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widowControl/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widowControl/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widowControl/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widowControl/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widowControl/>
        <w:spacing w:after="0" w:line="240" w:lineRule="auto"/>
        <w:ind w:firstLine="0"/>
      </w:pPr>
    </w:p>
    <w:p>
      <w:pPr>
        <w:widowControl/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widowControl/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widowControl/>
        <w:spacing w:after="0" w:line="240" w:lineRule="auto"/>
        <w:ind w:firstLine="0"/>
      </w:pPr>
    </w:p>
    <w:p>
      <w:pPr>
        <w:widowControl/>
        <w:spacing w:after="0" w:line="240" w:lineRule="auto"/>
        <w:ind w:firstLine="0"/>
      </w:pPr>
    </w:p>
    <w:p>
      <w:pPr>
        <w:widowControl/>
        <w:spacing w:after="0" w:line="240" w:lineRule="auto"/>
        <w:ind w:firstLine="0"/>
      </w:pPr>
    </w:p>
    <w:p>
      <w:pPr>
        <w:widowControl/>
        <w:spacing w:after="0" w:line="240" w:lineRule="auto"/>
        <w:ind w:firstLine="0"/>
      </w:pPr>
    </w:p>
    <w:p>
      <w:pPr>
        <w:widowControl/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№2</w:t>
      </w:r>
    </w:p>
    <w:p>
      <w:pPr>
        <w:widowControl/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«Программирование алгоритмов защиты информации»</w:t>
      </w:r>
    </w:p>
    <w:p>
      <w:pPr>
        <w:widowControl/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«Калькулятор на эллиптических кривых»</w:t>
      </w:r>
    </w:p>
    <w:p>
      <w:pPr>
        <w:widowControl/>
        <w:spacing w:after="0" w:line="240" w:lineRule="auto"/>
        <w:ind w:firstLine="0"/>
      </w:pPr>
    </w:p>
    <w:p>
      <w:pPr>
        <w:widowControl/>
        <w:spacing w:after="0" w:line="240" w:lineRule="auto"/>
        <w:ind w:firstLine="0"/>
      </w:pPr>
    </w:p>
    <w:p>
      <w:pPr>
        <w:widowControl/>
        <w:spacing w:after="0" w:line="240" w:lineRule="auto"/>
        <w:ind w:firstLine="0"/>
      </w:pPr>
    </w:p>
    <w:p>
      <w:pPr>
        <w:widowControl/>
        <w:spacing w:after="0" w:line="240" w:lineRule="auto"/>
        <w:ind w:firstLine="0"/>
      </w:pPr>
    </w:p>
    <w:p>
      <w:pPr>
        <w:widowControl/>
        <w:spacing w:after="0" w:line="240" w:lineRule="auto"/>
        <w:ind w:firstLine="0"/>
      </w:pPr>
    </w:p>
    <w:p>
      <w:pPr>
        <w:widowControl/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widowControl/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widowControl/>
        <w:spacing w:after="0" w:line="240" w:lineRule="auto"/>
        <w:ind w:firstLine="0"/>
      </w:pPr>
    </w:p>
    <w:p>
      <w:pPr>
        <w:widowControl/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widowControl/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Савельев В.А.</w:t>
      </w:r>
    </w:p>
    <w:p>
      <w:pPr>
        <w:widowControl/>
      </w:pPr>
      <w:r>
        <w:br w:type="page"/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Тема: вычисления в группе точек эллиптической кривой над простым полем. Цель — освоить модульную арифметику и операции с точками, исследовать группу и продемонстрировать обмен ключами.</w:t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Постановка задачи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Преподавателем задано название без дополнительного условия и варианта. Принята постановка: создать консольный калькулятор для невырожденных кривых Вейерштрасса над Fp, p &gt; 3.</w:t>
      </w:r>
    </w:p>
    <w:p>
      <w:pPr>
        <w:pStyle w:val="ListBullet"/>
        <w:widowControl/>
      </w:pPr>
      <w:r>
        <w:rPr>
          <w:rFonts w:ascii="Times New Roman" w:hAnsi="Times New Roman"/>
          <w:sz w:val="28"/>
        </w:rPr>
        <w:t>Проверять параметры кривой и принадлежность точки.</w:t>
      </w:r>
    </w:p>
    <w:p>
      <w:pPr>
        <w:pStyle w:val="ListBullet"/>
        <w:widowControl/>
      </w:pPr>
      <w:r>
        <w:rPr>
          <w:rFonts w:ascii="Times New Roman" w:hAnsi="Times New Roman"/>
          <w:sz w:val="28"/>
        </w:rPr>
        <w:t>Вычислять −P, P+Q, P−Q, 2P, kP и kP+mQ.</w:t>
      </w:r>
    </w:p>
    <w:p>
      <w:pPr>
        <w:pStyle w:val="ListBullet"/>
        <w:widowControl/>
      </w:pPr>
      <w:r>
        <w:rPr>
          <w:rFonts w:ascii="Times New Roman" w:hAnsi="Times New Roman"/>
          <w:sz w:val="28"/>
        </w:rPr>
        <w:t>Исследовать точки, порядки, подгруппы и таблицу сложения.</w:t>
      </w:r>
    </w:p>
    <w:p>
      <w:pPr>
        <w:pStyle w:val="ListBullet"/>
        <w:widowControl/>
      </w:pPr>
      <w:r>
        <w:rPr>
          <w:rFonts w:ascii="Times New Roman" w:hAnsi="Times New Roman"/>
          <w:sz w:val="28"/>
        </w:rPr>
        <w:t>Показывать ECDH и перебор дискретного логарифма.</w:t>
      </w:r>
    </w:p>
    <w:p>
      <w:pPr>
        <w:pStyle w:val="ListBullet"/>
        <w:widowControl/>
      </w:pPr>
      <w:r>
        <w:rPr>
          <w:rFonts w:ascii="Times New Roman" w:hAnsi="Times New Roman"/>
          <w:sz w:val="28"/>
        </w:rPr>
        <w:t>Проверить особые случаи и оформить результаты.</w:t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Используемые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</w:tcPr>
          <w:p>
            <w:pPr>
              <w:spacing w:line="240" w:lineRule="auto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Средство</w:t>
            </w:r>
          </w:p>
        </w:tc>
        <w:tc>
          <w:tcPr>
            <w:tcW w:type="dxa" w:w="4677"/>
          </w:tcPr>
          <w:p>
            <w:pPr>
              <w:spacing w:line="240" w:lineRule="auto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rustc 1.96.0 (ac68faa20 2026-05-25)</w:t>
            </w:r>
          </w:p>
        </w:tc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Rust edition 2024; минимальная заявленная версия 1.85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clap 4; tracing; color-eyre; thiserror</w:t>
            </w:r>
          </w:p>
        </w:tc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CLI, журнал операций, диагностические ошибки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cargo test; proptest; Clippy; rustfmt</w:t>
            </w:r>
          </w:p>
        </w:tc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Автоматизированная проверка и контроль качества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Python; python-docx; freeze</w:t>
            </w:r>
          </w:p>
        </w:tc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Независимая сверка и генерация отчёта</w:t>
            </w:r>
          </w:p>
        </w:tc>
      </w:tr>
    </w:tbl>
    <w:p>
      <w:pPr>
        <w:widowControl/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программные средства</w:t>
      </w:r>
    </w:p>
    <w:p>
      <w:pPr>
        <w:widowControl/>
      </w:pPr>
      <w:r>
        <w:br w:type="page"/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Теоретические сведения</w:t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Поле и эллиптическая кривая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Поле Fp состоит из классов вычетов 0, …, p−1 по простому модулю p. Все действия с координатами выполняются по модулю p. Деление на ненулевое d означает умножение на обратный элемент d⁻¹. В данной реализации он вычисляется по малой теореме Ферма: d⁻¹ = d^(p−2) mod p.</w:t>
      </w:r>
    </w:p>
    <w:p>
      <w:pPr>
        <w:widowControl/>
        <w:spacing w:before="120" w:after="120"/>
        <w:ind w:firstLine="0"/>
        <w:jc w:val="center"/>
      </w:pPr>
      <m:oMathPara>
        <m:oMath>
          <m:r>
            <m:t>E(Fp): y² ≡ x³ + ax + b (mod p), p &gt; 3</m:t>
          </m:r>
        </m:oMath>
      </m:oMathPara>
    </w:p>
    <w:p>
      <w:pPr>
        <w:widowControl/>
        <w:spacing w:before="120" w:after="120"/>
        <w:ind w:firstLine="0"/>
        <w:jc w:val="center"/>
      </w:pPr>
      <m:oMathPara>
        <m:oMath>
          <m:r>
            <m:t>Δ = −16(4a³ + 27b²) ≢ 0 (mod p)</m:t>
          </m:r>
        </m:oMath>
      </m:oMathPara>
    </w:p>
    <w:p>
      <w:pPr>
        <w:widowControl/>
        <w:jc w:val="both"/>
      </w:pPr>
      <w:r>
        <w:rPr>
          <w:rFonts w:ascii="Times New Roman" w:hAnsi="Times New Roman"/>
          <w:sz w:val="28"/>
        </w:rPr>
        <w:t>Условие Δ ≠ 0 исключает особые точки кривой. К множеству конечных решений (x,y) добавляется точка на бесконечности O. Именно это множество с законом сложения образует абелеву группу [1, § 2.2.1; 2, § 3].</w:t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Сложение и удвоение точек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Для P=(x₁,y₁), Q=(x₂,y₂), P ≠ Q и x₁ ≠ x₂ применяется секущая. При P=Q и y₁ ≠ 0 применяется касательная. Коэффициент λ вычисляется в поле:</w:t>
      </w:r>
    </w:p>
    <w:p>
      <w:pPr>
        <w:widowControl/>
        <w:spacing w:before="120" w:after="120"/>
        <w:ind w:firstLine="0"/>
        <w:jc w:val="center"/>
      </w:pPr>
      <m:oMathPara>
        <m:oMath>
          <m:r>
            <m:t>λ = (y₂ − y₁)(x₂ − x₁)⁻¹ mod p  (P ≠ Q)</m:t>
          </m:r>
        </m:oMath>
      </m:oMathPara>
    </w:p>
    <w:p>
      <w:pPr>
        <w:widowControl/>
        <w:spacing w:before="120" w:after="120"/>
        <w:ind w:firstLine="0"/>
        <w:jc w:val="center"/>
      </w:pPr>
      <m:oMathPara>
        <m:oMath>
          <m:r>
            <m:t>λ = (3x₁² + a)(2y₁)⁻¹ mod p  (P = Q)</m:t>
          </m:r>
        </m:oMath>
      </m:oMathPara>
    </w:p>
    <w:p>
      <w:pPr>
        <w:widowControl/>
        <w:spacing w:before="120" w:after="120"/>
        <w:ind w:firstLine="0"/>
        <w:jc w:val="center"/>
      </w:pPr>
      <m:oMathPara>
        <m:oMath>
          <m:r>
            <m:t>x₃ = λ² − x₁ − x₂ mod p</m:t>
          </m:r>
        </m:oMath>
      </m:oMathPara>
    </w:p>
    <w:p>
      <w:pPr>
        <w:widowControl/>
        <w:spacing w:before="120" w:after="120"/>
        <w:ind w:firstLine="0"/>
        <w:jc w:val="center"/>
      </w:pPr>
      <m:oMathPara>
        <m:oMath>
          <m:r>
            <m:t>y₃ = λ(x₁ − x₃) − y₁ mod p</m:t>
          </m:r>
        </m:oMath>
      </m:oMathPara>
    </w:p>
    <w:p>
      <w:pPr>
        <w:widowControl/>
        <w:jc w:val="both"/>
      </w:pPr>
      <w:r>
        <w:rPr>
          <w:rFonts w:ascii="Times New Roman" w:hAnsi="Times New Roman"/>
          <w:sz w:val="28"/>
        </w:rPr>
        <w:t>Особые случаи рассматриваются до деления: P+O=P; O+O=O; −P=(x₁,−y₁ mod p); P+(−P)=O. Если y₁=0, то 2P=O. Вычитание определяется как P−Q=P+(−Q) [1, § 2.2.1].</w:t>
      </w:r>
    </w:p>
    <w:p>
      <w:pPr>
        <w:widowControl/>
      </w:pPr>
      <w:r>
        <w:br w:type="page"/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Скалярное умножение и структура группы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Скалярное умножение kP означает повторное сложение точки. Для k=0 результат равен O, для отрицательного k используется противоположная точка. Двоичный алгоритм double-and-add последовательно обрабатывает биты |k|: для установленного бита прибавляет текущую точку к накопителю и удваивает текущую точку перед переходом к следующему разряду [1, § 2.2.1].</w:t>
      </w:r>
    </w:p>
    <w:p>
      <w:pPr>
        <w:widowControl/>
        <w:spacing w:before="120" w:after="120"/>
        <w:ind w:firstLine="0"/>
        <w:jc w:val="center"/>
      </w:pPr>
      <m:oMathPara>
        <m:oMath>
          <m:r>
            <m:t>k = Σ bᵢ2ⁱ;  kP = Σ bᵢ(2ⁱP)</m:t>
          </m:r>
        </m:oMath>
      </m:oMathPara>
    </w:p>
    <w:p>
      <w:pPr>
        <w:widowControl/>
        <w:jc w:val="both"/>
      </w:pPr>
      <w:r>
        <w:rPr>
          <w:rFonts w:ascii="Times New Roman" w:hAnsi="Times New Roman"/>
          <w:sz w:val="28"/>
        </w:rPr>
        <w:t>Число групповых операций составляет O(log |k|). В аффинных координатах каждая обычная операция сложения содержит модульное обращение; двоичное возведение в степень для обращения требует O(log p) модульных умножений. Поэтому число модульных умножений при скалярном умножении имеет порядок O(log |k| · log p).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Число точек #E включает O. Порядок точки ord(P) — минимальное положительное n, при котором nP=O. Для O он равен 1. Подгруппа ⟨P⟩ содержит O,P,…,(n−1)P; по теореме Лагранжа ord(P) делит #E. Порядок точки и число точек всей кривой в общем случае различаются.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Для перечисления точек сначала строится таблица квадратов y² mod p, затем для каждого x вычисляется x³+ax+b и извлекаются соответствующие y. Использование BTreeMap даёт O(p log p) операций работы с таблицей и O(p) памяти; полный двойной перебор x,y потребовал бы O(p²) проверок.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Поиск порядка выполняется последовательным сложением до первого O. Дискретный логарифм Q=kP ищется начиная с k=0. Если подгруппа замкнулась, а Q не встретилась, решения нет; если исчерпан лимит, выводится только сообщение об исчерпании лимита. Строится полная таблица сложения для малой группы.</w:t>
      </w:r>
    </w:p>
    <w:p>
      <w:pPr>
        <w:widowControl/>
      </w:pPr>
      <w:r>
        <w:br w:type="page"/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реализация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Отдельный crate practice_02 включён в Cargo workspace. Слой domain содержит чистую математику; application организует вычисления и журналирование; presentation разбирает CLI. Внешних портов и инфраструктурных адаптеров у вычислений нет.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crates/practice_02/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src/domain/field.rs  — поле и проверка простоты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src/domain/curve.rs  — точки и групповые операции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src/application/    — сценарии калькулятора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src/presentation/   — clap CLI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tests/domain.rs     — математические проверки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tests/cli.rs        — сквозные проверки команд</w:t>
      </w:r>
    </w:p>
    <w:p>
      <w:pPr>
        <w:widowControl/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структура программы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Точка представлена перечислением Infinity либо Affine{x,y}. Проверка параметров выполняется при создании Curve, проверка принадлежности — перед каждой публичной операцией над точкой. Числа со знаком на входе нормализуются в 0,…,p−1. Скаляр i128::MIN обрабатывается через unsigned_abs без переполнения знакового типа.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Модуль хранится в u64. Произведение двух u64 помещается в u128: (2⁶⁴−1)² &lt; 2¹²⁸. Поэтому сложение и умножение перед редукцией выполняются в u128, а вычитание — через i128. Готовые криптографические библиотеки и библиотеки длинной арифметики не используются.</w:t>
      </w:r>
    </w:p>
    <w:p>
      <w:pPr>
        <w:keepNext/>
        <w:widowControl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2442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4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безопасная модульная арифметика</w:t>
      </w:r>
    </w:p>
    <w:p>
      <w:pPr>
        <w:widowControl/>
      </w:pPr>
      <w:r>
        <w:br w:type="page"/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Алгоритм сложения точек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Внутренний метод add_valid вызывается только после проверки точек или для результатов уже корректных операций. Сначала обрабатываются O и противоположные точки, затем выбирается формула λ. Обратный элемент нуля не вычисляется.</w:t>
      </w:r>
    </w:p>
    <w:p>
      <w:pPr>
        <w:keepNext/>
        <w:widowControl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40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d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40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реализация закона сложения</w:t>
      </w:r>
    </w:p>
    <w:p>
      <w:pPr>
        <w:widowControl/>
      </w:pPr>
      <w:r>
        <w:br w:type="page"/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Алгоритм скалярного умножения</w:t>
      </w:r>
    </w:p>
    <w:p>
      <w:pPr>
        <w:keepNext/>
        <w:widowControl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50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ultip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0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двоичный double-and-add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Проверка простоты p использует детерминированный Miller–Rabin с основаниями 2, 325, 9375, 28178, 450775, 9780504, 1795265022. Этот набор покрывает диапазон n &lt; 2⁶⁴ [3]. Он позволяет проверять большие учебные модули без пробного деления до √p.</w:t>
      </w:r>
    </w:p>
    <w:p>
      <w:pPr>
        <w:widowControl/>
      </w:pPr>
      <w:r>
        <w:br w:type="page"/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Ручная проверка контрольного примера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Выберем E: y²=x³+2x+2 mod 17 и P=(5,1). Проверка принадлежности: 1²=1, а 5³+2·5+2=137≡1 mod 17. Условие невырожденности: 4·2³+27·2²=140≡4, Δ≡−16·4≡4≠0.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Для удвоения: числитель 3·5²+2=77≡9; знаменатель 2·1=2, обратный элемент 2⁻¹≡9. Тогда λ≡9·9≡13; x₃≡13²−5−5≡6; y₃≡13(5−6)−1≡3. Следовательно, 2P=(6,3).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Для P+(6,3): λ≡(3−1)/(6−5)≡2, x₃≡4−5−6≡10, y₃≡2(5−10)−1≡6. Поэтому 3P=(10,6). Обратная точка −P=(5,16), а P+(−P)=O.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</w:tcPr>
          <w:p>
            <w:pPr>
              <w:spacing w:line="240" w:lineRule="auto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Вычисление</w:t>
            </w:r>
          </w:p>
        </w:tc>
        <w:tc>
          <w:tcPr>
            <w:tcW w:type="dxa" w:w="4677"/>
          </w:tcPr>
          <w:p>
            <w:pPr>
              <w:spacing w:line="240" w:lineRule="auto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2P; 3P; 7P</w:t>
            </w:r>
          </w:p>
        </w:tc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(6,3); (10,6); (0,6)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−3P; 0P; 19P</w:t>
            </w:r>
          </w:p>
        </w:tc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(10,11); O; O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2P+3Q, Q=2P</w:t>
            </w:r>
          </w:p>
        </w:tc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8P=(13,7)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#E; ord(P)</w:t>
            </w:r>
          </w:p>
        </w:tc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19; 19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ECDH: a=5, b=7</w:t>
            </w:r>
          </w:p>
        </w:tc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A=(9,16); B=(0,6); S=35P=16P=(10,11)</w:t>
            </w:r>
          </w:p>
        </w:tc>
      </w:tr>
    </w:tbl>
    <w:p>
      <w:pPr>
        <w:widowControl/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контрольные значения</w:t>
      </w:r>
    </w:p>
    <w:p>
      <w:pPr>
        <w:widowControl/>
      </w:pPr>
      <w:r>
        <w:br w:type="page"/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Сборка и команды запуска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cargo build -p practice_02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practice-02 --help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practice-02 demo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practice-02 info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practice-02 check 5,1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practice-02 neg 5,1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practice-02 add 5,1 6,3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practice-02 sub 5,1 6,3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practice-02 double 5,1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practice-02 mul 7 5,1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practice-02 mul -- -3 5,1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practice-02 linear 2 5,1 3 6,3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practice-02 inverse 2</w:t>
      </w:r>
    </w:p>
    <w:p>
      <w:pPr>
        <w:widowControl/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арифметические операции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practice-02 points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practice-02 count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practice-02 order 5,1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practice-02 subgroup 5,1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practice-02 dlog 5,1 0,6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practice-02 ecdh 5,1 5 7</w:t>
      </w:r>
    </w:p>
    <w:p>
      <w:pPr>
        <w:widowControl/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just practice-02 --p 5 --a 1 --b 0 table</w:t>
      </w:r>
    </w:p>
    <w:p>
      <w:pPr>
        <w:widowControl/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исследование группы и ECDH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Для произвольной кривой задаются --p, --a, --b. Без этих опций используются p=17,a=2,b=2. Команда demo намеренно показывает фиксированный набор примеров на этой кривой. Координаты записываются x,y, нейтральный элемент — O. RUST_LOG=off отключает журнал, RUST_LOG=debug включает диагностику. Вычисленный результат печатается в stdout, ошибки — в stderr.</w:t>
      </w:r>
    </w:p>
    <w:p>
      <w:pPr>
        <w:widowControl/>
      </w:pPr>
      <w:r>
        <w:br w:type="page"/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Результаты арифметических операций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Полученные суммы, разности и кратные совпали с ручными контрольными значениями. Включены отрицательный и нулевой скаляры, а также сумма противоположных точек.</w:t>
      </w:r>
    </w:p>
    <w:p>
      <w:pPr>
        <w:keepNext/>
        <w:widowControl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17657" cy="59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ithmet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7657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1 — реальные запуски основных операций</w:t>
      </w:r>
    </w:p>
    <w:p>
      <w:pPr>
        <w:widowControl/>
      </w:pPr>
      <w:r>
        <w:br w:type="page"/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Точки демонстрационной кривой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В списке 19 элементов, включая O. На этой кривой точка (5,1) имеет порядок 19 и порождает всю группу.</w:t>
      </w:r>
    </w:p>
    <w:p>
      <w:pPr>
        <w:keepNext/>
        <w:widowControl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61575" cy="5939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i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1575" cy="59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2 — все точки E17(2,2)</w:t>
      </w:r>
    </w:p>
    <w:p>
      <w:pPr>
        <w:widowControl/>
      </w:pPr>
      <w:r>
        <w:br w:type="page"/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Порядок и циклическая подгруппа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Каждая из 19 точек встречается в списке кратных ровно один раз, начиная с 0P=O; следующий элемент 19P снова равен O.</w:t>
      </w:r>
    </w:p>
    <w:p>
      <w:pPr>
        <w:keepNext/>
        <w:widowControl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35745" cy="593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ubgro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5745" cy="59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3 — порядок точки и её кратные</w:t>
      </w:r>
    </w:p>
    <w:p>
      <w:pPr>
        <w:widowControl/>
      </w:pPr>
      <w:r>
        <w:br w:type="page"/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Таблица сложения малой группы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Группа состоит из O,(0,0),(2,0),(3,0). Каждая ненулевая точка имеет порядок 2, а число точек всей кривой равно 4. Этот пример показывает различие двух понятий порядка.</w:t>
      </w:r>
    </w:p>
    <w:p>
      <w:pPr>
        <w:keepNext/>
        <w:widowControl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539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3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4 — таблица E5(1,0)</w:t>
      </w:r>
    </w:p>
    <w:p>
      <w:pPr>
        <w:widowControl/>
      </w:pPr>
      <w:r>
        <w:br w:type="page"/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Дискретный логарифм и обмен ECDH</w:t>
      </w:r>
    </w:p>
    <w:p>
      <w:pPr>
        <w:widowControl/>
        <w:spacing w:before="120" w:after="120"/>
        <w:ind w:firstLine="0"/>
        <w:jc w:val="center"/>
      </w:pPr>
      <m:oMathPara>
        <m:oMath>
          <m:r>
            <m:t>A = aG;  B = bG;  Sₐ = aB = abG = bA = Sᵦ</m:t>
          </m:r>
        </m:oMath>
      </m:oMathPara>
    </w:p>
    <w:p>
      <w:pPr>
        <w:widowControl/>
        <w:jc w:val="both"/>
      </w:pPr>
      <w:r>
        <w:rPr>
          <w:rFonts w:ascii="Times New Roman" w:hAnsi="Times New Roman"/>
          <w:sz w:val="28"/>
        </w:rPr>
        <w:t>Участники используют одну точку G и заданные скаляры a,b. Совпадение общих точек следует из свойств скалярного умножения. В программе выводятся публичные и общие точки; случайная генерация секретов и получение сеансового ключа через KDF не выполняются [2, § 4].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Для Q=(0,6) получено k=7. При a=5,b=7 обе стороны обмена вычислили одну общую точку (10,11). Перебор дискретного логарифма здесь возможен благодаря малому размеру группы.</w:t>
      </w:r>
    </w:p>
    <w:p>
      <w:pPr>
        <w:keepNext/>
        <w:widowControl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48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cd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4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5 — поиск k и совпадение общих точек</w:t>
      </w:r>
    </w:p>
    <w:p>
      <w:pPr>
        <w:widowControl/>
      </w:pPr>
      <w:r>
        <w:br w:type="page"/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Проверка ошибочных входных данных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Составной модуль, вырожденная кривая и арифметика с посторонней точкой завершаются ошибкой. Команда check для посторонней точки корректно возвращает false. Превышение лимита полного перебора обозначается явно. На рисунке показаны сообщения и коды завершения; полная диагностика сохранена в журнале 06_errors.log.</w:t>
      </w:r>
    </w:p>
    <w:p>
      <w:pPr>
        <w:keepNext/>
        <w:widowControl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483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rro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48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6 — фрагменты фактических сообщений об ошибках</w:t>
      </w:r>
    </w:p>
    <w:p>
      <w:pPr>
        <w:widowControl/>
      </w:pPr>
      <w:r>
        <w:br w:type="page"/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Проверка большого модуля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Обычные операции с точками поддерживают весь диапазон u64 для p. Ограничение p≤10000 относится к полному перечислению, а не к арифметике.</w:t>
      </w:r>
    </w:p>
    <w:p>
      <w:pPr>
        <w:keepNext/>
        <w:widowControl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978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ar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97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7 — арифметика у верхней границы u64</w:t>
      </w:r>
    </w:p>
    <w:p>
      <w:pPr>
        <w:widowControl/>
      </w:pPr>
      <w:r>
        <w:br w:type="page"/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 качества и тестирование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Проверено 2026-10-31T12:43:29+03:00. just ci: код 0; форматирование, Clippy и тесты workspace прошли успешно. Практика 2: 23 теста, 0 ошибок.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</w:tcPr>
          <w:p>
            <w:pPr>
              <w:spacing w:line="240" w:lineRule="auto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Группа проверок</w:t>
            </w:r>
          </w:p>
        </w:tc>
        <w:tc>
          <w:tcPr>
            <w:tcW w:type="dxa" w:w="4677"/>
          </w:tcPr>
          <w:p>
            <w:pPr>
              <w:spacing w:line="240" w:lineRule="auto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Ручные векторы</w:t>
            </w:r>
          </w:p>
        </w:tc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18 ненулевых кратных G и замыкание 19G=O; пример ECDH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Групповые свойства</w:t>
            </w:r>
          </w:p>
        </w:tc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Все 19³=6859 троек для ассоциативности; proptest: коммутативность, обратимость, распределительность и композиция скаляров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Независимый перебор</w:t>
            </w:r>
          </w:p>
        </w:tc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Прямая проверка уравнения двойным циклом на нескольких кривых; граница Хассе и делимость порядков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Граничные значения</w:t>
            </w:r>
          </w:p>
        </w:tc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u64-модуль около 2⁶⁴; i128::MIN/MAX; ноль, O, y=0; псевдопростые числа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CLI</w:t>
            </w:r>
          </w:p>
        </w:tc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Все подкоманды; своя кривая; неверные аргументы и ненулевые коды ошибок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Независимая сверка</w:t>
            </w:r>
          </w:p>
        </w:tc>
        <w:tc>
          <w:tcPr>
            <w:tcW w:type="dxa" w:w="4677"/>
          </w:tcPr>
          <w:p>
            <w:pPr>
              <w:spacing w:line="240" w:lineRule="auto"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33 вычисления на трёх кривых с Python big integers и другим способом модульного обращения</w:t>
            </w:r>
          </w:p>
        </w:tc>
      </w:tr>
    </w:tbl>
    <w:p>
      <w:pPr>
        <w:widowControl/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3 — выполненные проверки</w:t>
      </w:r>
    </w:p>
    <w:p>
      <w:pPr>
        <w:keepNext/>
        <w:widowControl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5539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qual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3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8 — итог обязательных проверок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Полные журналы и независимые сверки: docs/reports/practice_02/evidence. Все итоги получены из фактических запусков.</w:t>
      </w:r>
    </w:p>
    <w:p>
      <w:pPr>
        <w:widowControl/>
      </w:pPr>
      <w:r>
        <w:br w:type="page"/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Ограничения и обсуждение решения</w:t>
      </w:r>
    </w:p>
    <w:p>
      <w:pPr>
        <w:pStyle w:val="ListBullet"/>
        <w:widowControl/>
      </w:pPr>
      <w:r>
        <w:rPr>
          <w:rFonts w:ascii="Times New Roman" w:hAnsi="Times New Roman"/>
          <w:sz w:val="28"/>
        </w:rPr>
        <w:t>Поддерживается короткая форма Вейерштрасса над простым полем характеристики &gt;3; расширения F₂ᵐ и стандартные 256-битные кривые не входят в реализацию.</w:t>
      </w:r>
    </w:p>
    <w:p>
      <w:pPr>
        <w:pStyle w:val="ListBullet"/>
        <w:widowControl/>
      </w:pPr>
      <w:r>
        <w:rPr>
          <w:rFonts w:ascii="Times New Roman" w:hAnsi="Times New Roman"/>
          <w:sz w:val="28"/>
        </w:rPr>
        <w:t>Полное перечисление точек разрешено при p≤10000, таблица — до 32 точек, поиск порядка/подгруппы/логарифма — до 100000 сложений. Ограничения предотвращают длительные переборы и чрезмерный вывод.</w:t>
      </w:r>
    </w:p>
    <w:p>
      <w:pPr>
        <w:pStyle w:val="ListBullet"/>
        <w:widowControl/>
      </w:pPr>
      <w:r>
        <w:rPr>
          <w:rFonts w:ascii="Times New Roman" w:hAnsi="Times New Roman"/>
          <w:sz w:val="28"/>
        </w:rPr>
        <w:t>Скалярное умножение двоичное, координаты аффинные. Проективные координаты, алгоритм Шуфа и быстрые методы дискретного логарифма не реализованы.</w:t>
      </w:r>
    </w:p>
    <w:p>
      <w:pPr>
        <w:pStyle w:val="ListBullet"/>
        <w:widowControl/>
      </w:pPr>
      <w:r>
        <w:rPr>
          <w:rFonts w:ascii="Times New Roman" w:hAnsi="Times New Roman"/>
          <w:sz w:val="28"/>
        </w:rPr>
        <w:t>ECDH — учебное вычисление общих точек с заданными скалярами. Постоянное время, случайная генерация ключей, KDF и прикладное шифрование отсутствуют. Код не предназначен для защиты реальных данных.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Умножение двух точек и обычное деление точки на точку не являются стандартными групповыми операциями. Выражение kP означает умножение на целое, а задача найти k из Q=kP — дискретный логарифм. В расширенном калькуляторе эти понятия представлены отдельными командами.</w:t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Контрольные вопросы для самопроверки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Вопросы сформулированы для объяснения выполненной реализации; отдельный список вопросов преподавателем не предоставлен.</w:t>
      </w:r>
    </w:p>
    <w:p>
      <w:pPr>
        <w:widowControl/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Почему модуль должен быть простым?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Ответ. В Fp каждый ненулевой элемент имеет обратный. При составном модуле кольцо вычетов может содержать делители нуля и обычные формулы сложения не обеспечивают заявленную группу.</w:t>
      </w:r>
    </w:p>
    <w:p>
      <w:pPr>
        <w:widowControl/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Для чего нужна точка O?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Ответ. Она является нейтральным элементом, результатом суммы противоположных точек и результатом нулевого скалярного умножения.</w:t>
      </w:r>
    </w:p>
    <w:p>
      <w:pPr>
        <w:widowControl/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Чем отличается порядок точки от числа точек?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Ответ. Порядок точки — размер порождённой ею циклической подгруппы. Число точек — размер всей группы. Первый делит второй, но может быть меньше.</w:t>
      </w:r>
    </w:p>
    <w:p>
      <w:pPr>
        <w:widowControl/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Почему нельзя делить координаты обычным целочисленным делением?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Ответ. Деление в поле — умножение на модульный обратный элемент. Например, 1/2 mod 17 равно 9, потому что 2·9≡1.</w:t>
      </w:r>
    </w:p>
    <w:p>
      <w:pPr>
        <w:widowControl/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Почему double-and-add эффективнее последовательного сложения?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Ответ. Он обрабатывает двоичные разряды скаляра и требует порядка log|k| групповых операций вместо порядка |k|.</w:t>
      </w:r>
    </w:p>
    <w:p>
      <w:pPr>
        <w:widowControl/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Почему в ECDH совпадают результаты участников?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Ответ. A=aG и B=bG, следовательно aB=(ab)G=(ba)G=bA. Общая точка затем требует отдельного преобразования в сеансовый ключ в полноценном протоколе.</w:t>
      </w:r>
    </w:p>
    <w:p>
      <w:pPr>
        <w:widowControl/>
      </w:pPr>
      <w:r>
        <w:br w:type="page"/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Выполнена практическая работа по построению консольного калькулятора на эллиптических кривых. Реализованы модульная арифметика, проверка параметров, закон сложения и двоичное скалярное умножение, перечисление точек и исследование группы. На конкретных примерах продемонстрированы дискретный логарифм и совпадение общих точек ECDH.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Результаты вычислений совпали с ручными примерами и независимым эталоном на Python. Автоматические проверки подтвердили корректность особых случаев, свойств группы и арифметики у границы u64. Подготовлены инструкции запуска, воспроизводимые журналы и отчёт с фрагментами фактических исходников.</w:t>
      </w:r>
    </w:p>
    <w:p>
      <w:pPr>
        <w:keepNext/>
        <w:widowControl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1. Certicom Research. Standards for Efficient Cryptography 1 (SEC 1): Elliptic Curve Cryptography. Version 2.0, 2009. § 2.2.1. URL: https://www.secg.org/sec1-v2.pdf.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2. McGrew D., Igoe K., Salter M. Fundamental Elliptic Curve Cryptography Algorithms. RFC 6090, 2011. §§ 2–4. URL: https://www.rfc-editor.org/rfc/rfc6090.</w:t>
      </w:r>
    </w:p>
    <w:p>
      <w:pPr>
        <w:widowControl/>
        <w:jc w:val="both"/>
      </w:pPr>
      <w:r>
        <w:rPr>
          <w:rFonts w:ascii="Times New Roman" w:hAnsi="Times New Roman"/>
          <w:sz w:val="28"/>
        </w:rPr>
        <w:t>3. Izykowski W., Worley S. Deterministic variants of the Miller–Rabin primality test. Набор семи оснований Jim Sinclair для n&lt;2⁶⁴. URL: https://miller-rabin.appspot.com/.</w:t>
      </w:r>
    </w:p>
    <w:sectPr w:rsidR="00FC693F" w:rsidRPr="0006063C" w:rsidSect="00034616">
      <w:footerReference w:type="default" r:id="rId9"/>
      <w:footerReference w:type="first" r:id="rId11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2. Калькулятор на эллиптических кривых</dc:title>
  <dc:subject>Программирование алгоритмов защиты информации</dc:subject>
  <dc:creator>Ковалев Данил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