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АКТ РАЗМЕЩЕНИЯ ПЕРВИЧНЫХ СРЕДСТВ ПОЖАРОТУШЕНИЯ</w:t>
      </w:r>
    </w:p>
    <w:p>
      <w:pPr>
        <w:ind w:firstLine="0"/>
      </w:pPr>
      <w:r>
        <w:t>01.09.2026 № ПБ-01</w:t>
        <w:br/>
        <w:t>г. Ростов-на-Дону</w:t>
      </w:r>
    </w:p>
    <w:p>
      <w:pPr>
        <w:jc w:val="both"/>
      </w:pPr>
      <w:r>
        <w:t>Принято размещение средств пожаротушения по следующей таблице. Знаки на плане соответствуют экспликации ПЛ-01; средства размещаются на стеновых креплениях, не загромождая проходы.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Знак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Место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F1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ОП-4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Коридор у входа D0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F2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ОП-4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Рабочая комната у двери D1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F3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ОУ-2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Серверная у двери D4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</w:t>
            </w:r>
          </w:p>
        </w:tc>
      </w:tr>
    </w:tbl>
    <w:p>
      <w:pPr>
        <w:jc w:val="both"/>
      </w:pPr>
      <w:r>
        <w:t>Наличие и обслуживание общей сигнализации и оповещения обеспечивает бизнес-центр. Работники сообщают о пожаре по 101/112, выходят по коридору к D0 и далее по обозначенному пути к лестнице. Лифт при пожаре не используется. Подбор огнетушителей проверяется по классу возможного пожара и защищаемому оборудованию; настоящая схема не заменяет пожарное обследование здания.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