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396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336"/>
        <w:gridCol w:w="1336"/>
      </w:tblGrid>
      <w:tr w:rsidR="00E93A05" w:rsidRPr="00E93A05" w:rsidTr="00E93A05">
        <w:trPr>
          <w:trHeight w:val="285"/>
        </w:trPr>
        <w:tc>
          <w:tcPr>
            <w:tcW w:w="129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</w:p>
        </w:tc>
      </w:tr>
      <w:tr w:rsidR="00E93A05" w:rsidRPr="00E93A05" w:rsidTr="00E93A05">
        <w:trPr>
          <w:trHeight w:val="285"/>
        </w:trPr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Samstag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Sonntag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Montag</w:t>
            </w:r>
          </w:p>
        </w:tc>
      </w:tr>
      <w:tr w:rsidR="00E93A05" w:rsidRPr="00E93A05" w:rsidTr="00E93A05">
        <w:trPr>
          <w:trHeight w:val="1245"/>
        </w:trPr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E93A05" w:rsidRPr="00E93A05">
              <w:trPr>
                <w:trHeight w:val="1245"/>
                <w:tblCellSpacing w:w="0" w:type="dxa"/>
              </w:trPr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E93A05" w:rsidRPr="00E93A05" w:rsidRDefault="00E93A05" w:rsidP="00E93A05">
                  <w:pPr>
                    <w:spacing w:after="0" w:line="240" w:lineRule="auto"/>
                    <w:rPr>
                      <w:rFonts w:ascii="Liberation Sans" w:eastAsia="Times New Roman" w:hAnsi="Liberation Sans" w:cs="Liberation Sans"/>
                      <w:color w:val="000000"/>
                      <w:lang w:eastAsia="de-DE"/>
                    </w:rPr>
                  </w:pPr>
                  <w:r>
                    <w:rPr>
                      <w:rFonts w:ascii="Liberation Sans" w:eastAsia="Times New Roman" w:hAnsi="Liberation Sans" w:cs="Liberation Sans"/>
                      <w:noProof/>
                      <w:color w:val="000000"/>
                      <w:lang w:eastAsia="de-DE"/>
                    </w:rPr>
                    <w:drawing>
                      <wp:anchor distT="0" distB="0" distL="114300" distR="114300" simplePos="0" relativeHeight="251658240" behindDoc="0" locked="0" layoutInCell="1" allowOverlap="1" wp14:anchorId="28823C47" wp14:editId="274F47D6">
                        <wp:simplePos x="0" y="0"/>
                        <wp:positionH relativeFrom="column">
                          <wp:posOffset>47625</wp:posOffset>
                        </wp:positionH>
                        <wp:positionV relativeFrom="paragraph">
                          <wp:posOffset>-552450</wp:posOffset>
                        </wp:positionV>
                        <wp:extent cx="714375" cy="571500"/>
                        <wp:effectExtent l="0" t="0" r="9525" b="0"/>
                        <wp:wrapNone/>
                        <wp:docPr id="2" name="Grafik 2" descr="b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Grafik 1" descr="b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4375" cy="571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noProof/>
                <w:color w:val="000000"/>
                <w:lang w:eastAsia="de-DE"/>
              </w:rPr>
              <w:drawing>
                <wp:anchor distT="0" distB="0" distL="114300" distR="114300" simplePos="0" relativeHeight="251658240" behindDoc="0" locked="0" layoutInCell="1" allowOverlap="1" wp14:anchorId="2783A0A1" wp14:editId="7FB609B1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-564515</wp:posOffset>
                  </wp:positionV>
                  <wp:extent cx="714375" cy="571500"/>
                  <wp:effectExtent l="0" t="0" r="9525" b="0"/>
                  <wp:wrapNone/>
                  <wp:docPr id="3" name="Grafik 3" descr="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fik 2" descr="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noProof/>
                <w:color w:val="000000"/>
                <w:lang w:eastAsia="de-DE"/>
              </w:rPr>
              <w:drawing>
                <wp:anchor distT="0" distB="0" distL="114300" distR="114300" simplePos="0" relativeHeight="251658240" behindDoc="0" locked="0" layoutInCell="1" allowOverlap="1" wp14:anchorId="059EB6E7" wp14:editId="34DB691A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-568960</wp:posOffset>
                  </wp:positionV>
                  <wp:extent cx="714375" cy="571500"/>
                  <wp:effectExtent l="0" t="0" r="9525" b="0"/>
                  <wp:wrapNone/>
                  <wp:docPr id="4" name="Grafik 4" descr="q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3" descr="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93A05" w:rsidRPr="00E93A05" w:rsidTr="00E93A05">
        <w:trPr>
          <w:trHeight w:val="285"/>
        </w:trPr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>
              <w:rPr>
                <w:rFonts w:ascii="Arial" w:eastAsia="Times New Roman" w:hAnsi="Arial" w:cs="Arial"/>
                <w:color w:val="000000"/>
                <w:lang w:eastAsia="de-DE"/>
              </w:rPr>
              <w:t>+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6°C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+4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+5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</w:tr>
      <w:tr w:rsidR="00E93A05" w:rsidRPr="00E93A05" w:rsidTr="00E93A05">
        <w:trPr>
          <w:trHeight w:val="285"/>
        </w:trPr>
        <w:tc>
          <w:tcPr>
            <w:tcW w:w="129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-1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-7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E93A05" w:rsidRPr="00E93A05" w:rsidRDefault="00E93A05" w:rsidP="00E93A05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-12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</w:tr>
    </w:tbl>
    <w:p w:rsidR="00E93A05" w:rsidRDefault="00E93A05" w:rsidP="00767E5F"/>
    <w:tbl>
      <w:tblPr>
        <w:tblW w:w="40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0"/>
        <w:gridCol w:w="1336"/>
        <w:gridCol w:w="1336"/>
      </w:tblGrid>
      <w:tr w:rsidR="00D15AC4" w:rsidRPr="00D15AC4" w:rsidTr="00D15AC4">
        <w:trPr>
          <w:trHeight w:val="285"/>
        </w:trPr>
        <w:tc>
          <w:tcPr>
            <w:tcW w:w="1420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15AC4" w:rsidRPr="00D15AC4" w:rsidRDefault="00D15AC4" w:rsidP="00D15AC4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15AC4" w:rsidRPr="00D15AC4" w:rsidRDefault="00D15AC4" w:rsidP="00D15AC4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</w:p>
        </w:tc>
        <w:tc>
          <w:tcPr>
            <w:tcW w:w="1336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15AC4" w:rsidRPr="00D15AC4" w:rsidRDefault="00D15AC4" w:rsidP="00D15AC4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</w:p>
        </w:tc>
      </w:tr>
      <w:tr w:rsidR="00D15AC4" w:rsidRPr="00D15AC4" w:rsidTr="00D15AC4">
        <w:trPr>
          <w:trHeight w:val="285"/>
        </w:trPr>
        <w:tc>
          <w:tcPr>
            <w:tcW w:w="14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:rsidR="00D15AC4" w:rsidRPr="00D15AC4" w:rsidRDefault="00D15AC4" w:rsidP="00D15AC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bookmarkStart w:id="0" w:name="_GoBack" w:colFirst="2" w:colLast="2"/>
            <w:r w:rsidRPr="00D15AC4">
              <w:rPr>
                <w:rFonts w:ascii="Arial" w:eastAsia="Times New Roman" w:hAnsi="Arial" w:cs="Arial"/>
                <w:color w:val="000000"/>
                <w:lang w:eastAsia="de-DE"/>
              </w:rPr>
              <w:t>Samstag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D15AC4" w:rsidRDefault="00D15AC4" w:rsidP="00D15AC4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Sonntag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E93A05" w:rsidRDefault="00D15AC4" w:rsidP="00350D9E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Montag</w:t>
            </w:r>
          </w:p>
        </w:tc>
      </w:tr>
      <w:bookmarkEnd w:id="0"/>
      <w:tr w:rsidR="00D15AC4" w:rsidRPr="00D15AC4" w:rsidTr="00D15AC4">
        <w:trPr>
          <w:trHeight w:val="1035"/>
        </w:trPr>
        <w:tc>
          <w:tcPr>
            <w:tcW w:w="14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D15AC4" w:rsidRDefault="00D15AC4" w:rsidP="00D15AC4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noProof/>
                <w:color w:val="000000"/>
                <w:lang w:eastAsia="de-DE"/>
              </w:rPr>
              <w:drawing>
                <wp:anchor distT="0" distB="0" distL="114300" distR="114300" simplePos="0" relativeHeight="251664384" behindDoc="0" locked="0" layoutInCell="1" allowOverlap="1" wp14:anchorId="22B0C17C" wp14:editId="71FB7BF6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98425</wp:posOffset>
                  </wp:positionV>
                  <wp:extent cx="723265" cy="597535"/>
                  <wp:effectExtent l="0" t="0" r="635" b="0"/>
                  <wp:wrapNone/>
                  <wp:docPr id="9" name="Grafik 9" descr="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1" descr="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59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0"/>
            </w:tblGrid>
            <w:tr w:rsidR="00D15AC4" w:rsidRPr="00D15AC4">
              <w:trPr>
                <w:trHeight w:val="1035"/>
                <w:tblCellSpacing w:w="0" w:type="dxa"/>
              </w:trPr>
              <w:tc>
                <w:tcPr>
                  <w:tcW w:w="1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15AC4" w:rsidRPr="00D15AC4" w:rsidRDefault="00D15AC4" w:rsidP="00D15AC4">
                  <w:pPr>
                    <w:spacing w:after="0" w:line="240" w:lineRule="auto"/>
                    <w:rPr>
                      <w:rFonts w:ascii="Liberation Sans" w:eastAsia="Times New Roman" w:hAnsi="Liberation Sans" w:cs="Liberation Sans"/>
                      <w:color w:val="000000"/>
                      <w:lang w:eastAsia="de-DE"/>
                    </w:rPr>
                  </w:pPr>
                </w:p>
              </w:tc>
            </w:tr>
          </w:tbl>
          <w:p w:rsidR="00D15AC4" w:rsidRPr="00D15AC4" w:rsidRDefault="00D15AC4" w:rsidP="00D15AC4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D15AC4" w:rsidRDefault="00D15AC4" w:rsidP="00D15AC4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noProof/>
                <w:color w:val="000000"/>
                <w:lang w:eastAsia="de-DE"/>
              </w:rPr>
              <w:drawing>
                <wp:anchor distT="0" distB="0" distL="114300" distR="114300" simplePos="0" relativeHeight="251665408" behindDoc="0" locked="0" layoutInCell="1" allowOverlap="1" wp14:anchorId="57CF809E" wp14:editId="4E861360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-720090</wp:posOffset>
                  </wp:positionV>
                  <wp:extent cx="708025" cy="595630"/>
                  <wp:effectExtent l="0" t="0" r="0" b="0"/>
                  <wp:wrapNone/>
                  <wp:docPr id="8" name="Grafik 8" descr="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fik 2" descr="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025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D15AC4" w:rsidRDefault="00D15AC4" w:rsidP="00D15AC4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noProof/>
                <w:color w:val="000000"/>
                <w:lang w:eastAsia="de-DE"/>
              </w:rPr>
              <w:drawing>
                <wp:anchor distT="0" distB="0" distL="114300" distR="114300" simplePos="0" relativeHeight="251666432" behindDoc="0" locked="0" layoutInCell="1" allowOverlap="1" wp14:anchorId="08A22BE3" wp14:editId="507A470E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-718820</wp:posOffset>
                  </wp:positionV>
                  <wp:extent cx="713105" cy="597535"/>
                  <wp:effectExtent l="0" t="0" r="0" b="0"/>
                  <wp:wrapNone/>
                  <wp:docPr id="7" name="Grafik 7" descr="q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3" descr="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59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15AC4" w:rsidRPr="00D15AC4" w:rsidTr="00D15AC4">
        <w:trPr>
          <w:trHeight w:val="285"/>
        </w:trPr>
        <w:tc>
          <w:tcPr>
            <w:tcW w:w="14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E93A05" w:rsidRDefault="00D15AC4" w:rsidP="00350D9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de-DE"/>
              </w:rPr>
            </w:pPr>
            <w:r>
              <w:rPr>
                <w:rFonts w:ascii="Arial" w:eastAsia="Times New Roman" w:hAnsi="Arial" w:cs="Arial"/>
                <w:color w:val="000000"/>
                <w:lang w:eastAsia="de-DE"/>
              </w:rPr>
              <w:t>+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6°C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E93A05" w:rsidRDefault="00D15AC4" w:rsidP="00350D9E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+4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E93A05" w:rsidRDefault="00D15AC4" w:rsidP="00350D9E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+5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</w:tr>
      <w:tr w:rsidR="00D15AC4" w:rsidRPr="00D15AC4" w:rsidTr="00D15AC4">
        <w:trPr>
          <w:trHeight w:val="285"/>
        </w:trPr>
        <w:tc>
          <w:tcPr>
            <w:tcW w:w="14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E93A05" w:rsidRDefault="00D15AC4" w:rsidP="00350D9E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-1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E93A05" w:rsidRDefault="00D15AC4" w:rsidP="00350D9E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-7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  <w:tc>
          <w:tcPr>
            <w:tcW w:w="13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  <w:hideMark/>
          </w:tcPr>
          <w:p w:rsidR="00D15AC4" w:rsidRPr="00E93A05" w:rsidRDefault="00D15AC4" w:rsidP="00350D9E">
            <w:pPr>
              <w:spacing w:after="0" w:line="240" w:lineRule="auto"/>
              <w:rPr>
                <w:rFonts w:ascii="Liberation Sans" w:eastAsia="Times New Roman" w:hAnsi="Liberation Sans" w:cs="Liberation Sans"/>
                <w:color w:val="000000"/>
                <w:lang w:eastAsia="de-DE"/>
              </w:rPr>
            </w:pPr>
            <w:r>
              <w:rPr>
                <w:rFonts w:ascii="Liberation Sans" w:eastAsia="Times New Roman" w:hAnsi="Liberation Sans" w:cs="Liberation Sans"/>
                <w:color w:val="000000"/>
                <w:lang w:eastAsia="de-DE"/>
              </w:rPr>
              <w:t>-12</w:t>
            </w:r>
            <w:r w:rsidRPr="00E93A05">
              <w:rPr>
                <w:rFonts w:ascii="Arial" w:eastAsia="Times New Roman" w:hAnsi="Arial" w:cs="Arial"/>
                <w:color w:val="000000"/>
                <w:lang w:eastAsia="de-DE"/>
              </w:rPr>
              <w:t>°C</w:t>
            </w:r>
          </w:p>
        </w:tc>
      </w:tr>
    </w:tbl>
    <w:p w:rsidR="00D15AC4" w:rsidRDefault="00D15AC4" w:rsidP="00767E5F"/>
    <w:p w:rsidR="00E93A05" w:rsidRDefault="00E93A05" w:rsidP="00767E5F"/>
    <w:p w:rsidR="00E93A05" w:rsidRDefault="00E93A05" w:rsidP="00767E5F"/>
    <w:p w:rsidR="00E93A05" w:rsidRDefault="00E93A05" w:rsidP="00767E5F"/>
    <w:p w:rsidR="00E93A05" w:rsidRDefault="00E93A05" w:rsidP="00767E5F"/>
    <w:p w:rsidR="00E93A05" w:rsidRDefault="00E93A05" w:rsidP="00767E5F"/>
    <w:p w:rsidR="00E93A05" w:rsidRDefault="00E93A05" w:rsidP="00767E5F"/>
    <w:p w:rsidR="00E93A05" w:rsidRDefault="00E93A05" w:rsidP="00767E5F"/>
    <w:p w:rsidR="00E93A05" w:rsidRDefault="00E93A05" w:rsidP="00767E5F"/>
    <w:p w:rsidR="00E93A05" w:rsidRDefault="00E93A05" w:rsidP="00767E5F"/>
    <w:p w:rsidR="00E93A05" w:rsidRDefault="00E93A05" w:rsidP="00767E5F"/>
    <w:p w:rsidR="00E93A05" w:rsidRDefault="00E93A05" w:rsidP="00767E5F"/>
    <w:p w:rsidR="00E93A05" w:rsidRDefault="00E93A05" w:rsidP="00767E5F"/>
    <w:p w:rsidR="00A475A5" w:rsidRDefault="00A815F0" w:rsidP="00767E5F">
      <w:r>
        <w:t>Unterhaltungsmaßna</w:t>
      </w:r>
      <w:r w:rsidR="00767E5F">
        <w:t xml:space="preserve">hmen anlegen/pflegen                        </w:t>
      </w:r>
    </w:p>
    <w:p w:rsidR="00767E5F" w:rsidRDefault="00767E5F" w:rsidP="00767E5F">
      <w:r>
        <w:t xml:space="preserve">Anlegen, ändern und löschen von </w:t>
      </w:r>
      <w:r w:rsidR="00A815F0">
        <w:t>Unterhaltungsmaßna</w:t>
      </w:r>
      <w:r>
        <w:t>hmen</w:t>
      </w:r>
    </w:p>
    <w:p w:rsidR="00767E5F" w:rsidRDefault="00767E5F" w:rsidP="00767E5F">
      <w:r>
        <w:t>Sachbearbeiter</w:t>
      </w:r>
    </w:p>
    <w:p w:rsidR="00767E5F" w:rsidRDefault="00767E5F" w:rsidP="00767E5F">
      <w:r>
        <w:t xml:space="preserve">Bei </w:t>
      </w:r>
      <w:r w:rsidR="009823AE">
        <w:t>aufgetretenen Problemen an Anlagen oder deren Komponenten, vorliegenden Meldungen</w:t>
      </w:r>
      <w:r w:rsidR="00A815F0">
        <w:t xml:space="preserve">, </w:t>
      </w:r>
      <w:r w:rsidR="009823AE">
        <w:t>regelmäßiger Wartung</w:t>
      </w:r>
      <w:r w:rsidR="00A815F0">
        <w:t xml:space="preserve"> oder gesetzlichen Änderungen der Wartungsintervalle</w:t>
      </w:r>
    </w:p>
    <w:p w:rsidR="00767E5F" w:rsidRDefault="00A815F0" w:rsidP="00767E5F">
      <w:r>
        <w:t>Daten der zu bearbeitenden Unterhaltungsmaßnahme werden nicht verwendet</w:t>
      </w:r>
    </w:p>
    <w:p w:rsidR="00767E5F" w:rsidRDefault="00A815F0" w:rsidP="00767E5F">
      <w:r>
        <w:t xml:space="preserve">Daten der Unterhaltungsmaßnahmen wurden verändert;  </w:t>
      </w:r>
      <w:r w:rsidR="009823AE">
        <w:t xml:space="preserve">Löschen der </w:t>
      </w:r>
      <w:r>
        <w:t>Unterhaltungsmaßna</w:t>
      </w:r>
      <w:r w:rsidR="009823AE">
        <w:t>hme</w:t>
      </w:r>
      <w:r>
        <w:t>, wenn nicht regelmäßig;</w:t>
      </w:r>
      <w:r w:rsidR="009823AE">
        <w:t xml:space="preserve"> </w:t>
      </w:r>
      <w:r>
        <w:t xml:space="preserve"> </w:t>
      </w:r>
      <w:r w:rsidR="009823AE">
        <w:t xml:space="preserve">wenn vorhanden, </w:t>
      </w:r>
      <w:r>
        <w:t xml:space="preserve">Löschen der dazugehörigen  </w:t>
      </w:r>
      <w:r w:rsidR="009823AE">
        <w:t>Meldung</w:t>
      </w:r>
    </w:p>
    <w:p w:rsidR="00767E5F" w:rsidRDefault="00767E5F" w:rsidP="00767E5F">
      <w:r>
        <w:t>Primär</w:t>
      </w:r>
    </w:p>
    <w:p w:rsidR="00767E5F" w:rsidRDefault="00A815F0" w:rsidP="00767E5F">
      <w:r>
        <w:t>Pflege der Unterhaltungsmaßnahmen</w:t>
      </w:r>
    </w:p>
    <w:p w:rsidR="00767E5F" w:rsidRDefault="00767E5F" w:rsidP="00767E5F"/>
    <w:p w:rsidR="00767E5F" w:rsidRDefault="00767E5F" w:rsidP="00767E5F">
      <w:r>
        <w:t xml:space="preserve">Anlagen anlegen/pflegen                        </w:t>
      </w:r>
    </w:p>
    <w:p w:rsidR="00767E5F" w:rsidRDefault="00767E5F" w:rsidP="00767E5F">
      <w:r>
        <w:t>Anlegen, ändern und löschen von Anlagen</w:t>
      </w:r>
    </w:p>
    <w:p w:rsidR="00767E5F" w:rsidRDefault="00767E5F" w:rsidP="00767E5F">
      <w:r>
        <w:lastRenderedPageBreak/>
        <w:t>Sachbearbeiter</w:t>
      </w:r>
    </w:p>
    <w:p w:rsidR="00767E5F" w:rsidRDefault="00767E5F" w:rsidP="00767E5F">
      <w:r>
        <w:t>Bei Integrierung einer neuen Anlage,  Änderungen an einer bestehenden Anlage oder A</w:t>
      </w:r>
      <w:r w:rsidRPr="00767E5F">
        <w:t>ußerbetriebnahme</w:t>
      </w:r>
      <w:r>
        <w:t xml:space="preserve"> </w:t>
      </w:r>
      <w:r w:rsidR="00A815F0">
        <w:t>selbiger</w:t>
      </w:r>
    </w:p>
    <w:p w:rsidR="00767E5F" w:rsidRDefault="00A815F0" w:rsidP="00767E5F">
      <w:r>
        <w:t>Daten der zu bearbeitenden Unterhaltungsmaßnahme werden nicht verwendet</w:t>
      </w:r>
    </w:p>
    <w:p w:rsidR="00A815F0" w:rsidRDefault="00A815F0" w:rsidP="00767E5F">
      <w:r>
        <w:t xml:space="preserve">Anlegen der Anlage, wenn integriert;  Daten der Anlage wurden verändert;  Löschen der Anlage, wenn </w:t>
      </w:r>
      <w:r w:rsidRPr="00A815F0">
        <w:t>außerbetrieb genommen</w:t>
      </w:r>
      <w:r>
        <w:t xml:space="preserve">;  </w:t>
      </w:r>
    </w:p>
    <w:p w:rsidR="00767E5F" w:rsidRDefault="00767E5F" w:rsidP="00767E5F">
      <w:r>
        <w:t>Primär</w:t>
      </w:r>
    </w:p>
    <w:p w:rsidR="00A815F0" w:rsidRDefault="00A815F0" w:rsidP="00A815F0">
      <w:r>
        <w:t>Pflege der Anlagen</w:t>
      </w:r>
    </w:p>
    <w:p w:rsidR="00556107" w:rsidRDefault="00556107" w:rsidP="00767E5F"/>
    <w:p w:rsidR="00556107" w:rsidRDefault="00556107" w:rsidP="00556107">
      <w:r>
        <w:t xml:space="preserve">Komponenten anlegen/pflegen                        </w:t>
      </w:r>
    </w:p>
    <w:p w:rsidR="00556107" w:rsidRDefault="00556107" w:rsidP="00556107">
      <w:r>
        <w:t>Anlegen, ändern und löschen von Komponenten</w:t>
      </w:r>
    </w:p>
    <w:p w:rsidR="00556107" w:rsidRDefault="00556107" w:rsidP="00556107">
      <w:r>
        <w:t>Sachbearbeiter</w:t>
      </w:r>
    </w:p>
    <w:p w:rsidR="00556107" w:rsidRDefault="00556107" w:rsidP="00556107">
      <w:r>
        <w:t>Bei Integrierung einer neuen Anlage,  Änderungen an einer bestehenden Anlage</w:t>
      </w:r>
      <w:r w:rsidR="007E14E0">
        <w:t xml:space="preserve"> oder Wegfall bestehender Komponenten</w:t>
      </w:r>
    </w:p>
    <w:p w:rsidR="00556107" w:rsidRDefault="00556107" w:rsidP="00556107">
      <w:r>
        <w:t xml:space="preserve">Neue Anlage integriert, Daten der Komponenten von </w:t>
      </w:r>
      <w:proofErr w:type="gramStart"/>
      <w:r>
        <w:t>bestehenden</w:t>
      </w:r>
      <w:proofErr w:type="gramEnd"/>
      <w:r>
        <w:t xml:space="preserve"> Anlage verändern sich</w:t>
      </w:r>
    </w:p>
    <w:p w:rsidR="007E14E0" w:rsidRDefault="007E14E0" w:rsidP="00556107">
      <w:r>
        <w:t xml:space="preserve">Anlegen der Komponenten, wenn Anlage oder Komponenten integriert wurden;  Daten der Komponenten wurden verändert;  Löschen der Komponenten, wenn Anlage </w:t>
      </w:r>
      <w:r w:rsidRPr="00A815F0">
        <w:t>außerbetrieb genommen</w:t>
      </w:r>
      <w:r>
        <w:t xml:space="preserve"> oder Komponenten entfernt wurden;  </w:t>
      </w:r>
    </w:p>
    <w:p w:rsidR="00556107" w:rsidRDefault="00556107" w:rsidP="00556107">
      <w:r>
        <w:t>Sekundär</w:t>
      </w:r>
    </w:p>
    <w:p w:rsidR="007E14E0" w:rsidRDefault="007E14E0" w:rsidP="007E14E0">
      <w:r>
        <w:t>Pflege der Komponenten</w:t>
      </w:r>
    </w:p>
    <w:p w:rsidR="00556107" w:rsidRDefault="00556107" w:rsidP="00556107"/>
    <w:p w:rsidR="00556107" w:rsidRDefault="00556107" w:rsidP="00556107">
      <w:r>
        <w:t xml:space="preserve">Daten abfragen                        </w:t>
      </w:r>
    </w:p>
    <w:p w:rsidR="00556107" w:rsidRDefault="00556107" w:rsidP="00556107">
      <w:r>
        <w:lastRenderedPageBreak/>
        <w:t>Abfragen bestehender  Daten</w:t>
      </w:r>
    </w:p>
    <w:p w:rsidR="00556107" w:rsidRDefault="00556107" w:rsidP="00556107">
      <w:r>
        <w:t>Sachbearbeiter</w:t>
      </w:r>
    </w:p>
    <w:p w:rsidR="00556107" w:rsidRDefault="00556107" w:rsidP="00556107">
      <w:r>
        <w:t>-</w:t>
      </w:r>
    </w:p>
    <w:p w:rsidR="00556107" w:rsidRDefault="00556107" w:rsidP="00556107">
      <w:r>
        <w:t>-</w:t>
      </w:r>
    </w:p>
    <w:p w:rsidR="00556107" w:rsidRDefault="00556107" w:rsidP="00556107">
      <w:r>
        <w:t>-</w:t>
      </w:r>
    </w:p>
    <w:p w:rsidR="00556107" w:rsidRDefault="00556107" w:rsidP="00556107">
      <w:r>
        <w:t>optional</w:t>
      </w:r>
    </w:p>
    <w:p w:rsidR="00556107" w:rsidRDefault="00556107" w:rsidP="00556107">
      <w:r>
        <w:t>Abfragen der Bestehenden Daten zur Überprüfung oder Übersicht</w:t>
      </w:r>
    </w:p>
    <w:p w:rsidR="00E8694F" w:rsidRDefault="00A41D42" w:rsidP="00556107">
      <w:r>
        <w:t>-----------------------------------------------------------------</w:t>
      </w:r>
    </w:p>
    <w:p w:rsidR="00E8694F" w:rsidRDefault="00E8694F" w:rsidP="00E8694F">
      <w:r>
        <w:t xml:space="preserve">Dokumentation anlegen/pflegen                        </w:t>
      </w:r>
    </w:p>
    <w:p w:rsidR="00E8694F" w:rsidRDefault="00E8694F" w:rsidP="00E8694F">
      <w:r>
        <w:t xml:space="preserve">Anlegen, ändern und löschen von Dokumentation </w:t>
      </w:r>
    </w:p>
    <w:p w:rsidR="00E8694F" w:rsidRDefault="00E8694F" w:rsidP="00E8694F">
      <w:r>
        <w:t>Betriebspersonal</w:t>
      </w:r>
      <w:r w:rsidR="00A41D42">
        <w:t>, Sacharbeiter</w:t>
      </w:r>
    </w:p>
    <w:p w:rsidR="00E8694F" w:rsidRDefault="00E8694F" w:rsidP="00E8694F">
      <w:r>
        <w:t>Nach Behebung aufgetretener Problemen an Anlagen, deren Komponenten oder nach Wartungsarbeiten</w:t>
      </w:r>
    </w:p>
    <w:p w:rsidR="00E8694F" w:rsidRDefault="00E8694F" w:rsidP="00E8694F">
      <w:r>
        <w:t>Daten der zu bearbeitenden Unterhaltungsmaßnahme werden nicht verwendet</w:t>
      </w:r>
    </w:p>
    <w:p w:rsidR="00E8694F" w:rsidRDefault="00A320FB" w:rsidP="00E8694F">
      <w:r>
        <w:t xml:space="preserve">Anlegen der Dokumentation;   Löschen der Dokumentation, wenn Anlage </w:t>
      </w:r>
      <w:r w:rsidRPr="00A815F0">
        <w:t>außerbetrieb genommen</w:t>
      </w:r>
      <w:r>
        <w:t xml:space="preserve"> wurde</w:t>
      </w:r>
    </w:p>
    <w:p w:rsidR="00E8694F" w:rsidRDefault="00E8694F" w:rsidP="00E8694F">
      <w:r>
        <w:t>Primär</w:t>
      </w:r>
    </w:p>
    <w:p w:rsidR="00E8694F" w:rsidRDefault="00E8694F" w:rsidP="00E8694F">
      <w:r>
        <w:t xml:space="preserve">Pflege der </w:t>
      </w:r>
      <w:r w:rsidR="00A320FB">
        <w:t>Dokumentation</w:t>
      </w:r>
    </w:p>
    <w:p w:rsidR="00A320FB" w:rsidRDefault="00A320FB" w:rsidP="00E8694F"/>
    <w:p w:rsidR="00A320FB" w:rsidRDefault="00A320FB" w:rsidP="00A320FB">
      <w:r>
        <w:t xml:space="preserve">Meldung anlegen                   </w:t>
      </w:r>
    </w:p>
    <w:p w:rsidR="00A320FB" w:rsidRDefault="00A320FB" w:rsidP="00A320FB">
      <w:r>
        <w:lastRenderedPageBreak/>
        <w:t xml:space="preserve">Anlegen von </w:t>
      </w:r>
      <w:r w:rsidR="00A41D42">
        <w:t>M</w:t>
      </w:r>
      <w:r>
        <w:t>eldungen</w:t>
      </w:r>
    </w:p>
    <w:p w:rsidR="00A320FB" w:rsidRDefault="00A320FB" w:rsidP="00A320FB">
      <w:r>
        <w:t>Betriebspersonal</w:t>
      </w:r>
    </w:p>
    <w:p w:rsidR="00A320FB" w:rsidRDefault="00A320FB" w:rsidP="00A320FB">
      <w:r>
        <w:t>Bei auftretender /aufgetretenen Probleme/n an Anlagen oder deren Komponenten</w:t>
      </w:r>
    </w:p>
    <w:p w:rsidR="00A320FB" w:rsidRDefault="00A41D42" w:rsidP="00A320FB">
      <w:r>
        <w:t>-</w:t>
      </w:r>
    </w:p>
    <w:p w:rsidR="00A320FB" w:rsidRDefault="00A320FB" w:rsidP="00A320FB">
      <w:r>
        <w:t xml:space="preserve">Anlegen </w:t>
      </w:r>
      <w:r w:rsidR="00A41D42">
        <w:t>einer Meldung</w:t>
      </w:r>
      <w:r>
        <w:t>;</w:t>
      </w:r>
    </w:p>
    <w:p w:rsidR="00A320FB" w:rsidRDefault="00A41D42" w:rsidP="00A320FB">
      <w:r>
        <w:t>sekundär</w:t>
      </w:r>
    </w:p>
    <w:p w:rsidR="00A320FB" w:rsidRDefault="00A41D42" w:rsidP="00A320FB">
      <w:r>
        <w:t>Anlegen von Meldungen über Probleme von Anlagen und Komponenten</w:t>
      </w:r>
    </w:p>
    <w:p w:rsidR="00A41D42" w:rsidRDefault="00A41D42" w:rsidP="00A320FB"/>
    <w:p w:rsidR="00A41D42" w:rsidRDefault="00A41D42" w:rsidP="00A320FB"/>
    <w:p w:rsidR="00A41D42" w:rsidRDefault="00F30E1C" w:rsidP="00A41D42">
      <w:r>
        <w:t>Tätigkeitsnachweis abfragen</w:t>
      </w:r>
      <w:r w:rsidR="00A41D42">
        <w:t xml:space="preserve">                   </w:t>
      </w:r>
    </w:p>
    <w:p w:rsidR="00A41D42" w:rsidRDefault="00F30E1C" w:rsidP="00A41D42">
      <w:r>
        <w:t>Abfragen</w:t>
      </w:r>
      <w:r w:rsidR="00A41D42">
        <w:t xml:space="preserve"> von </w:t>
      </w:r>
      <w:r>
        <w:t>Tätigkeitsnachweis</w:t>
      </w:r>
    </w:p>
    <w:p w:rsidR="00A41D42" w:rsidRDefault="00A41D42" w:rsidP="00F30E1C">
      <w:pPr>
        <w:tabs>
          <w:tab w:val="left" w:pos="2100"/>
        </w:tabs>
      </w:pPr>
      <w:r>
        <w:t>Betriebspersonal</w:t>
      </w:r>
      <w:r w:rsidR="00F30E1C">
        <w:tab/>
      </w:r>
    </w:p>
    <w:p w:rsidR="00A41D42" w:rsidRDefault="00F30E1C" w:rsidP="00A41D42">
      <w:r>
        <w:t>-</w:t>
      </w:r>
    </w:p>
    <w:p w:rsidR="00A41D42" w:rsidRDefault="00A41D42" w:rsidP="00A41D42">
      <w:r>
        <w:t>-</w:t>
      </w:r>
    </w:p>
    <w:p w:rsidR="00F30E1C" w:rsidRDefault="00F30E1C" w:rsidP="00A41D42">
      <w:r>
        <w:t>-</w:t>
      </w:r>
    </w:p>
    <w:p w:rsidR="00A41D42" w:rsidRDefault="00F30E1C" w:rsidP="00A41D42">
      <w:r>
        <w:t>optional</w:t>
      </w:r>
    </w:p>
    <w:p w:rsidR="00A41D42" w:rsidRDefault="00A41D42" w:rsidP="00A41D42">
      <w:r>
        <w:t>Anlegen von Meldungen über Probleme von Anlagen und Komponenten</w:t>
      </w:r>
    </w:p>
    <w:p w:rsidR="00E8694F" w:rsidRDefault="00E8694F" w:rsidP="00556107"/>
    <w:p w:rsidR="00F30E1C" w:rsidRDefault="00B03D4C" w:rsidP="00F30E1C">
      <w:r>
        <w:lastRenderedPageBreak/>
        <w:t>Anlagen D</w:t>
      </w:r>
      <w:r w:rsidR="00F30E1C">
        <w:t xml:space="preserve">aten abfragen                   </w:t>
      </w:r>
    </w:p>
    <w:p w:rsidR="00F30E1C" w:rsidRDefault="00F30E1C" w:rsidP="00F30E1C">
      <w:r>
        <w:t xml:space="preserve">Abfragen von </w:t>
      </w:r>
      <w:r w:rsidR="00B03D4C">
        <w:t>Anlage D</w:t>
      </w:r>
      <w:r>
        <w:t>aten</w:t>
      </w:r>
    </w:p>
    <w:p w:rsidR="00F30E1C" w:rsidRDefault="00F30E1C" w:rsidP="00F30E1C">
      <w:pPr>
        <w:tabs>
          <w:tab w:val="left" w:pos="2100"/>
        </w:tabs>
      </w:pPr>
      <w:r>
        <w:t>Betriebspersonal</w:t>
      </w:r>
      <w:r>
        <w:tab/>
      </w:r>
    </w:p>
    <w:p w:rsidR="00F30E1C" w:rsidRDefault="00F30E1C" w:rsidP="00F30E1C">
      <w:r>
        <w:t>-</w:t>
      </w:r>
    </w:p>
    <w:p w:rsidR="00F30E1C" w:rsidRDefault="00F30E1C" w:rsidP="00F30E1C">
      <w:r>
        <w:t>-</w:t>
      </w:r>
    </w:p>
    <w:p w:rsidR="00F30E1C" w:rsidRDefault="00F30E1C" w:rsidP="00F30E1C">
      <w:r>
        <w:t>-</w:t>
      </w:r>
    </w:p>
    <w:p w:rsidR="00F30E1C" w:rsidRDefault="00F30E1C" w:rsidP="00F30E1C">
      <w:r>
        <w:t>optional</w:t>
      </w:r>
    </w:p>
    <w:p w:rsidR="00F30E1C" w:rsidRDefault="00F30E1C" w:rsidP="00F30E1C">
      <w:r>
        <w:t xml:space="preserve">Abfragen von </w:t>
      </w:r>
      <w:r w:rsidR="00B03D4C">
        <w:t>Anlagen D</w:t>
      </w:r>
      <w:r>
        <w:t>aten</w:t>
      </w:r>
    </w:p>
    <w:p w:rsidR="00501349" w:rsidRDefault="00501349" w:rsidP="00F30E1C"/>
    <w:p w:rsidR="00501349" w:rsidRDefault="00501349" w:rsidP="00F30E1C">
      <w:r>
        <w:t>________#######################_____</w:t>
      </w:r>
    </w:p>
    <w:p w:rsidR="00501349" w:rsidRDefault="00501349" w:rsidP="00F30E1C">
      <w:r>
        <w:t>5</w:t>
      </w:r>
    </w:p>
    <w:p w:rsidR="00B108AE" w:rsidRDefault="00B108AE" w:rsidP="00F30E1C">
      <w:r>
        <w:t>Das Betriebspersonal</w:t>
      </w:r>
      <w:r w:rsidR="00395CF2">
        <w:t xml:space="preserve"> soll</w:t>
      </w:r>
      <w:r>
        <w:t xml:space="preserve"> per Email die Informationen über die ihnen </w:t>
      </w:r>
      <w:r w:rsidR="001B64A2">
        <w:t>zugeteilte</w:t>
      </w:r>
      <w:r>
        <w:t xml:space="preserve"> </w:t>
      </w:r>
      <w:r w:rsidRPr="00B108AE">
        <w:t>Unterhaltungsmaßnahme</w:t>
      </w:r>
      <w:r w:rsidR="00395CF2">
        <w:t xml:space="preserve"> erhalten</w:t>
      </w:r>
      <w:r>
        <w:t>. Nach dem Abschluss der Maßnahme erstellt die</w:t>
      </w:r>
      <w:r w:rsidR="00395CF2">
        <w:t xml:space="preserve"> beteiligte</w:t>
      </w:r>
      <w:r>
        <w:t xml:space="preserve"> Person oder Gruppe eine Dokumentation, welcher eine R</w:t>
      </w:r>
      <w:r w:rsidRPr="006E3FF0">
        <w:t>evision</w:t>
      </w:r>
      <w:r>
        <w:t xml:space="preserve">snummer zugeteilt wird. </w:t>
      </w:r>
      <w:r w:rsidR="00395CF2">
        <w:t>Über</w:t>
      </w:r>
      <w:r>
        <w:t xml:space="preserve"> dieser Nummer kann das Betriebspersonal ihren </w:t>
      </w:r>
      <w:r w:rsidRPr="00B108AE">
        <w:t>Tätigkeitsnachweis</w:t>
      </w:r>
      <w:r>
        <w:t xml:space="preserve"> abfragen und weiter verwenden. Informationen</w:t>
      </w:r>
      <w:r w:rsidR="00395CF2">
        <w:t xml:space="preserve"> über Anlagen und deren Komponenten sollen über eine VPN Schnittstelle von überall abrufbar sein. Des Weiteren kann Betriebspersonal über eine interne Anwendung </w:t>
      </w:r>
      <w:r w:rsidR="0022603E">
        <w:t>Fehlerm</w:t>
      </w:r>
      <w:r w:rsidR="00395CF2">
        <w:t>eldungen</w:t>
      </w:r>
      <w:r w:rsidR="0022603E">
        <w:t xml:space="preserve"> erstell</w:t>
      </w:r>
      <w:r w:rsidR="004A78F6">
        <w:t>en</w:t>
      </w:r>
      <w:r w:rsidR="0022603E">
        <w:t>, welche von Sachbearbeitern ausgewertet werden können.</w:t>
      </w:r>
    </w:p>
    <w:p w:rsidR="00395CF2" w:rsidRDefault="00395CF2" w:rsidP="00F30E1C"/>
    <w:p w:rsidR="006E3FF0" w:rsidRDefault="00166CC3" w:rsidP="00F30E1C">
      <w:r>
        <w:t xml:space="preserve">Sachbearbeiter sollen </w:t>
      </w:r>
      <w:r w:rsidRPr="00B108AE">
        <w:t>Unterhaltungsmaßnahme</w:t>
      </w:r>
      <w:r>
        <w:t xml:space="preserve">n, Anlagen und Komponenten über ein Datenbanksystem anlegen und verwalten können, zu dem </w:t>
      </w:r>
      <w:r w:rsidR="00012391">
        <w:t xml:space="preserve">haben sie auch die Möglichkeit </w:t>
      </w:r>
      <w:r>
        <w:t xml:space="preserve"> Dokumentationen zu verwalten.  Änderungen  von Fahrplänen und Änderungen gesetzlicher Wartungsintervalle sollen automatisch vom System abgefragt und in die Datenbank eingetragen werden.  </w:t>
      </w:r>
      <w:r w:rsidR="00501349">
        <w:t>Die Daten von Anlagen, Komponenten, etc. werden</w:t>
      </w:r>
      <w:r w:rsidR="006E3FF0">
        <w:t xml:space="preserve"> bei Bedarf</w:t>
      </w:r>
      <w:r w:rsidR="00501349">
        <w:t xml:space="preserve"> in Listen- und Detailansicht bereitgestellt.</w:t>
      </w:r>
      <w:r w:rsidR="006E3FF0">
        <w:t xml:space="preserve"> </w:t>
      </w:r>
    </w:p>
    <w:p w:rsidR="00166CC3" w:rsidRDefault="00166CC3" w:rsidP="00F30E1C"/>
    <w:p w:rsidR="00166CC3" w:rsidRDefault="00166CC3" w:rsidP="00F30E1C"/>
    <w:p w:rsidR="00B108AE" w:rsidRDefault="00B108AE" w:rsidP="00F30E1C"/>
    <w:p w:rsidR="00556107" w:rsidRDefault="00556107" w:rsidP="00556107"/>
    <w:p w:rsidR="00556107" w:rsidRDefault="00556107" w:rsidP="00767E5F"/>
    <w:p w:rsidR="00767E5F" w:rsidRDefault="00767E5F" w:rsidP="00767E5F"/>
    <w:sectPr w:rsidR="00767E5F" w:rsidSect="00767E5F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7C9"/>
    <w:rsid w:val="00012391"/>
    <w:rsid w:val="00166CC3"/>
    <w:rsid w:val="001B64A2"/>
    <w:rsid w:val="0022603E"/>
    <w:rsid w:val="00395CF2"/>
    <w:rsid w:val="004A78F6"/>
    <w:rsid w:val="00501349"/>
    <w:rsid w:val="00556107"/>
    <w:rsid w:val="005C3C77"/>
    <w:rsid w:val="006E3FF0"/>
    <w:rsid w:val="00767E5F"/>
    <w:rsid w:val="007E14E0"/>
    <w:rsid w:val="008D402C"/>
    <w:rsid w:val="009823AE"/>
    <w:rsid w:val="00A320FB"/>
    <w:rsid w:val="00A41D42"/>
    <w:rsid w:val="00A475A5"/>
    <w:rsid w:val="00A815F0"/>
    <w:rsid w:val="00B03D4C"/>
    <w:rsid w:val="00B108AE"/>
    <w:rsid w:val="00D02EC2"/>
    <w:rsid w:val="00D15AC4"/>
    <w:rsid w:val="00DF6A07"/>
    <w:rsid w:val="00E8694F"/>
    <w:rsid w:val="00E93A05"/>
    <w:rsid w:val="00F30E1C"/>
    <w:rsid w:val="00F6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3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Mein</dc:creator>
  <cp:keywords/>
  <dc:description/>
  <cp:lastModifiedBy>Mein</cp:lastModifiedBy>
  <cp:revision>13</cp:revision>
  <dcterms:created xsi:type="dcterms:W3CDTF">2018-11-14T10:54:00Z</dcterms:created>
  <dcterms:modified xsi:type="dcterms:W3CDTF">2018-12-04T14:57:00Z</dcterms:modified>
</cp:coreProperties>
</file>