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1E4" w:rsidRPr="00197A9E" w:rsidRDefault="00E921E4" w:rsidP="0068023A">
      <w:pPr>
        <w:pStyle w:val="Heading1"/>
        <w:rPr>
          <w:rFonts w:ascii="Traditional Arabic" w:hAnsi="Traditional Arabic" w:cs="Traditional Arabic"/>
          <w:sz w:val="30"/>
          <w:szCs w:val="30"/>
        </w:rPr>
      </w:pPr>
    </w:p>
    <w:p w:rsidR="00207817" w:rsidRPr="00197A9E" w:rsidRDefault="00E921E4" w:rsidP="00287D3B">
      <w:pPr>
        <w:pStyle w:val="Default"/>
        <w:rPr>
          <w:rFonts w:ascii="Traditional Arabic" w:hAnsi="Traditional Arabic" w:cs="Traditional Arabic"/>
          <w:b/>
          <w:bCs/>
          <w:color w:val="FF0000"/>
          <w:sz w:val="30"/>
          <w:szCs w:val="30"/>
        </w:rPr>
      </w:pPr>
      <w:r w:rsidRPr="00197A9E">
        <w:rPr>
          <w:rFonts w:ascii="Traditional Arabic" w:hAnsi="Traditional Arabic" w:cs="Traditional Arabic"/>
          <w:b/>
          <w:bCs/>
          <w:color w:val="FF0000"/>
          <w:sz w:val="30"/>
          <w:szCs w:val="30"/>
        </w:rPr>
        <w:t>الأمم المتحدة تسأل المواطنين عن عالمهم</w:t>
      </w:r>
      <w:r w:rsidR="004E3E3B">
        <w:rPr>
          <w:rFonts w:ascii="Traditional Arabic" w:hAnsi="Traditional Arabic" w:cs="Traditional Arabic"/>
          <w:b/>
          <w:bCs/>
          <w:color w:val="FF0000"/>
          <w:sz w:val="30"/>
          <w:szCs w:val="30"/>
        </w:rPr>
        <w:t xml:space="preserve"> </w:t>
      </w:r>
    </w:p>
    <w:p w:rsidR="00D539BD" w:rsidRPr="0030645B" w:rsidRDefault="00561531" w:rsidP="00797533">
      <w:pPr>
        <w:pStyle w:val="Heading3"/>
        <w:rPr>
          <w:rFonts w:ascii="Traditional Arabic" w:hAnsi="Traditional Arabic" w:cs="Traditional Arabic"/>
          <w:b w:val="0"/>
          <w:bCs w:val="0"/>
          <w:sz w:val="30"/>
          <w:szCs w:val="30"/>
        </w:rPr>
      </w:pPr>
      <w:r>
        <w:rPr>
          <w:rFonts w:ascii="Traditional Arabic" w:hAnsi="Traditional Arabic" w:cs="Traditional Arabic"/>
          <w:b w:val="0"/>
          <w:bCs w:val="0"/>
          <w:noProof/>
          <w:sz w:val="30"/>
          <w:szCs w:val="30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114.45pt;width:2in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" stroked="f">
            <v:textbox style="mso-fit-shape-to-text:t" inset="0,0,0,0">
              <w:txbxContent>
                <w:p w:rsidR="00CC6324" w:rsidRPr="00697975" w:rsidRDefault="00CC6324" w:rsidP="00CC6324">
                  <w:pPr>
                    <w:pStyle w:val="Caption"/>
                    <w:rPr>
                      <w:rFonts w:eastAsia="Arial" w:cs="Arial"/>
                      <w:b w:val="0"/>
                      <w:bCs w:val="0"/>
                      <w:noProof/>
                      <w:color w:val="auto"/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© </w:t>
                  </w:r>
                  <w:r>
                    <w:rPr>
                      <w:sz w:val="12"/>
                      <w:rtl w:val="0"/>
                    </w:rPr>
                    <w:t>UNICEF/NYHQ2011-2388/Giacomo Pirozzi</w:t>
                  </w:r>
                </w:p>
              </w:txbxContent>
            </v:textbox>
            <w10:wrap type="square"/>
          </v:shape>
        </w:pict>
      </w:r>
      <w:r w:rsidR="00CC6324" w:rsidRPr="0030645B">
        <w:rPr>
          <w:rFonts w:ascii="Traditional Arabic" w:hAnsi="Traditional Arabic" w:cs="Traditional Arabic"/>
          <w:b w:val="0"/>
          <w:bCs w:val="0"/>
          <w:noProof/>
          <w:sz w:val="30"/>
          <w:szCs w:val="30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3DF4648" wp14:editId="079825EE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1828800" cy="1219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12242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CC6324" w:rsidRPr="0030645B">
        <w:rPr>
          <w:rFonts w:ascii="Traditional Arabic" w:hAnsi="Traditional Arabic" w:cs="Traditional Arabic"/>
          <w:b w:val="0"/>
          <w:bCs w:val="0"/>
          <w:sz w:val="30"/>
          <w:szCs w:val="30"/>
          <w:rtl w:val="0"/>
        </w:rPr>
        <w:t>21</w:t>
      </w:r>
      <w:r w:rsidR="00CC6324" w:rsidRPr="0030645B">
        <w:rPr>
          <w:rFonts w:ascii="Traditional Arabic" w:hAnsi="Traditional Arabic" w:cs="Traditional Arabic"/>
          <w:b w:val="0"/>
          <w:bCs w:val="0"/>
          <w:sz w:val="30"/>
          <w:szCs w:val="30"/>
        </w:rPr>
        <w:t xml:space="preserve"> كانون الثاني/يناير </w:t>
      </w:r>
      <w:r w:rsidR="00CC6324" w:rsidRPr="0030645B">
        <w:rPr>
          <w:rFonts w:ascii="Traditional Arabic" w:hAnsi="Traditional Arabic" w:cs="Traditional Arabic"/>
          <w:b w:val="0"/>
          <w:bCs w:val="0"/>
          <w:sz w:val="30"/>
          <w:szCs w:val="30"/>
          <w:rtl w:val="0"/>
        </w:rPr>
        <w:t>2013</w:t>
      </w:r>
      <w:r w:rsidR="00CC6324" w:rsidRPr="0030645B">
        <w:rPr>
          <w:rFonts w:ascii="Traditional Arabic" w:hAnsi="Traditional Arabic" w:cs="Traditional Arabic"/>
          <w:b w:val="0"/>
          <w:bCs w:val="0"/>
          <w:sz w:val="30"/>
          <w:szCs w:val="30"/>
        </w:rPr>
        <w:t xml:space="preserve"> – حشدت الأمم المتحدة فئات الشباب وهيئات القطاع الخاص و المنظمات غير</w:t>
      </w:r>
      <w:r w:rsidR="004E3E3B" w:rsidRPr="0030645B">
        <w:rPr>
          <w:rFonts w:ascii="Traditional Arabic" w:hAnsi="Traditional Arabic" w:cs="Traditional Arabic"/>
          <w:b w:val="0"/>
          <w:bCs w:val="0"/>
          <w:sz w:val="30"/>
          <w:szCs w:val="30"/>
        </w:rPr>
        <w:t xml:space="preserve"> </w:t>
      </w:r>
      <w:r w:rsidR="00CC6324" w:rsidRPr="0030645B">
        <w:rPr>
          <w:rFonts w:ascii="Traditional Arabic" w:hAnsi="Traditional Arabic" w:cs="Traditional Arabic"/>
          <w:b w:val="0"/>
          <w:bCs w:val="0"/>
          <w:sz w:val="30"/>
          <w:szCs w:val="30"/>
        </w:rPr>
        <w:t xml:space="preserve">الحكومية </w:t>
      </w:r>
      <w:r w:rsidR="004E3E3B" w:rsidRPr="0030645B">
        <w:rPr>
          <w:rFonts w:ascii="Traditional Arabic" w:hAnsi="Traditional Arabic" w:cs="Traditional Arabic" w:hint="cs"/>
          <w:b w:val="0"/>
          <w:bCs w:val="0"/>
          <w:sz w:val="30"/>
          <w:szCs w:val="30"/>
        </w:rPr>
        <w:t xml:space="preserve">الشريكة </w:t>
      </w:r>
      <w:r w:rsidR="00CC6324" w:rsidRPr="0030645B">
        <w:rPr>
          <w:rFonts w:ascii="Traditional Arabic" w:hAnsi="Traditional Arabic" w:cs="Traditional Arabic"/>
          <w:b w:val="0"/>
          <w:bCs w:val="0"/>
          <w:sz w:val="30"/>
          <w:szCs w:val="30"/>
        </w:rPr>
        <w:t xml:space="preserve">في كل أنحاء العالم للإعلان عن انطلاق استقصاء </w:t>
      </w:r>
      <w:hyperlink r:id="rId8">
        <w:r w:rsidR="00CC6324" w:rsidRPr="0030645B">
          <w:rPr>
            <w:rStyle w:val="Hyperlink"/>
            <w:rFonts w:ascii="Traditional Arabic" w:hAnsi="Traditional Arabic" w:cs="Traditional Arabic"/>
            <w:b w:val="0"/>
            <w:bCs w:val="0"/>
            <w:sz w:val="30"/>
            <w:szCs w:val="30"/>
          </w:rPr>
          <w:t>عالمي</w:t>
        </w:r>
      </w:hyperlink>
      <w:r w:rsidR="00C948FA">
        <w:rPr>
          <w:rFonts w:ascii="Traditional Arabic" w:hAnsi="Traditional Arabic" w:cs="Traditional Arabic" w:hint="cs"/>
          <w:b w:val="0"/>
          <w:bCs w:val="0"/>
          <w:sz w:val="30"/>
          <w:szCs w:val="30"/>
        </w:rPr>
        <w:t>،</w:t>
      </w:r>
      <w:r w:rsidR="00CC6324" w:rsidRPr="0030645B">
        <w:rPr>
          <w:rFonts w:ascii="Traditional Arabic" w:hAnsi="Traditional Arabic" w:cs="Traditional Arabic"/>
          <w:b w:val="0"/>
          <w:bCs w:val="0"/>
          <w:sz w:val="30"/>
          <w:szCs w:val="30"/>
        </w:rPr>
        <w:t xml:space="preserve"> الذي هو استقصاء الأمم المتحدة من أجل عالم أفضل.</w:t>
      </w:r>
      <w:proofErr w:type="gramEnd"/>
      <w:r w:rsidR="00CC6324" w:rsidRPr="0030645B">
        <w:rPr>
          <w:rFonts w:ascii="Traditional Arabic" w:hAnsi="Traditional Arabic" w:cs="Traditional Arabic"/>
          <w:b w:val="0"/>
          <w:bCs w:val="0"/>
          <w:sz w:val="30"/>
          <w:szCs w:val="30"/>
        </w:rPr>
        <w:t xml:space="preserve"> </w:t>
      </w:r>
      <w:proofErr w:type="gramStart"/>
      <w:r w:rsidR="00CC6324" w:rsidRPr="0030645B">
        <w:rPr>
          <w:rFonts w:ascii="Traditional Arabic" w:hAnsi="Traditional Arabic" w:cs="Traditional Arabic"/>
          <w:b w:val="0"/>
          <w:bCs w:val="0"/>
          <w:sz w:val="30"/>
          <w:szCs w:val="30"/>
        </w:rPr>
        <w:t>ويسأل</w:t>
      </w:r>
      <w:proofErr w:type="gramEnd"/>
      <w:r w:rsidR="00CC6324" w:rsidRPr="0030645B">
        <w:rPr>
          <w:rFonts w:ascii="Traditional Arabic" w:hAnsi="Traditional Arabic" w:cs="Traditional Arabic"/>
          <w:b w:val="0"/>
          <w:bCs w:val="0"/>
          <w:sz w:val="30"/>
          <w:szCs w:val="30"/>
        </w:rPr>
        <w:t xml:space="preserve"> استقصاء عالمي المواطنين في كل مكان عن القضايا التي تحدث أكبر الأثر في عيشهم.</w:t>
      </w:r>
    </w:p>
    <w:p w:rsidR="00D539BD" w:rsidRPr="0030645B" w:rsidRDefault="00D539BD" w:rsidP="00797533">
      <w:pPr>
        <w:pStyle w:val="Heading3"/>
        <w:jc w:val="both"/>
        <w:rPr>
          <w:rStyle w:val="st"/>
          <w:rFonts w:ascii="Traditional Arabic" w:hAnsi="Traditional Arabic" w:cs="Traditional Arabic"/>
          <w:b w:val="0"/>
          <w:bCs w:val="0"/>
          <w:sz w:val="30"/>
          <w:szCs w:val="30"/>
        </w:rPr>
      </w:pPr>
      <w:r w:rsidRPr="0030645B">
        <w:rPr>
          <w:rFonts w:ascii="Traditional Arabic" w:hAnsi="Traditional Arabic" w:cs="Traditional Arabic"/>
          <w:b w:val="0"/>
          <w:bCs w:val="0"/>
          <w:sz w:val="30"/>
          <w:szCs w:val="30"/>
        </w:rPr>
        <w:t>وفي الوقت الذي تواصل فيه ا</w:t>
      </w:r>
      <w:hyperlink r:id="rId9">
        <w:r w:rsidRPr="0030645B">
          <w:rPr>
            <w:rStyle w:val="Hyperlink"/>
            <w:rFonts w:ascii="Traditional Arabic" w:hAnsi="Traditional Arabic" w:cs="Traditional Arabic"/>
            <w:b w:val="0"/>
            <w:bCs w:val="0"/>
            <w:sz w:val="30"/>
            <w:szCs w:val="30"/>
          </w:rPr>
          <w:t>لأهداف الإنمائية للألفية</w:t>
        </w:r>
      </w:hyperlink>
      <w:r w:rsidRPr="0030645B">
        <w:rPr>
          <w:rFonts w:ascii="Traditional Arabic" w:hAnsi="Traditional Arabic" w:cs="Traditional Arabic"/>
          <w:b w:val="0"/>
          <w:bCs w:val="0"/>
          <w:sz w:val="30"/>
          <w:szCs w:val="30"/>
        </w:rPr>
        <w:t xml:space="preserve"> التي وضعتها الأمم المتحدة </w:t>
      </w:r>
      <w:r w:rsidR="004E3E3B" w:rsidRPr="0030645B">
        <w:rPr>
          <w:rFonts w:ascii="Traditional Arabic" w:hAnsi="Traditional Arabic" w:cs="Traditional Arabic" w:hint="cs"/>
          <w:b w:val="0"/>
          <w:bCs w:val="0"/>
          <w:sz w:val="30"/>
          <w:szCs w:val="30"/>
        </w:rPr>
        <w:t>حشد</w:t>
      </w:r>
      <w:r w:rsidRPr="0030645B">
        <w:rPr>
          <w:rFonts w:ascii="Traditional Arabic" w:hAnsi="Traditional Arabic" w:cs="Traditional Arabic"/>
          <w:b w:val="0"/>
          <w:bCs w:val="0"/>
          <w:sz w:val="30"/>
          <w:szCs w:val="30"/>
        </w:rPr>
        <w:t xml:space="preserve"> </w:t>
      </w:r>
      <w:r w:rsidR="00C948FA">
        <w:rPr>
          <w:rFonts w:ascii="Traditional Arabic" w:hAnsi="Traditional Arabic" w:cs="Traditional Arabic" w:hint="cs"/>
          <w:b w:val="0"/>
          <w:bCs w:val="0"/>
          <w:sz w:val="30"/>
          <w:szCs w:val="30"/>
        </w:rPr>
        <w:t>الجهود على الصعيد</w:t>
      </w:r>
      <w:r w:rsidRPr="0030645B">
        <w:rPr>
          <w:rFonts w:ascii="Traditional Arabic" w:hAnsi="Traditional Arabic" w:cs="Traditional Arabic"/>
          <w:b w:val="0"/>
          <w:bCs w:val="0"/>
          <w:sz w:val="30"/>
          <w:szCs w:val="30"/>
        </w:rPr>
        <w:t xml:space="preserve"> العالمي من أجل مكافحة الفقر وتعزيز سبل كسب العيش، ت</w:t>
      </w:r>
      <w:r w:rsidR="004E3E3B" w:rsidRPr="0030645B">
        <w:rPr>
          <w:rFonts w:ascii="Traditional Arabic" w:hAnsi="Traditional Arabic" w:cs="Traditional Arabic" w:hint="cs"/>
          <w:b w:val="0"/>
          <w:bCs w:val="0"/>
          <w:sz w:val="30"/>
          <w:szCs w:val="30"/>
        </w:rPr>
        <w:t>ُ</w:t>
      </w:r>
      <w:r w:rsidRPr="0030645B">
        <w:rPr>
          <w:rFonts w:ascii="Traditional Arabic" w:hAnsi="Traditional Arabic" w:cs="Traditional Arabic"/>
          <w:b w:val="0"/>
          <w:bCs w:val="0"/>
          <w:sz w:val="30"/>
          <w:szCs w:val="30"/>
        </w:rPr>
        <w:t>بذل</w:t>
      </w:r>
      <w:r w:rsidR="004E3E3B" w:rsidRPr="0030645B">
        <w:rPr>
          <w:rFonts w:ascii="Traditional Arabic" w:hAnsi="Traditional Arabic" w:cs="Traditional Arabic"/>
          <w:b w:val="0"/>
          <w:bCs w:val="0"/>
          <w:sz w:val="30"/>
          <w:szCs w:val="30"/>
        </w:rPr>
        <w:t xml:space="preserve"> </w:t>
      </w:r>
      <w:r w:rsidRPr="0030645B">
        <w:rPr>
          <w:rFonts w:ascii="Traditional Arabic" w:hAnsi="Traditional Arabic" w:cs="Traditional Arabic"/>
          <w:b w:val="0"/>
          <w:bCs w:val="0"/>
          <w:sz w:val="30"/>
          <w:szCs w:val="30"/>
        </w:rPr>
        <w:t>أيضا جهود على قدم وساق</w:t>
      </w:r>
      <w:r w:rsidR="004E3E3B" w:rsidRPr="0030645B">
        <w:rPr>
          <w:rFonts w:ascii="Traditional Arabic" w:hAnsi="Traditional Arabic" w:cs="Traditional Arabic"/>
          <w:b w:val="0"/>
          <w:bCs w:val="0"/>
          <w:sz w:val="30"/>
          <w:szCs w:val="30"/>
        </w:rPr>
        <w:t xml:space="preserve"> </w:t>
      </w:r>
      <w:r w:rsidR="004E3E3B" w:rsidRPr="0030645B">
        <w:rPr>
          <w:rFonts w:ascii="Traditional Arabic" w:hAnsi="Traditional Arabic" w:cs="Traditional Arabic" w:hint="cs"/>
          <w:b w:val="0"/>
          <w:bCs w:val="0"/>
          <w:sz w:val="30"/>
          <w:szCs w:val="30"/>
        </w:rPr>
        <w:t>لإسماع صوت</w:t>
      </w:r>
      <w:r w:rsidRPr="0030645B">
        <w:rPr>
          <w:rFonts w:ascii="Traditional Arabic" w:hAnsi="Traditional Arabic" w:cs="Traditional Arabic"/>
          <w:b w:val="0"/>
          <w:bCs w:val="0"/>
          <w:sz w:val="30"/>
          <w:szCs w:val="30"/>
        </w:rPr>
        <w:t xml:space="preserve"> المواطنين في النقاش العام الجاري من أجل وضع الخطة الإنمائية لما بعد تاريخ انتهاء الأهداف الإنمائية للألفية في عام </w:t>
      </w:r>
      <w:r w:rsidRPr="0030645B">
        <w:rPr>
          <w:rFonts w:ascii="Traditional Arabic" w:hAnsi="Traditional Arabic" w:cs="Traditional Arabic"/>
          <w:b w:val="0"/>
          <w:bCs w:val="0"/>
          <w:sz w:val="30"/>
          <w:szCs w:val="30"/>
          <w:rtl w:val="0"/>
        </w:rPr>
        <w:t>2015</w:t>
      </w:r>
      <w:r w:rsidR="004E3E3B" w:rsidRPr="0030645B">
        <w:rPr>
          <w:rFonts w:ascii="Traditional Arabic" w:hAnsi="Traditional Arabic" w:cs="Traditional Arabic" w:hint="cs"/>
          <w:b w:val="0"/>
          <w:bCs w:val="0"/>
          <w:sz w:val="30"/>
          <w:szCs w:val="30"/>
        </w:rPr>
        <w:t>.</w:t>
      </w:r>
    </w:p>
    <w:p w:rsidR="004E3E3B" w:rsidRDefault="00D539BD" w:rsidP="00797533">
      <w:pPr>
        <w:pStyle w:val="Default"/>
        <w:jc w:val="both"/>
        <w:rPr>
          <w:rFonts w:ascii="Traditional Arabic" w:hAnsi="Traditional Arabic" w:cs="Traditional Arabic"/>
          <w:color w:val="auto"/>
          <w:sz w:val="30"/>
          <w:szCs w:val="30"/>
        </w:rPr>
      </w:pPr>
      <w:proofErr w:type="gramStart"/>
      <w:r w:rsidRPr="00197A9E">
        <w:rPr>
          <w:rFonts w:ascii="Traditional Arabic" w:hAnsi="Traditional Arabic" w:cs="Traditional Arabic"/>
          <w:color w:val="auto"/>
          <w:sz w:val="30"/>
          <w:szCs w:val="30"/>
        </w:rPr>
        <w:t>واستقصاء</w:t>
      </w:r>
      <w:proofErr w:type="gramEnd"/>
      <w:r w:rsidRPr="00197A9E">
        <w:rPr>
          <w:rFonts w:ascii="Traditional Arabic" w:hAnsi="Traditional Arabic" w:cs="Traditional Arabic"/>
          <w:color w:val="auto"/>
          <w:sz w:val="30"/>
          <w:szCs w:val="30"/>
        </w:rPr>
        <w:t xml:space="preserve"> عالمي استقصاء يتكتم على هوية المشاركين فيه ولا يسألهم إلا</w:t>
      </w:r>
      <w:r w:rsidR="004E3E3B">
        <w:rPr>
          <w:rFonts w:ascii="Traditional Arabic" w:hAnsi="Traditional Arabic" w:cs="Traditional Arabic"/>
          <w:color w:val="auto"/>
          <w:sz w:val="30"/>
          <w:szCs w:val="30"/>
        </w:rPr>
        <w:t xml:space="preserve"> </w:t>
      </w:r>
      <w:r w:rsidRPr="00197A9E">
        <w:rPr>
          <w:rFonts w:ascii="Traditional Arabic" w:hAnsi="Traditional Arabic" w:cs="Traditional Arabic"/>
          <w:color w:val="auto"/>
          <w:sz w:val="30"/>
          <w:szCs w:val="30"/>
        </w:rPr>
        <w:t xml:space="preserve">عن نوع جنسهم، وسنهم وبلدهم، وذلك لإتاحة </w:t>
      </w:r>
      <w:r w:rsidR="004E3E3B">
        <w:rPr>
          <w:rFonts w:ascii="Traditional Arabic" w:hAnsi="Traditional Arabic" w:cs="Traditional Arabic" w:hint="cs"/>
          <w:color w:val="auto"/>
          <w:sz w:val="30"/>
          <w:szCs w:val="30"/>
        </w:rPr>
        <w:t>تصنيف</w:t>
      </w:r>
      <w:r w:rsidRPr="00197A9E">
        <w:rPr>
          <w:rFonts w:ascii="Traditional Arabic" w:hAnsi="Traditional Arabic" w:cs="Traditional Arabic"/>
          <w:color w:val="auto"/>
          <w:sz w:val="30"/>
          <w:szCs w:val="30"/>
        </w:rPr>
        <w:t xml:space="preserve"> البيانات. </w:t>
      </w:r>
      <w:proofErr w:type="gramStart"/>
      <w:r w:rsidRPr="00197A9E">
        <w:rPr>
          <w:rFonts w:ascii="Traditional Arabic" w:hAnsi="Traditional Arabic" w:cs="Traditional Arabic"/>
          <w:color w:val="auto"/>
          <w:sz w:val="30"/>
          <w:szCs w:val="30"/>
        </w:rPr>
        <w:t>وستقدم</w:t>
      </w:r>
      <w:proofErr w:type="gramEnd"/>
      <w:r w:rsidRPr="00197A9E">
        <w:rPr>
          <w:rFonts w:ascii="Traditional Arabic" w:hAnsi="Traditional Arabic" w:cs="Traditional Arabic"/>
          <w:color w:val="auto"/>
          <w:sz w:val="30"/>
          <w:szCs w:val="30"/>
        </w:rPr>
        <w:t xml:space="preserve"> البيانات لقادة العالم وسترسم صورة عالمية دقيقة لست قضايا من أهم القضايا الأشد تأثيرا على عيش الناس.</w:t>
      </w:r>
    </w:p>
    <w:p w:rsidR="004E3E3B" w:rsidRDefault="004E3E3B" w:rsidP="004E3E3B">
      <w:pPr>
        <w:pStyle w:val="Default"/>
        <w:jc w:val="both"/>
        <w:rPr>
          <w:rFonts w:ascii="Traditional Arabic" w:hAnsi="Traditional Arabic" w:cs="Traditional Arabic"/>
          <w:color w:val="auto"/>
          <w:sz w:val="30"/>
          <w:szCs w:val="30"/>
        </w:rPr>
      </w:pPr>
    </w:p>
    <w:p w:rsidR="00D539BD" w:rsidRPr="00197A9E" w:rsidRDefault="00D539BD" w:rsidP="004E3E3B">
      <w:pPr>
        <w:pStyle w:val="Default"/>
        <w:jc w:val="both"/>
        <w:rPr>
          <w:rFonts w:ascii="Traditional Arabic" w:hAnsi="Traditional Arabic" w:cs="Traditional Arabic"/>
          <w:b/>
          <w:color w:val="auto"/>
          <w:sz w:val="30"/>
          <w:szCs w:val="30"/>
        </w:rPr>
      </w:pPr>
      <w:r w:rsidRPr="00197A9E">
        <w:rPr>
          <w:rFonts w:ascii="Traditional Arabic" w:hAnsi="Traditional Arabic" w:cs="Traditional Arabic"/>
          <w:color w:val="auto"/>
          <w:sz w:val="30"/>
          <w:szCs w:val="30"/>
        </w:rPr>
        <w:t xml:space="preserve">والاستقصاء متاح في الوقت الراهن على شبكة الإنترنت بلغات الأمم المتحدة الست - الإنكليزية، والإسبانية، والفرنسية والعربية والروسية والصينية </w:t>
      </w:r>
      <w:r w:rsidR="00197A9E" w:rsidRPr="00197A9E">
        <w:rPr>
          <w:rFonts w:ascii="Traditional Arabic" w:hAnsi="Traditional Arabic" w:cs="Traditional Arabic"/>
          <w:color w:val="auto"/>
          <w:sz w:val="30"/>
          <w:szCs w:val="30"/>
        </w:rPr>
        <w:t>–</w:t>
      </w:r>
      <w:r w:rsidR="00197A9E" w:rsidRPr="00197A9E">
        <w:rPr>
          <w:rFonts w:ascii="Traditional Arabic" w:hAnsi="Traditional Arabic" w:cs="Traditional Arabic"/>
          <w:color w:val="auto"/>
          <w:sz w:val="30"/>
          <w:szCs w:val="30"/>
          <w:rtl w:val="0"/>
        </w:rPr>
        <w:t xml:space="preserve"> </w:t>
      </w:r>
      <w:r w:rsidR="00197A9E" w:rsidRPr="00197A9E">
        <w:rPr>
          <w:rFonts w:ascii="Traditional Arabic" w:hAnsi="Traditional Arabic" w:cs="Traditional Arabic"/>
          <w:color w:val="auto"/>
          <w:sz w:val="30"/>
          <w:szCs w:val="30"/>
        </w:rPr>
        <w:t>و</w:t>
      </w:r>
      <w:r w:rsidR="00197A9E" w:rsidRPr="00197A9E">
        <w:rPr>
          <w:rFonts w:ascii="Traditional Arabic" w:hAnsi="Traditional Arabic" w:cs="Traditional Arabic" w:hint="cs"/>
          <w:color w:val="auto"/>
          <w:sz w:val="30"/>
          <w:szCs w:val="30"/>
          <w:lang w:val="fr-FR"/>
        </w:rPr>
        <w:t xml:space="preserve">باللغة </w:t>
      </w:r>
      <w:r w:rsidR="00197A9E" w:rsidRPr="00197A9E">
        <w:rPr>
          <w:rFonts w:ascii="Traditional Arabic" w:hAnsi="Traditional Arabic" w:cs="Traditional Arabic"/>
          <w:color w:val="auto"/>
          <w:sz w:val="30"/>
          <w:szCs w:val="30"/>
        </w:rPr>
        <w:t>الكورية</w:t>
      </w:r>
      <w:r w:rsidRPr="00197A9E">
        <w:rPr>
          <w:rFonts w:ascii="Traditional Arabic" w:hAnsi="Traditional Arabic" w:cs="Traditional Arabic"/>
          <w:color w:val="auto"/>
          <w:sz w:val="30"/>
          <w:szCs w:val="30"/>
        </w:rPr>
        <w:t xml:space="preserve"> وستتاح بلغات أخرى. ويمكن للمصوتين أن يجيبوا على الاستقصاء عن طريق الهاتف (بالرسائل النصية</w:t>
      </w:r>
      <w:r w:rsidR="00197A9E" w:rsidRPr="00197A9E">
        <w:rPr>
          <w:rFonts w:ascii="Traditional Arabic" w:hAnsi="Traditional Arabic" w:cs="Traditional Arabic" w:hint="cs"/>
          <w:color w:val="auto"/>
          <w:sz w:val="30"/>
          <w:szCs w:val="30"/>
        </w:rPr>
        <w:t xml:space="preserve"> </w:t>
      </w:r>
      <w:r w:rsidRPr="00197A9E">
        <w:rPr>
          <w:rFonts w:ascii="Traditional Arabic" w:hAnsi="Traditional Arabic" w:cs="Traditional Arabic"/>
          <w:color w:val="auto"/>
          <w:sz w:val="30"/>
          <w:szCs w:val="30"/>
        </w:rPr>
        <w:t>القصيرة وأرقام المكالمات الهاتفية المجانية)، وفي شكل ورقي عن طريق شبكة من المنظمات الجماهيرية، والتجمعات الدينية، والمجموعات الشبابية، وهيئات القطاع الخاص وشركاء المنظمات غير الحكومية عبر أنحاء العالم.</w:t>
      </w:r>
    </w:p>
    <w:p w:rsidR="00D539BD" w:rsidRPr="00197A9E" w:rsidRDefault="00D539BD" w:rsidP="00D539BD">
      <w:pPr>
        <w:pStyle w:val="Default"/>
        <w:rPr>
          <w:rFonts w:ascii="Traditional Arabic" w:hAnsi="Traditional Arabic" w:cs="Traditional Arabic"/>
          <w:b/>
          <w:color w:val="auto"/>
          <w:sz w:val="30"/>
          <w:szCs w:val="30"/>
        </w:rPr>
      </w:pPr>
    </w:p>
    <w:p w:rsidR="00D539BD" w:rsidRPr="00197A9E" w:rsidRDefault="00D539BD" w:rsidP="00797533">
      <w:pPr>
        <w:pStyle w:val="Default"/>
        <w:spacing w:after="204"/>
        <w:rPr>
          <w:rFonts w:ascii="Traditional Arabic" w:hAnsi="Traditional Arabic" w:cs="Traditional Arabic"/>
          <w:bCs/>
          <w:color w:val="auto"/>
          <w:sz w:val="30"/>
          <w:szCs w:val="30"/>
        </w:rPr>
      </w:pPr>
      <w:r w:rsidRPr="00197A9E">
        <w:rPr>
          <w:rFonts w:ascii="Traditional Arabic" w:hAnsi="Traditional Arabic" w:cs="Traditional Arabic"/>
          <w:sz w:val="30"/>
          <w:szCs w:val="30"/>
        </w:rPr>
        <w:t xml:space="preserve">وغرض استقصاء ’’عالمي‘‘ هو أن يكون مدخلا يقصده المواطنون العاديون للمشاركة في العملية الإنمائية لفترة ما بعد عام </w:t>
      </w:r>
      <w:r w:rsidRPr="00197A9E">
        <w:rPr>
          <w:rFonts w:ascii="Traditional Arabic" w:hAnsi="Traditional Arabic" w:cs="Traditional Arabic"/>
          <w:sz w:val="30"/>
          <w:szCs w:val="30"/>
          <w:rtl w:val="0"/>
        </w:rPr>
        <w:t>2015</w:t>
      </w:r>
      <w:r w:rsidRPr="00197A9E">
        <w:rPr>
          <w:rFonts w:ascii="Traditional Arabic" w:hAnsi="Traditional Arabic" w:cs="Traditional Arabic"/>
          <w:sz w:val="30"/>
          <w:szCs w:val="30"/>
        </w:rPr>
        <w:t xml:space="preserve"> </w:t>
      </w:r>
      <w:r w:rsidR="004E3E3B">
        <w:rPr>
          <w:rFonts w:ascii="Traditional Arabic" w:hAnsi="Traditional Arabic" w:cs="Traditional Arabic" w:hint="cs"/>
          <w:sz w:val="30"/>
          <w:szCs w:val="30"/>
        </w:rPr>
        <w:t>و</w:t>
      </w:r>
      <w:r w:rsidRPr="00197A9E">
        <w:rPr>
          <w:rFonts w:ascii="Traditional Arabic" w:hAnsi="Traditional Arabic" w:cs="Traditional Arabic"/>
          <w:sz w:val="30"/>
          <w:szCs w:val="30"/>
        </w:rPr>
        <w:t xml:space="preserve">تعريف المصوتين على </w:t>
      </w:r>
      <w:r w:rsidR="004E3E3B">
        <w:rPr>
          <w:rFonts w:ascii="Traditional Arabic" w:hAnsi="Traditional Arabic" w:cs="Traditional Arabic" w:hint="cs"/>
          <w:sz w:val="30"/>
          <w:szCs w:val="30"/>
        </w:rPr>
        <w:t>المحفل</w:t>
      </w:r>
      <w:r w:rsidRPr="00197A9E">
        <w:rPr>
          <w:rFonts w:ascii="Traditional Arabic" w:hAnsi="Traditional Arabic" w:cs="Traditional Arabic"/>
          <w:sz w:val="30"/>
          <w:szCs w:val="30"/>
        </w:rPr>
        <w:t xml:space="preserve"> الشبكي المسمى </w:t>
      </w:r>
      <w:hyperlink r:id="rId10">
        <w:r w:rsidRPr="00197A9E">
          <w:rPr>
            <w:rStyle w:val="Hyperlink"/>
            <w:rFonts w:ascii="Traditional Arabic" w:hAnsi="Traditional Arabic" w:cs="Traditional Arabic"/>
            <w:sz w:val="30"/>
            <w:szCs w:val="30"/>
          </w:rPr>
          <w:t>’’العالم الذي نصبو إليه‘‘</w:t>
        </w:r>
      </w:hyperlink>
      <w:r w:rsidRPr="00197A9E">
        <w:rPr>
          <w:rFonts w:ascii="Traditional Arabic" w:hAnsi="Traditional Arabic" w:cs="Traditional Arabic"/>
          <w:sz w:val="30"/>
          <w:szCs w:val="30"/>
        </w:rPr>
        <w:t xml:space="preserve"> - وهو مبادرة</w:t>
      </w:r>
      <w:r w:rsidR="0030645B">
        <w:rPr>
          <w:rFonts w:ascii="Traditional Arabic" w:hAnsi="Traditional Arabic" w:cs="Traditional Arabic" w:hint="cs"/>
          <w:sz w:val="30"/>
          <w:szCs w:val="30"/>
        </w:rPr>
        <w:t xml:space="preserve"> مشتركة</w:t>
      </w:r>
      <w:r w:rsidRPr="00197A9E">
        <w:rPr>
          <w:rFonts w:ascii="Traditional Arabic" w:hAnsi="Traditional Arabic" w:cs="Traditional Arabic"/>
          <w:sz w:val="30"/>
          <w:szCs w:val="30"/>
        </w:rPr>
        <w:t xml:space="preserve"> بين الأمم المتحدة والمجتمع المدني يشارك فيها أصحاب المصلحة في نقاش واسع النطاق وتفاعلي بشأن فترة ما بعد عام </w:t>
      </w:r>
      <w:r w:rsidRPr="00197A9E">
        <w:rPr>
          <w:rFonts w:ascii="Traditional Arabic" w:hAnsi="Traditional Arabic" w:cs="Traditional Arabic"/>
          <w:sz w:val="30"/>
          <w:szCs w:val="30"/>
          <w:rtl w:val="0"/>
        </w:rPr>
        <w:t>2015</w:t>
      </w:r>
      <w:r w:rsidRPr="00197A9E">
        <w:rPr>
          <w:rFonts w:ascii="Traditional Arabic" w:hAnsi="Traditional Arabic" w:cs="Traditional Arabic"/>
          <w:sz w:val="30"/>
          <w:szCs w:val="30"/>
        </w:rPr>
        <w:t>.</w:t>
      </w:r>
    </w:p>
    <w:p w:rsidR="00D539BD" w:rsidRPr="00197A9E" w:rsidRDefault="00D539BD" w:rsidP="00D539BD">
      <w:pPr>
        <w:pStyle w:val="Default"/>
        <w:rPr>
          <w:rFonts w:ascii="Traditional Arabic" w:hAnsi="Traditional Arabic" w:cs="Traditional Arabic"/>
          <w:color w:val="auto"/>
          <w:sz w:val="30"/>
          <w:szCs w:val="30"/>
        </w:rPr>
      </w:pPr>
      <w:r w:rsidRPr="00197A9E">
        <w:rPr>
          <w:rFonts w:ascii="Traditional Arabic" w:hAnsi="Traditional Arabic" w:cs="Traditional Arabic"/>
          <w:sz w:val="30"/>
          <w:szCs w:val="30"/>
        </w:rPr>
        <w:lastRenderedPageBreak/>
        <w:t>وستقدم نتائج استقصاء ‘‘‘‘ إلى ف</w:t>
      </w:r>
      <w:hyperlink r:id="rId11">
        <w:r w:rsidRPr="00561531">
          <w:rPr>
            <w:rStyle w:val="Hyperlink"/>
            <w:rFonts w:ascii="Traditional Arabic" w:hAnsi="Traditional Arabic" w:cs="Traditional Arabic"/>
            <w:sz w:val="30"/>
            <w:szCs w:val="30"/>
          </w:rPr>
          <w:t xml:space="preserve">ريق الأمين العام الرفيع المستوى المعني بالخطة الإنمائية لفترة عام </w:t>
        </w:r>
        <w:r w:rsidRPr="00561531">
          <w:rPr>
            <w:rStyle w:val="Hyperlink"/>
            <w:rFonts w:ascii="Traditional Arabic" w:hAnsi="Traditional Arabic" w:cs="Traditional Arabic"/>
            <w:sz w:val="30"/>
            <w:szCs w:val="30"/>
            <w:rtl w:val="0"/>
          </w:rPr>
          <w:t>2015</w:t>
        </w:r>
        <w:r w:rsidRPr="00561531">
          <w:rPr>
            <w:rStyle w:val="Hyperlink"/>
            <w:rFonts w:ascii="Traditional Arabic" w:hAnsi="Traditional Arabic" w:cs="Traditional Arabic"/>
            <w:sz w:val="30"/>
            <w:szCs w:val="30"/>
          </w:rPr>
          <w:t>،</w:t>
        </w:r>
      </w:hyperlink>
      <w:r w:rsidRPr="00197A9E">
        <w:rPr>
          <w:rFonts w:ascii="Traditional Arabic" w:hAnsi="Traditional Arabic" w:cs="Traditional Arabic"/>
          <w:sz w:val="30"/>
          <w:szCs w:val="30"/>
        </w:rPr>
        <w:t xml:space="preserve"> خلال اجتماعاته في مونروفيا وجاكارتا ونيويورك.</w:t>
      </w:r>
      <w:r w:rsidRPr="00197A9E">
        <w:rPr>
          <w:rFonts w:ascii="Traditional Arabic" w:hAnsi="Traditional Arabic" w:cs="Traditional Arabic"/>
          <w:color w:val="auto"/>
          <w:sz w:val="30"/>
          <w:szCs w:val="30"/>
        </w:rPr>
        <w:t xml:space="preserve"> ومن المزمع أن ينظر الفريق في الاستنتاجات المستمدة من الاستقصاء العالمي قبل تقديمه لتقريره الختامي إلى الأمين العام للأمم المتحدة.</w:t>
      </w:r>
      <w:r w:rsidR="004E3E3B">
        <w:rPr>
          <w:rFonts w:ascii="Traditional Arabic" w:hAnsi="Traditional Arabic" w:cs="Traditional Arabic"/>
          <w:color w:val="auto"/>
          <w:sz w:val="30"/>
          <w:szCs w:val="30"/>
        </w:rPr>
        <w:t xml:space="preserve"> </w:t>
      </w:r>
    </w:p>
    <w:p w:rsidR="00D539BD" w:rsidRPr="00197A9E" w:rsidRDefault="00D539BD" w:rsidP="00D539BD">
      <w:pPr>
        <w:pStyle w:val="Default"/>
        <w:rPr>
          <w:rFonts w:ascii="Traditional Arabic" w:hAnsi="Traditional Arabic" w:cs="Traditional Arabic"/>
          <w:color w:val="auto"/>
          <w:sz w:val="30"/>
          <w:szCs w:val="30"/>
        </w:rPr>
      </w:pPr>
    </w:p>
    <w:p w:rsidR="00D539BD" w:rsidRPr="00197A9E" w:rsidRDefault="00D539BD" w:rsidP="0030645B">
      <w:pPr>
        <w:pStyle w:val="Default"/>
        <w:rPr>
          <w:rFonts w:ascii="Traditional Arabic" w:hAnsi="Traditional Arabic" w:cs="Traditional Arabic"/>
          <w:color w:val="auto"/>
          <w:sz w:val="30"/>
          <w:szCs w:val="30"/>
        </w:rPr>
      </w:pPr>
      <w:r w:rsidRPr="00197A9E">
        <w:rPr>
          <w:rFonts w:ascii="Traditional Arabic" w:hAnsi="Traditional Arabic" w:cs="Traditional Arabic"/>
          <w:color w:val="auto"/>
          <w:sz w:val="30"/>
          <w:szCs w:val="30"/>
        </w:rPr>
        <w:t xml:space="preserve">وفي الفترة الفاصلة عن عام </w:t>
      </w:r>
      <w:r w:rsidRPr="00197A9E">
        <w:rPr>
          <w:rFonts w:ascii="Traditional Arabic" w:hAnsi="Traditional Arabic" w:cs="Traditional Arabic"/>
          <w:color w:val="auto"/>
          <w:sz w:val="30"/>
          <w:szCs w:val="30"/>
          <w:rtl w:val="0"/>
        </w:rPr>
        <w:t>2015</w:t>
      </w:r>
      <w:r w:rsidRPr="00197A9E">
        <w:rPr>
          <w:rFonts w:ascii="Traditional Arabic" w:hAnsi="Traditional Arabic" w:cs="Traditional Arabic"/>
          <w:color w:val="auto"/>
          <w:sz w:val="30"/>
          <w:szCs w:val="30"/>
        </w:rPr>
        <w:t>، سيواصل استقصاء ’’عالمي‘‘</w:t>
      </w:r>
      <w:r w:rsidR="0030645B">
        <w:rPr>
          <w:rFonts w:ascii="Traditional Arabic" w:hAnsi="Traditional Arabic" w:cs="Traditional Arabic" w:hint="cs"/>
          <w:color w:val="auto"/>
          <w:sz w:val="30"/>
          <w:szCs w:val="30"/>
        </w:rPr>
        <w:t xml:space="preserve"> </w:t>
      </w:r>
      <w:r w:rsidRPr="00197A9E">
        <w:rPr>
          <w:rFonts w:ascii="Traditional Arabic" w:hAnsi="Traditional Arabic" w:cs="Traditional Arabic"/>
          <w:color w:val="auto"/>
          <w:sz w:val="30"/>
          <w:szCs w:val="30"/>
        </w:rPr>
        <w:t xml:space="preserve">جمع </w:t>
      </w:r>
      <w:r w:rsidR="0030645B">
        <w:rPr>
          <w:rFonts w:ascii="Traditional Arabic" w:hAnsi="Traditional Arabic" w:cs="Traditional Arabic" w:hint="cs"/>
          <w:color w:val="auto"/>
          <w:sz w:val="30"/>
          <w:szCs w:val="30"/>
        </w:rPr>
        <w:t>آ</w:t>
      </w:r>
      <w:r w:rsidRPr="00197A9E">
        <w:rPr>
          <w:rFonts w:ascii="Traditional Arabic" w:hAnsi="Traditional Arabic" w:cs="Traditional Arabic"/>
          <w:color w:val="auto"/>
          <w:sz w:val="30"/>
          <w:szCs w:val="30"/>
        </w:rPr>
        <w:t>راء الناس وسيتم إطلاع الأمين العام وقادة العالم الآخرين على النتائج. وينسق هذه المبادرة برنامج الأمم المتحدة الإنمائي وحملة ألفية الأمم المتحدة، ومعهد</w:t>
      </w:r>
      <w:r w:rsidR="004E3E3B">
        <w:rPr>
          <w:rFonts w:ascii="Traditional Arabic" w:hAnsi="Traditional Arabic" w:cs="Traditional Arabic"/>
          <w:color w:val="auto"/>
          <w:sz w:val="30"/>
          <w:szCs w:val="30"/>
        </w:rPr>
        <w:t xml:space="preserve"> </w:t>
      </w:r>
      <w:r w:rsidR="0030645B">
        <w:rPr>
          <w:rFonts w:ascii="Traditional Arabic" w:hAnsi="Traditional Arabic" w:cs="Traditional Arabic" w:hint="cs"/>
          <w:color w:val="auto"/>
          <w:sz w:val="30"/>
          <w:szCs w:val="30"/>
        </w:rPr>
        <w:t>التنمية الخارجية</w:t>
      </w:r>
      <w:r w:rsidRPr="00197A9E">
        <w:rPr>
          <w:rFonts w:ascii="Traditional Arabic" w:hAnsi="Traditional Arabic" w:cs="Traditional Arabic"/>
          <w:color w:val="auto"/>
          <w:sz w:val="30"/>
          <w:szCs w:val="30"/>
        </w:rPr>
        <w:t xml:space="preserve"> ومؤسسة الشبكة العنكبوتية - بدعم من شركاء آخرين في مختلف أنحاء العالم.</w:t>
      </w:r>
    </w:p>
    <w:p w:rsidR="00D539BD" w:rsidRPr="00197A9E" w:rsidRDefault="00D539BD" w:rsidP="00D539BD">
      <w:pPr>
        <w:pStyle w:val="Default"/>
        <w:rPr>
          <w:rFonts w:ascii="Traditional Arabic" w:hAnsi="Traditional Arabic" w:cs="Traditional Arabic"/>
          <w:color w:val="auto"/>
          <w:sz w:val="30"/>
          <w:szCs w:val="30"/>
        </w:rPr>
      </w:pPr>
      <w:bookmarkStart w:id="0" w:name="_GoBack"/>
      <w:bookmarkEnd w:id="0"/>
    </w:p>
    <w:p w:rsidR="00D539BD" w:rsidRPr="00197A9E" w:rsidRDefault="00D539BD" w:rsidP="0030645B">
      <w:pPr>
        <w:pStyle w:val="Default"/>
        <w:rPr>
          <w:rFonts w:ascii="Traditional Arabic" w:hAnsi="Traditional Arabic" w:cs="Traditional Arabic"/>
          <w:color w:val="auto"/>
          <w:sz w:val="30"/>
          <w:szCs w:val="30"/>
        </w:rPr>
      </w:pPr>
      <w:r w:rsidRPr="00197A9E">
        <w:rPr>
          <w:rFonts w:ascii="Traditional Arabic" w:hAnsi="Traditional Arabic" w:cs="Traditional Arabic"/>
          <w:color w:val="auto"/>
          <w:sz w:val="30"/>
          <w:szCs w:val="30"/>
        </w:rPr>
        <w:t xml:space="preserve">وتدعو الأمم المتحدة والشركاء المواطنين في كل مكان إلى المشاركة في الاستقصاء، والإسهام في عملية ما بعد عام </w:t>
      </w:r>
      <w:r w:rsidRPr="00197A9E">
        <w:rPr>
          <w:rFonts w:ascii="Traditional Arabic" w:hAnsi="Traditional Arabic" w:cs="Traditional Arabic"/>
          <w:color w:val="auto"/>
          <w:sz w:val="30"/>
          <w:szCs w:val="30"/>
          <w:rtl w:val="0"/>
        </w:rPr>
        <w:t>2015</w:t>
      </w:r>
      <w:r w:rsidRPr="00197A9E">
        <w:rPr>
          <w:rFonts w:ascii="Traditional Arabic" w:hAnsi="Traditional Arabic" w:cs="Traditional Arabic"/>
          <w:color w:val="auto"/>
          <w:sz w:val="30"/>
          <w:szCs w:val="30"/>
        </w:rPr>
        <w:t xml:space="preserve"> لتحديد العالم الذي نصبو إليه بعد عام </w:t>
      </w:r>
      <w:r w:rsidRPr="00197A9E">
        <w:rPr>
          <w:rFonts w:ascii="Traditional Arabic" w:hAnsi="Traditional Arabic" w:cs="Traditional Arabic"/>
          <w:color w:val="auto"/>
          <w:sz w:val="30"/>
          <w:szCs w:val="30"/>
          <w:rtl w:val="0"/>
        </w:rPr>
        <w:t>2015</w:t>
      </w:r>
      <w:r w:rsidR="0030645B">
        <w:rPr>
          <w:rFonts w:ascii="Traditional Arabic" w:hAnsi="Traditional Arabic" w:cs="Traditional Arabic" w:hint="cs"/>
          <w:color w:val="auto"/>
          <w:sz w:val="30"/>
          <w:szCs w:val="30"/>
        </w:rPr>
        <w:t>.</w:t>
      </w:r>
      <w:r w:rsidRPr="00197A9E">
        <w:rPr>
          <w:rFonts w:ascii="Traditional Arabic" w:hAnsi="Traditional Arabic" w:cs="Traditional Arabic"/>
          <w:sz w:val="30"/>
          <w:szCs w:val="30"/>
        </w:rPr>
        <w:br/>
      </w:r>
    </w:p>
    <w:p w:rsidR="00D539BD" w:rsidRPr="00197A9E" w:rsidRDefault="00D539BD" w:rsidP="00D539BD">
      <w:pPr>
        <w:pStyle w:val="Default"/>
        <w:rPr>
          <w:rFonts w:ascii="Traditional Arabic" w:hAnsi="Traditional Arabic" w:cs="Traditional Arabic"/>
          <w:sz w:val="30"/>
          <w:szCs w:val="30"/>
        </w:rPr>
      </w:pPr>
      <w:r w:rsidRPr="00197A9E">
        <w:rPr>
          <w:rFonts w:ascii="Traditional Arabic" w:hAnsi="Traditional Arabic" w:cs="Traditional Arabic"/>
          <w:sz w:val="30"/>
          <w:szCs w:val="30"/>
        </w:rPr>
        <w:t xml:space="preserve">وبإمكانك الإدلاء بصوتك على الموقع التالي: </w:t>
      </w:r>
      <w:hyperlink r:id="rId12">
        <w:r w:rsidRPr="00197A9E">
          <w:rPr>
            <w:rStyle w:val="Hyperlink"/>
            <w:rFonts w:ascii="Traditional Arabic" w:hAnsi="Traditional Arabic" w:cs="Traditional Arabic"/>
            <w:sz w:val="30"/>
            <w:szCs w:val="30"/>
            <w:rtl w:val="0"/>
          </w:rPr>
          <w:t>http://www.myworld2015.org</w:t>
        </w:r>
      </w:hyperlink>
    </w:p>
    <w:p w:rsidR="00E921E4" w:rsidRPr="00197A9E" w:rsidRDefault="00D539BD" w:rsidP="00E921E4">
      <w:pPr>
        <w:pStyle w:val="Default"/>
        <w:rPr>
          <w:rFonts w:ascii="Traditional Arabic" w:hAnsi="Traditional Arabic" w:cs="Traditional Arabic"/>
          <w:sz w:val="30"/>
          <w:szCs w:val="30"/>
        </w:rPr>
      </w:pPr>
      <w:r w:rsidRPr="00197A9E">
        <w:rPr>
          <w:rFonts w:ascii="Traditional Arabic" w:hAnsi="Traditional Arabic" w:cs="Traditional Arabic"/>
          <w:sz w:val="30"/>
          <w:szCs w:val="30"/>
        </w:rPr>
        <w:t xml:space="preserve"> </w:t>
      </w:r>
    </w:p>
    <w:sectPr w:rsidR="00E921E4" w:rsidRPr="00197A9E" w:rsidSect="0053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10000000000000000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D79CF"/>
    <w:multiLevelType w:val="multilevel"/>
    <w:tmpl w:val="8076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E307D9"/>
    <w:multiLevelType w:val="multilevel"/>
    <w:tmpl w:val="8E2C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921E4"/>
    <w:rsid w:val="000109E6"/>
    <w:rsid w:val="00071E3F"/>
    <w:rsid w:val="000F6C7E"/>
    <w:rsid w:val="001869C9"/>
    <w:rsid w:val="00197A9E"/>
    <w:rsid w:val="001D3644"/>
    <w:rsid w:val="002158D1"/>
    <w:rsid w:val="00246DC2"/>
    <w:rsid w:val="002521AF"/>
    <w:rsid w:val="0025528A"/>
    <w:rsid w:val="002813B3"/>
    <w:rsid w:val="00287D3B"/>
    <w:rsid w:val="002B1731"/>
    <w:rsid w:val="0030645B"/>
    <w:rsid w:val="003204D1"/>
    <w:rsid w:val="0032366F"/>
    <w:rsid w:val="00352F7D"/>
    <w:rsid w:val="00360E5E"/>
    <w:rsid w:val="003A1DD9"/>
    <w:rsid w:val="003A2657"/>
    <w:rsid w:val="004219C2"/>
    <w:rsid w:val="00433C58"/>
    <w:rsid w:val="0046181E"/>
    <w:rsid w:val="00470937"/>
    <w:rsid w:val="00481DEB"/>
    <w:rsid w:val="004A35E9"/>
    <w:rsid w:val="004A3DCF"/>
    <w:rsid w:val="004E3E3B"/>
    <w:rsid w:val="004F25D1"/>
    <w:rsid w:val="00534B1A"/>
    <w:rsid w:val="00561531"/>
    <w:rsid w:val="00595983"/>
    <w:rsid w:val="005D2225"/>
    <w:rsid w:val="00627F6F"/>
    <w:rsid w:val="00654381"/>
    <w:rsid w:val="0068023A"/>
    <w:rsid w:val="006862F3"/>
    <w:rsid w:val="00697975"/>
    <w:rsid w:val="006C13DC"/>
    <w:rsid w:val="00710202"/>
    <w:rsid w:val="00754114"/>
    <w:rsid w:val="00797533"/>
    <w:rsid w:val="007B61B3"/>
    <w:rsid w:val="00802393"/>
    <w:rsid w:val="00865585"/>
    <w:rsid w:val="008975CB"/>
    <w:rsid w:val="008D589A"/>
    <w:rsid w:val="008F3B7A"/>
    <w:rsid w:val="009232E7"/>
    <w:rsid w:val="00933251"/>
    <w:rsid w:val="00967C5B"/>
    <w:rsid w:val="009874CA"/>
    <w:rsid w:val="009A0054"/>
    <w:rsid w:val="009D524B"/>
    <w:rsid w:val="009F6414"/>
    <w:rsid w:val="00A249D7"/>
    <w:rsid w:val="00AB179A"/>
    <w:rsid w:val="00B1166F"/>
    <w:rsid w:val="00B466CC"/>
    <w:rsid w:val="00B47612"/>
    <w:rsid w:val="00B94714"/>
    <w:rsid w:val="00BF6690"/>
    <w:rsid w:val="00C6349E"/>
    <w:rsid w:val="00C948FA"/>
    <w:rsid w:val="00CC15ED"/>
    <w:rsid w:val="00CC6324"/>
    <w:rsid w:val="00D539BD"/>
    <w:rsid w:val="00D63D61"/>
    <w:rsid w:val="00D67017"/>
    <w:rsid w:val="00DC198A"/>
    <w:rsid w:val="00DC7314"/>
    <w:rsid w:val="00DD1BD3"/>
    <w:rsid w:val="00DF6788"/>
    <w:rsid w:val="00E921E4"/>
    <w:rsid w:val="00E95D67"/>
    <w:rsid w:val="00ED2F9F"/>
    <w:rsid w:val="00EE5B29"/>
    <w:rsid w:val="00EF3573"/>
    <w:rsid w:val="00F25E0B"/>
    <w:rsid w:val="00F27059"/>
    <w:rsid w:val="00F450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ar-S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059"/>
    <w:pPr>
      <w:bidi/>
    </w:pPr>
    <w:rPr>
      <w:rtl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2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6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9"/>
    <w:qFormat/>
    <w:rsid w:val="001D3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921E4"/>
    <w:pPr>
      <w:autoSpaceDE w:val="0"/>
      <w:autoSpaceDN w:val="0"/>
      <w:bidi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rtl/>
    </w:rPr>
  </w:style>
  <w:style w:type="character" w:customStyle="1" w:styleId="Heading3Char">
    <w:name w:val="Heading 3 Char"/>
    <w:basedOn w:val="DefaultParagraphFont"/>
    <w:link w:val="Heading3"/>
    <w:uiPriority w:val="99"/>
    <w:rsid w:val="001D36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99"/>
    <w:qFormat/>
    <w:rsid w:val="001D364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D3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3644"/>
    <w:rPr>
      <w:b/>
      <w:bCs/>
    </w:rPr>
  </w:style>
  <w:style w:type="character" w:customStyle="1" w:styleId="highlight-extra-pages">
    <w:name w:val="highlight-extra-pages"/>
    <w:basedOn w:val="DefaultParagraphFont"/>
    <w:rsid w:val="00F25E0B"/>
  </w:style>
  <w:style w:type="character" w:styleId="Hyperlink">
    <w:name w:val="Hyperlink"/>
    <w:basedOn w:val="DefaultParagraphFont"/>
    <w:uiPriority w:val="99"/>
    <w:unhideWhenUsed/>
    <w:rsid w:val="00F25E0B"/>
    <w:rPr>
      <w:color w:val="0000FF"/>
      <w:u w:val="single"/>
    </w:rPr>
  </w:style>
  <w:style w:type="character" w:customStyle="1" w:styleId="highlight-underline-extra-pages">
    <w:name w:val="highlight-underline-extra-pages"/>
    <w:basedOn w:val="DefaultParagraphFont"/>
    <w:rsid w:val="00F25E0B"/>
  </w:style>
  <w:style w:type="character" w:customStyle="1" w:styleId="st">
    <w:name w:val="st"/>
    <w:basedOn w:val="DefaultParagraphFont"/>
    <w:uiPriority w:val="99"/>
    <w:rsid w:val="00287D3B"/>
  </w:style>
  <w:style w:type="paragraph" w:styleId="BalloonText">
    <w:name w:val="Balloon Text"/>
    <w:basedOn w:val="Normal"/>
    <w:link w:val="BalloonTextChar"/>
    <w:uiPriority w:val="99"/>
    <w:semiHidden/>
    <w:unhideWhenUsed/>
    <w:rsid w:val="00F45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0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B17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7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17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7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79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C632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0">
    <w:name w:val="default"/>
    <w:basedOn w:val="Normal"/>
    <w:rsid w:val="00EF3573"/>
    <w:pPr>
      <w:autoSpaceDE w:val="0"/>
      <w:autoSpaceDN w:val="0"/>
      <w:spacing w:after="0" w:line="240" w:lineRule="auto"/>
    </w:pPr>
    <w:rPr>
      <w:rFonts w:ascii="Calibri" w:eastAsiaTheme="minorHAnsi" w:hAnsi="Calibri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02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4E3E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ar-S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rtl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2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6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9"/>
    <w:qFormat/>
    <w:rsid w:val="001D3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921E4"/>
    <w:pPr>
      <w:autoSpaceDE w:val="0"/>
      <w:autoSpaceDN w:val="0"/>
      <w:bidi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rtl/>
    </w:rPr>
  </w:style>
  <w:style w:type="character" w:customStyle="1" w:styleId="Heading3Char">
    <w:name w:val="Heading 3 Char"/>
    <w:basedOn w:val="DefaultParagraphFont"/>
    <w:link w:val="Heading3"/>
    <w:uiPriority w:val="99"/>
    <w:rsid w:val="001D36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99"/>
    <w:qFormat/>
    <w:rsid w:val="001D364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D3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3644"/>
    <w:rPr>
      <w:b/>
      <w:bCs/>
    </w:rPr>
  </w:style>
  <w:style w:type="character" w:customStyle="1" w:styleId="highlight-extra-pages">
    <w:name w:val="highlight-extra-pages"/>
    <w:basedOn w:val="DefaultParagraphFont"/>
    <w:rsid w:val="00F25E0B"/>
  </w:style>
  <w:style w:type="character" w:styleId="Hyperlink">
    <w:name w:val="Hyperlink"/>
    <w:basedOn w:val="DefaultParagraphFont"/>
    <w:uiPriority w:val="99"/>
    <w:unhideWhenUsed/>
    <w:rsid w:val="00F25E0B"/>
    <w:rPr>
      <w:color w:val="0000FF"/>
      <w:u w:val="single"/>
    </w:rPr>
  </w:style>
  <w:style w:type="character" w:customStyle="1" w:styleId="highlight-underline-extra-pages">
    <w:name w:val="highlight-underline-extra-pages"/>
    <w:basedOn w:val="DefaultParagraphFont"/>
    <w:rsid w:val="00F25E0B"/>
  </w:style>
  <w:style w:type="character" w:customStyle="1" w:styleId="st">
    <w:name w:val="st"/>
    <w:basedOn w:val="DefaultParagraphFont"/>
    <w:uiPriority w:val="99"/>
    <w:rsid w:val="00287D3B"/>
  </w:style>
  <w:style w:type="paragraph" w:styleId="BalloonText">
    <w:name w:val="Balloon Text"/>
    <w:basedOn w:val="Normal"/>
    <w:link w:val="BalloonTextChar"/>
    <w:uiPriority w:val="99"/>
    <w:semiHidden/>
    <w:unhideWhenUsed/>
    <w:rsid w:val="00F45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0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B17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7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17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7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79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C632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0">
    <w:name w:val="default"/>
    <w:basedOn w:val="Normal"/>
    <w:rsid w:val="00EF3573"/>
    <w:pPr>
      <w:autoSpaceDE w:val="0"/>
      <w:autoSpaceDN w:val="0"/>
      <w:spacing w:after="0" w:line="240" w:lineRule="auto"/>
    </w:pPr>
    <w:rPr>
      <w:rFonts w:ascii="Calibri" w:eastAsiaTheme="minorHAnsi" w:hAnsi="Calibri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02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4E3E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world2015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://www.myworld2015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ost2015hlp.org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worldwewant2015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un.org/millenniumgoal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C04FCB-E11F-4904-8AA5-936862C29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029000</dc:creator>
  <cp:lastModifiedBy>Essaid</cp:lastModifiedBy>
  <cp:revision>6</cp:revision>
  <dcterms:created xsi:type="dcterms:W3CDTF">2013-01-20T22:22:00Z</dcterms:created>
  <dcterms:modified xsi:type="dcterms:W3CDTF">2013-01-24T18:52:00Z</dcterms:modified>
</cp:coreProperties>
</file>