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6461" w14:textId="44CD73A3" w:rsidR="00BF351B" w:rsidRPr="00B52FDE" w:rsidRDefault="00BF351B" w:rsidP="00B52FDE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4CC05B47" w14:textId="18DA042B" w:rsidR="00B52FDE" w:rsidRDefault="00B52FDE" w:rsidP="00B52FDE">
      <w:pPr>
        <w:spacing w:line="276" w:lineRule="auto"/>
        <w:ind w:firstLine="284"/>
        <w:jc w:val="both"/>
      </w:pPr>
      <w:r>
        <w:t xml:space="preserve">A rápida evolução das tecnologias digitais e a popularização dos dispositivos conectados à Internet têm transformado diferentes setores da economia, em especial a agricultura. A Internet das Coisas (IoT –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>) permite a integração de sensores, atuadores e sistemas computacionais, tornando possível o monitoramento remoto e o controle automatizado de variáveis ambientais e produtivas.</w:t>
      </w:r>
    </w:p>
    <w:p w14:paraId="1C0A2229" w14:textId="7EDE91D3" w:rsidR="00B52FDE" w:rsidRDefault="00B52FDE" w:rsidP="00B52FDE">
      <w:pPr>
        <w:spacing w:line="276" w:lineRule="auto"/>
        <w:ind w:firstLine="284"/>
        <w:jc w:val="both"/>
      </w:pPr>
      <w:r>
        <w:t>No contexto agrícola, a IoT tem se mostrado uma ferramenta estratégica para o desenvolvimento de práticas sustentáveis e eficientes, conhecidas como agricultura de precisão. Essa abordagem baseia-se na coleta e análise contínua de dados ambientais para otimizar o uso de recursos como água, energia e insumos agrícolas, melhorando o rendimento e reduzindo desperdícios.</w:t>
      </w:r>
    </w:p>
    <w:p w14:paraId="1E4B078F" w14:textId="3B8D524D" w:rsidR="00B52FDE" w:rsidRDefault="00B52FDE" w:rsidP="00B52FDE">
      <w:pPr>
        <w:spacing w:line="276" w:lineRule="auto"/>
        <w:ind w:firstLine="284"/>
        <w:jc w:val="both"/>
      </w:pPr>
      <w:r>
        <w:t xml:space="preserve">Este artigo apresenta o desenvolvimento de um protótipo de automação de irrigação inteligente baseado em IoT, capaz de monitorar a umidade do solo e a temperatura ambiente, além de acionar automaticamente o sistema de irrigação conforme parâmetros predefinidos. O projeto foi implementado em linguagem </w:t>
      </w:r>
      <w:proofErr w:type="spellStart"/>
      <w:r>
        <w:t>JavaScript</w:t>
      </w:r>
      <w:proofErr w:type="spellEnd"/>
      <w:r>
        <w:t xml:space="preserve"> (Node.js), utilizando comunicação local via </w:t>
      </w:r>
      <w:proofErr w:type="spellStart"/>
      <w:r>
        <w:t>WebSocket</w:t>
      </w:r>
      <w:proofErr w:type="spellEnd"/>
      <w:r>
        <w:t xml:space="preserve">, integração entre dispositivos por MQTT, e armazenamento de dados em nuvem através de </w:t>
      </w:r>
      <w:proofErr w:type="spellStart"/>
      <w:r>
        <w:t>Firebase</w:t>
      </w:r>
      <w:proofErr w:type="spellEnd"/>
      <w:r>
        <w:t>.</w:t>
      </w:r>
    </w:p>
    <w:p w14:paraId="04E2F336" w14:textId="3F6DC35A" w:rsidR="00B52FDE" w:rsidRDefault="00B52FDE" w:rsidP="00B52FDE">
      <w:pPr>
        <w:spacing w:line="276" w:lineRule="auto"/>
        <w:ind w:firstLine="284"/>
        <w:jc w:val="both"/>
      </w:pPr>
      <w:r>
        <w:t>A proposta tem como objetivo demonstrar a viabilidade técnica da automação em ambientes rurais utilizando plataformas acessíveis, permitindo que estudantes e profissionais compreendam a arquitetura e os desafios envolvidos na implementação de sistemas IoT aplicados à agricultura.</w:t>
      </w:r>
    </w:p>
    <w:p w14:paraId="3E804BBC" w14:textId="77EFC0AA" w:rsidR="00AD4E4D" w:rsidRDefault="00AD4E4D" w:rsidP="00B52FDE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57519826" w14:textId="43BF28F4" w:rsidR="00B52FDE" w:rsidRDefault="00B52FDE" w:rsidP="00B52FDE">
      <w:pPr>
        <w:spacing w:line="276" w:lineRule="auto"/>
        <w:ind w:firstLine="284"/>
        <w:jc w:val="both"/>
      </w:pPr>
      <w:r>
        <w:lastRenderedPageBreak/>
        <w:t>O objetivo deste projeto é desenvolver um sistema de automação de irrigação inteligente utilizando conceitos de IoT, integrando sensores, atuadores e protocolos de comunicação em uma arquitetura híbrida — local e em nuvem.</w:t>
      </w:r>
    </w:p>
    <w:p w14:paraId="6816C83B" w14:textId="1792E166" w:rsidR="00B52FDE" w:rsidRDefault="00B52FDE" w:rsidP="00B52FDE">
      <w:pPr>
        <w:spacing w:line="276" w:lineRule="auto"/>
        <w:ind w:firstLine="284"/>
        <w:jc w:val="both"/>
      </w:pPr>
      <w:r>
        <w:t>O sistema visa realizar a leitura contínua de dados de sensores de temperatura, umidade do solo e presença, processando as informações para acionar automaticamente o sistema de irrigação conforme a necessidade hídrica da cultura. Além disso, o projeto propõe a implementação de um painel de monitoramento em tempo real, que permita o acompanhamento dos parâmetros ambientais e o controle manual do sistema, se necessário.</w:t>
      </w:r>
    </w:p>
    <w:p w14:paraId="53D53D4A" w14:textId="4D0C5C45" w:rsidR="00B52FDE" w:rsidRDefault="00B52FDE" w:rsidP="00B52FDE">
      <w:pPr>
        <w:spacing w:line="276" w:lineRule="auto"/>
        <w:ind w:firstLine="284"/>
        <w:jc w:val="both"/>
      </w:pPr>
      <w:r>
        <w:t xml:space="preserve">De forma complementar, este trabalho busca contribuir para o desenvolvimento de soluções </w:t>
      </w:r>
      <w:r>
        <w:t>tecnológicas voltadas à agricultura sustentável, reduzindo o desperdício de água e promovendo o uso racional dos recursos naturais.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4A155FD1" w14:textId="65403797" w:rsidR="00B52FDE" w:rsidRDefault="00B52FDE" w:rsidP="00B52FDE">
      <w:pPr>
        <w:spacing w:line="276" w:lineRule="auto"/>
        <w:ind w:firstLine="284"/>
        <w:jc w:val="both"/>
      </w:pPr>
      <w:r>
        <w:t>A metodologia aplicada neste projeto envolveu o desenvolvimento de um protótipo funcional em três etapas principais:</w:t>
      </w:r>
    </w:p>
    <w:p w14:paraId="3109AFF7" w14:textId="77777777" w:rsidR="00B52FDE" w:rsidRDefault="00B52FDE" w:rsidP="00B52FDE">
      <w:pPr>
        <w:spacing w:line="276" w:lineRule="auto"/>
        <w:jc w:val="both"/>
      </w:pPr>
      <w:r w:rsidRPr="00B52FDE">
        <w:rPr>
          <w:b/>
          <w:bCs/>
        </w:rPr>
        <w:t>(1)</w:t>
      </w:r>
      <w:r>
        <w:t xml:space="preserve"> modelagem da arquitetura do sistema;</w:t>
      </w:r>
    </w:p>
    <w:p w14:paraId="5BB064CE" w14:textId="77777777" w:rsidR="00B52FDE" w:rsidRDefault="00B52FDE" w:rsidP="00B52FDE">
      <w:pPr>
        <w:spacing w:line="276" w:lineRule="auto"/>
        <w:jc w:val="both"/>
      </w:pPr>
      <w:r w:rsidRPr="00B52FDE">
        <w:rPr>
          <w:b/>
          <w:bCs/>
        </w:rPr>
        <w:t>(2)</w:t>
      </w:r>
      <w:r>
        <w:t xml:space="preserve"> implementação dos sensores e da comunicação entre dispositivos;</w:t>
      </w:r>
    </w:p>
    <w:p w14:paraId="4C37C8AC" w14:textId="6BA19490" w:rsidR="00B52FDE" w:rsidRDefault="00B52FDE" w:rsidP="00B52FDE">
      <w:pPr>
        <w:spacing w:line="276" w:lineRule="auto"/>
        <w:jc w:val="both"/>
      </w:pPr>
      <w:r w:rsidRPr="00B52FDE">
        <w:rPr>
          <w:b/>
          <w:bCs/>
        </w:rPr>
        <w:t>(3)</w:t>
      </w:r>
      <w:r>
        <w:t xml:space="preserve"> desenvolvimento do software de automação e monitoramento.</w:t>
      </w:r>
    </w:p>
    <w:p w14:paraId="7346DEF5" w14:textId="3A879524" w:rsidR="00B52FDE" w:rsidRPr="00B52FDE" w:rsidRDefault="00B52FDE" w:rsidP="00B52FDE">
      <w:pPr>
        <w:spacing w:line="276" w:lineRule="auto"/>
        <w:ind w:firstLine="284"/>
        <w:jc w:val="both"/>
        <w:rPr>
          <w:b/>
          <w:bCs/>
        </w:rPr>
      </w:pPr>
      <w:r w:rsidRPr="00B52FDE">
        <w:rPr>
          <w:b/>
          <w:bCs/>
        </w:rPr>
        <w:t>1. Arquitetura do Sistema</w:t>
      </w:r>
    </w:p>
    <w:p w14:paraId="53A4CE54" w14:textId="30CD4A0E" w:rsidR="00B52FDE" w:rsidRDefault="00B52FDE" w:rsidP="00B52FDE">
      <w:pPr>
        <w:spacing w:line="276" w:lineRule="auto"/>
        <w:ind w:firstLine="284"/>
        <w:jc w:val="both"/>
      </w:pPr>
      <w:r>
        <w:t>O sistema foi estruturado em três camadas:</w:t>
      </w:r>
    </w:p>
    <w:p w14:paraId="450C4757" w14:textId="4E9ECABC" w:rsidR="00B52FDE" w:rsidRDefault="00B52FDE" w:rsidP="00B52FDE">
      <w:pPr>
        <w:spacing w:line="276" w:lineRule="auto"/>
        <w:ind w:firstLine="284"/>
        <w:jc w:val="both"/>
      </w:pPr>
      <w:r>
        <w:t>Camada de sensores: composta por módulos simulando sensores de umidade do solo, temperatura e presença.</w:t>
      </w:r>
    </w:p>
    <w:p w14:paraId="0BC49766" w14:textId="3CD46B5C" w:rsidR="00B52FDE" w:rsidRDefault="00B52FDE" w:rsidP="00B52FDE">
      <w:pPr>
        <w:spacing w:line="276" w:lineRule="auto"/>
        <w:ind w:firstLine="284"/>
        <w:jc w:val="both"/>
      </w:pPr>
      <w:r>
        <w:lastRenderedPageBreak/>
        <w:t>Camada de controle (gateway): responsável por processar os dados recebidos e executar a lógica de automação, utilizando Node.js.</w:t>
      </w:r>
    </w:p>
    <w:p w14:paraId="270A93BE" w14:textId="3C2772D4" w:rsidR="00B52FDE" w:rsidRDefault="00B52FDE" w:rsidP="00B52FDE">
      <w:pPr>
        <w:spacing w:line="276" w:lineRule="auto"/>
        <w:ind w:firstLine="284"/>
        <w:jc w:val="both"/>
      </w:pPr>
      <w:r>
        <w:t>Camada de nuvem: encarregada de armazenar os dados coletados e permitir o acesso remoto por meio de uma API REST (</w:t>
      </w:r>
      <w:proofErr w:type="spellStart"/>
      <w:r>
        <w:t>Firebase</w:t>
      </w:r>
      <w:proofErr w:type="spellEnd"/>
      <w:r>
        <w:t>).</w:t>
      </w:r>
    </w:p>
    <w:p w14:paraId="3DF6379C" w14:textId="506CF0A7" w:rsidR="00B52FDE" w:rsidRDefault="00B52FDE" w:rsidP="00B52FDE">
      <w:pPr>
        <w:spacing w:line="276" w:lineRule="auto"/>
        <w:ind w:firstLine="284"/>
        <w:jc w:val="both"/>
      </w:pPr>
      <w:r>
        <w:t>A Figura conceitual do sistema (não inclusa neste texto) demonstra a comunicação bidirecional entre as camadas, onde sensores publicam dados via MQTT, o gateway executa a lógica de decisão e a nuvem armazena os registros históricos.</w:t>
      </w:r>
    </w:p>
    <w:p w14:paraId="4C08A8D3" w14:textId="7E591500" w:rsidR="00B52FDE" w:rsidRPr="00B52FDE" w:rsidRDefault="00B52FDE" w:rsidP="00B52FDE">
      <w:pPr>
        <w:spacing w:line="276" w:lineRule="auto"/>
        <w:ind w:firstLine="284"/>
        <w:jc w:val="both"/>
        <w:rPr>
          <w:b/>
          <w:bCs/>
        </w:rPr>
      </w:pPr>
      <w:r w:rsidRPr="00B52FDE">
        <w:rPr>
          <w:b/>
          <w:bCs/>
        </w:rPr>
        <w:t>2. Ferramentas e Tecnologias</w:t>
      </w:r>
    </w:p>
    <w:p w14:paraId="034FCEEC" w14:textId="7E714E88" w:rsidR="00B52FDE" w:rsidRDefault="00B52FDE" w:rsidP="00B52FDE">
      <w:pPr>
        <w:spacing w:line="276" w:lineRule="auto"/>
        <w:ind w:firstLine="284"/>
        <w:jc w:val="both"/>
      </w:pPr>
      <w:r>
        <w:t xml:space="preserve">O sistema foi implementado em </w:t>
      </w:r>
      <w:proofErr w:type="spellStart"/>
      <w:r>
        <w:t>JavaScript</w:t>
      </w:r>
      <w:proofErr w:type="spellEnd"/>
      <w:r>
        <w:t xml:space="preserve">, com o ambiente de execução Node.js, e bibliotecas como </w:t>
      </w:r>
      <w:proofErr w:type="spellStart"/>
      <w:r>
        <w:t>express</w:t>
      </w:r>
      <w:proofErr w:type="spellEnd"/>
      <w:r>
        <w:t xml:space="preserve">, ws, </w:t>
      </w:r>
      <w:proofErr w:type="spellStart"/>
      <w:r>
        <w:t>mqtt</w:t>
      </w:r>
      <w:proofErr w:type="spellEnd"/>
      <w:r>
        <w:t xml:space="preserve"> e </w:t>
      </w:r>
      <w:proofErr w:type="spellStart"/>
      <w:r>
        <w:t>axios</w:t>
      </w:r>
      <w:proofErr w:type="spellEnd"/>
      <w:r>
        <w:t>. Essas tecnologias permitiram simular sensores e estabelecer comunicação entre os dispositivos de forma modular e escalável.</w:t>
      </w:r>
    </w:p>
    <w:p w14:paraId="56203C28" w14:textId="5BDEAA0C" w:rsidR="00B52FDE" w:rsidRDefault="00B52FDE" w:rsidP="00B52FDE">
      <w:pPr>
        <w:spacing w:line="276" w:lineRule="auto"/>
        <w:ind w:firstLine="284"/>
        <w:jc w:val="both"/>
      </w:pPr>
      <w:r>
        <w:t xml:space="preserve">Além disso, utilizou-se a plataforma </w:t>
      </w:r>
      <w:proofErr w:type="spellStart"/>
      <w:r>
        <w:t>Firebase</w:t>
      </w:r>
      <w:proofErr w:type="spellEnd"/>
      <w:r>
        <w:t xml:space="preserve"> como banco de dados em nuvem, garantindo persistência e disponibilidade dos registros. Os sensores simulados foram configurados para publicar dados periodicamente, enquanto o servidor (gateway) analisava as leituras para acionar ou interromper a irrigação automaticamente.</w:t>
      </w:r>
    </w:p>
    <w:p w14:paraId="6C87A337" w14:textId="082E64E8" w:rsidR="00B52FDE" w:rsidRPr="00B52FDE" w:rsidRDefault="00B52FDE" w:rsidP="00B52FDE">
      <w:pPr>
        <w:spacing w:line="276" w:lineRule="auto"/>
        <w:ind w:firstLine="284"/>
        <w:jc w:val="both"/>
        <w:rPr>
          <w:b/>
          <w:bCs/>
        </w:rPr>
      </w:pPr>
      <w:r w:rsidRPr="00B52FDE">
        <w:rPr>
          <w:b/>
          <w:bCs/>
        </w:rPr>
        <w:t>3. Critérios de Automação</w:t>
      </w:r>
    </w:p>
    <w:p w14:paraId="0EF527E9" w14:textId="76E1C3E3" w:rsidR="00B52FDE" w:rsidRDefault="00B52FDE" w:rsidP="00B52FDE">
      <w:pPr>
        <w:spacing w:line="276" w:lineRule="auto"/>
        <w:ind w:firstLine="284"/>
        <w:jc w:val="both"/>
      </w:pPr>
      <w:r>
        <w:t>O sistema adota um mecanismo de controle baseado em histerese, que evita o acionamento contínuo do atuador quando os valores de umidade oscilam próximos ao limite. Assim, a irrigação é ativada quando a umidade cai abaixo de 40% e desativada quando ultrapassa 55%.</w:t>
      </w:r>
    </w:p>
    <w:p w14:paraId="5D8DFC01" w14:textId="6E08DE2C" w:rsidR="00AD4E4D" w:rsidRDefault="00B52FDE" w:rsidP="00B52FDE">
      <w:pPr>
        <w:spacing w:line="276" w:lineRule="auto"/>
        <w:ind w:firstLine="284"/>
        <w:jc w:val="both"/>
      </w:pPr>
      <w:r>
        <w:t xml:space="preserve">Adicionalmente, foi implementado um bloqueio de irrigação por presença, garantindo segurança em ambientes monitorados. O controle manual também foi previsto, </w:t>
      </w:r>
      <w:r>
        <w:lastRenderedPageBreak/>
        <w:t>possibilitando que o usuário acione ou desligue o sistema remotamente.</w:t>
      </w:r>
    </w:p>
    <w:p w14:paraId="2EA4B71C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Resultado</w:t>
      </w:r>
    </w:p>
    <w:p w14:paraId="01C2E919" w14:textId="7700FBC7" w:rsidR="00B52FDE" w:rsidRDefault="00B52FDE" w:rsidP="00B52FDE">
      <w:pPr>
        <w:spacing w:line="276" w:lineRule="auto"/>
        <w:ind w:firstLine="284"/>
        <w:jc w:val="both"/>
      </w:pPr>
      <w:r>
        <w:t>O protótipo foi validado em ambiente de simulação e</w:t>
      </w:r>
      <w:r>
        <w:t xml:space="preserve"> </w:t>
      </w:r>
      <w:r>
        <w:t>apresentou resultados satisfatórios</w:t>
      </w:r>
      <w:r>
        <w:t xml:space="preserve"> </w:t>
      </w:r>
      <w:r>
        <w:t>quanto à comunicação e à</w:t>
      </w:r>
      <w:r>
        <w:t xml:space="preserve"> </w:t>
      </w:r>
      <w:r>
        <w:t>estabilidade do sistema.</w:t>
      </w:r>
    </w:p>
    <w:p w14:paraId="7EAE4AC9" w14:textId="7BC7EF6F" w:rsidR="00B52FDE" w:rsidRDefault="00B52FDE" w:rsidP="00B52FDE">
      <w:pPr>
        <w:spacing w:line="276" w:lineRule="auto"/>
        <w:ind w:firstLine="284"/>
        <w:jc w:val="both"/>
      </w:pPr>
      <w:r>
        <w:t xml:space="preserve">Durante os testes, verificou-se que o sistema respondia em tempo real às alterações de leitura dos sensores, com latência média inferior a 200 </w:t>
      </w:r>
      <w:proofErr w:type="spellStart"/>
      <w:r>
        <w:t>ms</w:t>
      </w:r>
      <w:proofErr w:type="spellEnd"/>
      <w:r>
        <w:t xml:space="preserve"> na comunicação </w:t>
      </w:r>
      <w:proofErr w:type="spellStart"/>
      <w:r>
        <w:t>WebSocket</w:t>
      </w:r>
      <w:proofErr w:type="spellEnd"/>
      <w:r>
        <w:t xml:space="preserve"> local. Na integração via MQTT, o desempenho manteve-se estável, demonstrando a confiabilidade do protocolo mesmo em conexões com perda parcial de pacotes.</w:t>
      </w:r>
    </w:p>
    <w:p w14:paraId="39EAB86B" w14:textId="40397620" w:rsidR="00B52FDE" w:rsidRDefault="00B52FDE" w:rsidP="00B52FDE">
      <w:pPr>
        <w:spacing w:line="276" w:lineRule="auto"/>
        <w:ind w:firstLine="284"/>
        <w:jc w:val="both"/>
      </w:pPr>
      <w:r>
        <w:t xml:space="preserve">O armazenamento dos dados no </w:t>
      </w:r>
      <w:proofErr w:type="spellStart"/>
      <w:r>
        <w:t>Firebase</w:t>
      </w:r>
      <w:proofErr w:type="spellEnd"/>
      <w:r>
        <w:t xml:space="preserve"> ocorreu de forma consistente, permitindo o registro histórico de cada variável e a visualização dos eventos de </w:t>
      </w:r>
      <w:r>
        <w:t>irrigação. Essa funcionalidade é essencial para análises posteriores de desempenho hídrico e previsão de uso da água.</w:t>
      </w:r>
    </w:p>
    <w:p w14:paraId="4B209519" w14:textId="77758CC1" w:rsidR="00B52FDE" w:rsidRDefault="00B52FDE" w:rsidP="00B52FDE">
      <w:pPr>
        <w:spacing w:line="276" w:lineRule="auto"/>
        <w:ind w:firstLine="284"/>
        <w:jc w:val="both"/>
      </w:pPr>
      <w:r>
        <w:t>O painel de monitoramento desenvolvido no primeiro protótipo mostrou-se intuitivo e funcional, permitindo ao usuário acompanhar temperatura, umidade e status da irrigação em tempo real.</w:t>
      </w:r>
    </w:p>
    <w:p w14:paraId="1B3DF157" w14:textId="73A5ADDD" w:rsidR="00B52FDE" w:rsidRDefault="00B52FDE" w:rsidP="00B52FDE">
      <w:pPr>
        <w:spacing w:line="276" w:lineRule="auto"/>
        <w:ind w:firstLine="284"/>
        <w:jc w:val="both"/>
      </w:pPr>
      <w:r>
        <w:t>Além disso, o projeto demonstrou a escalabilidade da arquitetura proposta, uma vez que novos sensores podem ser adicionados facilmente à rede, bastando configurá-los como novos publicadores MQTT.</w:t>
      </w:r>
    </w:p>
    <w:p w14:paraId="3B3DD1B8" w14:textId="2B1D471D" w:rsidR="00AD4E4D" w:rsidRDefault="00B52FDE" w:rsidP="00B52FDE">
      <w:pPr>
        <w:spacing w:line="276" w:lineRule="auto"/>
        <w:ind w:firstLine="284"/>
        <w:jc w:val="both"/>
      </w:pPr>
      <w:r>
        <w:t xml:space="preserve">Os resultados evidenciam a viabilidade técnica e pedagógica da aplicação de IoT em sistemas agrícolas, podendo ser ampliada para a automação de casas rurais, controle de iluminação, </w:t>
      </w:r>
      <w:r>
        <w:lastRenderedPageBreak/>
        <w:t>monitoramento ambiental e gestão energética.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22FD90BF" w14:textId="687FE38B" w:rsidR="00B52FDE" w:rsidRDefault="00B52FDE" w:rsidP="00B52FDE">
      <w:pPr>
        <w:spacing w:line="276" w:lineRule="auto"/>
        <w:ind w:firstLine="284"/>
        <w:jc w:val="both"/>
      </w:pPr>
      <w:r>
        <w:t xml:space="preserve">O projeto de automação de irrigação inteligente com IoT apresentou resultados positivos e demonstrou a eficiência da integração entre sensores, atuadores e sistemas em nuvem. O uso da linguagem </w:t>
      </w:r>
      <w:proofErr w:type="spellStart"/>
      <w:r>
        <w:t>JavaScript</w:t>
      </w:r>
      <w:proofErr w:type="spellEnd"/>
      <w:r>
        <w:t xml:space="preserve"> e do ambiente Node.js mostrou-se adequado para o desenvolvimento rápido de protótipos e para a criação de soluções modulares.</w:t>
      </w:r>
    </w:p>
    <w:p w14:paraId="74A6AA47" w14:textId="77777777" w:rsidR="00B52FDE" w:rsidRDefault="00B52FDE" w:rsidP="00B52FDE">
      <w:pPr>
        <w:spacing w:line="276" w:lineRule="auto"/>
        <w:ind w:firstLine="284"/>
        <w:jc w:val="both"/>
      </w:pPr>
      <w:r>
        <w:t>A arquitetura híbrida (local e em nuvem) permitiu o controle eficiente do sistema, mesmo em condições de conectividade limitada. Além disso, o modelo desenvolvido reforça o potencial da IoT como ferramenta de apoio à agricultura sustentável, contribuindo para a otimização do consumo de água e o aumento da produtividade rural.</w:t>
      </w:r>
    </w:p>
    <w:p w14:paraId="38DF5D28" w14:textId="77777777" w:rsidR="00B52FDE" w:rsidRDefault="00B52FDE" w:rsidP="00B52FDE">
      <w:pPr>
        <w:spacing w:line="276" w:lineRule="auto"/>
        <w:ind w:firstLine="284"/>
        <w:jc w:val="center"/>
      </w:pPr>
    </w:p>
    <w:p w14:paraId="429D04DE" w14:textId="0D49378C" w:rsidR="00AD4E4D" w:rsidRDefault="00B52FDE" w:rsidP="00B52FDE">
      <w:pPr>
        <w:spacing w:line="276" w:lineRule="auto"/>
        <w:ind w:firstLine="284"/>
        <w:jc w:val="both"/>
      </w:pPr>
      <w:r>
        <w:t>Como continuidade do projeto, recomenda-se a expansão do protótipo para a automação de outros processos residenciais e rurais, como iluminação, climatização e segurança, aproveitando a infraestrutura de sensores e comunicação já estabelecida.</w:t>
      </w:r>
    </w:p>
    <w:p w14:paraId="4E119012" w14:textId="20AD6905" w:rsidR="00A60D04" w:rsidRPr="00A60D04" w:rsidRDefault="00A60D04" w:rsidP="00B52FDE">
      <w:pPr>
        <w:spacing w:line="276" w:lineRule="auto"/>
        <w:ind w:firstLine="284"/>
        <w:jc w:val="both"/>
        <w:rPr>
          <w:b/>
          <w:bCs/>
        </w:rPr>
      </w:pPr>
      <w:r w:rsidRPr="00A60D04">
        <w:rPr>
          <w:b/>
          <w:bCs/>
        </w:rPr>
        <w:t>Protótipo 1 – Servidor Local (</w:t>
      </w:r>
      <w:proofErr w:type="spellStart"/>
      <w:r w:rsidRPr="00A60D04">
        <w:rPr>
          <w:b/>
          <w:bCs/>
        </w:rPr>
        <w:t>WebSocket</w:t>
      </w:r>
      <w:proofErr w:type="spellEnd"/>
      <w:r w:rsidRPr="00A60D04">
        <w:rPr>
          <w:b/>
          <w:bCs/>
        </w:rPr>
        <w:t>)</w:t>
      </w:r>
    </w:p>
    <w:p w14:paraId="262DF60F" w14:textId="067F41D8" w:rsidR="00896CF4" w:rsidRDefault="00A60D04" w:rsidP="00B52FDE">
      <w:pPr>
        <w:spacing w:line="276" w:lineRule="auto"/>
        <w:ind w:firstLine="284"/>
        <w:jc w:val="both"/>
      </w:pPr>
      <w:r w:rsidRPr="00A60D04">
        <w:drawing>
          <wp:inline distT="0" distB="0" distL="0" distR="0" wp14:anchorId="5B0DA042" wp14:editId="659B5E61">
            <wp:extent cx="2923959" cy="1770278"/>
            <wp:effectExtent l="0" t="0" r="0" b="1905"/>
            <wp:docPr id="1918122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2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811" cy="178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0E1B" w14:textId="77777777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</w:p>
    <w:p w14:paraId="294DAF34" w14:textId="77777777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</w:p>
    <w:p w14:paraId="78201438" w14:textId="0673F369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  <w:r w:rsidRPr="00A60D04">
        <w:rPr>
          <w:b/>
          <w:bCs/>
        </w:rPr>
        <w:lastRenderedPageBreak/>
        <w:t>Protótipo 2 – Comunicação via MQTT</w:t>
      </w:r>
    </w:p>
    <w:p w14:paraId="0F19653F" w14:textId="064F7BDE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  <w:r w:rsidRPr="00A60D04">
        <w:rPr>
          <w:b/>
          <w:bCs/>
        </w:rPr>
        <w:drawing>
          <wp:inline distT="0" distB="0" distL="0" distR="0" wp14:anchorId="324F9E49" wp14:editId="2A3EC3FE">
            <wp:extent cx="2845568" cy="1411834"/>
            <wp:effectExtent l="0" t="0" r="0" b="0"/>
            <wp:docPr id="145987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7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544" cy="141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5F89" w14:textId="75D92FD5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  <w:r w:rsidRPr="00A60D04">
        <w:rPr>
          <w:b/>
          <w:bCs/>
        </w:rPr>
        <w:t>Protótipo 3 – Integração em Nuvem (</w:t>
      </w:r>
      <w:proofErr w:type="spellStart"/>
      <w:r w:rsidRPr="00A60D04">
        <w:rPr>
          <w:b/>
          <w:bCs/>
        </w:rPr>
        <w:t>Firebase</w:t>
      </w:r>
      <w:proofErr w:type="spellEnd"/>
      <w:r w:rsidRPr="00A60D04">
        <w:rPr>
          <w:b/>
          <w:bCs/>
        </w:rPr>
        <w:t>)</w:t>
      </w:r>
    </w:p>
    <w:p w14:paraId="35A6C846" w14:textId="02396E5B" w:rsidR="00A60D04" w:rsidRDefault="00A60D04" w:rsidP="00B52FDE">
      <w:pPr>
        <w:spacing w:line="276" w:lineRule="auto"/>
        <w:ind w:firstLine="284"/>
        <w:jc w:val="both"/>
        <w:rPr>
          <w:b/>
          <w:bCs/>
        </w:rPr>
      </w:pPr>
      <w:r w:rsidRPr="00A60D04">
        <w:rPr>
          <w:b/>
          <w:bCs/>
        </w:rPr>
        <w:drawing>
          <wp:inline distT="0" distB="0" distL="0" distR="0" wp14:anchorId="704B3C33" wp14:editId="35CF0366">
            <wp:extent cx="2825866" cy="2099463"/>
            <wp:effectExtent l="0" t="0" r="0" b="0"/>
            <wp:docPr id="508647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7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1977" cy="21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99FF" w14:textId="77777777" w:rsidR="00A60D04" w:rsidRPr="00A60D04" w:rsidRDefault="00A60D04" w:rsidP="00B52FDE">
      <w:pPr>
        <w:spacing w:line="276" w:lineRule="auto"/>
        <w:ind w:firstLine="284"/>
        <w:jc w:val="both"/>
        <w:rPr>
          <w:b/>
          <w:bCs/>
        </w:rPr>
      </w:pPr>
    </w:p>
    <w:sectPr w:rsidR="00A60D04" w:rsidRPr="00A60D04" w:rsidSect="00BF351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940A" w14:textId="77777777" w:rsidR="00D713B1" w:rsidRDefault="00D713B1" w:rsidP="00BF351B">
      <w:pPr>
        <w:spacing w:after="0" w:line="240" w:lineRule="auto"/>
      </w:pPr>
      <w:r>
        <w:separator/>
      </w:r>
    </w:p>
  </w:endnote>
  <w:endnote w:type="continuationSeparator" w:id="0">
    <w:p w14:paraId="7ADE4497" w14:textId="77777777" w:rsidR="00D713B1" w:rsidRDefault="00D713B1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6A22" w14:textId="7EBFFF61" w:rsidR="00AD4E4D" w:rsidRPr="00896CF4" w:rsidRDefault="00AD4E4D" w:rsidP="00AD4E4D">
    <w:pPr>
      <w:pStyle w:val="Bibliografia"/>
      <w:ind w:firstLine="0"/>
      <w:rPr>
        <w:b/>
        <w:noProof/>
        <w:sz w:val="16"/>
        <w:szCs w:val="16"/>
      </w:rPr>
    </w:pPr>
    <w:r w:rsidRPr="00896CF4">
      <w:rPr>
        <w:b/>
        <w:sz w:val="16"/>
        <w:szCs w:val="16"/>
      </w:rPr>
      <w:t xml:space="preserve">REFERÊNCIAS: </w:t>
    </w:r>
  </w:p>
  <w:p w14:paraId="2261DFDE" w14:textId="1C664C23" w:rsidR="00B52FDE" w:rsidRPr="00896CF4" w:rsidRDefault="00B52FDE" w:rsidP="00B52FDE">
    <w:pPr>
      <w:rPr>
        <w:sz w:val="14"/>
        <w:szCs w:val="12"/>
        <w:lang w:eastAsia="pt-BR"/>
      </w:rPr>
    </w:pPr>
    <w:r w:rsidRPr="00896CF4">
      <w:rPr>
        <w:sz w:val="14"/>
        <w:szCs w:val="12"/>
        <w:lang w:eastAsia="pt-BR"/>
      </w:rPr>
      <w:t>ALMEIDA, A. C.; SOUSA, R. F. Automação e controle de irrigação utilizando IoT e sensores de umidade do solo. Revista Brasileira de Tecnologia Aplicada, v. 9, n. 3, p. 112–128, 2022.</w:t>
    </w:r>
  </w:p>
  <w:p w14:paraId="6F63288B" w14:textId="26B51F54" w:rsidR="00B52FDE" w:rsidRPr="00896CF4" w:rsidRDefault="00B52FDE" w:rsidP="00B52FDE">
    <w:pPr>
      <w:rPr>
        <w:sz w:val="14"/>
        <w:szCs w:val="12"/>
        <w:lang w:eastAsia="pt-BR"/>
      </w:rPr>
    </w:pPr>
    <w:r w:rsidRPr="00896CF4">
      <w:rPr>
        <w:sz w:val="14"/>
        <w:szCs w:val="12"/>
        <w:lang w:eastAsia="pt-BR"/>
      </w:rPr>
      <w:t>BARBOSA, L. G.; SILVA, R. A. Aplicações da Internet das Coisas na agricultura de precisão. Revista Brasileira de Engenharia e Sustentabilidade, v. 8, n. 2, p. 45–62, 2023.</w:t>
    </w:r>
  </w:p>
  <w:p w14:paraId="7C913940" w14:textId="0D7FB35C" w:rsidR="00B52FDE" w:rsidRPr="00896CF4" w:rsidRDefault="00B52FDE" w:rsidP="00B52FDE">
    <w:pPr>
      <w:rPr>
        <w:sz w:val="14"/>
        <w:szCs w:val="12"/>
        <w:lang w:eastAsia="pt-BR"/>
      </w:rPr>
    </w:pPr>
    <w:r w:rsidRPr="00896CF4">
      <w:rPr>
        <w:sz w:val="14"/>
        <w:szCs w:val="12"/>
        <w:lang w:eastAsia="pt-BR"/>
      </w:rPr>
      <w:t>CUNHA, M. S.; FERREIRA, J. D. Desenvolvimento de sistemas IoT com Node.js e MQTT. Universidade Federal do Paraná, 2020.</w:t>
    </w:r>
  </w:p>
  <w:p w14:paraId="5AC359D9" w14:textId="77107BBA" w:rsidR="00B52FDE" w:rsidRPr="00896CF4" w:rsidRDefault="00B52FDE" w:rsidP="00B52FDE">
    <w:pPr>
      <w:rPr>
        <w:sz w:val="14"/>
        <w:szCs w:val="12"/>
        <w:lang w:eastAsia="pt-BR"/>
      </w:rPr>
    </w:pPr>
    <w:r w:rsidRPr="00896CF4">
      <w:rPr>
        <w:sz w:val="14"/>
        <w:szCs w:val="12"/>
        <w:lang w:eastAsia="pt-BR"/>
      </w:rPr>
      <w:t>FERREIRA, P. J.; OLIVEIRA, H. M. Sensoriamento inteligente em ambientes agrícolas com ESP32 e IoT. Revista Ciência Rural, v. 50, n. 4, 2024.</w:t>
    </w:r>
  </w:p>
  <w:p w14:paraId="1991C053" w14:textId="4E678E53" w:rsidR="00B52FDE" w:rsidRPr="00896CF4" w:rsidRDefault="00B52FDE" w:rsidP="00B52FDE">
    <w:pPr>
      <w:rPr>
        <w:sz w:val="14"/>
        <w:szCs w:val="12"/>
        <w:lang w:eastAsia="pt-BR"/>
      </w:rPr>
    </w:pPr>
    <w:r w:rsidRPr="00896CF4">
      <w:rPr>
        <w:sz w:val="14"/>
        <w:szCs w:val="12"/>
        <w:lang w:eastAsia="pt-BR"/>
      </w:rPr>
      <w:t>SANTOS, D. R.; PEREIRA, C. T. Arquiteturas híbridas para Internet das Coisas. Anais do Congresso Brasileiro de Computação, SBC, 2021.</w:t>
    </w:r>
  </w:p>
  <w:p w14:paraId="5F72D516" w14:textId="179CF8EF" w:rsidR="00B52FDE" w:rsidRDefault="00B52FDE" w:rsidP="00896CF4">
    <w:r w:rsidRPr="00896CF4">
      <w:rPr>
        <w:sz w:val="14"/>
        <w:szCs w:val="12"/>
        <w:lang w:eastAsia="pt-BR"/>
      </w:rPr>
      <w:t>SOUZA, E. M. Agricultura 4.0 e o papel da IoT na gestão rural. Embrapa Informática Agropecuária, 2025.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813A" w14:textId="77777777" w:rsidR="00D713B1" w:rsidRDefault="00D713B1" w:rsidP="00BF351B">
      <w:pPr>
        <w:spacing w:after="0" w:line="240" w:lineRule="auto"/>
      </w:pPr>
      <w:r>
        <w:separator/>
      </w:r>
    </w:p>
  </w:footnote>
  <w:footnote w:type="continuationSeparator" w:id="0">
    <w:p w14:paraId="00EE7610" w14:textId="77777777" w:rsidR="00D713B1" w:rsidRDefault="00D713B1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2CF6B" w14:textId="5E507C5E" w:rsidR="0B9EEAA4" w:rsidRDefault="00B52FDE" w:rsidP="0B9EEAA4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A</w:t>
    </w:r>
    <w:r w:rsidRPr="00B52FDE">
      <w:rPr>
        <w:b/>
        <w:bCs/>
        <w:sz w:val="32"/>
        <w:szCs w:val="32"/>
      </w:rPr>
      <w:t xml:space="preserve">utomação de </w:t>
    </w:r>
    <w:r>
      <w:rPr>
        <w:b/>
        <w:bCs/>
        <w:sz w:val="32"/>
        <w:szCs w:val="32"/>
      </w:rPr>
      <w:t>I</w:t>
    </w:r>
    <w:r w:rsidRPr="00B52FDE">
      <w:rPr>
        <w:b/>
        <w:bCs/>
        <w:sz w:val="32"/>
        <w:szCs w:val="32"/>
      </w:rPr>
      <w:t xml:space="preserve">rrigação </w:t>
    </w:r>
    <w:r>
      <w:rPr>
        <w:b/>
        <w:bCs/>
        <w:sz w:val="32"/>
        <w:szCs w:val="32"/>
      </w:rPr>
      <w:t>I</w:t>
    </w:r>
    <w:r w:rsidRPr="00B52FDE">
      <w:rPr>
        <w:b/>
        <w:bCs/>
        <w:sz w:val="32"/>
        <w:szCs w:val="32"/>
      </w:rPr>
      <w:t xml:space="preserve">nteligente com </w:t>
    </w:r>
    <w:r>
      <w:rPr>
        <w:b/>
        <w:bCs/>
        <w:sz w:val="32"/>
        <w:szCs w:val="32"/>
      </w:rPr>
      <w:t>I</w:t>
    </w:r>
    <w:r w:rsidRPr="00B52FDE">
      <w:rPr>
        <w:b/>
        <w:bCs/>
        <w:sz w:val="32"/>
        <w:szCs w:val="32"/>
      </w:rPr>
      <w:t xml:space="preserve">nternet das </w:t>
    </w:r>
    <w:r>
      <w:rPr>
        <w:b/>
        <w:bCs/>
        <w:sz w:val="32"/>
        <w:szCs w:val="32"/>
      </w:rPr>
      <w:t>C</w:t>
    </w:r>
    <w:r w:rsidRPr="00B52FDE">
      <w:rPr>
        <w:b/>
        <w:bCs/>
        <w:sz w:val="32"/>
        <w:szCs w:val="32"/>
      </w:rPr>
      <w:t>oisas (</w:t>
    </w:r>
    <w:r>
      <w:rPr>
        <w:b/>
        <w:bCs/>
        <w:sz w:val="32"/>
        <w:szCs w:val="32"/>
      </w:rPr>
      <w:t>I</w:t>
    </w:r>
    <w:r w:rsidRPr="00B52FDE">
      <w:rPr>
        <w:b/>
        <w:bCs/>
        <w:sz w:val="32"/>
        <w:szCs w:val="32"/>
      </w:rPr>
      <w:t>o</w:t>
    </w:r>
    <w:r>
      <w:rPr>
        <w:b/>
        <w:bCs/>
        <w:sz w:val="32"/>
        <w:szCs w:val="32"/>
      </w:rPr>
      <w:t>T</w:t>
    </w:r>
    <w:r w:rsidRPr="00B52FDE">
      <w:rPr>
        <w:b/>
        <w:bCs/>
        <w:sz w:val="32"/>
        <w:szCs w:val="32"/>
      </w:rPr>
      <w:t>)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4D5F0770" w14:textId="069D99FB" w:rsidR="00BF351B" w:rsidRPr="00BF351B" w:rsidRDefault="00B52FDE" w:rsidP="00BF351B">
    <w:pPr>
      <w:spacing w:line="276" w:lineRule="auto"/>
      <w:jc w:val="center"/>
      <w:rPr>
        <w:sz w:val="28"/>
      </w:rPr>
    </w:pPr>
    <w:r>
      <w:rPr>
        <w:sz w:val="28"/>
      </w:rPr>
      <w:t>Carlos Henrique Taques Amorim dos Santos</w:t>
    </w:r>
  </w:p>
  <w:p w14:paraId="3B127563" w14:textId="7DDDCCCF" w:rsidR="00BF351B" w:rsidRPr="00BF351B" w:rsidRDefault="00B52FDE" w:rsidP="00BF351B">
    <w:pPr>
      <w:spacing w:line="276" w:lineRule="auto"/>
      <w:jc w:val="center"/>
    </w:pPr>
    <w:r>
      <w:t>UNIC – Universidade de Cuiabá</w:t>
    </w:r>
  </w:p>
  <w:p w14:paraId="66BC3D83" w14:textId="27A9D34E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B52FDE" w:rsidRPr="00B52FDE">
      <w:t>Internet das Coisas; Automação; Agricultura de Precisão; Sensoriamento; Sustentabilidade.</w:t>
    </w: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726E6"/>
    <w:rsid w:val="0033574E"/>
    <w:rsid w:val="003C38AD"/>
    <w:rsid w:val="00472D57"/>
    <w:rsid w:val="00661704"/>
    <w:rsid w:val="00896CF4"/>
    <w:rsid w:val="00A60D04"/>
    <w:rsid w:val="00AD4E4D"/>
    <w:rsid w:val="00B52FDE"/>
    <w:rsid w:val="00BF351B"/>
    <w:rsid w:val="00D116B1"/>
    <w:rsid w:val="00D713B1"/>
    <w:rsid w:val="0B9EEAA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1073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Carlos Henrique</cp:lastModifiedBy>
  <cp:revision>7</cp:revision>
  <dcterms:created xsi:type="dcterms:W3CDTF">2014-05-28T19:06:00Z</dcterms:created>
  <dcterms:modified xsi:type="dcterms:W3CDTF">2025-11-13T00:41:00Z</dcterms:modified>
</cp:coreProperties>
</file>