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03EBC811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3EBC80D" w14:textId="77777777" w:rsidR="008052E2" w:rsidRDefault="008052E2" w:rsidP="008052E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03EBC80E" w14:textId="44802793" w:rsidR="00CE2C9F" w:rsidRDefault="00CE2C9F" w:rsidP="00CE2C9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2F6E87">
              <w:rPr>
                <w:rFonts w:ascii="Tahoma" w:hAnsi="Tahoma" w:cs="Tahoma"/>
                <w:sz w:val="20"/>
                <w:szCs w:val="20"/>
              </w:rPr>
              <w:t>C</w:t>
            </w:r>
            <w:r w:rsidR="0022372A">
              <w:rPr>
                <w:rFonts w:ascii="Tahoma" w:hAnsi="Tahoma" w:cs="Tahoma"/>
                <w:sz w:val="20"/>
                <w:szCs w:val="20"/>
              </w:rPr>
              <w:t>SF/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03EBC80F" w14:textId="134ED0C1" w:rsidR="00AC6338" w:rsidRPr="00C16AFA" w:rsidRDefault="00CE2C9F" w:rsidP="00242DE3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2E4082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 (20</w:t>
            </w:r>
            <w:r w:rsidR="002F6E87">
              <w:rPr>
                <w:rFonts w:ascii="Tahoma" w:hAnsi="Tahoma" w:cs="Tahoma"/>
                <w:sz w:val="20"/>
                <w:szCs w:val="20"/>
              </w:rPr>
              <w:t>2</w:t>
            </w:r>
            <w:r w:rsidR="00960ADB">
              <w:rPr>
                <w:rFonts w:ascii="Tahoma" w:hAnsi="Tahoma" w:cs="Tahoma"/>
                <w:sz w:val="20"/>
                <w:szCs w:val="20"/>
              </w:rPr>
              <w:t>2</w:t>
            </w:r>
            <w:r w:rsidR="00B916B5">
              <w:rPr>
                <w:rFonts w:ascii="Tahoma" w:hAnsi="Tahoma" w:cs="Tahoma"/>
                <w:sz w:val="20"/>
                <w:szCs w:val="20"/>
              </w:rPr>
              <w:t>/2</w:t>
            </w:r>
            <w:r w:rsidR="00960ADB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2E4082">
              <w:rPr>
                <w:rFonts w:ascii="Tahoma" w:hAnsi="Tahoma" w:cs="Tahoma"/>
                <w:sz w:val="20"/>
                <w:szCs w:val="20"/>
              </w:rPr>
              <w:t>4/</w:t>
            </w:r>
            <w:r w:rsidR="00242DE3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3EBC810" w14:textId="1C71C7A7" w:rsidR="00AC6338" w:rsidRPr="00C16AFA" w:rsidRDefault="00AC6338" w:rsidP="00CE2C9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960ADB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AC6338" w:rsidRPr="00C16AFA" w14:paraId="03EBC814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3EBC812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3EBC813" w14:textId="77777777" w:rsidR="00AC6338" w:rsidRPr="00C16AFA" w:rsidRDefault="00C93AA8" w:rsidP="00C16AFA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Tutorial </w:t>
            </w:r>
            <w:r w:rsidR="0057570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AC6338" w:rsidRPr="00C16AFA" w14:paraId="03EBC816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EBC815" w14:textId="77777777" w:rsidR="008C014C" w:rsidRPr="00C16AFA" w:rsidRDefault="00275B73" w:rsidP="0045081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Investigative Process</w:t>
            </w:r>
          </w:p>
        </w:tc>
      </w:tr>
    </w:tbl>
    <w:p w14:paraId="03EBC817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03EBC818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03EBC819" w14:textId="77777777" w:rsidR="00D01411" w:rsidRDefault="00D01411" w:rsidP="0054761A">
      <w:pPr>
        <w:rPr>
          <w:rFonts w:ascii="Arial" w:hAnsi="Arial" w:cs="Arial"/>
        </w:rPr>
      </w:pPr>
    </w:p>
    <w:p w14:paraId="03EBC81A" w14:textId="77777777" w:rsidR="0054761A" w:rsidRDefault="00F0515A" w:rsidP="005476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completing this topic, you should be able to</w:t>
      </w:r>
      <w:r w:rsidR="0035517A">
        <w:rPr>
          <w:rFonts w:ascii="Arial" w:hAnsi="Arial" w:cs="Arial"/>
          <w:sz w:val="22"/>
          <w:szCs w:val="22"/>
        </w:rPr>
        <w:t xml:space="preserve"> </w:t>
      </w:r>
    </w:p>
    <w:p w14:paraId="03EBC81B" w14:textId="77777777" w:rsidR="00B64992" w:rsidRPr="0035517A" w:rsidRDefault="00B64992" w:rsidP="00B6499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Briefly describe the forensic </w:t>
      </w:r>
      <w:r>
        <w:rPr>
          <w:rFonts w:ascii="Arial" w:hAnsi="Arial" w:cs="Arial"/>
          <w:sz w:val="22"/>
          <w:szCs w:val="22"/>
          <w:lang w:val="en-GB"/>
        </w:rPr>
        <w:t>investigative p</w:t>
      </w:r>
      <w:r w:rsidRPr="002107DD">
        <w:rPr>
          <w:rFonts w:ascii="Arial" w:hAnsi="Arial" w:cs="Arial"/>
          <w:sz w:val="22"/>
          <w:szCs w:val="22"/>
          <w:lang w:val="en-GB"/>
        </w:rPr>
        <w:t>rocess</w:t>
      </w:r>
    </w:p>
    <w:p w14:paraId="03EBC81C" w14:textId="77777777" w:rsidR="00B64992" w:rsidRDefault="00B64992" w:rsidP="00B6499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guidelines involve when performing first response at crime scene</w:t>
      </w:r>
    </w:p>
    <w:p w14:paraId="03EBC81D" w14:textId="77777777" w:rsidR="00B64992" w:rsidRPr="006E4C9A" w:rsidRDefault="00B64992" w:rsidP="00B6499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the purpose of maintaining “chain-of-custody” of </w:t>
      </w:r>
      <w:proofErr w:type="gramStart"/>
      <w:r>
        <w:rPr>
          <w:rFonts w:ascii="Arial" w:hAnsi="Arial" w:cs="Arial"/>
          <w:sz w:val="22"/>
          <w:szCs w:val="22"/>
        </w:rPr>
        <w:t>evidences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03EBC81E" w14:textId="77777777" w:rsidR="00E87E50" w:rsidRDefault="00E87E50" w:rsidP="00E87E50">
      <w:pPr>
        <w:rPr>
          <w:rFonts w:ascii="Arial" w:hAnsi="Arial" w:cs="Arial"/>
        </w:rPr>
      </w:pPr>
    </w:p>
    <w:p w14:paraId="03EBC81F" w14:textId="77777777" w:rsidR="00275B73" w:rsidRDefault="00275B73" w:rsidP="00275B73">
      <w:pPr>
        <w:kinsoku w:val="0"/>
        <w:overflowPunct w:val="0"/>
        <w:textAlignment w:val="baseline"/>
        <w:rPr>
          <w:rFonts w:ascii="Arial" w:hAnsi="Arial" w:cs="Arial"/>
          <w:sz w:val="22"/>
          <w:szCs w:val="22"/>
        </w:rPr>
      </w:pPr>
    </w:p>
    <w:p w14:paraId="03EBC820" w14:textId="77777777" w:rsidR="002107DD" w:rsidRPr="00790976" w:rsidRDefault="002107DD" w:rsidP="002107DD">
      <w:pPr>
        <w:autoSpaceDE w:val="0"/>
        <w:autoSpaceDN w:val="0"/>
        <w:adjustRightInd w:val="0"/>
        <w:ind w:left="426" w:hanging="426"/>
        <w:rPr>
          <w:rFonts w:ascii="Arial" w:hAnsi="Arial" w:cs="Arial"/>
          <w:sz w:val="22"/>
          <w:szCs w:val="22"/>
          <w:lang w:val="en-SG" w:eastAsia="en-SG"/>
        </w:rPr>
      </w:pPr>
      <w:r>
        <w:rPr>
          <w:rFonts w:ascii="Arial" w:hAnsi="Arial" w:cs="Arial"/>
          <w:sz w:val="22"/>
          <w:szCs w:val="22"/>
        </w:rPr>
        <w:t xml:space="preserve">Q1. </w:t>
      </w:r>
      <w:r>
        <w:rPr>
          <w:rFonts w:ascii="Arial" w:hAnsi="Arial" w:cs="Arial"/>
          <w:sz w:val="22"/>
          <w:szCs w:val="22"/>
        </w:rPr>
        <w:tab/>
        <w:t>List any 5 items that a First Responder needs at the crime scene</w:t>
      </w:r>
      <w:r>
        <w:rPr>
          <w:rFonts w:ascii="Arial" w:hAnsi="Arial" w:cs="Arial"/>
          <w:sz w:val="22"/>
          <w:szCs w:val="22"/>
          <w:lang w:val="en-SG" w:eastAsia="en-SG"/>
        </w:rPr>
        <w:t>. Briefly describe their usage.</w:t>
      </w:r>
    </w:p>
    <w:p w14:paraId="03EBC821" w14:textId="77777777" w:rsidR="002107DD" w:rsidRDefault="002107DD" w:rsidP="002107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BC88B" wp14:editId="31A36671">
                <wp:simplePos x="0" y="0"/>
                <wp:positionH relativeFrom="column">
                  <wp:posOffset>245327</wp:posOffset>
                </wp:positionH>
                <wp:positionV relativeFrom="paragraph">
                  <wp:posOffset>116887</wp:posOffset>
                </wp:positionV>
                <wp:extent cx="5438140" cy="1315844"/>
                <wp:effectExtent l="0" t="0" r="10160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1315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6B3BC" w14:textId="77777777" w:rsidR="00827E41" w:rsidRPr="00827E41" w:rsidRDefault="00827E41" w:rsidP="00827E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 xml:space="preserve">Forensic software - </w:t>
                            </w:r>
                            <w:proofErr w:type="gramStart"/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e.g.</w:t>
                            </w:r>
                            <w:proofErr w:type="gramEnd"/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 xml:space="preserve"> Encase to acquire/collect evidence</w:t>
                            </w:r>
                          </w:p>
                          <w:p w14:paraId="6E3A2ACE" w14:textId="77777777" w:rsidR="00827E41" w:rsidRPr="00827E41" w:rsidRDefault="00827E41" w:rsidP="00827E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Live response tools - To acquire volatile content</w:t>
                            </w:r>
                          </w:p>
                          <w:p w14:paraId="4889162C" w14:textId="77777777" w:rsidR="00827E41" w:rsidRPr="00827E41" w:rsidRDefault="00827E41" w:rsidP="00827E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Large capacity drive - to store image files</w:t>
                            </w:r>
                          </w:p>
                          <w:p w14:paraId="4E248135" w14:textId="77777777" w:rsidR="00827E41" w:rsidRPr="00827E41" w:rsidRDefault="00827E41" w:rsidP="00827E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Write-blockers - to prevent contaminating original evidence while imaging</w:t>
                            </w:r>
                          </w:p>
                          <w:p w14:paraId="697DA552" w14:textId="77777777" w:rsidR="00827E41" w:rsidRPr="00827E41" w:rsidRDefault="00827E41" w:rsidP="00827E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Camera - to capture the investigation scene</w:t>
                            </w:r>
                          </w:p>
                          <w:p w14:paraId="03EBC8AA" w14:textId="143C172E" w:rsidR="002107DD" w:rsidRPr="00BF2DBD" w:rsidRDefault="00827E41" w:rsidP="00827E4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 w:rsidRPr="00827E41">
                              <w:rPr>
                                <w:rFonts w:ascii="Arial" w:hAnsi="Arial" w:cs="Arial"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Or any correct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C8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.3pt;margin-top:9.2pt;width:428.2pt;height:10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">
                <v:textbox>
                  <w:txbxContent>
                    <w:p w14:paraId="5956B3BC" w14:textId="77777777" w:rsidR="00827E41" w:rsidRPr="00827E41" w:rsidRDefault="00827E41" w:rsidP="00827E4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 xml:space="preserve">Forensic software - </w:t>
                      </w:r>
                      <w:proofErr w:type="gramStart"/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>e.g.</w:t>
                      </w:r>
                      <w:proofErr w:type="gramEnd"/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 xml:space="preserve"> Encase to acquire/collect evidence</w:t>
                      </w:r>
                    </w:p>
                    <w:p w14:paraId="6E3A2ACE" w14:textId="77777777" w:rsidR="00827E41" w:rsidRPr="00827E41" w:rsidRDefault="00827E41" w:rsidP="00827E4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>Live response tools - To acquire volatile content</w:t>
                      </w:r>
                    </w:p>
                    <w:p w14:paraId="4889162C" w14:textId="77777777" w:rsidR="00827E41" w:rsidRPr="00827E41" w:rsidRDefault="00827E41" w:rsidP="00827E4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>Large capacity drive - to store image files</w:t>
                      </w:r>
                    </w:p>
                    <w:p w14:paraId="4E248135" w14:textId="77777777" w:rsidR="00827E41" w:rsidRPr="00827E41" w:rsidRDefault="00827E41" w:rsidP="00827E4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>Write-blockers - to prevent contaminating original evidence while imaging</w:t>
                      </w:r>
                    </w:p>
                    <w:p w14:paraId="697DA552" w14:textId="77777777" w:rsidR="00827E41" w:rsidRPr="00827E41" w:rsidRDefault="00827E41" w:rsidP="00827E4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>Camera - to capture the investigation scene</w:t>
                      </w:r>
                    </w:p>
                    <w:p w14:paraId="03EBC8AA" w14:textId="143C172E" w:rsidR="002107DD" w:rsidRPr="00BF2DBD" w:rsidRDefault="00827E41" w:rsidP="00827E41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 w:rsidRPr="00827E41">
                        <w:rPr>
                          <w:rFonts w:ascii="Arial" w:hAnsi="Arial" w:cs="Arial"/>
                          <w:color w:val="0303ED"/>
                          <w:sz w:val="22"/>
                          <w:szCs w:val="22"/>
                          <w:lang w:val="en-SG" w:eastAsia="en-SG"/>
                        </w:rPr>
                        <w:t>Or any correct answers</w:t>
                      </w:r>
                    </w:p>
                  </w:txbxContent>
                </v:textbox>
              </v:shape>
            </w:pict>
          </mc:Fallback>
        </mc:AlternateContent>
      </w:r>
    </w:p>
    <w:p w14:paraId="03EBC822" w14:textId="77777777" w:rsidR="002107DD" w:rsidRDefault="002107DD" w:rsidP="002107D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3EBC823" w14:textId="77777777" w:rsidR="002107DD" w:rsidRDefault="002107DD" w:rsidP="002107D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3EBC824" w14:textId="77777777" w:rsidR="002107DD" w:rsidRDefault="002107DD" w:rsidP="002107D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3EBC825" w14:textId="77777777" w:rsidR="002107DD" w:rsidRDefault="002107DD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03EBC826" w14:textId="77777777" w:rsidR="002107DD" w:rsidRDefault="002107DD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03EBC827" w14:textId="77777777" w:rsidR="002107DD" w:rsidRDefault="002107DD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03EBC828" w14:textId="77777777" w:rsidR="002107DD" w:rsidRDefault="002107DD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03EBC829" w14:textId="77777777" w:rsidR="002107DD" w:rsidRDefault="002107DD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03EBC82B" w14:textId="77777777" w:rsidR="002107DD" w:rsidRDefault="002107DD" w:rsidP="00D37777">
      <w:pPr>
        <w:rPr>
          <w:rFonts w:ascii="Arial" w:hAnsi="Arial" w:cs="Arial"/>
          <w:sz w:val="22"/>
          <w:szCs w:val="22"/>
        </w:rPr>
      </w:pPr>
    </w:p>
    <w:p w14:paraId="03EBC82D" w14:textId="77777777" w:rsidR="002107DD" w:rsidRDefault="002107DD" w:rsidP="00D37777">
      <w:pPr>
        <w:rPr>
          <w:rFonts w:ascii="Arial" w:hAnsi="Arial" w:cs="Arial"/>
          <w:sz w:val="22"/>
          <w:szCs w:val="22"/>
        </w:rPr>
      </w:pPr>
    </w:p>
    <w:p w14:paraId="03EBC82E" w14:textId="77777777" w:rsidR="002107DD" w:rsidRDefault="002107DD" w:rsidP="002107DD">
      <w:pPr>
        <w:rPr>
          <w:rFonts w:ascii="Arial" w:hAnsi="Arial" w:cs="Arial"/>
          <w:sz w:val="22"/>
          <w:szCs w:val="22"/>
        </w:rPr>
      </w:pPr>
    </w:p>
    <w:p w14:paraId="03EBC82F" w14:textId="4DB10F48" w:rsidR="001C3C66" w:rsidRDefault="00664DD2" w:rsidP="001C3C66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1C3C66">
        <w:rPr>
          <w:rFonts w:ascii="Arial" w:hAnsi="Arial" w:cs="Arial"/>
          <w:sz w:val="22"/>
          <w:szCs w:val="22"/>
        </w:rPr>
        <w:t>.</w:t>
      </w:r>
      <w:r w:rsidR="001C3C66">
        <w:rPr>
          <w:rFonts w:ascii="Arial" w:hAnsi="Arial" w:cs="Arial"/>
          <w:sz w:val="22"/>
          <w:szCs w:val="22"/>
        </w:rPr>
        <w:tab/>
        <w:t xml:space="preserve">Explain the reasons for recording and photographing the scene. How can this </w:t>
      </w:r>
      <w:r w:rsidR="00960ADB">
        <w:rPr>
          <w:rFonts w:ascii="Arial" w:hAnsi="Arial" w:cs="Arial"/>
          <w:sz w:val="22"/>
          <w:szCs w:val="22"/>
        </w:rPr>
        <w:t xml:space="preserve">be </w:t>
      </w:r>
      <w:r w:rsidR="001C3C66">
        <w:rPr>
          <w:rFonts w:ascii="Arial" w:hAnsi="Arial" w:cs="Arial"/>
          <w:sz w:val="22"/>
          <w:szCs w:val="22"/>
        </w:rPr>
        <w:t xml:space="preserve">done appropriately? </w:t>
      </w:r>
    </w:p>
    <w:p w14:paraId="03EBC830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EBC88D" wp14:editId="03EBC88E">
                <wp:simplePos x="0" y="0"/>
                <wp:positionH relativeFrom="column">
                  <wp:posOffset>229235</wp:posOffset>
                </wp:positionH>
                <wp:positionV relativeFrom="paragraph">
                  <wp:posOffset>100965</wp:posOffset>
                </wp:positionV>
                <wp:extent cx="5447665" cy="1228725"/>
                <wp:effectExtent l="10160" t="13970" r="9525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76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F560" w14:textId="202E6822" w:rsidR="00456D3E" w:rsidRPr="00456D3E" w:rsidRDefault="001C3C66" w:rsidP="00456D3E">
                            <w:pPr>
                              <w:rPr>
                                <w:color w:val="0000FF"/>
                              </w:rPr>
                            </w:pPr>
                            <w:r w:rsidRPr="00456D3E">
                              <w:rPr>
                                <w:color w:val="0000FF"/>
                              </w:rPr>
                              <w:t xml:space="preserve"> </w:t>
                            </w:r>
                            <w:r w:rsidR="00456D3E" w:rsidRPr="00456D3E">
                              <w:rPr>
                                <w:color w:val="0000FF"/>
                              </w:rPr>
                              <w:t>It is important to know the initial state of the scene before anything is done. This is to protect the first responder against any accusation of contaminating the evidence</w:t>
                            </w:r>
                          </w:p>
                          <w:p w14:paraId="2F5DA271" w14:textId="77777777" w:rsidR="00456D3E" w:rsidRPr="00456D3E" w:rsidRDefault="00456D3E" w:rsidP="00456D3E">
                            <w:pPr>
                              <w:rPr>
                                <w:color w:val="0000FF"/>
                              </w:rPr>
                            </w:pPr>
                          </w:p>
                          <w:p w14:paraId="03EBC8AB" w14:textId="2FCB2A9C" w:rsidR="001C3C66" w:rsidRPr="00456D3E" w:rsidRDefault="00456D3E" w:rsidP="00456D3E">
                            <w:pPr>
                              <w:rPr>
                                <w:color w:val="0000FF"/>
                              </w:rPr>
                            </w:pPr>
                            <w:r w:rsidRPr="00456D3E">
                              <w:rPr>
                                <w:color w:val="0000FF"/>
                              </w:rPr>
                              <w:t>Before anything is touched or removed, the scene is recorded through a combination of field notes, sketches, video, or still images. Once the scene is recorded to show how things were initially found, the team begin their search-and seizure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8D" id="Text Box 9" o:spid="_x0000_s1027" type="#_x0000_t202" style="position:absolute;margin-left:18.05pt;margin-top:7.95pt;width:428.95pt;height:9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">
                <v:textbox>
                  <w:txbxContent>
                    <w:p w14:paraId="1E4DF560" w14:textId="202E6822" w:rsidR="00456D3E" w:rsidRPr="00456D3E" w:rsidRDefault="001C3C66" w:rsidP="00456D3E">
                      <w:pPr>
                        <w:rPr>
                          <w:color w:val="0000FF"/>
                        </w:rPr>
                      </w:pPr>
                      <w:r w:rsidRPr="00456D3E">
                        <w:rPr>
                          <w:color w:val="0000FF"/>
                        </w:rPr>
                        <w:t xml:space="preserve"> </w:t>
                      </w:r>
                      <w:r w:rsidR="00456D3E" w:rsidRPr="00456D3E">
                        <w:rPr>
                          <w:color w:val="0000FF"/>
                        </w:rPr>
                        <w:t>It is important to know the initial state of the scene before anything is done. This is to protect the first responder against any accusation of contaminating the evidence</w:t>
                      </w:r>
                    </w:p>
                    <w:p w14:paraId="2F5DA271" w14:textId="77777777" w:rsidR="00456D3E" w:rsidRPr="00456D3E" w:rsidRDefault="00456D3E" w:rsidP="00456D3E">
                      <w:pPr>
                        <w:rPr>
                          <w:color w:val="0000FF"/>
                        </w:rPr>
                      </w:pPr>
                    </w:p>
                    <w:p w14:paraId="03EBC8AB" w14:textId="2FCB2A9C" w:rsidR="001C3C66" w:rsidRPr="00456D3E" w:rsidRDefault="00456D3E" w:rsidP="00456D3E">
                      <w:pPr>
                        <w:rPr>
                          <w:color w:val="0000FF"/>
                        </w:rPr>
                      </w:pPr>
                      <w:r w:rsidRPr="00456D3E">
                        <w:rPr>
                          <w:color w:val="0000FF"/>
                        </w:rPr>
                        <w:t>Before anything is touched or removed, the scene is recorded through a combination of field notes, sketches, video, or still images. Once the scene is recorded to show how things were initially found, the team begin their search-and seizure process.</w:t>
                      </w:r>
                    </w:p>
                  </w:txbxContent>
                </v:textbox>
              </v:shape>
            </w:pict>
          </mc:Fallback>
        </mc:AlternateContent>
      </w:r>
    </w:p>
    <w:p w14:paraId="03EBC831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32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33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34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35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36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37" w14:textId="77777777" w:rsidR="002107DD" w:rsidRDefault="002107DD" w:rsidP="001C3C66">
      <w:pPr>
        <w:rPr>
          <w:rFonts w:ascii="Arial" w:hAnsi="Arial" w:cs="Arial"/>
          <w:sz w:val="22"/>
          <w:szCs w:val="22"/>
        </w:rPr>
      </w:pPr>
    </w:p>
    <w:p w14:paraId="03EBC838" w14:textId="77777777" w:rsidR="002107DD" w:rsidRDefault="002107DD" w:rsidP="001C3C66">
      <w:pPr>
        <w:rPr>
          <w:rFonts w:ascii="Arial" w:hAnsi="Arial" w:cs="Arial"/>
          <w:sz w:val="22"/>
          <w:szCs w:val="22"/>
        </w:rPr>
      </w:pPr>
    </w:p>
    <w:p w14:paraId="03EBC839" w14:textId="77777777" w:rsidR="00664DD2" w:rsidRDefault="00664DD2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03EBC83A" w14:textId="77777777" w:rsidR="00664DD2" w:rsidRDefault="00664DD2" w:rsidP="00822C08">
      <w:pPr>
        <w:rPr>
          <w:rFonts w:ascii="Arial" w:hAnsi="Arial" w:cs="Arial"/>
          <w:sz w:val="22"/>
          <w:szCs w:val="22"/>
        </w:rPr>
      </w:pPr>
    </w:p>
    <w:p w14:paraId="03EBC83B" w14:textId="77777777" w:rsidR="00822C08" w:rsidRDefault="00822C08" w:rsidP="00822C08">
      <w:pPr>
        <w:rPr>
          <w:rFonts w:ascii="Arial" w:hAnsi="Arial" w:cs="Arial"/>
          <w:sz w:val="22"/>
          <w:szCs w:val="22"/>
        </w:rPr>
      </w:pPr>
    </w:p>
    <w:p w14:paraId="03EBC83C" w14:textId="77777777" w:rsidR="00822C08" w:rsidRDefault="00822C08" w:rsidP="00822C08">
      <w:pPr>
        <w:rPr>
          <w:rFonts w:ascii="Arial" w:hAnsi="Arial" w:cs="Arial"/>
          <w:sz w:val="22"/>
          <w:szCs w:val="22"/>
        </w:rPr>
      </w:pPr>
    </w:p>
    <w:p w14:paraId="03EBC83D" w14:textId="77777777" w:rsidR="00822C08" w:rsidRDefault="00822C08" w:rsidP="00822C08">
      <w:pPr>
        <w:rPr>
          <w:rFonts w:ascii="Arial" w:hAnsi="Arial" w:cs="Arial"/>
          <w:sz w:val="22"/>
          <w:szCs w:val="22"/>
        </w:rPr>
      </w:pPr>
    </w:p>
    <w:p w14:paraId="03EBC83E" w14:textId="77777777" w:rsidR="00822C08" w:rsidRDefault="00822C08" w:rsidP="00822C08">
      <w:pPr>
        <w:rPr>
          <w:rFonts w:ascii="Arial" w:hAnsi="Arial" w:cs="Arial"/>
          <w:sz w:val="22"/>
          <w:szCs w:val="22"/>
        </w:rPr>
      </w:pPr>
    </w:p>
    <w:p w14:paraId="03EBC83F" w14:textId="77777777" w:rsidR="00822C08" w:rsidRDefault="00822C08" w:rsidP="00822C08">
      <w:pPr>
        <w:rPr>
          <w:rFonts w:ascii="Arial" w:hAnsi="Arial" w:cs="Arial"/>
          <w:sz w:val="22"/>
          <w:szCs w:val="22"/>
        </w:rPr>
      </w:pPr>
    </w:p>
    <w:p w14:paraId="03EBC840" w14:textId="77777777" w:rsidR="00822C08" w:rsidRDefault="00822C08" w:rsidP="00822C08">
      <w:pPr>
        <w:rPr>
          <w:rFonts w:ascii="Arial" w:hAnsi="Arial" w:cs="Arial"/>
          <w:sz w:val="22"/>
          <w:szCs w:val="22"/>
        </w:rPr>
      </w:pPr>
    </w:p>
    <w:p w14:paraId="03EBC841" w14:textId="77777777" w:rsidR="00664DD2" w:rsidRDefault="00664DD2" w:rsidP="001C3C66">
      <w:pPr>
        <w:ind w:left="720" w:hanging="720"/>
        <w:rPr>
          <w:rFonts w:ascii="Arial" w:hAnsi="Arial" w:cs="Arial"/>
          <w:sz w:val="22"/>
          <w:szCs w:val="22"/>
        </w:rPr>
      </w:pPr>
    </w:p>
    <w:p w14:paraId="6EA38574" w14:textId="77777777" w:rsidR="00D37777" w:rsidRDefault="00D3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3EBC842" w14:textId="4E3BFE9C" w:rsidR="001C3C66" w:rsidRDefault="001C3C66" w:rsidP="001C3C66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r w:rsidR="00664DD2">
        <w:rPr>
          <w:rFonts w:ascii="Arial" w:hAnsi="Arial" w:cs="Arial"/>
          <w:sz w:val="22"/>
          <w:szCs w:val="22"/>
        </w:rPr>
        <w:t>3</w:t>
      </w:r>
      <w:r w:rsidRPr="00C157A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During the acquisition of lower-end computer (such as desktop, laptop etc.), if the computer is running, why is it sometime advisable to pull the power cable from the computer rather than shutting it down?</w:t>
      </w:r>
    </w:p>
    <w:p w14:paraId="03EBC843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EBC88F" wp14:editId="71B767E8">
                <wp:simplePos x="0" y="0"/>
                <wp:positionH relativeFrom="column">
                  <wp:posOffset>213871</wp:posOffset>
                </wp:positionH>
                <wp:positionV relativeFrom="paragraph">
                  <wp:posOffset>117026</wp:posOffset>
                </wp:positionV>
                <wp:extent cx="5400040" cy="1677391"/>
                <wp:effectExtent l="0" t="0" r="10160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677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4E6C2" w14:textId="5A7B0A8E" w:rsidR="003376CD" w:rsidRPr="003376CD" w:rsidRDefault="003376CD" w:rsidP="003376CD">
                            <w:pPr>
                              <w:rPr>
                                <w:color w:val="0000FF"/>
                                <w:lang w:val="en-SG"/>
                              </w:rPr>
                            </w:pPr>
                            <w:r w:rsidRPr="003376CD">
                              <w:rPr>
                                <w:color w:val="0000FF"/>
                                <w:lang w:val="en-SG"/>
                              </w:rPr>
                              <w:t>The reasons for pulling the power cable include:</w:t>
                            </w:r>
                          </w:p>
                          <w:p w14:paraId="605564BC" w14:textId="77777777" w:rsidR="003376CD" w:rsidRPr="003376CD" w:rsidRDefault="003376CD" w:rsidP="003376CD">
                            <w:pPr>
                              <w:rPr>
                                <w:color w:val="0000FF"/>
                                <w:lang w:val="en-SG"/>
                              </w:rPr>
                            </w:pPr>
                            <w:r w:rsidRPr="003376CD">
                              <w:rPr>
                                <w:rFonts w:ascii="Tahoma" w:hAnsi="Tahoma" w:cs="Tahoma"/>
                                <w:color w:val="0000FF"/>
                                <w:lang w:val="en-SG"/>
                              </w:rPr>
                              <w:t>﻿</w:t>
                            </w:r>
                          </w:p>
                          <w:p w14:paraId="47066C58" w14:textId="77777777" w:rsidR="003376CD" w:rsidRPr="003376CD" w:rsidRDefault="003376CD" w:rsidP="00337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FF"/>
                                <w:lang w:val="en-SG"/>
                              </w:rPr>
                            </w:pPr>
                            <w:r w:rsidRPr="003376CD">
                              <w:rPr>
                                <w:color w:val="0000FF"/>
                                <w:lang w:val="en-SG"/>
                              </w:rPr>
                              <w:t xml:space="preserve">Any script the suspect has written that should execute upon </w:t>
                            </w:r>
                            <w:proofErr w:type="gramStart"/>
                            <w:r w:rsidRPr="003376CD">
                              <w:rPr>
                                <w:color w:val="0000FF"/>
                                <w:lang w:val="en-SG"/>
                              </w:rPr>
                              <w:t>shut-down</w:t>
                            </w:r>
                            <w:proofErr w:type="gramEnd"/>
                            <w:r w:rsidRPr="003376CD">
                              <w:rPr>
                                <w:color w:val="0000FF"/>
                                <w:lang w:val="en-SG"/>
                              </w:rPr>
                              <w:t xml:space="preserve"> doesn't get a chance to run.</w:t>
                            </w:r>
                          </w:p>
                          <w:p w14:paraId="5C7742F6" w14:textId="74E379B1" w:rsidR="003376CD" w:rsidRPr="003376CD" w:rsidRDefault="003376CD" w:rsidP="003376CD">
                            <w:pPr>
                              <w:rPr>
                                <w:color w:val="0000FF"/>
                                <w:lang w:val="en-SG"/>
                              </w:rPr>
                            </w:pPr>
                          </w:p>
                          <w:p w14:paraId="03EBC8AC" w14:textId="6650ACC9" w:rsidR="001C3C66" w:rsidRPr="003376CD" w:rsidRDefault="003376CD" w:rsidP="00337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FF"/>
                                <w:lang w:val="en-SG"/>
                              </w:rPr>
                            </w:pPr>
                            <w:r w:rsidRPr="003376CD">
                              <w:rPr>
                                <w:color w:val="0000FF"/>
                                <w:lang w:val="en-SG"/>
                              </w:rPr>
                              <w:t>Temporary word-processing and other interim files remain on the hard drive, whereas they might get deleted if the software applications shut down more gracefully.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8F" id="Text Box 1" o:spid="_x0000_s1028" type="#_x0000_t202" style="position:absolute;margin-left:16.85pt;margin-top:9.2pt;width:425.2pt;height:13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">
                <v:textbox>
                  <w:txbxContent>
                    <w:p w14:paraId="1A44E6C2" w14:textId="5A7B0A8E" w:rsidR="003376CD" w:rsidRPr="003376CD" w:rsidRDefault="003376CD" w:rsidP="003376CD">
                      <w:pPr>
                        <w:rPr>
                          <w:color w:val="0000FF"/>
                          <w:lang w:val="en-SG"/>
                        </w:rPr>
                      </w:pPr>
                      <w:r w:rsidRPr="003376CD">
                        <w:rPr>
                          <w:color w:val="0000FF"/>
                          <w:lang w:val="en-SG"/>
                        </w:rPr>
                        <w:t>The reasons for pulling the power cable include:</w:t>
                      </w:r>
                    </w:p>
                    <w:p w14:paraId="605564BC" w14:textId="77777777" w:rsidR="003376CD" w:rsidRPr="003376CD" w:rsidRDefault="003376CD" w:rsidP="003376CD">
                      <w:pPr>
                        <w:rPr>
                          <w:color w:val="0000FF"/>
                          <w:lang w:val="en-SG"/>
                        </w:rPr>
                      </w:pPr>
                      <w:r w:rsidRPr="003376CD">
                        <w:rPr>
                          <w:rFonts w:ascii="Tahoma" w:hAnsi="Tahoma" w:cs="Tahoma"/>
                          <w:color w:val="0000FF"/>
                          <w:lang w:val="en-SG"/>
                        </w:rPr>
                        <w:t>﻿</w:t>
                      </w:r>
                    </w:p>
                    <w:p w14:paraId="47066C58" w14:textId="77777777" w:rsidR="003376CD" w:rsidRPr="003376CD" w:rsidRDefault="003376CD" w:rsidP="003376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FF"/>
                          <w:lang w:val="en-SG"/>
                        </w:rPr>
                      </w:pPr>
                      <w:r w:rsidRPr="003376CD">
                        <w:rPr>
                          <w:color w:val="0000FF"/>
                          <w:lang w:val="en-SG"/>
                        </w:rPr>
                        <w:t xml:space="preserve">Any script the suspect has written that should execute upon </w:t>
                      </w:r>
                      <w:proofErr w:type="gramStart"/>
                      <w:r w:rsidRPr="003376CD">
                        <w:rPr>
                          <w:color w:val="0000FF"/>
                          <w:lang w:val="en-SG"/>
                        </w:rPr>
                        <w:t>shut-down</w:t>
                      </w:r>
                      <w:proofErr w:type="gramEnd"/>
                      <w:r w:rsidRPr="003376CD">
                        <w:rPr>
                          <w:color w:val="0000FF"/>
                          <w:lang w:val="en-SG"/>
                        </w:rPr>
                        <w:t xml:space="preserve"> doesn't get a chance to run.</w:t>
                      </w:r>
                    </w:p>
                    <w:p w14:paraId="5C7742F6" w14:textId="74E379B1" w:rsidR="003376CD" w:rsidRPr="003376CD" w:rsidRDefault="003376CD" w:rsidP="003376CD">
                      <w:pPr>
                        <w:rPr>
                          <w:color w:val="0000FF"/>
                          <w:lang w:val="en-SG"/>
                        </w:rPr>
                      </w:pPr>
                    </w:p>
                    <w:p w14:paraId="03EBC8AC" w14:textId="6650ACC9" w:rsidR="001C3C66" w:rsidRPr="003376CD" w:rsidRDefault="003376CD" w:rsidP="003376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FF"/>
                          <w:lang w:val="en-SG"/>
                        </w:rPr>
                      </w:pPr>
                      <w:r w:rsidRPr="003376CD">
                        <w:rPr>
                          <w:color w:val="0000FF"/>
                          <w:lang w:val="en-SG"/>
                        </w:rPr>
                        <w:t>Temporary word-processing and other interim files remain on the hard drive, whereas they might get deleted if the software applications shut down more gracefully.</w:t>
                      </w:r>
                    </w:p>
                  </w:txbxContent>
                </v:textbox>
              </v:shape>
            </w:pict>
          </mc:Fallback>
        </mc:AlternateContent>
      </w:r>
    </w:p>
    <w:p w14:paraId="03EBC844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5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6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7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8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9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A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B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C" w14:textId="77777777" w:rsidR="001C3C66" w:rsidRDefault="001C3C66" w:rsidP="001C3C66">
      <w:pPr>
        <w:rPr>
          <w:rFonts w:ascii="Arial" w:hAnsi="Arial" w:cs="Arial"/>
          <w:sz w:val="22"/>
          <w:szCs w:val="22"/>
        </w:rPr>
      </w:pPr>
    </w:p>
    <w:p w14:paraId="03EBC84D" w14:textId="241A1FC1" w:rsidR="00275B73" w:rsidRDefault="00275B73" w:rsidP="00275B73">
      <w:pPr>
        <w:kinsoku w:val="0"/>
        <w:overflowPunct w:val="0"/>
        <w:textAlignment w:val="baseline"/>
        <w:rPr>
          <w:rFonts w:ascii="Arial" w:hAnsi="Arial" w:cs="Arial"/>
          <w:sz w:val="22"/>
          <w:szCs w:val="22"/>
        </w:rPr>
      </w:pPr>
    </w:p>
    <w:p w14:paraId="1940EBE2" w14:textId="6AA5FC7D" w:rsidR="003376CD" w:rsidRDefault="003376CD" w:rsidP="00275B73">
      <w:pPr>
        <w:kinsoku w:val="0"/>
        <w:overflowPunct w:val="0"/>
        <w:textAlignment w:val="baseline"/>
        <w:rPr>
          <w:rFonts w:ascii="Arial" w:hAnsi="Arial" w:cs="Arial"/>
          <w:sz w:val="22"/>
          <w:szCs w:val="22"/>
        </w:rPr>
      </w:pPr>
    </w:p>
    <w:p w14:paraId="7CD43ADF" w14:textId="77777777" w:rsidR="003376CD" w:rsidRDefault="003376CD" w:rsidP="00275B73">
      <w:pPr>
        <w:kinsoku w:val="0"/>
        <w:overflowPunct w:val="0"/>
        <w:textAlignment w:val="baseline"/>
        <w:rPr>
          <w:rFonts w:ascii="Arial" w:hAnsi="Arial" w:cs="Arial"/>
          <w:sz w:val="22"/>
          <w:szCs w:val="22"/>
        </w:rPr>
      </w:pPr>
    </w:p>
    <w:p w14:paraId="03EBC84E" w14:textId="77777777" w:rsidR="00664DD2" w:rsidRDefault="00664DD2" w:rsidP="00664DD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Q4.</w:t>
      </w:r>
      <w:r>
        <w:rPr>
          <w:rFonts w:ascii="Arial" w:hAnsi="Arial" w:cs="Arial"/>
          <w:sz w:val="22"/>
          <w:szCs w:val="22"/>
        </w:rPr>
        <w:tab/>
        <w:t>When shutting down a computer, what information is typically lost?</w:t>
      </w:r>
    </w:p>
    <w:p w14:paraId="03EBC84F" w14:textId="77777777" w:rsidR="00664DD2" w:rsidRDefault="00664DD2" w:rsidP="00664DD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3EBC850" w14:textId="77777777" w:rsidR="00664DD2" w:rsidRDefault="00664DD2" w:rsidP="00664DD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A.</w:t>
      </w:r>
      <w:r>
        <w:rPr>
          <w:rFonts w:ascii="Arial" w:hAnsi="Arial" w:cs="Arial"/>
          <w:sz w:val="22"/>
          <w:szCs w:val="22"/>
        </w:rPr>
        <w:tab/>
        <w:t>Data in RAM</w:t>
      </w:r>
    </w:p>
    <w:p w14:paraId="03EBC851" w14:textId="77777777" w:rsidR="00664DD2" w:rsidRDefault="00664DD2" w:rsidP="00664DD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B.</w:t>
      </w:r>
      <w:r>
        <w:rPr>
          <w:rFonts w:ascii="Arial" w:hAnsi="Arial" w:cs="Arial"/>
          <w:sz w:val="22"/>
          <w:szCs w:val="22"/>
        </w:rPr>
        <w:tab/>
        <w:t>Running processes</w:t>
      </w:r>
    </w:p>
    <w:p w14:paraId="03EBC852" w14:textId="77777777" w:rsidR="00664DD2" w:rsidRDefault="00664DD2" w:rsidP="00664DD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C.</w:t>
      </w:r>
      <w:r>
        <w:rPr>
          <w:rFonts w:ascii="Arial" w:hAnsi="Arial" w:cs="Arial"/>
          <w:sz w:val="22"/>
          <w:szCs w:val="22"/>
        </w:rPr>
        <w:tab/>
        <w:t>Current network connections</w:t>
      </w:r>
    </w:p>
    <w:p w14:paraId="03EBC853" w14:textId="77777777" w:rsidR="00664DD2" w:rsidRDefault="00664DD2" w:rsidP="00664DD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D.</w:t>
      </w:r>
      <w:r>
        <w:rPr>
          <w:rFonts w:ascii="Arial" w:hAnsi="Arial" w:cs="Arial"/>
          <w:sz w:val="22"/>
          <w:szCs w:val="22"/>
        </w:rPr>
        <w:tab/>
        <w:t>Current logged-in users</w:t>
      </w:r>
    </w:p>
    <w:p w14:paraId="03EBC854" w14:textId="77777777" w:rsidR="00664DD2" w:rsidRPr="00FD1400" w:rsidRDefault="00664DD2" w:rsidP="00664DD2">
      <w:pPr>
        <w:ind w:left="720" w:hanging="720"/>
        <w:rPr>
          <w:rFonts w:ascii="Arial" w:hAnsi="Arial" w:cs="Arial"/>
          <w:color w:val="0000FF"/>
          <w:sz w:val="22"/>
          <w:szCs w:val="22"/>
        </w:rPr>
      </w:pPr>
      <w:r w:rsidRPr="00822C08">
        <w:rPr>
          <w:rFonts w:ascii="Arial" w:hAnsi="Arial" w:cs="Arial"/>
          <w:sz w:val="22"/>
          <w:szCs w:val="22"/>
        </w:rPr>
        <w:tab/>
      </w:r>
      <w:r w:rsidRPr="00FD1400">
        <w:rPr>
          <w:rFonts w:ascii="Arial" w:hAnsi="Arial" w:cs="Arial"/>
          <w:color w:val="0000FF"/>
          <w:sz w:val="22"/>
          <w:szCs w:val="22"/>
        </w:rPr>
        <w:t>E.</w:t>
      </w:r>
      <w:r w:rsidRPr="00FD1400">
        <w:rPr>
          <w:rFonts w:ascii="Arial" w:hAnsi="Arial" w:cs="Arial"/>
          <w:color w:val="0000FF"/>
          <w:sz w:val="22"/>
          <w:szCs w:val="22"/>
        </w:rPr>
        <w:tab/>
        <w:t>All of the above</w:t>
      </w:r>
    </w:p>
    <w:p w14:paraId="03EBC855" w14:textId="77777777" w:rsidR="00D62BB3" w:rsidRPr="005326A5" w:rsidRDefault="002107DD" w:rsidP="005326A5">
      <w:pPr>
        <w:pStyle w:val="NormalWeb"/>
        <w:ind w:left="709" w:hanging="709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Q5.</w:t>
      </w:r>
      <w:r w:rsidR="00275B73">
        <w:rPr>
          <w:rFonts w:ascii="Arial" w:hAnsi="Arial" w:cs="Arial"/>
          <w:sz w:val="22"/>
          <w:szCs w:val="22"/>
        </w:rPr>
        <w:tab/>
      </w:r>
      <w:r w:rsidR="00780A75">
        <w:rPr>
          <w:rFonts w:ascii="Arial" w:hAnsi="Arial" w:cs="Arial"/>
          <w:sz w:val="22"/>
          <w:szCs w:val="22"/>
        </w:rPr>
        <w:t xml:space="preserve">During evidence acquisition, explain why </w:t>
      </w:r>
      <w:proofErr w:type="gramStart"/>
      <w:r w:rsidR="00780A75">
        <w:rPr>
          <w:rFonts w:ascii="Arial" w:hAnsi="Arial" w:cs="Arial"/>
          <w:sz w:val="22"/>
          <w:szCs w:val="22"/>
        </w:rPr>
        <w:t>is it</w:t>
      </w:r>
      <w:proofErr w:type="gramEnd"/>
      <w:r w:rsidR="00780A75">
        <w:rPr>
          <w:rFonts w:ascii="Arial" w:hAnsi="Arial" w:cs="Arial"/>
          <w:sz w:val="22"/>
          <w:szCs w:val="22"/>
        </w:rPr>
        <w:t xml:space="preserve"> important to </w:t>
      </w:r>
      <w:r w:rsidR="00780A75" w:rsidRPr="00780A75">
        <w:rPr>
          <w:rFonts w:ascii="Arial" w:hAnsi="Arial" w:cs="Arial"/>
          <w:color w:val="000000" w:themeColor="text1"/>
          <w:sz w:val="22"/>
          <w:szCs w:val="22"/>
        </w:rPr>
        <w:t xml:space="preserve">ensure </w:t>
      </w:r>
      <w:r w:rsidR="00780A75" w:rsidRPr="00780A75">
        <w:rPr>
          <w:rFonts w:ascii="Arial" w:hAnsi="Arial" w:cs="Arial"/>
          <w:bCs/>
          <w:color w:val="000000" w:themeColor="text1"/>
          <w:sz w:val="22"/>
          <w:szCs w:val="22"/>
        </w:rPr>
        <w:t xml:space="preserve">that the examiner’s storage device is </w:t>
      </w:r>
      <w:r w:rsidR="00780A75" w:rsidRPr="00780A7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forensically clean</w:t>
      </w:r>
      <w:r w:rsidR="00780A75"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03EBC856" w14:textId="77777777" w:rsidR="00D62BB3" w:rsidRDefault="005326A5" w:rsidP="00D62BB3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BC891" wp14:editId="55A9295A">
                <wp:simplePos x="0" y="0"/>
                <wp:positionH relativeFrom="column">
                  <wp:posOffset>230459</wp:posOffset>
                </wp:positionH>
                <wp:positionV relativeFrom="paragraph">
                  <wp:posOffset>8270</wp:posOffset>
                </wp:positionV>
                <wp:extent cx="5453326" cy="542693"/>
                <wp:effectExtent l="0" t="0" r="14605" b="1016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3326" cy="542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C8AD" w14:textId="3706450C" w:rsidR="00117D8A" w:rsidRPr="002107DD" w:rsidRDefault="003B670B" w:rsidP="00D62BB3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If the examiner’s storage device is not forensically clean, there might be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traces  of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previous content and resulting in evidence file being contaminated</w:t>
                            </w:r>
                            <w:r w:rsidR="002A1278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91" id="Text Box 12" o:spid="_x0000_s1029" type="#_x0000_t202" style="position:absolute;left:0;text-align:left;margin-left:18.15pt;margin-top:.65pt;width:429.4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">
                <v:textbox>
                  <w:txbxContent>
                    <w:p w14:paraId="03EBC8AD" w14:textId="3706450C" w:rsidR="00117D8A" w:rsidRPr="002107DD" w:rsidRDefault="003B670B" w:rsidP="00D62BB3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If the examiner’s storage device is not forensically clean, there might be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traces  of</w:t>
                      </w:r>
                      <w:proofErr w:type="gramEnd"/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previous content and resulting in evidence file being contaminated</w:t>
                      </w:r>
                      <w:r w:rsidR="002A1278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03EBC857" w14:textId="77777777" w:rsidR="00D62BB3" w:rsidRDefault="00D62BB3" w:rsidP="00D62BB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3EBC859" w14:textId="77777777" w:rsidR="002107DD" w:rsidRDefault="002107DD" w:rsidP="005326A5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03EBC85A" w14:textId="77777777" w:rsidR="00E160BF" w:rsidRDefault="00E160BF" w:rsidP="00E160B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</w:t>
      </w:r>
      <w:r w:rsidRPr="00C157A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Explain the purpose of maintaining “chain of custody” in any forensic investigation.</w:t>
      </w:r>
    </w:p>
    <w:p w14:paraId="03EBC85B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BC893" wp14:editId="012FB6B1">
                <wp:simplePos x="0" y="0"/>
                <wp:positionH relativeFrom="column">
                  <wp:posOffset>260195</wp:posOffset>
                </wp:positionH>
                <wp:positionV relativeFrom="paragraph">
                  <wp:posOffset>113200</wp:posOffset>
                </wp:positionV>
                <wp:extent cx="5404021" cy="1910576"/>
                <wp:effectExtent l="0" t="0" r="25400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021" cy="1910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C8AE" w14:textId="30D3A3EF" w:rsidR="00E160BF" w:rsidRPr="00616997" w:rsidRDefault="002A1278" w:rsidP="00E160BF">
                            <w:pPr>
                              <w:rPr>
                                <w:color w:val="0000FF"/>
                                <w:lang w:val="en-SG"/>
                              </w:rPr>
                            </w:pPr>
                            <w:r w:rsidRPr="00616997">
                              <w:rPr>
                                <w:color w:val="0000FF"/>
                                <w:lang w:val="en-SG"/>
                              </w:rPr>
                              <w:t xml:space="preserve">The term “chain of custody” refers to documentation that identifies all changes in the control, handling, possession, ownership, or custody of a piece of evidence. You need to be able to trace the route that evidence </w:t>
                            </w:r>
                            <w:r w:rsidR="00DD1912" w:rsidRPr="00616997">
                              <w:rPr>
                                <w:color w:val="0000FF"/>
                                <w:lang w:val="en-SG"/>
                              </w:rPr>
                              <w:t>takes from the moment you collect it until the time it is presented in court or at a corporate briefing.</w:t>
                            </w:r>
                          </w:p>
                          <w:p w14:paraId="4244DDFE" w14:textId="67052EC4" w:rsidR="00DD1912" w:rsidRPr="00616997" w:rsidRDefault="00DD1912" w:rsidP="00E160BF">
                            <w:pPr>
                              <w:rPr>
                                <w:color w:val="0000FF"/>
                                <w:lang w:val="en-SG"/>
                              </w:rPr>
                            </w:pPr>
                          </w:p>
                          <w:p w14:paraId="4CDFF8B5" w14:textId="43F2DB93" w:rsidR="00DD1912" w:rsidRPr="00616997" w:rsidRDefault="00DD1912" w:rsidP="00E160BF">
                            <w:pPr>
                              <w:rPr>
                                <w:color w:val="0000FF"/>
                                <w:lang w:val="en-SG"/>
                              </w:rPr>
                            </w:pPr>
                            <w:r w:rsidRPr="00616997">
                              <w:rPr>
                                <w:color w:val="0000FF"/>
                                <w:lang w:val="en-SG"/>
                              </w:rPr>
                              <w:t xml:space="preserve">This document contains the basic information about the parties involved, details about the media such as brand, type, serial number, and other basic information. A fully detailed chain of custody report is necessary to prove the physical custody of </w:t>
                            </w:r>
                            <w:r w:rsidR="00616997" w:rsidRPr="00616997">
                              <w:rPr>
                                <w:color w:val="0000FF"/>
                                <w:lang w:val="en-SG"/>
                              </w:rPr>
                              <w:t>the</w:t>
                            </w:r>
                            <w:r w:rsidRPr="00616997">
                              <w:rPr>
                                <w:color w:val="0000FF"/>
                                <w:lang w:val="en-SG"/>
                              </w:rPr>
                              <w:t xml:space="preserve"> piece of evidence and show all parties that had access to said evidence at any given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93" id="Text Box 5" o:spid="_x0000_s1030" type="#_x0000_t202" style="position:absolute;margin-left:20.5pt;margin-top:8.9pt;width:425.5pt;height:15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">
                <v:textbox>
                  <w:txbxContent>
                    <w:p w14:paraId="03EBC8AE" w14:textId="30D3A3EF" w:rsidR="00E160BF" w:rsidRPr="00616997" w:rsidRDefault="002A1278" w:rsidP="00E160BF">
                      <w:pPr>
                        <w:rPr>
                          <w:color w:val="0000FF"/>
                          <w:lang w:val="en-SG"/>
                        </w:rPr>
                      </w:pPr>
                      <w:r w:rsidRPr="00616997">
                        <w:rPr>
                          <w:color w:val="0000FF"/>
                          <w:lang w:val="en-SG"/>
                        </w:rPr>
                        <w:t xml:space="preserve">The term “chain of custody” refers to documentation that identifies all changes in the control, handling, possession, ownership, or custody of a piece of evidence. You need to be able to trace the route that evidence </w:t>
                      </w:r>
                      <w:r w:rsidR="00DD1912" w:rsidRPr="00616997">
                        <w:rPr>
                          <w:color w:val="0000FF"/>
                          <w:lang w:val="en-SG"/>
                        </w:rPr>
                        <w:t>takes from the moment you collect it until the time it is presented in court or at a corporate briefing.</w:t>
                      </w:r>
                    </w:p>
                    <w:p w14:paraId="4244DDFE" w14:textId="67052EC4" w:rsidR="00DD1912" w:rsidRPr="00616997" w:rsidRDefault="00DD1912" w:rsidP="00E160BF">
                      <w:pPr>
                        <w:rPr>
                          <w:color w:val="0000FF"/>
                          <w:lang w:val="en-SG"/>
                        </w:rPr>
                      </w:pPr>
                    </w:p>
                    <w:p w14:paraId="4CDFF8B5" w14:textId="43F2DB93" w:rsidR="00DD1912" w:rsidRPr="00616997" w:rsidRDefault="00DD1912" w:rsidP="00E160BF">
                      <w:pPr>
                        <w:rPr>
                          <w:color w:val="0000FF"/>
                          <w:lang w:val="en-SG"/>
                        </w:rPr>
                      </w:pPr>
                      <w:r w:rsidRPr="00616997">
                        <w:rPr>
                          <w:color w:val="0000FF"/>
                          <w:lang w:val="en-SG"/>
                        </w:rPr>
                        <w:t xml:space="preserve">This document contains the basic information about the parties involved, details about the media such as brand, type, serial number, and other basic information. A fully detailed chain of custody report is necessary to prove the physical custody of </w:t>
                      </w:r>
                      <w:r w:rsidR="00616997" w:rsidRPr="00616997">
                        <w:rPr>
                          <w:color w:val="0000FF"/>
                          <w:lang w:val="en-SG"/>
                        </w:rPr>
                        <w:t>the</w:t>
                      </w:r>
                      <w:r w:rsidRPr="00616997">
                        <w:rPr>
                          <w:color w:val="0000FF"/>
                          <w:lang w:val="en-SG"/>
                        </w:rPr>
                        <w:t xml:space="preserve"> piece of evidence and show all parties that had access to said evidence at any given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03EBC85C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5D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5E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5F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0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1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2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3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4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5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6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7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8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9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A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B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C" w14:textId="77777777" w:rsidR="00E160BF" w:rsidRDefault="00E160BF" w:rsidP="00E160BF">
      <w:pPr>
        <w:rPr>
          <w:rFonts w:ascii="Arial" w:hAnsi="Arial" w:cs="Arial"/>
          <w:sz w:val="22"/>
          <w:szCs w:val="22"/>
        </w:rPr>
      </w:pPr>
    </w:p>
    <w:p w14:paraId="03EBC86D" w14:textId="77777777" w:rsidR="00822C08" w:rsidRDefault="00822C08" w:rsidP="00E160BF">
      <w:pPr>
        <w:rPr>
          <w:rFonts w:ascii="Arial" w:hAnsi="Arial" w:cs="Arial"/>
          <w:sz w:val="22"/>
          <w:szCs w:val="22"/>
        </w:rPr>
      </w:pPr>
    </w:p>
    <w:p w14:paraId="03EBC86E" w14:textId="77777777" w:rsidR="00822C08" w:rsidRDefault="00822C08" w:rsidP="00E160BF">
      <w:pPr>
        <w:rPr>
          <w:rFonts w:ascii="Arial" w:hAnsi="Arial" w:cs="Arial"/>
          <w:sz w:val="22"/>
          <w:szCs w:val="22"/>
        </w:rPr>
      </w:pPr>
    </w:p>
    <w:p w14:paraId="03EBC86F" w14:textId="77777777" w:rsidR="002107DD" w:rsidRPr="003B78E9" w:rsidRDefault="00E160BF" w:rsidP="003B78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</w:t>
      </w:r>
      <w:r w:rsidR="002107DD">
        <w:rPr>
          <w:rFonts w:ascii="Arial" w:hAnsi="Arial" w:cs="Arial"/>
          <w:sz w:val="22"/>
          <w:szCs w:val="22"/>
        </w:rPr>
        <w:t>.  Explain the purpose of bagging and tagging of evidence.</w:t>
      </w:r>
    </w:p>
    <w:p w14:paraId="03EBC870" w14:textId="77777777" w:rsidR="002107DD" w:rsidRDefault="002107DD" w:rsidP="002107DD">
      <w:pPr>
        <w:pStyle w:val="ListParagraph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BC895" wp14:editId="64A1863B">
                <wp:simplePos x="0" y="0"/>
                <wp:positionH relativeFrom="column">
                  <wp:posOffset>227020</wp:posOffset>
                </wp:positionH>
                <wp:positionV relativeFrom="paragraph">
                  <wp:posOffset>56283</wp:posOffset>
                </wp:positionV>
                <wp:extent cx="5447665" cy="1091363"/>
                <wp:effectExtent l="0" t="0" r="1968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7665" cy="1091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C8B0" w14:textId="48C70380" w:rsidR="002107DD" w:rsidRDefault="00616997" w:rsidP="00616997">
                            <w:pP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eastAsia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eastAsia="en-SG"/>
                              </w:rPr>
                              <w:t>Bagging - protects against contamination and tampering</w:t>
                            </w:r>
                          </w:p>
                          <w:p w14:paraId="15DE2C01" w14:textId="074AE86D" w:rsidR="00616997" w:rsidRDefault="00616997" w:rsidP="00616997">
                            <w:pP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eastAsia="en-SG"/>
                              </w:rPr>
                            </w:pPr>
                          </w:p>
                          <w:p w14:paraId="5FC34AB4" w14:textId="273FA76D" w:rsidR="00616997" w:rsidRPr="00616997" w:rsidRDefault="00616997" w:rsidP="00616997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eastAsia="en-SG"/>
                              </w:rPr>
                              <w:t>Tagging – provides a means of associating the attached and bagged evidence with a particular location, time, date, case, event, and seizure agent. It provides a first link in the chain of custody of the evidence.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95" id="Text Box 2" o:spid="_x0000_s1031" type="#_x0000_t202" style="position:absolute;left:0;text-align:left;margin-left:17.9pt;margin-top:4.45pt;width:428.95pt;height:8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">
                <v:textbox>
                  <w:txbxContent>
                    <w:p w14:paraId="03EBC8B0" w14:textId="48C70380" w:rsidR="002107DD" w:rsidRDefault="00616997" w:rsidP="00616997">
                      <w:pP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eastAsia="en-SG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eastAsia="en-SG"/>
                        </w:rPr>
                        <w:t>Bagging - protects against contamination and tampering</w:t>
                      </w:r>
                    </w:p>
                    <w:p w14:paraId="15DE2C01" w14:textId="074AE86D" w:rsidR="00616997" w:rsidRDefault="00616997" w:rsidP="00616997">
                      <w:pP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eastAsia="en-SG"/>
                        </w:rPr>
                      </w:pPr>
                    </w:p>
                    <w:p w14:paraId="5FC34AB4" w14:textId="273FA76D" w:rsidR="00616997" w:rsidRPr="00616997" w:rsidRDefault="00616997" w:rsidP="00616997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eastAsia="en-SG"/>
                        </w:rPr>
                        <w:t>Tagging – provides a means of associating the attached and bagged evidence with a particular location, time, date, case, event, and seizure agent. It provides a first link in the chain of custody of the evidence.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03EBC871" w14:textId="77777777" w:rsidR="002107DD" w:rsidRDefault="002107DD" w:rsidP="002107D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3EBC872" w14:textId="77777777" w:rsidR="002107DD" w:rsidRDefault="002107DD" w:rsidP="002107DD">
      <w:pPr>
        <w:rPr>
          <w:rFonts w:ascii="Arial" w:hAnsi="Arial" w:cs="Arial"/>
          <w:sz w:val="22"/>
          <w:szCs w:val="22"/>
        </w:rPr>
      </w:pPr>
    </w:p>
    <w:p w14:paraId="03EBC873" w14:textId="77777777" w:rsidR="002107DD" w:rsidRDefault="002107DD" w:rsidP="002107DD">
      <w:pPr>
        <w:rPr>
          <w:rFonts w:ascii="Arial" w:hAnsi="Arial" w:cs="Arial"/>
          <w:sz w:val="22"/>
          <w:szCs w:val="22"/>
        </w:rPr>
      </w:pPr>
    </w:p>
    <w:p w14:paraId="03EBC874" w14:textId="77777777" w:rsidR="002107DD" w:rsidRDefault="002107DD" w:rsidP="002107DD">
      <w:pPr>
        <w:rPr>
          <w:rFonts w:ascii="Arial" w:hAnsi="Arial" w:cs="Arial"/>
          <w:sz w:val="22"/>
          <w:szCs w:val="22"/>
        </w:rPr>
      </w:pPr>
    </w:p>
    <w:p w14:paraId="03EBC879" w14:textId="77777777" w:rsidR="00E045D8" w:rsidRDefault="00E045D8" w:rsidP="005326A5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03EBC87A" w14:textId="77777777" w:rsidR="00E045D8" w:rsidRPr="00E045D8" w:rsidRDefault="00E045D8" w:rsidP="00E045D8">
      <w:pPr>
        <w:ind w:left="450" w:hanging="450"/>
        <w:jc w:val="both"/>
        <w:rPr>
          <w:rFonts w:ascii="Arial" w:hAnsi="Arial" w:cs="Arial"/>
          <w:sz w:val="22"/>
          <w:szCs w:val="22"/>
        </w:rPr>
      </w:pPr>
      <w:r w:rsidRPr="00E045D8">
        <w:rPr>
          <w:rFonts w:ascii="Arial" w:hAnsi="Arial" w:cs="Arial"/>
          <w:sz w:val="22"/>
          <w:szCs w:val="22"/>
        </w:rPr>
        <w:t xml:space="preserve">Q8. Private data for more than 90,000 customers of CT bank’s credit-cards subsidiary has been stolen and unlawfully resold. </w:t>
      </w:r>
      <w:r w:rsidRPr="00E045D8">
        <w:rPr>
          <w:rFonts w:ascii="Arial" w:hAnsi="Arial" w:cs="Arial"/>
          <w:i/>
          <w:sz w:val="22"/>
          <w:szCs w:val="22"/>
        </w:rPr>
        <w:t>“The theft of the customers' data was not carried out by hackers, but rather by parties who had been given access to the data legitimately and abused their trust”</w:t>
      </w:r>
      <w:r w:rsidRPr="00E045D8">
        <w:rPr>
          <w:rFonts w:ascii="Arial" w:hAnsi="Arial" w:cs="Arial"/>
          <w:sz w:val="22"/>
          <w:szCs w:val="22"/>
        </w:rPr>
        <w:t xml:space="preserve">, a source familiar with the situation told the reporters. </w:t>
      </w:r>
    </w:p>
    <w:p w14:paraId="03EBC87B" w14:textId="77777777" w:rsidR="00E045D8" w:rsidRPr="00E045D8" w:rsidRDefault="00E045D8" w:rsidP="00E045D8">
      <w:pPr>
        <w:jc w:val="both"/>
        <w:rPr>
          <w:rFonts w:ascii="Arial" w:hAnsi="Arial" w:cs="Arial"/>
          <w:sz w:val="22"/>
          <w:szCs w:val="22"/>
        </w:rPr>
      </w:pPr>
    </w:p>
    <w:p w14:paraId="03EBC87C" w14:textId="77777777" w:rsidR="00891015" w:rsidRPr="003B78E9" w:rsidRDefault="00E045D8" w:rsidP="00EC5211">
      <w:pPr>
        <w:ind w:left="450"/>
        <w:jc w:val="both"/>
        <w:rPr>
          <w:rFonts w:ascii="Arial" w:hAnsi="Arial" w:cs="Arial"/>
          <w:sz w:val="22"/>
          <w:szCs w:val="22"/>
        </w:rPr>
      </w:pPr>
      <w:r w:rsidRPr="00E045D8">
        <w:rPr>
          <w:rFonts w:ascii="Arial" w:hAnsi="Arial" w:cs="Arial"/>
          <w:sz w:val="22"/>
          <w:szCs w:val="22"/>
        </w:rPr>
        <w:t>As a private forensic investigator, you have been contracted by CT bank to investigate the case. You have been given permission to perform search and seizure at CT bank’s staff office.</w:t>
      </w:r>
    </w:p>
    <w:p w14:paraId="03EBC87D" w14:textId="77777777" w:rsidR="00891015" w:rsidRPr="00E045D8" w:rsidRDefault="00891015" w:rsidP="00E045D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3EBC87E" w14:textId="77777777" w:rsidR="00E045D8" w:rsidRPr="00E045D8" w:rsidRDefault="00E045D8" w:rsidP="00E045D8">
      <w:pPr>
        <w:pStyle w:val="ListParagraph"/>
        <w:numPr>
          <w:ilvl w:val="0"/>
          <w:numId w:val="13"/>
        </w:numPr>
        <w:spacing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045D8">
        <w:rPr>
          <w:rFonts w:ascii="Arial" w:hAnsi="Arial" w:cs="Arial"/>
          <w:sz w:val="22"/>
          <w:szCs w:val="22"/>
        </w:rPr>
        <w:t xml:space="preserve">You have identified the suspect and wished to perform search and seizure at the suspect’s house </w:t>
      </w:r>
      <w:r w:rsidRPr="00E045D8">
        <w:rPr>
          <w:rFonts w:ascii="Arial" w:hAnsi="Arial" w:cs="Arial"/>
          <w:sz w:val="22"/>
          <w:szCs w:val="22"/>
          <w:u w:val="single"/>
        </w:rPr>
        <w:t>without prior notice</w:t>
      </w:r>
      <w:r w:rsidRPr="00E045D8">
        <w:rPr>
          <w:rFonts w:ascii="Arial" w:hAnsi="Arial" w:cs="Arial"/>
          <w:sz w:val="22"/>
          <w:szCs w:val="22"/>
        </w:rPr>
        <w:t>. Which important document should you obtain before entering the crime scene?</w:t>
      </w:r>
    </w:p>
    <w:p w14:paraId="03EBC87F" w14:textId="77777777" w:rsidR="00E045D8" w:rsidRDefault="00B63BC0" w:rsidP="00E045D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EBC897" wp14:editId="529DC93B">
                <wp:simplePos x="0" y="0"/>
                <wp:positionH relativeFrom="margin">
                  <wp:align>right</wp:align>
                </wp:positionH>
                <wp:positionV relativeFrom="paragraph">
                  <wp:posOffset>10651</wp:posOffset>
                </wp:positionV>
                <wp:extent cx="5214416" cy="349405"/>
                <wp:effectExtent l="0" t="0" r="2476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416" cy="34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BC8B1" w14:textId="0218601E" w:rsidR="00B63BC0" w:rsidRPr="00667853" w:rsidRDefault="00FC6B79" w:rsidP="00B63BC0">
                            <w:pP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Search warrant to be issued.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97" id="Text Box 13" o:spid="_x0000_s1032" type="#_x0000_t202" style="position:absolute;left:0;text-align:left;margin-left:359.4pt;margin-top:.85pt;width:410.6pt;height:27.5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" fillcolor="white [3201]" strokeweight=".5pt">
                <v:textbox>
                  <w:txbxContent>
                    <w:p w14:paraId="03EBC8B1" w14:textId="0218601E" w:rsidR="00B63BC0" w:rsidRPr="00667853" w:rsidRDefault="00FC6B79" w:rsidP="00B63BC0">
                      <w:pP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val="en-SG" w:eastAsia="en-SG"/>
                        </w:rPr>
                        <w:t>Search warrant to be issued.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BC880" w14:textId="77777777" w:rsidR="00B63BC0" w:rsidRDefault="00B63BC0" w:rsidP="00E045D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03EBC882" w14:textId="77777777" w:rsidR="00B63BC0" w:rsidRPr="00D37777" w:rsidRDefault="00B63BC0" w:rsidP="00D37777">
      <w:pPr>
        <w:jc w:val="both"/>
        <w:rPr>
          <w:rFonts w:ascii="Arial" w:hAnsi="Arial" w:cs="Arial"/>
          <w:sz w:val="22"/>
          <w:szCs w:val="22"/>
        </w:rPr>
      </w:pPr>
    </w:p>
    <w:p w14:paraId="03EBC883" w14:textId="77777777" w:rsidR="00E045D8" w:rsidRPr="00E045D8" w:rsidRDefault="00E045D8" w:rsidP="00E045D8">
      <w:pPr>
        <w:pStyle w:val="ListParagraph"/>
        <w:numPr>
          <w:ilvl w:val="0"/>
          <w:numId w:val="13"/>
        </w:numPr>
        <w:spacing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E045D8">
        <w:rPr>
          <w:rFonts w:ascii="Arial" w:hAnsi="Arial" w:cs="Arial"/>
          <w:sz w:val="22"/>
          <w:szCs w:val="22"/>
        </w:rPr>
        <w:t>Suggest a reason for performing search and seizure at the suspect’s house without prior notice.</w:t>
      </w:r>
    </w:p>
    <w:p w14:paraId="03EBC884" w14:textId="77777777" w:rsidR="00E045D8" w:rsidRPr="00E045D8" w:rsidRDefault="00B63BC0" w:rsidP="00E045D8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EBC899" wp14:editId="24A7E666">
                <wp:simplePos x="0" y="0"/>
                <wp:positionH relativeFrom="margin">
                  <wp:align>right</wp:align>
                </wp:positionH>
                <wp:positionV relativeFrom="paragraph">
                  <wp:posOffset>8626</wp:posOffset>
                </wp:positionV>
                <wp:extent cx="5214416" cy="572429"/>
                <wp:effectExtent l="0" t="0" r="247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416" cy="572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BC8B2" w14:textId="20D1EE06" w:rsidR="00B63BC0" w:rsidRPr="00667853" w:rsidRDefault="00D37777" w:rsidP="00B63BC0">
                            <w:pP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303ED"/>
                                <w:sz w:val="22"/>
                                <w:szCs w:val="22"/>
                                <w:lang w:val="en-SG" w:eastAsia="en-SG"/>
                              </w:rPr>
                              <w:t>To prevent the suspect from damaging the evidence and rendering it useless if the suspect knows of the investigation.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C899" id="Text Box 14" o:spid="_x0000_s1033" type="#_x0000_t202" style="position:absolute;left:0;text-align:left;margin-left:359.4pt;margin-top:.7pt;width:410.6pt;height:45.0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" fillcolor="white [3201]" strokeweight=".5pt">
                <v:textbox>
                  <w:txbxContent>
                    <w:p w14:paraId="03EBC8B2" w14:textId="20D1EE06" w:rsidR="00B63BC0" w:rsidRPr="00667853" w:rsidRDefault="00D37777" w:rsidP="00B63BC0">
                      <w:pP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val="en-SG" w:eastAsia="en-SG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303ED"/>
                          <w:sz w:val="22"/>
                          <w:szCs w:val="22"/>
                          <w:lang w:val="en-SG" w:eastAsia="en-SG"/>
                        </w:rPr>
                        <w:t>To prevent the suspect from damaging the evidence and rendering it useless if the suspect knows of the investigation.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BC885" w14:textId="77777777" w:rsidR="00E045D8" w:rsidRPr="00E045D8" w:rsidRDefault="00E045D8" w:rsidP="00E045D8">
      <w:pPr>
        <w:pStyle w:val="ListParagraph"/>
        <w:rPr>
          <w:rFonts w:ascii="Arial" w:hAnsi="Arial" w:cs="Arial"/>
          <w:sz w:val="22"/>
          <w:szCs w:val="22"/>
        </w:rPr>
      </w:pPr>
    </w:p>
    <w:p w14:paraId="03EBC886" w14:textId="77777777" w:rsidR="00E045D8" w:rsidRDefault="00E045D8" w:rsidP="005326A5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03EBC887" w14:textId="77777777" w:rsidR="00B63BC0" w:rsidRDefault="00B63BC0" w:rsidP="005326A5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03EBC888" w14:textId="77777777" w:rsidR="00B63BC0" w:rsidRDefault="00B63BC0" w:rsidP="005326A5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03EBC889" w14:textId="77777777" w:rsidR="00B63BC0" w:rsidRPr="00E045D8" w:rsidRDefault="00B63BC0" w:rsidP="005326A5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03EBC88A" w14:textId="77777777" w:rsidR="002107DD" w:rsidRPr="002107DD" w:rsidRDefault="002107DD" w:rsidP="002107DD">
      <w:pPr>
        <w:spacing w:before="100" w:beforeAutospacing="1" w:after="100" w:afterAutospacing="1"/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2107DD">
        <w:rPr>
          <w:rFonts w:ascii="Arial" w:hAnsi="Arial" w:cs="Arial"/>
          <w:sz w:val="22"/>
          <w:szCs w:val="22"/>
        </w:rPr>
        <w:t>End -</w:t>
      </w:r>
    </w:p>
    <w:sectPr w:rsidR="002107DD" w:rsidRPr="002107DD" w:rsidSect="000D5F9A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C89D" w14:textId="77777777" w:rsidR="00C57EB2" w:rsidRDefault="00C57EB2">
      <w:r>
        <w:separator/>
      </w:r>
    </w:p>
  </w:endnote>
  <w:endnote w:type="continuationSeparator" w:id="0">
    <w:p w14:paraId="03EBC89E" w14:textId="77777777" w:rsidR="00C57EB2" w:rsidRDefault="00C5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C8A1" w14:textId="77777777" w:rsidR="00DB7FD3" w:rsidRDefault="00AA40E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EBC8A8" wp14:editId="03EBC8A9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7B6C6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03EBC8A2" w14:textId="2D7ACB46" w:rsidR="009A3B92" w:rsidRDefault="00DB7FD3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  <w:t xml:space="preserve">Week </w:t>
    </w:r>
    <w:r w:rsidR="00960ADB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575707">
      <w:rPr>
        <w:rFonts w:ascii="Arial" w:hAnsi="Arial" w:cs="Arial"/>
        <w:color w:val="FF0000"/>
        <w:sz w:val="20"/>
        <w:szCs w:val="20"/>
      </w:rPr>
      <w:t>Tutorial 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</w:p>
  <w:p w14:paraId="03EBC8A3" w14:textId="3D892106" w:rsidR="00DB7FD3" w:rsidRPr="00D275F1" w:rsidRDefault="009A3B92" w:rsidP="009A3B92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827E41">
      <w:rPr>
        <w:rFonts w:ascii="Arial" w:hAnsi="Arial" w:cs="Arial"/>
        <w:noProof/>
        <w:color w:val="FF0000"/>
        <w:sz w:val="20"/>
        <w:szCs w:val="20"/>
      </w:rPr>
      <w:t>31 October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BC89B" w14:textId="77777777" w:rsidR="00C57EB2" w:rsidRDefault="00C57EB2">
      <w:r>
        <w:separator/>
      </w:r>
    </w:p>
  </w:footnote>
  <w:footnote w:type="continuationSeparator" w:id="0">
    <w:p w14:paraId="03EBC89C" w14:textId="77777777" w:rsidR="00C57EB2" w:rsidRDefault="00C57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C89F" w14:textId="77E14F18" w:rsidR="00DB7FD3" w:rsidRDefault="002F6E87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A44D46" wp14:editId="7BF1689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7" name="MSIPCM218347af9152d33d9876688e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1DB337" w14:textId="137C0709" w:rsidR="002F6E87" w:rsidRPr="002F6E87" w:rsidRDefault="002F6E87" w:rsidP="002F6E8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2F6E8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2F6E8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44D46" id="_x0000_t202" coordsize="21600,21600" o:spt="202" path="m,l,21600r21600,l21600,xe">
              <v:stroke joinstyle="miter"/>
              <v:path gradientshapeok="t" o:connecttype="rect"/>
            </v:shapetype>
            <v:shape id="MSIPCM218347af9152d33d9876688e" o:spid="_x0000_s1034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381DB337" w14:textId="137C0709" w:rsidR="002F6E87" w:rsidRPr="002F6E87" w:rsidRDefault="002F6E87" w:rsidP="002F6E8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2F6E8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2F6E87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DB7FD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3EBC8A4" wp14:editId="03EBC8A5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7FD3">
      <w:rPr>
        <w:rFonts w:ascii="Tahoma" w:hAnsi="Tahoma" w:cs="Tahoma"/>
        <w:i/>
        <w:sz w:val="28"/>
        <w:szCs w:val="28"/>
      </w:rPr>
      <w:tab/>
    </w:r>
    <w:r w:rsidR="00DB7FD3">
      <w:rPr>
        <w:rFonts w:ascii="Tahoma" w:hAnsi="Tahoma" w:cs="Tahoma"/>
        <w:i/>
        <w:sz w:val="28"/>
        <w:szCs w:val="28"/>
      </w:rPr>
      <w:tab/>
    </w:r>
    <w:r w:rsidR="00DB7FD3" w:rsidRPr="000D5F9A">
      <w:rPr>
        <w:rFonts w:ascii="Arial" w:hAnsi="Arial" w:cs="Arial"/>
        <w:sz w:val="20"/>
        <w:szCs w:val="20"/>
      </w:rPr>
      <w:t xml:space="preserve">Page 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B916B5">
      <w:rPr>
        <w:rStyle w:val="PageNumber"/>
        <w:rFonts w:ascii="Arial" w:hAnsi="Arial" w:cs="Arial"/>
        <w:noProof/>
        <w:sz w:val="20"/>
        <w:szCs w:val="20"/>
      </w:rPr>
      <w:t>1</w:t>
    </w:r>
    <w:r w:rsidR="005D6A63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B7FD3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B7FD3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B916B5">
      <w:rPr>
        <w:rStyle w:val="PageNumber"/>
        <w:rFonts w:ascii="Arial" w:hAnsi="Arial" w:cs="Arial"/>
        <w:noProof/>
        <w:sz w:val="20"/>
        <w:szCs w:val="20"/>
      </w:rPr>
      <w:t>3</w:t>
    </w:r>
    <w:r w:rsidR="005D6A63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3EBC8A0" w14:textId="77777777" w:rsidR="00DB7FD3" w:rsidRPr="00D42905" w:rsidRDefault="00AA40E6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EBC8A6" wp14:editId="03EBC8A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5875" r="9525" b="1270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1BABE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X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A0&#10;GbXr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A2A"/>
    <w:multiLevelType w:val="hybridMultilevel"/>
    <w:tmpl w:val="CA06D622"/>
    <w:lvl w:ilvl="0" w:tplc="555063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A94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E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E4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8E9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6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AA0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0F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A0E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046A"/>
    <w:multiLevelType w:val="hybridMultilevel"/>
    <w:tmpl w:val="FE9C64DC"/>
    <w:lvl w:ilvl="0" w:tplc="AA38A6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2CA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C7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030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2EA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A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880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9209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AC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0233"/>
    <w:multiLevelType w:val="hybridMultilevel"/>
    <w:tmpl w:val="35AC9406"/>
    <w:lvl w:ilvl="0" w:tplc="1D3613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687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86CA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E4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CC7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60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E12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EE3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8B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0170"/>
    <w:multiLevelType w:val="hybridMultilevel"/>
    <w:tmpl w:val="9626B228"/>
    <w:lvl w:ilvl="0" w:tplc="165C4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EC634">
      <w:start w:val="7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2B0BC">
      <w:start w:val="7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6C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EC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09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5672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EE8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E9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4677C"/>
    <w:multiLevelType w:val="hybridMultilevel"/>
    <w:tmpl w:val="461E6220"/>
    <w:lvl w:ilvl="0" w:tplc="1AC8AD7E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221B8"/>
    <w:multiLevelType w:val="hybridMultilevel"/>
    <w:tmpl w:val="83C23928"/>
    <w:lvl w:ilvl="0" w:tplc="33C21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6BC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5A3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966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034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66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C55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82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8C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0BC"/>
    <w:multiLevelType w:val="multilevel"/>
    <w:tmpl w:val="E61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1C72"/>
    <w:multiLevelType w:val="hybridMultilevel"/>
    <w:tmpl w:val="E0D020BE"/>
    <w:lvl w:ilvl="0" w:tplc="63AE5F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0C1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081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5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013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C7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C74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46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01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216E3"/>
    <w:multiLevelType w:val="hybridMultilevel"/>
    <w:tmpl w:val="8170235C"/>
    <w:lvl w:ilvl="0" w:tplc="000412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E4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384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7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BE83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DE4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6C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4EC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777CB"/>
    <w:multiLevelType w:val="hybridMultilevel"/>
    <w:tmpl w:val="D5769820"/>
    <w:lvl w:ilvl="0" w:tplc="51C41B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70439B"/>
    <w:multiLevelType w:val="hybridMultilevel"/>
    <w:tmpl w:val="D8DE4ACC"/>
    <w:lvl w:ilvl="0" w:tplc="F5A084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8C1F39"/>
    <w:multiLevelType w:val="hybridMultilevel"/>
    <w:tmpl w:val="10F8530E"/>
    <w:lvl w:ilvl="0" w:tplc="C654F7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D0F3D8">
      <w:start w:val="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8BF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E92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40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81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62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E9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8F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26D07"/>
    <w:multiLevelType w:val="hybridMultilevel"/>
    <w:tmpl w:val="CF1E3F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1A6FDD"/>
    <w:multiLevelType w:val="hybridMultilevel"/>
    <w:tmpl w:val="6330A812"/>
    <w:lvl w:ilvl="0" w:tplc="23B63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85D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AB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0E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6ED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4B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24E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4DC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6A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7871127">
    <w:abstractNumId w:val="13"/>
  </w:num>
  <w:num w:numId="2" w16cid:durableId="1921059286">
    <w:abstractNumId w:val="14"/>
  </w:num>
  <w:num w:numId="3" w16cid:durableId="1468013993">
    <w:abstractNumId w:val="7"/>
  </w:num>
  <w:num w:numId="4" w16cid:durableId="890535593">
    <w:abstractNumId w:val="0"/>
  </w:num>
  <w:num w:numId="5" w16cid:durableId="1427799141">
    <w:abstractNumId w:val="2"/>
  </w:num>
  <w:num w:numId="6" w16cid:durableId="353505848">
    <w:abstractNumId w:val="11"/>
  </w:num>
  <w:num w:numId="7" w16cid:durableId="1308779788">
    <w:abstractNumId w:val="1"/>
  </w:num>
  <w:num w:numId="8" w16cid:durableId="174005346">
    <w:abstractNumId w:val="5"/>
  </w:num>
  <w:num w:numId="9" w16cid:durableId="513226533">
    <w:abstractNumId w:val="8"/>
  </w:num>
  <w:num w:numId="10" w16cid:durableId="317226570">
    <w:abstractNumId w:val="3"/>
  </w:num>
  <w:num w:numId="11" w16cid:durableId="267081531">
    <w:abstractNumId w:val="6"/>
  </w:num>
  <w:num w:numId="12" w16cid:durableId="1021782031">
    <w:abstractNumId w:val="4"/>
  </w:num>
  <w:num w:numId="13" w16cid:durableId="1430196001">
    <w:abstractNumId w:val="9"/>
  </w:num>
  <w:num w:numId="14" w16cid:durableId="539167596">
    <w:abstractNumId w:val="10"/>
  </w:num>
  <w:num w:numId="15" w16cid:durableId="184485479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7840"/>
    <w:rsid w:val="00010640"/>
    <w:rsid w:val="00014405"/>
    <w:rsid w:val="00021FF8"/>
    <w:rsid w:val="00025258"/>
    <w:rsid w:val="00025AB2"/>
    <w:rsid w:val="00026C0B"/>
    <w:rsid w:val="00027392"/>
    <w:rsid w:val="00035CD9"/>
    <w:rsid w:val="00037A88"/>
    <w:rsid w:val="000436C2"/>
    <w:rsid w:val="000465C7"/>
    <w:rsid w:val="0004705A"/>
    <w:rsid w:val="000470E6"/>
    <w:rsid w:val="0005409B"/>
    <w:rsid w:val="00057420"/>
    <w:rsid w:val="00067FBE"/>
    <w:rsid w:val="000739D1"/>
    <w:rsid w:val="000774AD"/>
    <w:rsid w:val="000B5E1F"/>
    <w:rsid w:val="000C4393"/>
    <w:rsid w:val="000D5F9A"/>
    <w:rsid w:val="000D770E"/>
    <w:rsid w:val="000D79D2"/>
    <w:rsid w:val="000E164D"/>
    <w:rsid w:val="000E392C"/>
    <w:rsid w:val="000F49C3"/>
    <w:rsid w:val="000F7899"/>
    <w:rsid w:val="001017E8"/>
    <w:rsid w:val="001026E9"/>
    <w:rsid w:val="0010463A"/>
    <w:rsid w:val="00111186"/>
    <w:rsid w:val="00117D8A"/>
    <w:rsid w:val="00131215"/>
    <w:rsid w:val="00134717"/>
    <w:rsid w:val="00140045"/>
    <w:rsid w:val="00144A5B"/>
    <w:rsid w:val="001470D4"/>
    <w:rsid w:val="00151F9B"/>
    <w:rsid w:val="00153911"/>
    <w:rsid w:val="00166191"/>
    <w:rsid w:val="001703BF"/>
    <w:rsid w:val="00177386"/>
    <w:rsid w:val="00186806"/>
    <w:rsid w:val="00191B07"/>
    <w:rsid w:val="00193569"/>
    <w:rsid w:val="00193C15"/>
    <w:rsid w:val="001A72BE"/>
    <w:rsid w:val="001B669E"/>
    <w:rsid w:val="001C1DE5"/>
    <w:rsid w:val="001C34A7"/>
    <w:rsid w:val="001C3ABF"/>
    <w:rsid w:val="001C3C66"/>
    <w:rsid w:val="001C52CD"/>
    <w:rsid w:val="001D5ECA"/>
    <w:rsid w:val="001F2E2A"/>
    <w:rsid w:val="001F5AB5"/>
    <w:rsid w:val="002107DD"/>
    <w:rsid w:val="0022372A"/>
    <w:rsid w:val="00227025"/>
    <w:rsid w:val="00235071"/>
    <w:rsid w:val="00242DE3"/>
    <w:rsid w:val="00275B73"/>
    <w:rsid w:val="00281197"/>
    <w:rsid w:val="00286B1C"/>
    <w:rsid w:val="00290815"/>
    <w:rsid w:val="00297293"/>
    <w:rsid w:val="002A1278"/>
    <w:rsid w:val="002A1A34"/>
    <w:rsid w:val="002A7B4A"/>
    <w:rsid w:val="002B2781"/>
    <w:rsid w:val="002E0A18"/>
    <w:rsid w:val="002E10CF"/>
    <w:rsid w:val="002E4082"/>
    <w:rsid w:val="002F6E87"/>
    <w:rsid w:val="002F7E59"/>
    <w:rsid w:val="0030701A"/>
    <w:rsid w:val="0031622C"/>
    <w:rsid w:val="00316F29"/>
    <w:rsid w:val="00317539"/>
    <w:rsid w:val="00325EDD"/>
    <w:rsid w:val="003261D6"/>
    <w:rsid w:val="00336CC0"/>
    <w:rsid w:val="003376CD"/>
    <w:rsid w:val="003425ED"/>
    <w:rsid w:val="00354194"/>
    <w:rsid w:val="0035517A"/>
    <w:rsid w:val="003557F6"/>
    <w:rsid w:val="003671A4"/>
    <w:rsid w:val="00371ECE"/>
    <w:rsid w:val="003722C7"/>
    <w:rsid w:val="00374723"/>
    <w:rsid w:val="00375A30"/>
    <w:rsid w:val="003802E7"/>
    <w:rsid w:val="00380B09"/>
    <w:rsid w:val="00386B31"/>
    <w:rsid w:val="00386FD9"/>
    <w:rsid w:val="003A21C6"/>
    <w:rsid w:val="003B670B"/>
    <w:rsid w:val="003B6A7A"/>
    <w:rsid w:val="003B78E9"/>
    <w:rsid w:val="003C5FBF"/>
    <w:rsid w:val="003C671C"/>
    <w:rsid w:val="003C7729"/>
    <w:rsid w:val="003C7B85"/>
    <w:rsid w:val="003D45B8"/>
    <w:rsid w:val="003D4AA4"/>
    <w:rsid w:val="003D642E"/>
    <w:rsid w:val="003F178F"/>
    <w:rsid w:val="00404801"/>
    <w:rsid w:val="0040718B"/>
    <w:rsid w:val="004114D9"/>
    <w:rsid w:val="00413E21"/>
    <w:rsid w:val="00416608"/>
    <w:rsid w:val="00421C53"/>
    <w:rsid w:val="004303EA"/>
    <w:rsid w:val="00442559"/>
    <w:rsid w:val="004431DC"/>
    <w:rsid w:val="00447193"/>
    <w:rsid w:val="0045081A"/>
    <w:rsid w:val="00456D3E"/>
    <w:rsid w:val="004623AE"/>
    <w:rsid w:val="0046420E"/>
    <w:rsid w:val="00473DD0"/>
    <w:rsid w:val="00490FBB"/>
    <w:rsid w:val="00492D7B"/>
    <w:rsid w:val="00496B50"/>
    <w:rsid w:val="004A1009"/>
    <w:rsid w:val="004A6642"/>
    <w:rsid w:val="004A67A0"/>
    <w:rsid w:val="004A79AA"/>
    <w:rsid w:val="005062F1"/>
    <w:rsid w:val="005204E1"/>
    <w:rsid w:val="005260E5"/>
    <w:rsid w:val="005326A5"/>
    <w:rsid w:val="005378F6"/>
    <w:rsid w:val="00544FCD"/>
    <w:rsid w:val="0054761A"/>
    <w:rsid w:val="00550598"/>
    <w:rsid w:val="00554929"/>
    <w:rsid w:val="005649A8"/>
    <w:rsid w:val="005671EB"/>
    <w:rsid w:val="005710F6"/>
    <w:rsid w:val="00574B98"/>
    <w:rsid w:val="00575707"/>
    <w:rsid w:val="00575ED8"/>
    <w:rsid w:val="00577419"/>
    <w:rsid w:val="005807F6"/>
    <w:rsid w:val="005835C2"/>
    <w:rsid w:val="0059434C"/>
    <w:rsid w:val="005B07E0"/>
    <w:rsid w:val="005B3946"/>
    <w:rsid w:val="005B40F8"/>
    <w:rsid w:val="005B7A2B"/>
    <w:rsid w:val="005C1640"/>
    <w:rsid w:val="005C79B0"/>
    <w:rsid w:val="005D6A63"/>
    <w:rsid w:val="005E541C"/>
    <w:rsid w:val="006078FB"/>
    <w:rsid w:val="006114C4"/>
    <w:rsid w:val="00616997"/>
    <w:rsid w:val="00616F3C"/>
    <w:rsid w:val="00620D22"/>
    <w:rsid w:val="00630AF7"/>
    <w:rsid w:val="00637DB7"/>
    <w:rsid w:val="006530A2"/>
    <w:rsid w:val="00664DD2"/>
    <w:rsid w:val="00667853"/>
    <w:rsid w:val="0067360F"/>
    <w:rsid w:val="00677E64"/>
    <w:rsid w:val="006970FE"/>
    <w:rsid w:val="006A5D71"/>
    <w:rsid w:val="006A6696"/>
    <w:rsid w:val="006B3AAA"/>
    <w:rsid w:val="006B3FA5"/>
    <w:rsid w:val="006B7183"/>
    <w:rsid w:val="006C1E89"/>
    <w:rsid w:val="006C24E4"/>
    <w:rsid w:val="006C79A8"/>
    <w:rsid w:val="006F207C"/>
    <w:rsid w:val="006F3091"/>
    <w:rsid w:val="00701FA4"/>
    <w:rsid w:val="00705719"/>
    <w:rsid w:val="0070728B"/>
    <w:rsid w:val="007217A8"/>
    <w:rsid w:val="007269E6"/>
    <w:rsid w:val="00726F21"/>
    <w:rsid w:val="00731711"/>
    <w:rsid w:val="00732241"/>
    <w:rsid w:val="00735EF0"/>
    <w:rsid w:val="00737ADB"/>
    <w:rsid w:val="00744981"/>
    <w:rsid w:val="0075483E"/>
    <w:rsid w:val="00760054"/>
    <w:rsid w:val="007703ED"/>
    <w:rsid w:val="00777D9B"/>
    <w:rsid w:val="00780A75"/>
    <w:rsid w:val="00790BEF"/>
    <w:rsid w:val="00795650"/>
    <w:rsid w:val="007A70E0"/>
    <w:rsid w:val="007A7E6B"/>
    <w:rsid w:val="007B6557"/>
    <w:rsid w:val="007B76BC"/>
    <w:rsid w:val="007C0385"/>
    <w:rsid w:val="007D21FE"/>
    <w:rsid w:val="007D3481"/>
    <w:rsid w:val="007D3B27"/>
    <w:rsid w:val="007D79A5"/>
    <w:rsid w:val="007E5BA7"/>
    <w:rsid w:val="007F7B0E"/>
    <w:rsid w:val="008052E2"/>
    <w:rsid w:val="00805879"/>
    <w:rsid w:val="00821E20"/>
    <w:rsid w:val="00822C08"/>
    <w:rsid w:val="00827E41"/>
    <w:rsid w:val="00827F48"/>
    <w:rsid w:val="00831C5B"/>
    <w:rsid w:val="00833680"/>
    <w:rsid w:val="00833A9C"/>
    <w:rsid w:val="008448C2"/>
    <w:rsid w:val="00854943"/>
    <w:rsid w:val="008625F9"/>
    <w:rsid w:val="00862EF5"/>
    <w:rsid w:val="008802BE"/>
    <w:rsid w:val="008821AD"/>
    <w:rsid w:val="008844E7"/>
    <w:rsid w:val="00885121"/>
    <w:rsid w:val="00885C34"/>
    <w:rsid w:val="00891015"/>
    <w:rsid w:val="00894AB2"/>
    <w:rsid w:val="008955BC"/>
    <w:rsid w:val="0089716D"/>
    <w:rsid w:val="008A013D"/>
    <w:rsid w:val="008A218A"/>
    <w:rsid w:val="008A3289"/>
    <w:rsid w:val="008A349B"/>
    <w:rsid w:val="008B3E18"/>
    <w:rsid w:val="008C014C"/>
    <w:rsid w:val="008C2732"/>
    <w:rsid w:val="008C5E5A"/>
    <w:rsid w:val="008D337B"/>
    <w:rsid w:val="008D42A6"/>
    <w:rsid w:val="008E0A00"/>
    <w:rsid w:val="008E790A"/>
    <w:rsid w:val="0090423B"/>
    <w:rsid w:val="0091172F"/>
    <w:rsid w:val="009335ED"/>
    <w:rsid w:val="00934843"/>
    <w:rsid w:val="00936689"/>
    <w:rsid w:val="00940573"/>
    <w:rsid w:val="0095109F"/>
    <w:rsid w:val="009515DE"/>
    <w:rsid w:val="00960ADB"/>
    <w:rsid w:val="00963DE6"/>
    <w:rsid w:val="00966C13"/>
    <w:rsid w:val="00972FE8"/>
    <w:rsid w:val="009766A6"/>
    <w:rsid w:val="00980114"/>
    <w:rsid w:val="0098207B"/>
    <w:rsid w:val="00994470"/>
    <w:rsid w:val="009A3B92"/>
    <w:rsid w:val="009B2FE4"/>
    <w:rsid w:val="009B5B34"/>
    <w:rsid w:val="009B7C27"/>
    <w:rsid w:val="009C0025"/>
    <w:rsid w:val="009C14E5"/>
    <w:rsid w:val="009C4748"/>
    <w:rsid w:val="009C4CD5"/>
    <w:rsid w:val="009E0A91"/>
    <w:rsid w:val="009E5AE3"/>
    <w:rsid w:val="00A019AA"/>
    <w:rsid w:val="00A04A1A"/>
    <w:rsid w:val="00A10701"/>
    <w:rsid w:val="00A107E3"/>
    <w:rsid w:val="00A319FF"/>
    <w:rsid w:val="00A34D4B"/>
    <w:rsid w:val="00A37BE4"/>
    <w:rsid w:val="00A51A3A"/>
    <w:rsid w:val="00A56DD9"/>
    <w:rsid w:val="00A60727"/>
    <w:rsid w:val="00A739AE"/>
    <w:rsid w:val="00A95CF9"/>
    <w:rsid w:val="00A9794A"/>
    <w:rsid w:val="00AA40E6"/>
    <w:rsid w:val="00AA6ACB"/>
    <w:rsid w:val="00AC15E9"/>
    <w:rsid w:val="00AC18E5"/>
    <w:rsid w:val="00AC2A84"/>
    <w:rsid w:val="00AC5142"/>
    <w:rsid w:val="00AC6338"/>
    <w:rsid w:val="00AD3CBD"/>
    <w:rsid w:val="00AE508D"/>
    <w:rsid w:val="00AF5EFE"/>
    <w:rsid w:val="00AF7FAC"/>
    <w:rsid w:val="00B022A7"/>
    <w:rsid w:val="00B344E9"/>
    <w:rsid w:val="00B37A91"/>
    <w:rsid w:val="00B37CBE"/>
    <w:rsid w:val="00B40FB9"/>
    <w:rsid w:val="00B468A8"/>
    <w:rsid w:val="00B616C9"/>
    <w:rsid w:val="00B62DF9"/>
    <w:rsid w:val="00B63BC0"/>
    <w:rsid w:val="00B64992"/>
    <w:rsid w:val="00B76A3F"/>
    <w:rsid w:val="00B80980"/>
    <w:rsid w:val="00B81219"/>
    <w:rsid w:val="00B87CCD"/>
    <w:rsid w:val="00B916B5"/>
    <w:rsid w:val="00B972DC"/>
    <w:rsid w:val="00BB5358"/>
    <w:rsid w:val="00BC30A0"/>
    <w:rsid w:val="00BC353B"/>
    <w:rsid w:val="00BC4702"/>
    <w:rsid w:val="00BD22E9"/>
    <w:rsid w:val="00BD554C"/>
    <w:rsid w:val="00BF1A4A"/>
    <w:rsid w:val="00BF6C2C"/>
    <w:rsid w:val="00BF7D0B"/>
    <w:rsid w:val="00C0612B"/>
    <w:rsid w:val="00C157AE"/>
    <w:rsid w:val="00C16AFA"/>
    <w:rsid w:val="00C17032"/>
    <w:rsid w:val="00C23C89"/>
    <w:rsid w:val="00C24193"/>
    <w:rsid w:val="00C2674B"/>
    <w:rsid w:val="00C26F51"/>
    <w:rsid w:val="00C27CF3"/>
    <w:rsid w:val="00C43743"/>
    <w:rsid w:val="00C53618"/>
    <w:rsid w:val="00C57EB2"/>
    <w:rsid w:val="00C6529E"/>
    <w:rsid w:val="00C70338"/>
    <w:rsid w:val="00C705C1"/>
    <w:rsid w:val="00C80204"/>
    <w:rsid w:val="00C82EA5"/>
    <w:rsid w:val="00C87B91"/>
    <w:rsid w:val="00C91499"/>
    <w:rsid w:val="00C93AA8"/>
    <w:rsid w:val="00C94F32"/>
    <w:rsid w:val="00CA0B29"/>
    <w:rsid w:val="00CB478D"/>
    <w:rsid w:val="00CC2FBC"/>
    <w:rsid w:val="00CD3D41"/>
    <w:rsid w:val="00CE2C9F"/>
    <w:rsid w:val="00CE6D26"/>
    <w:rsid w:val="00CF483F"/>
    <w:rsid w:val="00CF5607"/>
    <w:rsid w:val="00D01411"/>
    <w:rsid w:val="00D033C0"/>
    <w:rsid w:val="00D03E68"/>
    <w:rsid w:val="00D11BD6"/>
    <w:rsid w:val="00D22FEC"/>
    <w:rsid w:val="00D23729"/>
    <w:rsid w:val="00D275F1"/>
    <w:rsid w:val="00D32C7B"/>
    <w:rsid w:val="00D36797"/>
    <w:rsid w:val="00D37777"/>
    <w:rsid w:val="00D42905"/>
    <w:rsid w:val="00D52AC3"/>
    <w:rsid w:val="00D53CAE"/>
    <w:rsid w:val="00D57463"/>
    <w:rsid w:val="00D62BB3"/>
    <w:rsid w:val="00D64D2B"/>
    <w:rsid w:val="00D73DF2"/>
    <w:rsid w:val="00D81502"/>
    <w:rsid w:val="00D81803"/>
    <w:rsid w:val="00D8739A"/>
    <w:rsid w:val="00DB34EC"/>
    <w:rsid w:val="00DB6D37"/>
    <w:rsid w:val="00DB7528"/>
    <w:rsid w:val="00DB7FD3"/>
    <w:rsid w:val="00DC3AAE"/>
    <w:rsid w:val="00DD1912"/>
    <w:rsid w:val="00DD6695"/>
    <w:rsid w:val="00DF3844"/>
    <w:rsid w:val="00DF7FF9"/>
    <w:rsid w:val="00E045D8"/>
    <w:rsid w:val="00E1429C"/>
    <w:rsid w:val="00E15A6E"/>
    <w:rsid w:val="00E160BF"/>
    <w:rsid w:val="00E459D3"/>
    <w:rsid w:val="00E5286A"/>
    <w:rsid w:val="00E52AA8"/>
    <w:rsid w:val="00E555F5"/>
    <w:rsid w:val="00E615A1"/>
    <w:rsid w:val="00E62F55"/>
    <w:rsid w:val="00E70C55"/>
    <w:rsid w:val="00E711B4"/>
    <w:rsid w:val="00E7218D"/>
    <w:rsid w:val="00E759D2"/>
    <w:rsid w:val="00E87E50"/>
    <w:rsid w:val="00E90182"/>
    <w:rsid w:val="00EA459A"/>
    <w:rsid w:val="00EC5211"/>
    <w:rsid w:val="00EC743C"/>
    <w:rsid w:val="00ED3B79"/>
    <w:rsid w:val="00ED52D1"/>
    <w:rsid w:val="00ED5B67"/>
    <w:rsid w:val="00ED5C3E"/>
    <w:rsid w:val="00ED72B1"/>
    <w:rsid w:val="00EE5950"/>
    <w:rsid w:val="00EF1654"/>
    <w:rsid w:val="00EF64E5"/>
    <w:rsid w:val="00F0515A"/>
    <w:rsid w:val="00F10041"/>
    <w:rsid w:val="00F171F2"/>
    <w:rsid w:val="00F17564"/>
    <w:rsid w:val="00F24E78"/>
    <w:rsid w:val="00F25D64"/>
    <w:rsid w:val="00F32F91"/>
    <w:rsid w:val="00F413F6"/>
    <w:rsid w:val="00F477D6"/>
    <w:rsid w:val="00F62EB1"/>
    <w:rsid w:val="00F715F5"/>
    <w:rsid w:val="00F716A3"/>
    <w:rsid w:val="00F7273B"/>
    <w:rsid w:val="00F7391A"/>
    <w:rsid w:val="00F860B9"/>
    <w:rsid w:val="00F9609C"/>
    <w:rsid w:val="00FB51A5"/>
    <w:rsid w:val="00FC105E"/>
    <w:rsid w:val="00FC4674"/>
    <w:rsid w:val="00FC520A"/>
    <w:rsid w:val="00FC60A4"/>
    <w:rsid w:val="00FC6B79"/>
    <w:rsid w:val="00FC78BD"/>
    <w:rsid w:val="00FD1400"/>
    <w:rsid w:val="00FD4987"/>
    <w:rsid w:val="00FE0E41"/>
    <w:rsid w:val="00FE5778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3EBC80D"/>
  <w15:docId w15:val="{0941B3E5-0746-480C-914B-B0EF9B96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17D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722C7"/>
    <w:pPr>
      <w:ind w:left="720"/>
      <w:contextualSpacing/>
    </w:pPr>
  </w:style>
  <w:style w:type="character" w:customStyle="1" w:styleId="plink1">
    <w:name w:val="plink1"/>
    <w:basedOn w:val="DefaultParagraphFont"/>
    <w:rsid w:val="001C1DE5"/>
    <w:rPr>
      <w:b w:val="0"/>
      <w:bCs w:val="0"/>
      <w:vanish/>
      <w:webHidden w:val="0"/>
      <w:sz w:val="20"/>
      <w:szCs w:val="20"/>
      <w:specVanish w:val="0"/>
    </w:rPr>
  </w:style>
  <w:style w:type="paragraph" w:styleId="NormalWeb">
    <w:name w:val="Normal (Web)"/>
    <w:basedOn w:val="Normal"/>
    <w:uiPriority w:val="99"/>
    <w:unhideWhenUsed/>
    <w:rsid w:val="00574B98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Heading2Char">
    <w:name w:val="Heading 2 Char"/>
    <w:basedOn w:val="DefaultParagraphFont"/>
    <w:link w:val="Heading2"/>
    <w:semiHidden/>
    <w:rsid w:val="00117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4978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32440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475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3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46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70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2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23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69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2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397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31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7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2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93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91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1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2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60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13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62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778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637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508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17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141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9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0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14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7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21</cp:revision>
  <cp:lastPrinted>2007-10-05T01:54:00Z</cp:lastPrinted>
  <dcterms:created xsi:type="dcterms:W3CDTF">2016-08-29T06:24:00Z</dcterms:created>
  <dcterms:modified xsi:type="dcterms:W3CDTF">2022-10-31T04:56:00Z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2022-10-11T10:08:37Z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0ae8be2b-e894-440b-a86e-40aa4592ba19</vt:lpwstr>
  </property>
  <property fmtid="{D5CDD505-2E9C-101B-9397-08002B2CF9AE}" pid="8" name="MSIP_Label_30286cb9-b49f-4646-87a5-340028348160_ContentBits">
    <vt:lpwstr>1</vt:lpwstr>
  </property>
</Properties>
</file>