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9"/>
        <w:gridCol w:w="2738"/>
        <w:gridCol w:w="1935"/>
        <w:gridCol w:w="1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FFFFFF" w:sz="4" w:space="0"/>
              <w:left w:val="single" w:color="FFFFFF" w:sz="4" w:space="0"/>
              <w:bottom w:val="nil"/>
              <w:right w:val="single" w:color="FFFFFF" w:sz="4" w:space="0"/>
            </w:tcBorders>
          </w:tcPr>
          <w:p>
            <w:pPr>
              <w:jc w:val="center"/>
              <w:rPr>
                <w:rFonts w:asciiTheme="majorEastAsia" w:hAnsiTheme="majorEastAsia" w:eastAsiaTheme="majorEastAsia"/>
                <w:b/>
                <w:bCs/>
                <w:sz w:val="36"/>
              </w:rPr>
            </w:pPr>
            <w:r>
              <w:rPr>
                <w:rFonts w:hint="eastAsia" w:asciiTheme="majorEastAsia" w:hAnsiTheme="majorEastAsia" w:eastAsiaTheme="majorEastAsia"/>
                <w:b/>
                <w:bCs/>
                <w:sz w:val="36"/>
              </w:rPr>
              <w:t>武汉大学国家网络安全学院教学实验报告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课程名称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操作系统及安全设计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实验日期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2019/11/1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认识保护模式（二）：分页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实验序号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实验目的及实验内容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（本次实验所涉及并要求掌握的知识；实验内容；必要的原理分析）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实验目的：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掌握内存分页机制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对应章节：3.3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实验内容：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1.认真阅读章节资料，掌握什么是分页机制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2. 调试代码，掌握分页机制基本方法与思路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– 代码3.22中，212行---237行，设置断点调试这几个循环，分析究竟在这里做了什么？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3. 掌握PDE，PTE的计算方法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– 动手画一画这个映射图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4. 熟悉如何获取当前系统内存布局的方法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5. 掌握内存地址映射关系的切换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– 画出流程图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6. 基础题：依据实验的代码，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– 自定义一个函数，给定一个虚拟地址，能够返回该地址从虚拟地址到物理地址的计算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过程，如果该地址不存在，则返回一个错误提示。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– 完善分页管理功能，补充alloc_pages, free_pages两个函数功能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7. 进阶题（选做）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– 设计一个内存管理器，选择其一实现：首次适应算法、最佳适应算法、伙伴算法，要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求实现内存的分配与回收。（提示，均按照页为最小单位进行分配、对于空闲空间管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理可采用位图法或者双向链表法管理）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完成本次实验要思考的问题：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1. 分页和分段有何区别？在本次实验中，段页机制是怎么搭配工作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的？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2. PDE、PTE，是什么？例程中如何进行初始化？CPU是怎样访问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到PDE、PTE，从而计算出物理地址的？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3. 为什么PageTblBase初始值为2M+4K？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4. 怎么读取本机的实际物理内存信息？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5. 如何进行地址映射与切换？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6. 如何实现alloc_pages,free_pages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7. 首次适应/最佳适应/伙伴算法，在本实验中应该怎么来实现？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（进阶）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实验环境及实验步骤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（本次实验所使用的器件、仪器设备等的情况；具体的实验步骤）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实验环境：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VMwareWorkstationPro 15.5.0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ind w:left="0" w:firstLine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Ubuntu 12.04.5 desktop i386 32位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bochs 2.6.9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关键技术：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内存分页机制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实验步骤：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 分页和分段有何区别？在本次实验中，段页机制是怎么搭配工作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的？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color="auto" w:fill="auto"/>
              </w:rPr>
              <w:t>页是信息的物理单位，分页是为实现离散分配方式，以消减内存的外零头，提高内存的利用率。或者说，分页是出于系统管理的需要而不是用户需要。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color="auto" w:fill="auto"/>
              </w:rPr>
              <w:t>段是信息的逻辑单位，它含有一组其意义相对完整的信息。分段的目的是为了更好地满足用户的需要。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分页机制是 80x86 内存管理机制的第二部分。它在分段机制的基础上完成虚拟地址到物理地址的转换过程。分段机制把逻辑地址转换成线性地址，而分页机制则把线性地址转换成物理地址。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所谓“页”，就是一块内存，在80386中，页的大小是固定的4096字节（4KB）。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color="auto" w:fill="auto"/>
              </w:rPr>
            </w:pPr>
            <w:r>
              <w:drawing>
                <wp:inline distT="0" distB="0" distL="114300" distR="114300">
                  <wp:extent cx="5267960" cy="699135"/>
                  <wp:effectExtent l="0" t="0" r="5080" b="1905"/>
                  <wp:docPr id="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69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本次实验中在GDT定义了两个段descriptor，定义两个段，分别存放页目录表和页表。对于pmtest6.asm，页目录表4kB，页表4mB。PageDirBase和PageTblBase是两个宏，指定了页目录表和页表在内存中的位置。在段中先对PDE,PTE，cr0，cr3初始化，从而实现了分页机制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2. PDE、PTE，是什么？例程中如何进行初始化？CPU是怎样访问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到PDE、PTE，从而计算出物理地址的？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页目录表的表项简称 PDE（Page Directory Entry），页表的表项简称PTE（Page Table Entry）。 PDE高20位为页表基址，PTE高20位为页基址。低12位为属性。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2816860" cy="3682365"/>
                  <wp:effectExtent l="0" t="0" r="2540" b="5715"/>
                  <wp:docPr id="4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60" cy="368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418715" cy="3168650"/>
                  <wp:effectExtent l="0" t="0" r="4445" b="1270"/>
                  <wp:docPr id="5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15" cy="316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pmtest6.asm中，206-216初始化页目录表。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第207行和第208行将段寄存器es对应页目录表段，下面让edi等于0，于是es:edi就指向了页目录表的开始。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第214行的 指令stosd第一次执行时就把eax中的PageTblBase|PG_P|PG_USU|PG_RWW存入了页目录表的第一个PDE。 然后edi+4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.1循环，每次eax+4096然后写入edi当前指向的位置(PDE),然后dei+4指向下一个PDE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68595" cy="1575435"/>
                  <wp:effectExtent l="0" t="0" r="4445" b="9525"/>
                  <wp:docPr id="5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57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然后初始化PTE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与PDE类似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1135" cy="1018540"/>
                  <wp:effectExtent l="0" t="0" r="1905" b="2540"/>
                  <wp:docPr id="5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18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然后初始化cr3指向页目录表。然后设置cr0的PG(开启分页机制)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221480" cy="944880"/>
                  <wp:effectExtent l="0" t="0" r="0" b="0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4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69865" cy="1236345"/>
                  <wp:effectExtent l="0" t="0" r="3175" b="13335"/>
                  <wp:docPr id="5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3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cr3又叫做PDBR（Page-Directory Base Register）。它的高20位将是页目录表首地址的高20位，页目录表首地址的低12位会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是零，也就是说，页目录表会是4KB对齐的。类似地，PDE中的页表基址（PageTable Base Address）以及PTE中的页基址（Page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Base Address）也是用高20位来表示4KB对齐的页表和页。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CPU访问PDE,PTE,计算物理地址: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先是从由寄存器cr3指定的页目录中根据线性地址的高10位得到页表地址，然后在页表中根据线性地址的第12到 21位得到物理页首地址，将这个首地址加上线性地址低12位便得到了物理地址。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190875" cy="4089400"/>
                  <wp:effectExtent l="0" t="0" r="9525" b="10160"/>
                  <wp:docPr id="5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408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使用magic break可以对pmtest6.asm调试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070350" cy="2804795"/>
                  <wp:effectExtent l="0" t="0" r="13970" b="146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825240" cy="3375660"/>
                  <wp:effectExtent l="0" t="0" r="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337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auto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0"/>
                <w:sz w:val="24"/>
                <w:szCs w:val="24"/>
                <w:lang w:val="en-US" w:eastAsia="zh-CN" w:bidi="ar"/>
              </w:rPr>
              <w:t xml:space="preserve">–stosd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auto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0"/>
                <w:sz w:val="24"/>
                <w:szCs w:val="24"/>
                <w:lang w:val="en-US" w:eastAsia="zh-CN" w:bidi="ar"/>
              </w:rPr>
              <w:t xml:space="preserve">•将eax的内容存储到es:edi指向的内存单元中，同时edi的值根据方向标志的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auto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0"/>
                <w:sz w:val="24"/>
                <w:szCs w:val="24"/>
                <w:lang w:val="en-US" w:eastAsia="zh-CN" w:bidi="ar"/>
              </w:rPr>
              <w:t>值增加或者减少（4）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0"/>
                <w:sz w:val="24"/>
                <w:szCs w:val="24"/>
                <w:lang w:val="en-US" w:eastAsia="zh-CN" w:bidi="ar"/>
              </w:rPr>
              <w:t>•相应的还有stosb,stosw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3.为什么PageTblBase初始值为2M+4K？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  <w:t>因为设置页目录表起始位置为2M，然后页目录表占4K，然后页目录表与页表在内存中相邻，所以是2M+4K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4.怎么读取本机的实际物理内存信息？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  <w:t>利用中断15h。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先填充如下寄存器：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eax int 15h可完成许多工作，主要由ax的值决定，我们想要获取内存信息，需要将ax赋值为0E820h。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ebx 放置着“后续值（continuation value）”，第一次调用时ebx必须为0。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es: di 指向一个地址范围描述符结构ARDS（Address Range Descriptor Structure），BIOS将会填充此结构。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ecx es:di所指向的地址范围描述符结构的大小，以字节为单位。无论es:di所指向的结构如何设置，BIOS最多将会填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充ecx个字节。不过，通常情况下无论ecx为多大，BIOS只填充20字节，有些BIOS忽略ecx的值，总是填充20字节。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edx 0534D4150h（'SMAP'）──BIOS将会使用此标志，对调用者将要请求的系统映像信息进行校验，这些信息会被 BIOS放置到es:di所指向的结构中。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中断调用之后，结果存放于下列寄存器之中。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CF CF=0表示没有错误，否则存在错误。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eax 0534D4150h（'SMAP'）。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es: di 返回的地址范围描述符结构指针，和输入值相同。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ecx BIOS填充在地址范围描述符中的字节数量，被BIOS所返回的最小值是20字节。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ebx 这里放置着为等到下一个地址描述符所需要的后续值，这个值的实际形势依赖于具体的BIOS的实现，调用者不必 关心它的具体形式，只需在下次迭代时将其原封不动地放置到ebx中，就可以通过它获取下一个地址范围描述符。如果 它的值为0，并且CF没有进位，表示它是最后一个地址范围描述符。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上面提到的地址范围描述符结构（Address Range Descriptor Structure）如表3.5所示。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2332355" cy="2333625"/>
                  <wp:effectExtent l="0" t="0" r="14605" b="13335"/>
                  <wp:docPr id="5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355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由上面的说明，ax=0E820h时调用int 15h得到的不仅仅是内存的大小，还包括对不同内存段的一些描述。而且，这些描述都被保存在一个缓冲区中。所以，在我们调用int 15h之前，必须先有缓冲区。我们可以在每得到一次内存描述时都使用同一个缓冲区，然后对缓冲区里的数据进行处理，也可以将每次得到的数据放进不同的位置，比如一块连续的内存，然后在想要处理它们时再读取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pmtest7.asm：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定义了一块256字节的缓冲区（pmtest7.asm第65行），它最多可以存放12个20 字节大小的结构体。我们现在还不知道它到底够不够用，这个大小仅仅是凭猜测设定。我们将把每次得到的内存信息连续写入这块 缓冲区，形成一个结构体数组。然后在保护模式下把它们读出来，显示在屏幕上，并且凭借它们得到内存的容量。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得到内存信息并写入缓冲区：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3154680" cy="381000"/>
                  <wp:effectExtent l="0" t="0" r="0" b="0"/>
                  <wp:docPr id="6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5273675" cy="1661160"/>
                  <wp:effectExtent l="0" t="0" r="14605" b="0"/>
                  <wp:docPr id="6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添加显示：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pmtest7.asm 305-347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一个循环，循环的次数为地址范围描述符结构（下文用ARDStruct代替）的个数，每次循环将会读取一个ARDStruct。首先打印其中每一个成员的各项，然后根据当前结构的类型，得到可以被操作系统使用的内存的上限。结果会被存放在变量 dwMemSize中，并在此模块的最后打印到屏幕。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其中新添加了DispInt和DispStr等函数。它们用来方便地显 示整形数字和字符串。而且，为了读起来方便，它们连同函数DispAL、DispReturn被放在了lib.inc中，并且通过如下语句包含进 pmtest7.asm中：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%include "lib.inc"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238 </w:t>
            </w: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push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szMemChkTitle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239 </w:t>
            </w: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call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DispStr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240 </w:t>
            </w: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add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esp, 4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241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242 </w:t>
            </w: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call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DispMemSize ; 显示内存信息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在调用它之前，我们还显示了一个字符串作为将要打印的内存信息的表格头。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之后pmtest7.com运行如图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155440" cy="2814320"/>
                  <wp:effectExtent l="0" t="0" r="508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440" cy="281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其中内存段意义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2722880" cy="2958465"/>
                  <wp:effectExtent l="0" t="0" r="5080" b="133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880" cy="295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这里RAMSIZE是01FF000H，31.9375MB。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我们除了得到了内存的大小，还得到了可用内存的分布信息。 由于历史原因，系统可用内存分布得并不连续。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得到内存是为了节约使用，不再初始化所有PDE和所有页表。现在，我们已经可以根据内存大小计算应初始化多少PDE以及多少页表。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修改setuppaging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在函数的开头，用内存大小除以4MB来得到应初始化的PDE的个数（同时也是页表的个数）。（4096B/4=1024,1024*1024*4KB=4MB。一个PDE的空间）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在初始化页表的时候，通过 刚刚计算出的页表个数乘以1024（每个页表含1024个PTE）得出要填充的PTE个数，然后通过循环完成对它的初始化。 这样一来，页表所占的空间就小得多，在本例中，32MB的内存实际上只要32KB的页表就够了（书中是32MB，实际测试31.9375MB，但向上取整，/4还是8.）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所以在GDT中，这样初始化页表段：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LABEL_DESC_PAGE_TBL: Descriptor PageTblBase, 4096*8-1,DA_DRW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这样，程序所需的内存空间就小了许多。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4846320" cy="1972310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197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如何进行地址映射与切换？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通过改变cr3来转换地址映射。改变cr3从而切换页目录表，从而切换页表，从而使得同一个线性地址映射到不同的物理地址。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pmtest8.asm：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先执行某个线性地址处的模块，然后通过改变cr3来转换地址映射关系，再执行同一个线性地址处的模块，由于地址映射已经改变，所以两次得到的应该是不同的输出。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映射关系转换前的情形如图3.34所示。 开始，我们让ProcPagingDemo中的代码实现向LinearAddrDemo这个线性地址的转移，而LinearAddrDemo映射到物理地址空间中 的ProcFoo处。我们让ProcFoo打印出红色的字符串Foo，所以执行时我们应该可以看到红色的Foo。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2397760" cy="3127375"/>
                  <wp:effectExtent l="0" t="0" r="10160" b="1206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60" cy="312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随后我们改变地址映射关系，变化成如图3.35所示的情形。 页目录表和页表的切换让LinearAddrDemo映射到ProcBar（物理地址空间）处，所以当我们再一次调用过程ProcPagingDemo 时，程序将转移到ProcBar处执行，我们将看到红色的字符串Bar。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2349500" cy="3094355"/>
                  <wp:effectExtent l="0" t="0" r="12700" b="146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309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在pmtest7.asm的基础上修改：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将页目录表和页表放到一个段，同时在此段中增加一套页表页目录表。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两组页目录表和页表分别由SetUppaging和PSwitch初始化。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5074920" cy="80772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80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为了操作方便，新增加一个段flat，其线性地址空间为0～4GB。由于分页机制启动之前线性地址等同于物理地址，所以通过这个段可以方便地存取特定的物理地址。两组页目录表和页表都存在Flat段。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段flat有两个描述符SelectorFlatC和SelectorFlatRW。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因为不仅仅要读写这段内存，而且要执行其中的代码，而这对描述符的属性要求是不一样的。这两个段的段基址都是0，长度都是4GB。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修改启动分页的代码（SetupPaging），存储页表个数。然后PSwitch再次初始化页表时就按照PageTableNumber的个数初始化相同数目的PDE。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175760" cy="464820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在整个初始化页目录和页表的过程中，es始终为SelectorFlatRW。存取物理地址的时候，将PDE或PTE地址赋值给edi，那么es:edi指向的PDE和PTE指向的就是相应物理地址。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es为基址，edi为偏移。Stosd将eax赋值给es:edi指向的地址。这样es:edi存储了物理地址。Flat段基址+PageDirBase0，就是页目录表的起始位置。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初始化页表也是同样的道理。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640580" cy="914400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58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增加函数PagingDemo，调用各个和分页有关的函数。同时填充代码至F4（见下文）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4251960" cy="906780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6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程序的实现中有4个要关注的要素，分别是ProcPagingDemo、LinearAddrDemo、ProcFoo和ProcBar，称为F4。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ProcPagingDemo调用LinearAddrDemo，然后地址映射到ProcFoo和ProcBar，执行ProcFoo和ProcBar所在处的代码，显示Foo和Bar。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F4虽然都是当做函数来使用，但实际上却都是内存中指定的地址。我们把它们定义为常量。（然后把代码复制到四个地址，执行，相当于函数）代码填充进这些内存地址的代码就在PagingDemo中。其中用到了名为MemCpy的函数，它复制三个过程到指定的内存地址，类似于C语言中的memcpy。它假设源数据放在ds段中，而目的在es段中。所以在函数的开头，需要分别为ds和es赋值。函数MemCpy也放进文件lib.inc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108960" cy="7010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程序开始时LinearAddrDemo指向ProcFoo并且线性地址和物理地址是对等的，所以 LinearAddrDemo应该等于ProcFoo。而ProcFoo和ProcBar应该是指定的物理地址，所以LinearAddrDemo也应该是指定的物理地址。 因此，我们使用它们时应该确保使用的是FLAT段，即段选择子应该SelectorFlatC或者SelectorFlatRW。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我们先写两个函数foo和bar，在程序运行时将这两个函数的执行码复制到ProcFoo和ProcBar所在的地址。（PagingDemo完成）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ProcPagingDemo要调用FLAT段中的LinearAddrDemo，因为不想使用段间转移，我们需要把ProcPagingDemo也放进FLAT段中。写一个函数PagingDemoProc，然后把代码复制到ProcPagingDemo处。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代码PagingDemo大部分语句是内存复制工作。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1958340" cy="1391920"/>
                  <wp:effectExtent l="0" t="0" r="7620" b="1016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0" cy="139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代码最后的4个call指令。它们首先启动分页机制（SetupPaging），然后调用ProcPagingDemo()，再切换页目录（PSwitch），最后又调用一遍ProcPagingDemo。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由于LinearAddrDemo和ProcFoo相等，并且函数 SetupPaging建立起来的是对等的映射关系（线性地址=物理地址），所以第一次对ProcPagingDemo的调用地址映射到ProFoo。然后PSwitch后修改了LinearAddrDemo，指向Procbar。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PSwitch前面初始化页目录表和页表的过程与SetupPaging差不多，程序增加了改变线性地址LinearAddrDemo对应的物理地址的语句。改变后，LinearAddrDemo将不再对应ProcFoo，而是对应ProcBar。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同时把cr3的值改成了PageDirBase1，映射切换过程宣告完成。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修改后的线性地址高十位为页表在页目录表中的位置，中间十位为ProcBar页对应页表项在页表中的位置，偏移不变仍为000H。并非修改线性地址而是修改对应表项。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389 行Dword就把对应页表项修改为ProcBar的地址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009900" cy="1638300"/>
                  <wp:effectExtent l="0" t="0" r="762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‘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609465" cy="1273175"/>
                  <wp:effectExtent l="0" t="0" r="825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465" cy="127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运行看到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红色的Foo和Bar，说明页表切换成功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4046220" cy="2969895"/>
                  <wp:effectExtent l="0" t="0" r="762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20" cy="296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如何实现alloc_pages,free_pages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先实现计算线性地址到物理地址: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设计函数Checkadd，检查切换页目录后地址映射过程：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见注释。计算的同时将中间结果（PDE,PTE等打印到屏幕）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4551680" cy="4398645"/>
                  <wp:effectExtent l="0" t="0" r="508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439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在PSwitch后直接call Checkadd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</w:pPr>
            <w:r>
              <w:drawing>
                <wp:inline distT="0" distB="0" distL="114300" distR="114300">
                  <wp:extent cx="4678680" cy="815340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680" cy="81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效果如图：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检查错误：当最后一行，倒数第二个数据大于RAM size时，说明映射错误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5128260" cy="3253740"/>
                  <wp:effectExtent l="0" t="0" r="762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325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  <w:t>实现alloc_pages：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t>alloc_pages用于连续物理内存的分配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F4F4F"/>
                <w:spacing w:val="0"/>
                <w:sz w:val="24"/>
                <w:szCs w:val="24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4"/>
                <w:szCs w:val="24"/>
                <w:shd w:val="clear" w:color="auto" w:fill="auto"/>
              </w:rPr>
              <w:t>struct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F4F4F"/>
                <w:spacing w:val="0"/>
                <w:sz w:val="24"/>
                <w:szCs w:val="24"/>
                <w:shd w:val="clear" w:color="auto" w:fill="auto"/>
              </w:rPr>
              <w:t xml:space="preserve"> page *alloc_pages(gft_t gfp,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4"/>
                <w:szCs w:val="24"/>
                <w:shd w:val="clear" w:color="auto" w:fill="auto"/>
              </w:rPr>
              <w:t>unsigned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F4F4F"/>
                <w:spacing w:val="0"/>
                <w:sz w:val="24"/>
                <w:szCs w:val="24"/>
                <w:shd w:val="clear" w:color="auto" w:fill="auto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4"/>
                <w:szCs w:val="24"/>
                <w:shd w:val="clear" w:color="auto" w:fill="auto"/>
              </w:rPr>
              <w:t>int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F4F4F"/>
                <w:spacing w:val="0"/>
                <w:sz w:val="24"/>
                <w:szCs w:val="24"/>
                <w:shd w:val="clear" w:color="auto" w:fill="auto"/>
              </w:rPr>
              <w:t xml:space="preserve"> order)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4F4F4F"/>
                <w:spacing w:val="0"/>
                <w:sz w:val="24"/>
                <w:szCs w:val="24"/>
                <w:shd w:val="clear" w:color="auto" w:fill="auto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t>alloc_pages函数用于分配2^order个 </w:t>
            </w:r>
            <w:r>
              <w:rPr>
                <w:rStyle w:val="9"/>
                <w:rFonts w:hint="eastAsia" w:ascii="微软雅黑" w:hAnsi="微软雅黑" w:eastAsia="微软雅黑" w:cs="微软雅黑"/>
                <w:b/>
                <w:i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t>连续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t> 的物理页. 分配失败返回NULL。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192" w:afterAutospacing="0"/>
              <w:ind w:left="0" w:right="0" w:firstLine="0"/>
              <w:rPr>
                <w:rFonts w:hint="default" w:ascii="Segoe UI Emoji" w:hAnsi="Segoe UI Emoji" w:eastAsia="Segoe UI Emoji" w:cs="Segoe UI Emoji"/>
                <w:b/>
                <w:i w:val="0"/>
                <w:caps w:val="0"/>
                <w:color w:val="404040"/>
                <w:spacing w:val="0"/>
                <w:sz w:val="28"/>
                <w:szCs w:val="28"/>
                <w:shd w:val="clear" w:fill="FFFFFF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192" w:afterAutospacing="0"/>
              <w:ind w:left="0" w:right="0" w:firstLine="0"/>
              <w:rPr>
                <w:rFonts w:ascii="Segoe UI Emoji" w:hAnsi="Segoe UI Emoji" w:eastAsia="Segoe UI Emoji" w:cs="Segoe UI Emoji"/>
                <w:b/>
                <w:i w:val="0"/>
                <w:caps w:val="0"/>
                <w:color w:val="404040"/>
                <w:spacing w:val="0"/>
                <w:sz w:val="28"/>
                <w:szCs w:val="28"/>
              </w:rPr>
            </w:pPr>
            <w:r>
              <w:rPr>
                <w:rFonts w:hint="default" w:ascii="Segoe UI Emoji" w:hAnsi="Segoe UI Emoji" w:eastAsia="Segoe UI Emoji" w:cs="Segoe UI Emoji"/>
                <w:b/>
                <w:i w:val="0"/>
                <w:caps w:val="0"/>
                <w:color w:val="404040"/>
                <w:spacing w:val="0"/>
                <w:sz w:val="28"/>
                <w:szCs w:val="28"/>
                <w:shd w:val="clear" w:fill="FFFFFF"/>
              </w:rPr>
              <w:t>伙伴系统算法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t>在实际应用中，经常需要分配一组连续的页，而频繁地申请和释放不同大小的连续页，必然导致在已分配页框的内存块中分散了许多小块的空闲页框。这样，即使这些页框是空闲的，其他需要分配连续页框的应用也很难得到满足。为了避免出现这种情况，Linux内核中引入了伙伴系统算法(buddy system)。把所有的空闲页框分组为11个块链表，每个块链表分别包含大小为1，2，4，8，16，32，64，128，256，512和1024个连续页框的页框块。最大可以申请1024个连续页框，对应4MB大小的连续内存。每个页框块的第一个页框的物理地址是该块大小的整数倍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ind w:left="720" w:right="720"/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假设要申请一个256个页框的块，先从256个页框的链表中查找空闲块，如果没有，就去512个页框的链表中找，找到了则将页框块分为2个256个页框的块，一个分配给应用，另外一个移到256个页框的链表中。如果512个页框的链表中仍没有空闲块，继续向1024个页框的链表查找，如果仍然没有，则返回错误。页框块在释放时，会主动将两个连续的页框块合并为一个较大的页框块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  <w:t>实现free_pages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kern w:val="0"/>
                <w:sz w:val="24"/>
                <w:szCs w:val="24"/>
                <w:shd w:val="clear" w:color="auto" w:fill="auto"/>
                <w:lang w:val="en-US" w:eastAsia="zh-CN" w:bidi="ar"/>
              </w:rPr>
            </w:pPr>
            <w:r>
              <w:rPr>
                <w:rStyle w:val="9"/>
                <w:rFonts w:ascii="微软雅黑" w:hAnsi="微软雅黑" w:eastAsia="微软雅黑" w:cs="微软雅黑"/>
                <w:b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t>void free_pages(unsigned long addr, unsigned int order)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br w:type="textWrapping"/>
            </w:r>
            <w:r>
              <w:rPr>
                <w:rStyle w:val="10"/>
                <w:rFonts w:hint="eastAsia" w:ascii="微软雅黑" w:hAnsi="微软雅黑" w:eastAsia="微软雅黑" w:cs="微软雅黑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t>功能:释放逻辑地址addr开始的页面2^order次方个</w:t>
            </w:r>
            <w:r>
              <w:rPr>
                <w:rStyle w:val="10"/>
                <w:rFonts w:hint="eastAsia" w:ascii="微软雅黑" w:hAnsi="微软雅黑" w:eastAsia="微软雅黑" w:cs="微软雅黑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br w:type="textWrapping"/>
            </w:r>
            <w:r>
              <w:rPr>
                <w:rStyle w:val="10"/>
                <w:rFonts w:hint="eastAsia" w:ascii="微软雅黑" w:hAnsi="微软雅黑" w:eastAsia="微软雅黑" w:cs="微软雅黑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t>addr:页面开始的逻辑地址</w:t>
            </w:r>
            <w:r>
              <w:rPr>
                <w:rStyle w:val="10"/>
                <w:rFonts w:hint="eastAsia" w:ascii="微软雅黑" w:hAnsi="微软雅黑" w:eastAsia="微软雅黑" w:cs="微软雅黑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br w:type="textWrapping"/>
            </w:r>
            <w:r>
              <w:rPr>
                <w:rStyle w:val="10"/>
                <w:rFonts w:hint="eastAsia" w:ascii="微软雅黑" w:hAnsi="微软雅黑" w:eastAsia="微软雅黑" w:cs="微软雅黑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color="auto" w:fill="auto"/>
              </w:rPr>
              <w:t>order:释放页面的个数2^order个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7. 首次适应/最佳适应/伙伴算法，在本实验中应该怎么来实现？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（进阶）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首次适应算法从空闲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</w:rPr>
              <w:instrText xml:space="preserve"> HYPERLINK "https://baike.baidu.com/item/%E5%88%86%E5%8C%BA%E8%A1%A8/215102" \t "https://baike.baidu.com/item/%E9%A6%96%E6%AC%A1%E9%80%82%E5%BA%94%E7%AE%97%E6%B3%95/_blank"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</w:rPr>
              <w:fldChar w:fldCharType="separate"/>
            </w:r>
            <w:r>
              <w:rPr>
                <w:rStyle w:val="11"/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</w:rPr>
              <w:t>分区表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</w:rPr>
              <w:fldChar w:fldCharType="end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的第一个表目起查找该表，把最先能够满足要求的空闲区分配给作业，这种方法目的在于减少查找时间。为适应这种算法，空闲分区表(空闲区链)中的空闲分区要按地址由低到高进行排序。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实现：定义数据结构，包含内存大小，首地址，当前状态（是否被占用），然后用双向链表链接结构。从低地址到高地址链接。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在分配内存时，从链首开始顺序查找，直到找到一个大小能满足要求的空闲分区为止，然后再按照作业的大小，从该分区中划出一块内存空间分给请求者，余下的空闲分区仍停留在空闲链中。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当进程运行完毕释放内存，系统根据回收区的首址，从空闲区链表中找到相应的插入点，此时可能出现以下4种情况之一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1回收区与插入点的前一个空闲分区F1相邻接，此时将两个分区合并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2回收区与插入点的后一个空闲分区F2相邻接，此时将两个分区合并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3回收区与插入点的前，后两个空闲分区相邻接，此时将三个分区合并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4回收区既不与F1相邻接，又不与F2相邻接，此时应为回收区单独建立一个新表项</w:t>
            </w:r>
          </w:p>
          <w:p>
            <w:pP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实验过程分析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（实验分工，详细记录实验过程中发生的故障和问题，进行故障分析，说明故障排除的过程及方法。根据具体实验，记录、整理相应的数据表格等）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遇到的问题及解决：</w:t>
            </w:r>
          </w:p>
          <w:p>
            <w:pPr>
              <w:numPr>
                <w:ilvl w:val="0"/>
                <w:numId w:val="3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不清楚如何在dos单步调试程序</w:t>
            </w:r>
          </w:p>
          <w:p>
            <w:pPr>
              <w:numPr>
                <w:ilvl w:val="0"/>
                <w:numId w:val="0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通过magic_break，加入断点，实现单步调试。</w:t>
            </w:r>
          </w:p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实验结果记录：</w:t>
            </w:r>
          </w:p>
          <w:p>
            <w:pPr>
              <w:numPr>
                <w:ilvl w:val="0"/>
                <w:numId w:val="4"/>
              </w:numPr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调试代码pmtest6.asm，掌握分页机制基本方法与思路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319145" cy="2286635"/>
                  <wp:effectExtent l="0" t="0" r="3175" b="146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145" cy="228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2933700" cy="2588895"/>
                  <wp:effectExtent l="0" t="0" r="762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58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调试pmtest7.com，熟悉如何获取当前系统内存布局的方法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3268980" cy="2214245"/>
                  <wp:effectExtent l="0" t="0" r="7620" b="1079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221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3.调试pmtest8.asm 掌握内存地址映射关系的切换 </w:t>
            </w:r>
          </w:p>
          <w:p>
            <w:r>
              <w:drawing>
                <wp:inline distT="0" distB="0" distL="114300" distR="114300">
                  <wp:extent cx="3211195" cy="2357120"/>
                  <wp:effectExtent l="0" t="0" r="4445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195" cy="235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4.自定义一个函数，给定一个虚拟地址，能够返回该地址从虚拟地址到物理地址的计算 </w:t>
            </w:r>
          </w:p>
          <w:p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过程，如果该地址不存在，则返回一个错误提示。</w:t>
            </w:r>
          </w:p>
          <w:p>
            <w:r>
              <w:drawing>
                <wp:inline distT="0" distB="0" distL="114300" distR="114300">
                  <wp:extent cx="3300730" cy="3190240"/>
                  <wp:effectExtent l="0" t="0" r="6350" b="1016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730" cy="319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49040" cy="2378710"/>
                  <wp:effectExtent l="0" t="0" r="0" b="1397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40" cy="237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iti SC Medium">
    <w:altName w:val="Arial Unicode MS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Unicode MS">
    <w:panose1 w:val="020B0604020202020204"/>
    <w:charset w:val="80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singleLevel"/>
    <w:tmpl w:val="00000005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1">
    <w:nsid w:val="00FDDA6D"/>
    <w:multiLevelType w:val="singleLevel"/>
    <w:tmpl w:val="00FDDA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AE4A02A"/>
    <w:multiLevelType w:val="singleLevel"/>
    <w:tmpl w:val="0AE4A0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D8324A0"/>
    <w:multiLevelType w:val="singleLevel"/>
    <w:tmpl w:val="0D8324A0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  <w:lvlOverride w:ilvl="0">
      <w:startOverride w:val="1"/>
    </w:lvlOverride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B0A51"/>
    <w:rsid w:val="000304EC"/>
    <w:rsid w:val="000D5829"/>
    <w:rsid w:val="0012663E"/>
    <w:rsid w:val="001353A9"/>
    <w:rsid w:val="001719DA"/>
    <w:rsid w:val="00196FEA"/>
    <w:rsid w:val="001C7F17"/>
    <w:rsid w:val="001E6EF1"/>
    <w:rsid w:val="00246C6C"/>
    <w:rsid w:val="00251FC9"/>
    <w:rsid w:val="002574A4"/>
    <w:rsid w:val="002845F3"/>
    <w:rsid w:val="002D2741"/>
    <w:rsid w:val="002E37D7"/>
    <w:rsid w:val="002E3AC3"/>
    <w:rsid w:val="00342EC5"/>
    <w:rsid w:val="003444A5"/>
    <w:rsid w:val="003445F9"/>
    <w:rsid w:val="00356D9E"/>
    <w:rsid w:val="00363732"/>
    <w:rsid w:val="00374EA6"/>
    <w:rsid w:val="003C637B"/>
    <w:rsid w:val="00445E25"/>
    <w:rsid w:val="004466FB"/>
    <w:rsid w:val="004761D0"/>
    <w:rsid w:val="00480F72"/>
    <w:rsid w:val="004A2A07"/>
    <w:rsid w:val="004C21B1"/>
    <w:rsid w:val="004D2778"/>
    <w:rsid w:val="004F089E"/>
    <w:rsid w:val="0050564A"/>
    <w:rsid w:val="005217C0"/>
    <w:rsid w:val="0052791A"/>
    <w:rsid w:val="005420AA"/>
    <w:rsid w:val="00547F40"/>
    <w:rsid w:val="00565F19"/>
    <w:rsid w:val="005902D9"/>
    <w:rsid w:val="005F6EED"/>
    <w:rsid w:val="00643B4B"/>
    <w:rsid w:val="0069605D"/>
    <w:rsid w:val="006A5BD4"/>
    <w:rsid w:val="0077496E"/>
    <w:rsid w:val="007A17BE"/>
    <w:rsid w:val="007F160A"/>
    <w:rsid w:val="008218C9"/>
    <w:rsid w:val="00860C09"/>
    <w:rsid w:val="00880865"/>
    <w:rsid w:val="0088461B"/>
    <w:rsid w:val="008D107F"/>
    <w:rsid w:val="008E3904"/>
    <w:rsid w:val="009A2384"/>
    <w:rsid w:val="00A15481"/>
    <w:rsid w:val="00A43315"/>
    <w:rsid w:val="00A43B9F"/>
    <w:rsid w:val="00A847AE"/>
    <w:rsid w:val="00AA16BE"/>
    <w:rsid w:val="00AB0A51"/>
    <w:rsid w:val="00AD2A8B"/>
    <w:rsid w:val="00B36F9D"/>
    <w:rsid w:val="00BF3CA9"/>
    <w:rsid w:val="00C061DB"/>
    <w:rsid w:val="00C21EA6"/>
    <w:rsid w:val="00C80C05"/>
    <w:rsid w:val="00C87EC4"/>
    <w:rsid w:val="00C944A2"/>
    <w:rsid w:val="00CB7AC7"/>
    <w:rsid w:val="00CD455A"/>
    <w:rsid w:val="00D029EA"/>
    <w:rsid w:val="00D23908"/>
    <w:rsid w:val="00D367B4"/>
    <w:rsid w:val="00D36970"/>
    <w:rsid w:val="00D46F30"/>
    <w:rsid w:val="00DA76EB"/>
    <w:rsid w:val="00DD5BDD"/>
    <w:rsid w:val="00E10FE8"/>
    <w:rsid w:val="00E57D55"/>
    <w:rsid w:val="00EE1F6A"/>
    <w:rsid w:val="00F73939"/>
    <w:rsid w:val="00FC69D1"/>
    <w:rsid w:val="013529D4"/>
    <w:rsid w:val="0F832FC6"/>
    <w:rsid w:val="0FA80367"/>
    <w:rsid w:val="11F81720"/>
    <w:rsid w:val="16A85008"/>
    <w:rsid w:val="1A1515EC"/>
    <w:rsid w:val="276E7A0B"/>
    <w:rsid w:val="287D6F65"/>
    <w:rsid w:val="2C6156A3"/>
    <w:rsid w:val="2CCC485B"/>
    <w:rsid w:val="31605A6B"/>
    <w:rsid w:val="31DD75F2"/>
    <w:rsid w:val="35C63557"/>
    <w:rsid w:val="3E41491B"/>
    <w:rsid w:val="48D3757B"/>
    <w:rsid w:val="4C7F0BAF"/>
    <w:rsid w:val="4F546AFF"/>
    <w:rsid w:val="54242E30"/>
    <w:rsid w:val="549A4684"/>
    <w:rsid w:val="55AE0F91"/>
    <w:rsid w:val="55F52227"/>
    <w:rsid w:val="59812D05"/>
    <w:rsid w:val="5B2D79EA"/>
    <w:rsid w:val="610863C7"/>
    <w:rsid w:val="623861C0"/>
    <w:rsid w:val="667B2B6E"/>
    <w:rsid w:val="69BF2939"/>
    <w:rsid w:val="6C001526"/>
    <w:rsid w:val="72720304"/>
    <w:rsid w:val="75AA5452"/>
    <w:rsid w:val="76DA5095"/>
    <w:rsid w:val="7C314C4C"/>
    <w:rsid w:val="7E171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Emphasis"/>
    <w:basedOn w:val="8"/>
    <w:qFormat/>
    <w:uiPriority w:val="20"/>
    <w:rPr>
      <w:i/>
    </w:rPr>
  </w:style>
  <w:style w:type="character" w:styleId="11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脚 字符"/>
    <w:basedOn w:val="8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59</Words>
  <Characters>340</Characters>
  <Lines>2</Lines>
  <Paragraphs>1</Paragraphs>
  <TotalTime>5</TotalTime>
  <ScaleCrop>false</ScaleCrop>
  <LinksUpToDate>false</LinksUpToDate>
  <CharactersWithSpaces>398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2012-05-08T13:50:00Z</dcterms:created>
  <dc:creator>Administrator</dc:creator>
  <cp:lastModifiedBy>人畜无害</cp:lastModifiedBy>
  <dcterms:modified xsi:type="dcterms:W3CDTF">2019-12-14T10:07:20Z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