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9FFBC" w14:textId="77777777" w:rsidR="00EF57C0" w:rsidRDefault="004F6E41">
      <w:pPr>
        <w:spacing w:before="78"/>
        <w:ind w:left="1859" w:right="1860"/>
        <w:jc w:val="center"/>
        <w:rPr>
          <w:b/>
          <w:sz w:val="24"/>
        </w:rPr>
      </w:pPr>
      <w:r>
        <w:rPr>
          <w:b/>
          <w:sz w:val="24"/>
        </w:rPr>
        <w:t>UNIVERSIDAD</w:t>
      </w:r>
      <w:r>
        <w:rPr>
          <w:b/>
          <w:spacing w:val="-8"/>
          <w:sz w:val="24"/>
        </w:rPr>
        <w:t xml:space="preserve"> </w:t>
      </w:r>
      <w:r>
        <w:rPr>
          <w:b/>
          <w:sz w:val="24"/>
        </w:rPr>
        <w:t>DEL</w:t>
      </w:r>
      <w:r>
        <w:rPr>
          <w:b/>
          <w:spacing w:val="-15"/>
          <w:sz w:val="24"/>
        </w:rPr>
        <w:t xml:space="preserve"> </w:t>
      </w:r>
      <w:r>
        <w:rPr>
          <w:b/>
          <w:spacing w:val="-2"/>
          <w:sz w:val="24"/>
        </w:rPr>
        <w:t>MAGDALENA</w:t>
      </w:r>
    </w:p>
    <w:p w14:paraId="74A48ADD" w14:textId="77777777" w:rsidR="00EF57C0" w:rsidRDefault="00EF57C0">
      <w:pPr>
        <w:pStyle w:val="Textoindependiente"/>
        <w:rPr>
          <w:b/>
        </w:rPr>
      </w:pPr>
    </w:p>
    <w:p w14:paraId="677029A2" w14:textId="77777777" w:rsidR="00EF57C0" w:rsidRDefault="00EF57C0">
      <w:pPr>
        <w:pStyle w:val="Textoindependiente"/>
        <w:rPr>
          <w:b/>
        </w:rPr>
      </w:pPr>
    </w:p>
    <w:p w14:paraId="54FA14AD" w14:textId="77777777" w:rsidR="00EF57C0" w:rsidRDefault="00EF57C0">
      <w:pPr>
        <w:pStyle w:val="Textoindependiente"/>
        <w:rPr>
          <w:b/>
        </w:rPr>
      </w:pPr>
    </w:p>
    <w:p w14:paraId="18F80F1C" w14:textId="77777777" w:rsidR="00EF57C0" w:rsidRDefault="00EF57C0">
      <w:pPr>
        <w:pStyle w:val="Textoindependiente"/>
        <w:rPr>
          <w:b/>
        </w:rPr>
      </w:pPr>
    </w:p>
    <w:p w14:paraId="7F686BFA" w14:textId="77777777" w:rsidR="00EF57C0" w:rsidRDefault="00EF57C0">
      <w:pPr>
        <w:pStyle w:val="Textoindependiente"/>
        <w:rPr>
          <w:b/>
        </w:rPr>
      </w:pPr>
    </w:p>
    <w:p w14:paraId="6403489C" w14:textId="77777777" w:rsidR="00EF57C0" w:rsidRDefault="00EF57C0">
      <w:pPr>
        <w:pStyle w:val="Textoindependiente"/>
        <w:rPr>
          <w:b/>
        </w:rPr>
      </w:pPr>
    </w:p>
    <w:p w14:paraId="6D056D00" w14:textId="77777777" w:rsidR="00EF57C0" w:rsidRDefault="00EF57C0">
      <w:pPr>
        <w:pStyle w:val="Textoindependiente"/>
        <w:spacing w:before="249"/>
        <w:rPr>
          <w:b/>
        </w:rPr>
      </w:pPr>
    </w:p>
    <w:p w14:paraId="04337B29" w14:textId="5A8E5E88" w:rsidR="00EF57C0" w:rsidRPr="000125BE" w:rsidRDefault="000125BE">
      <w:pPr>
        <w:ind w:left="1860" w:right="1860"/>
        <w:jc w:val="center"/>
        <w:rPr>
          <w:b/>
          <w:bCs/>
          <w:sz w:val="24"/>
        </w:rPr>
      </w:pPr>
      <w:r w:rsidRPr="000125BE">
        <w:rPr>
          <w:rFonts w:eastAsia="Calibri"/>
          <w:b/>
          <w:bCs/>
          <w:sz w:val="24"/>
          <w:szCs w:val="24"/>
        </w:rPr>
        <w:t>Plataforma Digital de Agricultura Inteligente para Pequeños Productores del Magdalena</w:t>
      </w:r>
      <w:r w:rsidRPr="000125BE">
        <w:rPr>
          <w:b/>
          <w:bCs/>
          <w:sz w:val="24"/>
        </w:rPr>
        <w:t>:</w:t>
      </w:r>
      <w:r w:rsidRPr="000125BE">
        <w:rPr>
          <w:b/>
          <w:bCs/>
          <w:spacing w:val="-2"/>
          <w:sz w:val="24"/>
        </w:rPr>
        <w:t xml:space="preserve"> </w:t>
      </w:r>
      <w:r w:rsidR="005D5C07">
        <w:rPr>
          <w:b/>
          <w:bCs/>
          <w:i/>
          <w:iCs/>
          <w:spacing w:val="-2"/>
          <w:sz w:val="24"/>
        </w:rPr>
        <w:t>Prototipo</w:t>
      </w:r>
      <w:r w:rsidR="00C87F2C">
        <w:rPr>
          <w:b/>
          <w:bCs/>
          <w:spacing w:val="-2"/>
          <w:sz w:val="24"/>
        </w:rPr>
        <w:t xml:space="preserve"> – V2</w:t>
      </w:r>
    </w:p>
    <w:p w14:paraId="4FF91C49" w14:textId="5B36FBBF" w:rsidR="00EF57C0" w:rsidRDefault="00EF57C0">
      <w:pPr>
        <w:pStyle w:val="Textoindependiente"/>
        <w:rPr>
          <w:b/>
        </w:rPr>
      </w:pPr>
    </w:p>
    <w:p w14:paraId="32B45187" w14:textId="77777777" w:rsidR="00C87F2C" w:rsidRDefault="00C87F2C">
      <w:pPr>
        <w:pStyle w:val="Textoindependiente"/>
        <w:rPr>
          <w:b/>
        </w:rPr>
      </w:pPr>
    </w:p>
    <w:p w14:paraId="22BF0C17" w14:textId="77777777" w:rsidR="00EF57C0" w:rsidRDefault="00EF57C0">
      <w:pPr>
        <w:pStyle w:val="Textoindependiente"/>
        <w:rPr>
          <w:b/>
        </w:rPr>
      </w:pPr>
    </w:p>
    <w:p w14:paraId="163F9398" w14:textId="77777777" w:rsidR="00EF57C0" w:rsidRDefault="00EF57C0">
      <w:pPr>
        <w:pStyle w:val="Textoindependiente"/>
        <w:rPr>
          <w:b/>
        </w:rPr>
      </w:pPr>
    </w:p>
    <w:p w14:paraId="200DDB67" w14:textId="77777777" w:rsidR="00EF57C0" w:rsidRDefault="00EF57C0">
      <w:pPr>
        <w:pStyle w:val="Textoindependiente"/>
        <w:rPr>
          <w:b/>
        </w:rPr>
      </w:pPr>
    </w:p>
    <w:p w14:paraId="4EA6C633" w14:textId="77777777" w:rsidR="00EF57C0" w:rsidRDefault="00EF57C0">
      <w:pPr>
        <w:pStyle w:val="Textoindependiente"/>
        <w:spacing w:before="47"/>
        <w:rPr>
          <w:b/>
        </w:rPr>
      </w:pPr>
    </w:p>
    <w:p w14:paraId="481EC0A3" w14:textId="2DFA37B7" w:rsidR="00F07181" w:rsidRPr="00F07181" w:rsidRDefault="004F6E41" w:rsidP="00F07181">
      <w:pPr>
        <w:pStyle w:val="Textoindependiente"/>
        <w:spacing w:line="415" w:lineRule="auto"/>
        <w:ind w:left="1857" w:right="1860"/>
        <w:jc w:val="center"/>
        <w:rPr>
          <w:spacing w:val="-7"/>
        </w:rPr>
      </w:pPr>
      <w:r>
        <w:t>Autores:</w:t>
      </w:r>
      <w:r>
        <w:rPr>
          <w:spacing w:val="-7"/>
        </w:rPr>
        <w:t xml:space="preserve"> </w:t>
      </w:r>
      <w:r w:rsidR="00F07181" w:rsidRPr="00F07181">
        <w:rPr>
          <w:spacing w:val="-7"/>
        </w:rPr>
        <w:t xml:space="preserve">Camilo Andres Monsalve </w:t>
      </w:r>
      <w:proofErr w:type="spellStart"/>
      <w:r w:rsidR="00F07181" w:rsidRPr="00F07181">
        <w:rPr>
          <w:spacing w:val="-7"/>
        </w:rPr>
        <w:t>Garcia</w:t>
      </w:r>
      <w:proofErr w:type="spellEnd"/>
    </w:p>
    <w:p w14:paraId="5ED0F718" w14:textId="77777777" w:rsidR="00F07181" w:rsidRPr="00F07181" w:rsidRDefault="00F07181" w:rsidP="00F07181">
      <w:pPr>
        <w:pStyle w:val="Textoindependiente"/>
        <w:spacing w:line="415" w:lineRule="auto"/>
        <w:ind w:left="1857" w:right="1860"/>
        <w:jc w:val="center"/>
        <w:rPr>
          <w:spacing w:val="-7"/>
        </w:rPr>
      </w:pPr>
      <w:r w:rsidRPr="00F07181">
        <w:rPr>
          <w:spacing w:val="-7"/>
        </w:rPr>
        <w:t>Wilson Alberto Ali Pinzon</w:t>
      </w:r>
    </w:p>
    <w:p w14:paraId="6F0E6CD0" w14:textId="11A4314F" w:rsidR="00EF57C0" w:rsidRDefault="00F07181" w:rsidP="00F07181">
      <w:pPr>
        <w:pStyle w:val="Textoindependiente"/>
        <w:spacing w:line="415" w:lineRule="auto"/>
        <w:ind w:left="1857" w:right="1860"/>
        <w:jc w:val="center"/>
        <w:rPr>
          <w:spacing w:val="-7"/>
        </w:rPr>
      </w:pPr>
      <w:r w:rsidRPr="00F07181">
        <w:rPr>
          <w:spacing w:val="-7"/>
        </w:rPr>
        <w:t xml:space="preserve">Darwin </w:t>
      </w:r>
      <w:proofErr w:type="spellStart"/>
      <w:r w:rsidRPr="00F07181">
        <w:rPr>
          <w:spacing w:val="-7"/>
        </w:rPr>
        <w:t>Alvarez</w:t>
      </w:r>
      <w:proofErr w:type="spellEnd"/>
      <w:r w:rsidRPr="00F07181">
        <w:rPr>
          <w:spacing w:val="-7"/>
        </w:rPr>
        <w:t xml:space="preserve"> Cantillo</w:t>
      </w:r>
    </w:p>
    <w:p w14:paraId="32D90B4A" w14:textId="77777777" w:rsidR="005D5C07" w:rsidRDefault="005D5C07" w:rsidP="00F07181">
      <w:pPr>
        <w:pStyle w:val="Textoindependiente"/>
        <w:spacing w:line="415" w:lineRule="auto"/>
        <w:ind w:left="1857" w:right="1860"/>
        <w:jc w:val="center"/>
        <w:rPr>
          <w:spacing w:val="-7"/>
        </w:rPr>
      </w:pPr>
    </w:p>
    <w:p w14:paraId="5CDE5694" w14:textId="7F027D98" w:rsidR="005D5C07" w:rsidRDefault="005D5C07" w:rsidP="00F07181">
      <w:pPr>
        <w:pStyle w:val="Textoindependiente"/>
        <w:spacing w:line="415" w:lineRule="auto"/>
        <w:ind w:left="1857" w:right="1860"/>
        <w:jc w:val="center"/>
        <w:rPr>
          <w:spacing w:val="-7"/>
        </w:rPr>
      </w:pPr>
      <w:r>
        <w:rPr>
          <w:spacing w:val="-7"/>
        </w:rPr>
        <w:t xml:space="preserve">Programa </w:t>
      </w:r>
      <w:proofErr w:type="spellStart"/>
      <w:r>
        <w:rPr>
          <w:spacing w:val="-7"/>
        </w:rPr>
        <w:t>Ingenieria</w:t>
      </w:r>
      <w:proofErr w:type="spellEnd"/>
      <w:r>
        <w:rPr>
          <w:spacing w:val="-7"/>
        </w:rPr>
        <w:t xml:space="preserve"> de sistemas</w:t>
      </w:r>
    </w:p>
    <w:p w14:paraId="1887751F" w14:textId="07B65479" w:rsidR="005D5C07" w:rsidRDefault="005D5C07" w:rsidP="00F07181">
      <w:pPr>
        <w:pStyle w:val="Textoindependiente"/>
        <w:spacing w:line="415" w:lineRule="auto"/>
        <w:ind w:left="1857" w:right="1860"/>
        <w:jc w:val="center"/>
      </w:pPr>
      <w:r>
        <w:t>Periodo académico: 2026-1</w:t>
      </w:r>
    </w:p>
    <w:p w14:paraId="61CF89D4" w14:textId="69FB808A" w:rsidR="005D5C07" w:rsidRDefault="005D5C07" w:rsidP="00F07181">
      <w:pPr>
        <w:pStyle w:val="Textoindependiente"/>
        <w:spacing w:line="415" w:lineRule="auto"/>
        <w:ind w:left="1857" w:right="1860"/>
        <w:jc w:val="center"/>
      </w:pPr>
      <w:proofErr w:type="spellStart"/>
      <w:r>
        <w:t>Codigo</w:t>
      </w:r>
      <w:proofErr w:type="spellEnd"/>
      <w:r>
        <w:t xml:space="preserve"> curso: 011430</w:t>
      </w:r>
    </w:p>
    <w:p w14:paraId="581EE210" w14:textId="0D3CC153" w:rsidR="005D5C07" w:rsidRDefault="005D5C07" w:rsidP="00F07181">
      <w:pPr>
        <w:pStyle w:val="Textoindependiente"/>
        <w:spacing w:line="415" w:lineRule="auto"/>
        <w:ind w:left="1857" w:right="1860"/>
        <w:jc w:val="center"/>
      </w:pPr>
      <w:proofErr w:type="spellStart"/>
      <w:r>
        <w:t>Creditos</w:t>
      </w:r>
      <w:proofErr w:type="spellEnd"/>
      <w:r>
        <w:t>: 4</w:t>
      </w:r>
    </w:p>
    <w:p w14:paraId="1771630C" w14:textId="77777777" w:rsidR="00EF57C0" w:rsidRDefault="00EF57C0">
      <w:pPr>
        <w:pStyle w:val="Textoindependiente"/>
        <w:spacing w:before="206"/>
      </w:pPr>
    </w:p>
    <w:p w14:paraId="73F18405" w14:textId="77777777" w:rsidR="00EF57C0" w:rsidRDefault="004F6E41">
      <w:pPr>
        <w:pStyle w:val="Textoindependiente"/>
        <w:spacing w:before="1"/>
        <w:ind w:left="1860" w:right="1860"/>
        <w:jc w:val="center"/>
      </w:pPr>
      <w:r>
        <w:t>Docente:</w:t>
      </w:r>
      <w:r>
        <w:rPr>
          <w:spacing w:val="-2"/>
        </w:rPr>
        <w:t xml:space="preserve"> </w:t>
      </w:r>
      <w:r>
        <w:t>Carlos</w:t>
      </w:r>
      <w:r>
        <w:rPr>
          <w:spacing w:val="-3"/>
        </w:rPr>
        <w:t xml:space="preserve"> </w:t>
      </w:r>
      <w:proofErr w:type="spellStart"/>
      <w:r>
        <w:t>Henriquez</w:t>
      </w:r>
      <w:proofErr w:type="spellEnd"/>
      <w:r>
        <w:rPr>
          <w:spacing w:val="-2"/>
        </w:rPr>
        <w:t xml:space="preserve"> Miranda</w:t>
      </w:r>
    </w:p>
    <w:p w14:paraId="1362AAA8" w14:textId="77777777" w:rsidR="00EF57C0" w:rsidRDefault="00EF57C0">
      <w:pPr>
        <w:pStyle w:val="Textoindependiente"/>
      </w:pPr>
    </w:p>
    <w:p w14:paraId="4B39A5CE" w14:textId="77777777" w:rsidR="00EF57C0" w:rsidRDefault="00EF57C0">
      <w:pPr>
        <w:pStyle w:val="Textoindependiente"/>
        <w:spacing w:before="132"/>
      </w:pPr>
    </w:p>
    <w:p w14:paraId="30275222" w14:textId="5F2AA464" w:rsidR="00EF57C0" w:rsidRDefault="004F6E41" w:rsidP="00BD57E8">
      <w:pPr>
        <w:pStyle w:val="Textoindependiente"/>
        <w:ind w:left="1860" w:right="1860"/>
        <w:jc w:val="center"/>
        <w:sectPr w:rsidR="00EF57C0">
          <w:type w:val="continuous"/>
          <w:pgSz w:w="12240" w:h="15840"/>
          <w:pgMar w:top="1340" w:right="1080" w:bottom="280" w:left="1080" w:header="720" w:footer="720" w:gutter="0"/>
          <w:cols w:space="720"/>
        </w:sectPr>
      </w:pPr>
      <w:r>
        <w:t>Santa</w:t>
      </w:r>
      <w:r>
        <w:rPr>
          <w:spacing w:val="-2"/>
        </w:rPr>
        <w:t xml:space="preserve"> </w:t>
      </w:r>
      <w:r>
        <w:t>Marta</w:t>
      </w:r>
      <w:r w:rsidR="00086AD6">
        <w:rPr>
          <w:spacing w:val="-1"/>
        </w:rPr>
        <w:t xml:space="preserve">: </w:t>
      </w:r>
      <w:r>
        <w:rPr>
          <w:spacing w:val="-4"/>
        </w:rPr>
        <w:t>202</w:t>
      </w:r>
      <w:r w:rsidR="000125BE">
        <w:rPr>
          <w:spacing w:val="-4"/>
        </w:rPr>
        <w:t>6</w:t>
      </w:r>
    </w:p>
    <w:p w14:paraId="6F86C122" w14:textId="44EBED68" w:rsidR="00EF57C0" w:rsidRDefault="00EF57C0" w:rsidP="00BD57E8">
      <w:pPr>
        <w:spacing w:before="75"/>
        <w:rPr>
          <w:b/>
          <w:sz w:val="24"/>
        </w:rPr>
      </w:pPr>
    </w:p>
    <w:sdt>
      <w:sdtPr>
        <w:rPr>
          <w:rFonts w:ascii="Times New Roman" w:eastAsia="Times New Roman" w:hAnsi="Times New Roman" w:cs="Times New Roman"/>
          <w:color w:val="auto"/>
          <w:sz w:val="22"/>
          <w:szCs w:val="22"/>
          <w:lang w:val="es-ES" w:eastAsia="en-US"/>
        </w:rPr>
        <w:id w:val="-1730605339"/>
        <w:docPartObj>
          <w:docPartGallery w:val="Table of Contents"/>
          <w:docPartUnique/>
        </w:docPartObj>
      </w:sdtPr>
      <w:sdtEndPr>
        <w:rPr>
          <w:b/>
          <w:bCs/>
        </w:rPr>
      </w:sdtEndPr>
      <w:sdtContent>
        <w:p w14:paraId="34EA5842" w14:textId="2619F230" w:rsidR="00104C41" w:rsidRDefault="00104C41">
          <w:pPr>
            <w:pStyle w:val="TtuloTDC"/>
          </w:pPr>
          <w:r>
            <w:rPr>
              <w:lang w:val="es-ES"/>
            </w:rPr>
            <w:t>Contenido</w:t>
          </w:r>
        </w:p>
        <w:p w14:paraId="2F8EE3CF" w14:textId="2C75095B" w:rsidR="00AB15F9" w:rsidRDefault="00104C41">
          <w:pPr>
            <w:pStyle w:val="TDC1"/>
            <w:tabs>
              <w:tab w:val="right" w:leader="dot" w:pos="10070"/>
            </w:tabs>
            <w:rPr>
              <w:rFonts w:asciiTheme="minorHAnsi" w:eastAsiaTheme="minorEastAsia" w:hAnsiTheme="minorHAnsi" w:cstheme="minorBidi"/>
              <w:noProof/>
              <w:kern w:val="2"/>
              <w:lang w:val="es-CO" w:eastAsia="es-CO"/>
              <w14:ligatures w14:val="standardContextual"/>
            </w:rPr>
          </w:pPr>
          <w:r>
            <w:fldChar w:fldCharType="begin"/>
          </w:r>
          <w:r>
            <w:instrText xml:space="preserve"> TOC \o "1-3" \h \z \u </w:instrText>
          </w:r>
          <w:r>
            <w:fldChar w:fldCharType="separate"/>
          </w:r>
          <w:hyperlink w:anchor="_Toc224715562" w:history="1">
            <w:r w:rsidR="00AB15F9" w:rsidRPr="00976B64">
              <w:rPr>
                <w:rStyle w:val="Hipervnculo"/>
                <w:noProof/>
                <w:spacing w:val="-2"/>
              </w:rPr>
              <w:t>Enunciado</w:t>
            </w:r>
            <w:r w:rsidR="00AB15F9">
              <w:rPr>
                <w:noProof/>
                <w:webHidden/>
              </w:rPr>
              <w:tab/>
            </w:r>
            <w:r w:rsidR="00AB15F9">
              <w:rPr>
                <w:noProof/>
                <w:webHidden/>
              </w:rPr>
              <w:fldChar w:fldCharType="begin"/>
            </w:r>
            <w:r w:rsidR="00AB15F9">
              <w:rPr>
                <w:noProof/>
                <w:webHidden/>
              </w:rPr>
              <w:instrText xml:space="preserve"> PAGEREF _Toc224715562 \h </w:instrText>
            </w:r>
            <w:r w:rsidR="00AB15F9">
              <w:rPr>
                <w:noProof/>
                <w:webHidden/>
              </w:rPr>
            </w:r>
            <w:r w:rsidR="00AB15F9">
              <w:rPr>
                <w:noProof/>
                <w:webHidden/>
              </w:rPr>
              <w:fldChar w:fldCharType="separate"/>
            </w:r>
            <w:r w:rsidR="00AB15F9">
              <w:rPr>
                <w:noProof/>
                <w:webHidden/>
              </w:rPr>
              <w:t>2</w:t>
            </w:r>
            <w:r w:rsidR="00AB15F9">
              <w:rPr>
                <w:noProof/>
                <w:webHidden/>
              </w:rPr>
              <w:fldChar w:fldCharType="end"/>
            </w:r>
          </w:hyperlink>
        </w:p>
        <w:p w14:paraId="17C6452F" w14:textId="68242D35" w:rsidR="00AB15F9" w:rsidRDefault="00AB15F9">
          <w:pPr>
            <w:pStyle w:val="TDC1"/>
            <w:tabs>
              <w:tab w:val="right" w:leader="dot" w:pos="10070"/>
            </w:tabs>
            <w:rPr>
              <w:rFonts w:asciiTheme="minorHAnsi" w:eastAsiaTheme="minorEastAsia" w:hAnsiTheme="minorHAnsi" w:cstheme="minorBidi"/>
              <w:noProof/>
              <w:kern w:val="2"/>
              <w:lang w:val="es-CO" w:eastAsia="es-CO"/>
              <w14:ligatures w14:val="standardContextual"/>
            </w:rPr>
          </w:pPr>
          <w:hyperlink w:anchor="_Toc224715563" w:history="1">
            <w:r w:rsidRPr="00976B64">
              <w:rPr>
                <w:rStyle w:val="Hipervnculo"/>
                <w:noProof/>
              </w:rPr>
              <w:t>Identificación</w:t>
            </w:r>
            <w:r w:rsidRPr="00976B64">
              <w:rPr>
                <w:rStyle w:val="Hipervnculo"/>
                <w:noProof/>
                <w:spacing w:val="-3"/>
              </w:rPr>
              <w:t xml:space="preserve"> </w:t>
            </w:r>
            <w:r w:rsidRPr="00976B64">
              <w:rPr>
                <w:rStyle w:val="Hipervnculo"/>
                <w:noProof/>
              </w:rPr>
              <w:t>de</w:t>
            </w:r>
            <w:r w:rsidRPr="00976B64">
              <w:rPr>
                <w:rStyle w:val="Hipervnculo"/>
                <w:noProof/>
                <w:spacing w:val="-4"/>
              </w:rPr>
              <w:t xml:space="preserve"> </w:t>
            </w:r>
            <w:r w:rsidRPr="00976B64">
              <w:rPr>
                <w:rStyle w:val="Hipervnculo"/>
                <w:noProof/>
                <w:spacing w:val="-2"/>
              </w:rPr>
              <w:t>StakeHolders</w:t>
            </w:r>
            <w:r>
              <w:rPr>
                <w:noProof/>
                <w:webHidden/>
              </w:rPr>
              <w:tab/>
            </w:r>
            <w:r>
              <w:rPr>
                <w:noProof/>
                <w:webHidden/>
              </w:rPr>
              <w:fldChar w:fldCharType="begin"/>
            </w:r>
            <w:r>
              <w:rPr>
                <w:noProof/>
                <w:webHidden/>
              </w:rPr>
              <w:instrText xml:space="preserve"> PAGEREF _Toc224715563 \h </w:instrText>
            </w:r>
            <w:r>
              <w:rPr>
                <w:noProof/>
                <w:webHidden/>
              </w:rPr>
            </w:r>
            <w:r>
              <w:rPr>
                <w:noProof/>
                <w:webHidden/>
              </w:rPr>
              <w:fldChar w:fldCharType="separate"/>
            </w:r>
            <w:r>
              <w:rPr>
                <w:noProof/>
                <w:webHidden/>
              </w:rPr>
              <w:t>3</w:t>
            </w:r>
            <w:r>
              <w:rPr>
                <w:noProof/>
                <w:webHidden/>
              </w:rPr>
              <w:fldChar w:fldCharType="end"/>
            </w:r>
          </w:hyperlink>
        </w:p>
        <w:p w14:paraId="2C58CC68" w14:textId="18E9CA25" w:rsidR="00AB15F9" w:rsidRDefault="00AB15F9">
          <w:pPr>
            <w:pStyle w:val="TDC1"/>
            <w:tabs>
              <w:tab w:val="right" w:leader="dot" w:pos="10070"/>
            </w:tabs>
            <w:rPr>
              <w:rFonts w:asciiTheme="minorHAnsi" w:eastAsiaTheme="minorEastAsia" w:hAnsiTheme="minorHAnsi" w:cstheme="minorBidi"/>
              <w:noProof/>
              <w:kern w:val="2"/>
              <w:lang w:val="es-CO" w:eastAsia="es-CO"/>
              <w14:ligatures w14:val="standardContextual"/>
            </w:rPr>
          </w:pPr>
          <w:hyperlink w:anchor="_Toc224715564" w:history="1">
            <w:r w:rsidRPr="00976B64">
              <w:rPr>
                <w:rStyle w:val="Hipervnculo"/>
                <w:noProof/>
              </w:rPr>
              <w:t>Diagrama</w:t>
            </w:r>
            <w:r w:rsidRPr="00976B64">
              <w:rPr>
                <w:rStyle w:val="Hipervnculo"/>
                <w:noProof/>
                <w:spacing w:val="-2"/>
              </w:rPr>
              <w:t xml:space="preserve"> </w:t>
            </w:r>
            <w:r w:rsidRPr="00976B64">
              <w:rPr>
                <w:rStyle w:val="Hipervnculo"/>
                <w:noProof/>
              </w:rPr>
              <w:t>de</w:t>
            </w:r>
            <w:r w:rsidRPr="00976B64">
              <w:rPr>
                <w:rStyle w:val="Hipervnculo"/>
                <w:noProof/>
                <w:spacing w:val="-2"/>
              </w:rPr>
              <w:t xml:space="preserve"> </w:t>
            </w:r>
            <w:r w:rsidRPr="00976B64">
              <w:rPr>
                <w:rStyle w:val="Hipervnculo"/>
                <w:noProof/>
              </w:rPr>
              <w:t>casos</w:t>
            </w:r>
            <w:r w:rsidRPr="00976B64">
              <w:rPr>
                <w:rStyle w:val="Hipervnculo"/>
                <w:noProof/>
                <w:spacing w:val="-2"/>
              </w:rPr>
              <w:t xml:space="preserve"> </w:t>
            </w:r>
            <w:r w:rsidRPr="00976B64">
              <w:rPr>
                <w:rStyle w:val="Hipervnculo"/>
                <w:noProof/>
              </w:rPr>
              <w:t>de</w:t>
            </w:r>
            <w:r w:rsidRPr="00976B64">
              <w:rPr>
                <w:rStyle w:val="Hipervnculo"/>
                <w:noProof/>
                <w:spacing w:val="-2"/>
              </w:rPr>
              <w:t xml:space="preserve"> </w:t>
            </w:r>
            <w:r w:rsidRPr="00976B64">
              <w:rPr>
                <w:rStyle w:val="Hipervnculo"/>
                <w:noProof/>
                <w:spacing w:val="-5"/>
              </w:rPr>
              <w:t>uso</w:t>
            </w:r>
            <w:r>
              <w:rPr>
                <w:noProof/>
                <w:webHidden/>
              </w:rPr>
              <w:tab/>
            </w:r>
            <w:r>
              <w:rPr>
                <w:noProof/>
                <w:webHidden/>
              </w:rPr>
              <w:fldChar w:fldCharType="begin"/>
            </w:r>
            <w:r>
              <w:rPr>
                <w:noProof/>
                <w:webHidden/>
              </w:rPr>
              <w:instrText xml:space="preserve"> PAGEREF _Toc224715564 \h </w:instrText>
            </w:r>
            <w:r>
              <w:rPr>
                <w:noProof/>
                <w:webHidden/>
              </w:rPr>
            </w:r>
            <w:r>
              <w:rPr>
                <w:noProof/>
                <w:webHidden/>
              </w:rPr>
              <w:fldChar w:fldCharType="separate"/>
            </w:r>
            <w:r>
              <w:rPr>
                <w:noProof/>
                <w:webHidden/>
              </w:rPr>
              <w:t>3</w:t>
            </w:r>
            <w:r>
              <w:rPr>
                <w:noProof/>
                <w:webHidden/>
              </w:rPr>
              <w:fldChar w:fldCharType="end"/>
            </w:r>
          </w:hyperlink>
        </w:p>
        <w:p w14:paraId="65A66B53" w14:textId="091A41FD" w:rsidR="00AB15F9" w:rsidRDefault="00AB15F9">
          <w:pPr>
            <w:pStyle w:val="TDC1"/>
            <w:tabs>
              <w:tab w:val="right" w:leader="dot" w:pos="10070"/>
            </w:tabs>
            <w:rPr>
              <w:rFonts w:asciiTheme="minorHAnsi" w:eastAsiaTheme="minorEastAsia" w:hAnsiTheme="minorHAnsi" w:cstheme="minorBidi"/>
              <w:noProof/>
              <w:kern w:val="2"/>
              <w:lang w:val="es-CO" w:eastAsia="es-CO"/>
              <w14:ligatures w14:val="standardContextual"/>
            </w:rPr>
          </w:pPr>
          <w:hyperlink w:anchor="_Toc224715565" w:history="1">
            <w:r w:rsidRPr="00976B64">
              <w:rPr>
                <w:rStyle w:val="Hipervnculo"/>
                <w:noProof/>
              </w:rPr>
              <w:t>Condiciones de desarrollo</w:t>
            </w:r>
            <w:r>
              <w:rPr>
                <w:noProof/>
                <w:webHidden/>
              </w:rPr>
              <w:tab/>
            </w:r>
            <w:r>
              <w:rPr>
                <w:noProof/>
                <w:webHidden/>
              </w:rPr>
              <w:fldChar w:fldCharType="begin"/>
            </w:r>
            <w:r>
              <w:rPr>
                <w:noProof/>
                <w:webHidden/>
              </w:rPr>
              <w:instrText xml:space="preserve"> PAGEREF _Toc224715565 \h </w:instrText>
            </w:r>
            <w:r>
              <w:rPr>
                <w:noProof/>
                <w:webHidden/>
              </w:rPr>
            </w:r>
            <w:r>
              <w:rPr>
                <w:noProof/>
                <w:webHidden/>
              </w:rPr>
              <w:fldChar w:fldCharType="separate"/>
            </w:r>
            <w:r>
              <w:rPr>
                <w:noProof/>
                <w:webHidden/>
              </w:rPr>
              <w:t>5</w:t>
            </w:r>
            <w:r>
              <w:rPr>
                <w:noProof/>
                <w:webHidden/>
              </w:rPr>
              <w:fldChar w:fldCharType="end"/>
            </w:r>
          </w:hyperlink>
        </w:p>
        <w:p w14:paraId="3C703C2C" w14:textId="098B956E" w:rsidR="00AB15F9" w:rsidRDefault="00AB15F9">
          <w:pPr>
            <w:pStyle w:val="TDC1"/>
            <w:tabs>
              <w:tab w:val="right" w:leader="dot" w:pos="10070"/>
            </w:tabs>
            <w:rPr>
              <w:rFonts w:asciiTheme="minorHAnsi" w:eastAsiaTheme="minorEastAsia" w:hAnsiTheme="minorHAnsi" w:cstheme="minorBidi"/>
              <w:noProof/>
              <w:kern w:val="2"/>
              <w:lang w:val="es-CO" w:eastAsia="es-CO"/>
              <w14:ligatures w14:val="standardContextual"/>
            </w:rPr>
          </w:pPr>
          <w:hyperlink w:anchor="_Toc224715566" w:history="1">
            <w:r w:rsidRPr="00976B64">
              <w:rPr>
                <w:rStyle w:val="Hipervnculo"/>
                <w:noProof/>
              </w:rPr>
              <w:t>Especificacion de requerimientos</w:t>
            </w:r>
            <w:r>
              <w:rPr>
                <w:noProof/>
                <w:webHidden/>
              </w:rPr>
              <w:tab/>
            </w:r>
            <w:r>
              <w:rPr>
                <w:noProof/>
                <w:webHidden/>
              </w:rPr>
              <w:fldChar w:fldCharType="begin"/>
            </w:r>
            <w:r>
              <w:rPr>
                <w:noProof/>
                <w:webHidden/>
              </w:rPr>
              <w:instrText xml:space="preserve"> PAGEREF _Toc224715566 \h </w:instrText>
            </w:r>
            <w:r>
              <w:rPr>
                <w:noProof/>
                <w:webHidden/>
              </w:rPr>
            </w:r>
            <w:r>
              <w:rPr>
                <w:noProof/>
                <w:webHidden/>
              </w:rPr>
              <w:fldChar w:fldCharType="separate"/>
            </w:r>
            <w:r>
              <w:rPr>
                <w:noProof/>
                <w:webHidden/>
              </w:rPr>
              <w:t>6</w:t>
            </w:r>
            <w:r>
              <w:rPr>
                <w:noProof/>
                <w:webHidden/>
              </w:rPr>
              <w:fldChar w:fldCharType="end"/>
            </w:r>
          </w:hyperlink>
        </w:p>
        <w:p w14:paraId="38C148D7" w14:textId="7FC6704E" w:rsidR="00AB15F9" w:rsidRDefault="00AB15F9">
          <w:pPr>
            <w:pStyle w:val="TDC1"/>
            <w:tabs>
              <w:tab w:val="right" w:leader="dot" w:pos="10070"/>
            </w:tabs>
            <w:rPr>
              <w:rFonts w:asciiTheme="minorHAnsi" w:eastAsiaTheme="minorEastAsia" w:hAnsiTheme="minorHAnsi" w:cstheme="minorBidi"/>
              <w:noProof/>
              <w:kern w:val="2"/>
              <w:lang w:val="es-CO" w:eastAsia="es-CO"/>
              <w14:ligatures w14:val="standardContextual"/>
            </w:rPr>
          </w:pPr>
          <w:hyperlink w:anchor="_Toc224715567" w:history="1">
            <w:r w:rsidRPr="00976B64">
              <w:rPr>
                <w:rStyle w:val="Hipervnculo"/>
                <w:noProof/>
              </w:rPr>
              <w:t>Asignacion de roles</w:t>
            </w:r>
            <w:r>
              <w:rPr>
                <w:noProof/>
                <w:webHidden/>
              </w:rPr>
              <w:tab/>
            </w:r>
            <w:r>
              <w:rPr>
                <w:noProof/>
                <w:webHidden/>
              </w:rPr>
              <w:fldChar w:fldCharType="begin"/>
            </w:r>
            <w:r>
              <w:rPr>
                <w:noProof/>
                <w:webHidden/>
              </w:rPr>
              <w:instrText xml:space="preserve"> PAGEREF _Toc224715567 \h </w:instrText>
            </w:r>
            <w:r>
              <w:rPr>
                <w:noProof/>
                <w:webHidden/>
              </w:rPr>
            </w:r>
            <w:r>
              <w:rPr>
                <w:noProof/>
                <w:webHidden/>
              </w:rPr>
              <w:fldChar w:fldCharType="separate"/>
            </w:r>
            <w:r>
              <w:rPr>
                <w:noProof/>
                <w:webHidden/>
              </w:rPr>
              <w:t>6</w:t>
            </w:r>
            <w:r>
              <w:rPr>
                <w:noProof/>
                <w:webHidden/>
              </w:rPr>
              <w:fldChar w:fldCharType="end"/>
            </w:r>
          </w:hyperlink>
        </w:p>
        <w:p w14:paraId="6A142650" w14:textId="004FE48A" w:rsidR="00AB15F9" w:rsidRDefault="00AB15F9">
          <w:pPr>
            <w:pStyle w:val="TDC1"/>
            <w:tabs>
              <w:tab w:val="right" w:leader="dot" w:pos="10070"/>
            </w:tabs>
            <w:rPr>
              <w:rFonts w:asciiTheme="minorHAnsi" w:eastAsiaTheme="minorEastAsia" w:hAnsiTheme="minorHAnsi" w:cstheme="minorBidi"/>
              <w:noProof/>
              <w:kern w:val="2"/>
              <w:lang w:val="es-CO" w:eastAsia="es-CO"/>
              <w14:ligatures w14:val="standardContextual"/>
            </w:rPr>
          </w:pPr>
          <w:hyperlink w:anchor="_Toc224715568" w:history="1">
            <w:r w:rsidRPr="00976B64">
              <w:rPr>
                <w:rStyle w:val="Hipervnculo"/>
                <w:noProof/>
              </w:rPr>
              <w:t>Plan</w:t>
            </w:r>
            <w:r w:rsidRPr="00976B64">
              <w:rPr>
                <w:rStyle w:val="Hipervnculo"/>
                <w:noProof/>
                <w:spacing w:val="-2"/>
              </w:rPr>
              <w:t>, cronograma y presupuesto de desarrollo</w:t>
            </w:r>
            <w:r>
              <w:rPr>
                <w:noProof/>
                <w:webHidden/>
              </w:rPr>
              <w:tab/>
            </w:r>
            <w:r>
              <w:rPr>
                <w:noProof/>
                <w:webHidden/>
              </w:rPr>
              <w:fldChar w:fldCharType="begin"/>
            </w:r>
            <w:r>
              <w:rPr>
                <w:noProof/>
                <w:webHidden/>
              </w:rPr>
              <w:instrText xml:space="preserve"> PAGEREF _Toc224715568 \h </w:instrText>
            </w:r>
            <w:r>
              <w:rPr>
                <w:noProof/>
                <w:webHidden/>
              </w:rPr>
            </w:r>
            <w:r>
              <w:rPr>
                <w:noProof/>
                <w:webHidden/>
              </w:rPr>
              <w:fldChar w:fldCharType="separate"/>
            </w:r>
            <w:r>
              <w:rPr>
                <w:noProof/>
                <w:webHidden/>
              </w:rPr>
              <w:t>7</w:t>
            </w:r>
            <w:r>
              <w:rPr>
                <w:noProof/>
                <w:webHidden/>
              </w:rPr>
              <w:fldChar w:fldCharType="end"/>
            </w:r>
          </w:hyperlink>
        </w:p>
        <w:p w14:paraId="220EAC79" w14:textId="40F1F0C2" w:rsidR="00AB15F9" w:rsidRDefault="00AB15F9">
          <w:pPr>
            <w:pStyle w:val="TDC1"/>
            <w:tabs>
              <w:tab w:val="right" w:leader="dot" w:pos="10070"/>
            </w:tabs>
            <w:rPr>
              <w:rFonts w:asciiTheme="minorHAnsi" w:eastAsiaTheme="minorEastAsia" w:hAnsiTheme="minorHAnsi" w:cstheme="minorBidi"/>
              <w:noProof/>
              <w:kern w:val="2"/>
              <w:lang w:val="es-CO" w:eastAsia="es-CO"/>
              <w14:ligatures w14:val="standardContextual"/>
            </w:rPr>
          </w:pPr>
          <w:hyperlink w:anchor="_Toc224715569" w:history="1">
            <w:r w:rsidRPr="00976B64">
              <w:rPr>
                <w:rStyle w:val="Hipervnculo"/>
                <w:noProof/>
              </w:rPr>
              <w:t>Atributos de calidad</w:t>
            </w:r>
            <w:r>
              <w:rPr>
                <w:noProof/>
                <w:webHidden/>
              </w:rPr>
              <w:tab/>
            </w:r>
            <w:r>
              <w:rPr>
                <w:noProof/>
                <w:webHidden/>
              </w:rPr>
              <w:fldChar w:fldCharType="begin"/>
            </w:r>
            <w:r>
              <w:rPr>
                <w:noProof/>
                <w:webHidden/>
              </w:rPr>
              <w:instrText xml:space="preserve"> PAGEREF _Toc224715569 \h </w:instrText>
            </w:r>
            <w:r>
              <w:rPr>
                <w:noProof/>
                <w:webHidden/>
              </w:rPr>
            </w:r>
            <w:r>
              <w:rPr>
                <w:noProof/>
                <w:webHidden/>
              </w:rPr>
              <w:fldChar w:fldCharType="separate"/>
            </w:r>
            <w:r>
              <w:rPr>
                <w:noProof/>
                <w:webHidden/>
              </w:rPr>
              <w:t>7</w:t>
            </w:r>
            <w:r>
              <w:rPr>
                <w:noProof/>
                <w:webHidden/>
              </w:rPr>
              <w:fldChar w:fldCharType="end"/>
            </w:r>
          </w:hyperlink>
        </w:p>
        <w:p w14:paraId="27FB5688" w14:textId="5FBC9AEC" w:rsidR="00AB15F9" w:rsidRDefault="00AB15F9">
          <w:pPr>
            <w:pStyle w:val="TDC1"/>
            <w:tabs>
              <w:tab w:val="right" w:leader="dot" w:pos="10070"/>
            </w:tabs>
            <w:rPr>
              <w:rFonts w:asciiTheme="minorHAnsi" w:eastAsiaTheme="minorEastAsia" w:hAnsiTheme="minorHAnsi" w:cstheme="minorBidi"/>
              <w:noProof/>
              <w:kern w:val="2"/>
              <w:lang w:val="es-CO" w:eastAsia="es-CO"/>
              <w14:ligatures w14:val="standardContextual"/>
            </w:rPr>
          </w:pPr>
          <w:hyperlink w:anchor="_Toc224715570" w:history="1">
            <w:r w:rsidRPr="00976B64">
              <w:rPr>
                <w:rStyle w:val="Hipervnculo"/>
                <w:noProof/>
              </w:rPr>
              <w:t>Restricciones</w:t>
            </w:r>
            <w:r>
              <w:rPr>
                <w:noProof/>
                <w:webHidden/>
              </w:rPr>
              <w:tab/>
            </w:r>
            <w:r>
              <w:rPr>
                <w:noProof/>
                <w:webHidden/>
              </w:rPr>
              <w:fldChar w:fldCharType="begin"/>
            </w:r>
            <w:r>
              <w:rPr>
                <w:noProof/>
                <w:webHidden/>
              </w:rPr>
              <w:instrText xml:space="preserve"> PAGEREF _Toc224715570 \h </w:instrText>
            </w:r>
            <w:r>
              <w:rPr>
                <w:noProof/>
                <w:webHidden/>
              </w:rPr>
            </w:r>
            <w:r>
              <w:rPr>
                <w:noProof/>
                <w:webHidden/>
              </w:rPr>
              <w:fldChar w:fldCharType="separate"/>
            </w:r>
            <w:r>
              <w:rPr>
                <w:noProof/>
                <w:webHidden/>
              </w:rPr>
              <w:t>8</w:t>
            </w:r>
            <w:r>
              <w:rPr>
                <w:noProof/>
                <w:webHidden/>
              </w:rPr>
              <w:fldChar w:fldCharType="end"/>
            </w:r>
          </w:hyperlink>
        </w:p>
        <w:p w14:paraId="1D489A78" w14:textId="70335833" w:rsidR="00104C41" w:rsidRDefault="00104C41">
          <w:r>
            <w:rPr>
              <w:b/>
              <w:bCs/>
            </w:rPr>
            <w:fldChar w:fldCharType="end"/>
          </w:r>
        </w:p>
      </w:sdtContent>
    </w:sdt>
    <w:p w14:paraId="0AB005DE" w14:textId="77777777" w:rsidR="00EF57C0" w:rsidRPr="00AB15F9" w:rsidRDefault="00EF57C0">
      <w:pPr>
        <w:pStyle w:val="Textoindependiente"/>
        <w:spacing w:before="244"/>
        <w:rPr>
          <w:rFonts w:ascii="Trebuchet MS"/>
          <w:u w:val="single"/>
        </w:rPr>
      </w:pPr>
    </w:p>
    <w:p w14:paraId="6310C7A6" w14:textId="1FBDD0FB" w:rsidR="000125BE" w:rsidRPr="00086AD6" w:rsidRDefault="004F6E41" w:rsidP="00086AD6">
      <w:pPr>
        <w:pStyle w:val="Ttulo1"/>
        <w:rPr>
          <w:spacing w:val="-2"/>
        </w:rPr>
      </w:pPr>
      <w:bookmarkStart w:id="0" w:name="_Toc224715562"/>
      <w:r>
        <w:rPr>
          <w:spacing w:val="-2"/>
        </w:rPr>
        <w:t>Enunciado</w:t>
      </w:r>
      <w:bookmarkEnd w:id="0"/>
    </w:p>
    <w:p w14:paraId="165046E9" w14:textId="77777777" w:rsidR="000125BE" w:rsidRPr="00B47BB3" w:rsidRDefault="000125BE" w:rsidP="000125BE">
      <w:pPr>
        <w:ind w:left="720"/>
        <w:jc w:val="both"/>
        <w:rPr>
          <w:sz w:val="24"/>
          <w:szCs w:val="24"/>
        </w:rPr>
      </w:pPr>
      <w:r w:rsidRPr="00B47BB3">
        <w:rPr>
          <w:sz w:val="24"/>
          <w:szCs w:val="24"/>
        </w:rPr>
        <w:t>En el departamento del Magdalena, pequeños productores agrícolas con extensiones inferiores a cinco (5) hectáreas enfrentan dificultades para optimizar decisiones relacionadas con riego, fertilización y manejo fitosanitario debido a la variabilidad climática, la limitada disponibilidad de datos históricos y el bajo acceso a herramientas digitales especializadas.</w:t>
      </w:r>
    </w:p>
    <w:p w14:paraId="20BD1963" w14:textId="77777777" w:rsidR="000125BE" w:rsidRPr="00B47BB3" w:rsidRDefault="000125BE" w:rsidP="000125BE">
      <w:pPr>
        <w:ind w:left="720"/>
        <w:jc w:val="both"/>
        <w:rPr>
          <w:sz w:val="24"/>
          <w:szCs w:val="24"/>
        </w:rPr>
      </w:pPr>
      <w:r w:rsidRPr="00B47BB3">
        <w:rPr>
          <w:sz w:val="24"/>
          <w:szCs w:val="24"/>
        </w:rPr>
        <w:t>En particular, asociaciones de productores rurales de municipios con conectividad intermitente dependen de decisiones empíricas que incrementan:</w:t>
      </w:r>
    </w:p>
    <w:p w14:paraId="11839C0C" w14:textId="77777777" w:rsidR="000125BE" w:rsidRPr="00B47BB3" w:rsidRDefault="000125BE" w:rsidP="000125BE">
      <w:pPr>
        <w:pStyle w:val="Prrafodelista"/>
        <w:widowControl/>
        <w:numPr>
          <w:ilvl w:val="0"/>
          <w:numId w:val="4"/>
        </w:numPr>
        <w:autoSpaceDE/>
        <w:autoSpaceDN/>
        <w:spacing w:after="160" w:line="278" w:lineRule="auto"/>
        <w:ind w:left="1440"/>
        <w:contextualSpacing/>
        <w:rPr>
          <w:sz w:val="24"/>
          <w:szCs w:val="24"/>
        </w:rPr>
      </w:pPr>
      <w:r w:rsidRPr="00B47BB3">
        <w:rPr>
          <w:sz w:val="24"/>
          <w:szCs w:val="24"/>
        </w:rPr>
        <w:t>El consumo ineficiente de agua.</w:t>
      </w:r>
    </w:p>
    <w:p w14:paraId="01062ADD" w14:textId="77777777" w:rsidR="000125BE" w:rsidRPr="00B47BB3" w:rsidRDefault="000125BE" w:rsidP="000125BE">
      <w:pPr>
        <w:pStyle w:val="Prrafodelista"/>
        <w:widowControl/>
        <w:numPr>
          <w:ilvl w:val="0"/>
          <w:numId w:val="4"/>
        </w:numPr>
        <w:autoSpaceDE/>
        <w:autoSpaceDN/>
        <w:spacing w:after="160" w:line="278" w:lineRule="auto"/>
        <w:ind w:left="1440"/>
        <w:contextualSpacing/>
        <w:rPr>
          <w:sz w:val="24"/>
          <w:szCs w:val="24"/>
        </w:rPr>
      </w:pPr>
      <w:r w:rsidRPr="00B47BB3">
        <w:rPr>
          <w:sz w:val="24"/>
          <w:szCs w:val="24"/>
        </w:rPr>
        <w:t>Los costos de insumos agrícolas.</w:t>
      </w:r>
    </w:p>
    <w:p w14:paraId="64A72418" w14:textId="77777777" w:rsidR="000125BE" w:rsidRPr="00B47BB3" w:rsidRDefault="000125BE" w:rsidP="000125BE">
      <w:pPr>
        <w:pStyle w:val="Prrafodelista"/>
        <w:widowControl/>
        <w:numPr>
          <w:ilvl w:val="0"/>
          <w:numId w:val="4"/>
        </w:numPr>
        <w:autoSpaceDE/>
        <w:autoSpaceDN/>
        <w:spacing w:after="160" w:line="278" w:lineRule="auto"/>
        <w:ind w:left="1440"/>
        <w:contextualSpacing/>
        <w:rPr>
          <w:sz w:val="24"/>
          <w:szCs w:val="24"/>
        </w:rPr>
      </w:pPr>
      <w:r w:rsidRPr="00B47BB3">
        <w:rPr>
          <w:sz w:val="24"/>
          <w:szCs w:val="24"/>
        </w:rPr>
        <w:t>El riesgo de pérdida de cosechas.</w:t>
      </w:r>
    </w:p>
    <w:p w14:paraId="7B209551" w14:textId="77777777" w:rsidR="000125BE" w:rsidRDefault="000125BE" w:rsidP="000125BE">
      <w:pPr>
        <w:pStyle w:val="Prrafodelista"/>
        <w:widowControl/>
        <w:numPr>
          <w:ilvl w:val="0"/>
          <w:numId w:val="4"/>
        </w:numPr>
        <w:autoSpaceDE/>
        <w:autoSpaceDN/>
        <w:spacing w:after="160" w:line="278" w:lineRule="auto"/>
        <w:ind w:left="1440"/>
        <w:contextualSpacing/>
        <w:rPr>
          <w:sz w:val="24"/>
          <w:szCs w:val="24"/>
        </w:rPr>
      </w:pPr>
      <w:r w:rsidRPr="00B47BB3">
        <w:rPr>
          <w:sz w:val="24"/>
          <w:szCs w:val="24"/>
        </w:rPr>
        <w:t>El impacto ambiental por sobreuso de fertilizantes.</w:t>
      </w:r>
    </w:p>
    <w:p w14:paraId="2D59F7AF" w14:textId="77777777" w:rsidR="000125BE" w:rsidRPr="00B47BB3" w:rsidRDefault="000125BE" w:rsidP="000125BE">
      <w:pPr>
        <w:pStyle w:val="Prrafodelista"/>
        <w:widowControl/>
        <w:autoSpaceDE/>
        <w:autoSpaceDN/>
        <w:spacing w:after="160" w:line="278" w:lineRule="auto"/>
        <w:ind w:left="1440" w:firstLine="0"/>
        <w:contextualSpacing/>
        <w:rPr>
          <w:sz w:val="24"/>
          <w:szCs w:val="24"/>
        </w:rPr>
      </w:pPr>
    </w:p>
    <w:p w14:paraId="2C0D3F9C" w14:textId="77777777" w:rsidR="000125BE" w:rsidRPr="00B47BB3" w:rsidRDefault="000125BE" w:rsidP="000125BE">
      <w:pPr>
        <w:ind w:left="720"/>
        <w:jc w:val="both"/>
        <w:rPr>
          <w:sz w:val="24"/>
          <w:szCs w:val="24"/>
        </w:rPr>
      </w:pPr>
      <w:r w:rsidRPr="00B47BB3">
        <w:rPr>
          <w:sz w:val="24"/>
          <w:szCs w:val="24"/>
        </w:rPr>
        <w:t>Los beneficiarios directos del sistema serán pequeños productores agrícolas con acceso predominante a móviles de gama baja, sitios Web y conectividad limitada. Los beneficiarios indirectos incluyen asociaciones agrícolas locales, comercializadores regionales y comunidades que dependen de la producción agrícola para su seguridad alimentaria.</w:t>
      </w:r>
    </w:p>
    <w:p w14:paraId="134E0ED4" w14:textId="77777777" w:rsidR="000125BE" w:rsidRDefault="000125BE" w:rsidP="000125BE">
      <w:pPr>
        <w:ind w:left="720"/>
        <w:rPr>
          <w:sz w:val="24"/>
          <w:szCs w:val="24"/>
        </w:rPr>
      </w:pPr>
      <w:r w:rsidRPr="00B47BB3">
        <w:rPr>
          <w:sz w:val="24"/>
          <w:szCs w:val="24"/>
        </w:rPr>
        <w:t>Se requiere diseñar la arquitectura de una plataforma digital que permita:</w:t>
      </w:r>
    </w:p>
    <w:p w14:paraId="36EFDD4D" w14:textId="77777777" w:rsidR="000125BE" w:rsidRPr="00B47BB3" w:rsidRDefault="000125BE" w:rsidP="000125BE">
      <w:pPr>
        <w:ind w:left="720"/>
        <w:rPr>
          <w:sz w:val="24"/>
          <w:szCs w:val="24"/>
        </w:rPr>
      </w:pPr>
    </w:p>
    <w:p w14:paraId="349B959C" w14:textId="77777777" w:rsidR="000125BE" w:rsidRPr="00B47BB3" w:rsidRDefault="000125BE" w:rsidP="000125BE">
      <w:pPr>
        <w:pStyle w:val="Prrafodelista"/>
        <w:widowControl/>
        <w:numPr>
          <w:ilvl w:val="0"/>
          <w:numId w:val="5"/>
        </w:numPr>
        <w:autoSpaceDE/>
        <w:autoSpaceDN/>
        <w:spacing w:after="160" w:line="278" w:lineRule="auto"/>
        <w:ind w:left="1440"/>
        <w:contextualSpacing/>
        <w:rPr>
          <w:sz w:val="24"/>
          <w:szCs w:val="24"/>
        </w:rPr>
      </w:pPr>
      <w:r w:rsidRPr="00B47BB3">
        <w:rPr>
          <w:sz w:val="24"/>
          <w:szCs w:val="24"/>
        </w:rPr>
        <w:t>Registrar información básica del cultivo.</w:t>
      </w:r>
    </w:p>
    <w:p w14:paraId="4FC75D29" w14:textId="77777777" w:rsidR="000125BE" w:rsidRPr="00B47BB3" w:rsidRDefault="000125BE" w:rsidP="000125BE">
      <w:pPr>
        <w:pStyle w:val="Prrafodelista"/>
        <w:widowControl/>
        <w:numPr>
          <w:ilvl w:val="0"/>
          <w:numId w:val="5"/>
        </w:numPr>
        <w:autoSpaceDE/>
        <w:autoSpaceDN/>
        <w:spacing w:after="160" w:line="278" w:lineRule="auto"/>
        <w:ind w:left="1440"/>
        <w:contextualSpacing/>
        <w:rPr>
          <w:sz w:val="24"/>
          <w:szCs w:val="24"/>
        </w:rPr>
      </w:pPr>
      <w:r w:rsidRPr="00B47BB3">
        <w:rPr>
          <w:sz w:val="24"/>
          <w:szCs w:val="24"/>
        </w:rPr>
        <w:t>Integrar datos climáticos disponibles.</w:t>
      </w:r>
    </w:p>
    <w:p w14:paraId="2E4DBF6B" w14:textId="77777777" w:rsidR="000125BE" w:rsidRPr="00B47BB3" w:rsidRDefault="000125BE" w:rsidP="000125BE">
      <w:pPr>
        <w:pStyle w:val="Prrafodelista"/>
        <w:widowControl/>
        <w:numPr>
          <w:ilvl w:val="0"/>
          <w:numId w:val="5"/>
        </w:numPr>
        <w:autoSpaceDE/>
        <w:autoSpaceDN/>
        <w:spacing w:after="160" w:line="278" w:lineRule="auto"/>
        <w:ind w:left="1440"/>
        <w:contextualSpacing/>
        <w:rPr>
          <w:sz w:val="24"/>
          <w:szCs w:val="24"/>
        </w:rPr>
      </w:pPr>
      <w:r w:rsidRPr="00B47BB3">
        <w:rPr>
          <w:sz w:val="24"/>
          <w:szCs w:val="24"/>
        </w:rPr>
        <w:t>Generar alertas y recomendaciones simples de acción.</w:t>
      </w:r>
    </w:p>
    <w:p w14:paraId="77B53752" w14:textId="77777777" w:rsidR="000125BE" w:rsidRPr="00B47BB3" w:rsidRDefault="000125BE" w:rsidP="000125BE">
      <w:pPr>
        <w:pStyle w:val="Prrafodelista"/>
        <w:widowControl/>
        <w:numPr>
          <w:ilvl w:val="0"/>
          <w:numId w:val="5"/>
        </w:numPr>
        <w:autoSpaceDE/>
        <w:autoSpaceDN/>
        <w:spacing w:after="160" w:line="278" w:lineRule="auto"/>
        <w:ind w:left="1440"/>
        <w:contextualSpacing/>
        <w:rPr>
          <w:sz w:val="24"/>
          <w:szCs w:val="24"/>
        </w:rPr>
      </w:pPr>
      <w:r w:rsidRPr="00B47BB3">
        <w:rPr>
          <w:sz w:val="24"/>
          <w:szCs w:val="24"/>
        </w:rPr>
        <w:t>Operar en condiciones de conectividad intermitente.</w:t>
      </w:r>
    </w:p>
    <w:p w14:paraId="7E18419E" w14:textId="77777777" w:rsidR="000125BE" w:rsidRPr="00B47BB3" w:rsidRDefault="000125BE" w:rsidP="000125BE">
      <w:pPr>
        <w:pStyle w:val="Prrafodelista"/>
        <w:widowControl/>
        <w:numPr>
          <w:ilvl w:val="0"/>
          <w:numId w:val="5"/>
        </w:numPr>
        <w:autoSpaceDE/>
        <w:autoSpaceDN/>
        <w:spacing w:after="160" w:line="278" w:lineRule="auto"/>
        <w:ind w:left="1440"/>
        <w:contextualSpacing/>
        <w:rPr>
          <w:sz w:val="24"/>
          <w:szCs w:val="24"/>
        </w:rPr>
      </w:pPr>
      <w:r w:rsidRPr="00B47BB3">
        <w:rPr>
          <w:sz w:val="24"/>
          <w:szCs w:val="24"/>
        </w:rPr>
        <w:t>Escalar progresivamente en número de usuarios.</w:t>
      </w:r>
    </w:p>
    <w:p w14:paraId="61D141E9" w14:textId="77777777" w:rsidR="00EF57C0" w:rsidRDefault="00EF57C0">
      <w:pPr>
        <w:pStyle w:val="Textoindependiente"/>
        <w:spacing w:line="278" w:lineRule="auto"/>
        <w:jc w:val="both"/>
        <w:sectPr w:rsidR="00EF57C0">
          <w:pgSz w:w="12240" w:h="15840"/>
          <w:pgMar w:top="1340" w:right="1080" w:bottom="280" w:left="1080" w:header="720" w:footer="720" w:gutter="0"/>
          <w:cols w:space="720"/>
        </w:sectPr>
      </w:pPr>
    </w:p>
    <w:p w14:paraId="5CEC077F" w14:textId="1752ED79" w:rsidR="008E5DEC" w:rsidRDefault="000125BE" w:rsidP="00086AD6">
      <w:pPr>
        <w:pStyle w:val="Ttulo1"/>
        <w:spacing w:before="75"/>
        <w:rPr>
          <w:spacing w:val="-2"/>
        </w:rPr>
      </w:pPr>
      <w:bookmarkStart w:id="1" w:name="_Toc224715563"/>
      <w:r>
        <w:lastRenderedPageBreak/>
        <w:t>Identificación</w:t>
      </w:r>
      <w:r>
        <w:rPr>
          <w:spacing w:val="-3"/>
        </w:rPr>
        <w:t xml:space="preserve"> </w:t>
      </w:r>
      <w:r>
        <w:t>de</w:t>
      </w:r>
      <w:r>
        <w:rPr>
          <w:spacing w:val="-4"/>
        </w:rPr>
        <w:t xml:space="preserve"> </w:t>
      </w:r>
      <w:r>
        <w:rPr>
          <w:spacing w:val="-2"/>
        </w:rPr>
        <w:t>StakeHolders</w:t>
      </w:r>
      <w:bookmarkEnd w:id="1"/>
    </w:p>
    <w:p w14:paraId="6825E5E9" w14:textId="77777777" w:rsidR="00976E5E" w:rsidRPr="00086AD6" w:rsidRDefault="00976E5E" w:rsidP="00086AD6">
      <w:pPr>
        <w:pStyle w:val="Ttulo1"/>
        <w:spacing w:before="75"/>
        <w:rPr>
          <w:spacing w:val="-2"/>
        </w:rPr>
      </w:pPr>
    </w:p>
    <w:p w14:paraId="6FBA62DF" w14:textId="46EB3857" w:rsidR="009A0042" w:rsidRPr="009A0042" w:rsidRDefault="009A0042" w:rsidP="009A0042">
      <w:pPr>
        <w:widowControl/>
        <w:numPr>
          <w:ilvl w:val="0"/>
          <w:numId w:val="12"/>
        </w:numPr>
        <w:autoSpaceDE/>
        <w:autoSpaceDN/>
        <w:spacing w:after="160" w:line="259" w:lineRule="auto"/>
        <w:jc w:val="both"/>
        <w:rPr>
          <w:sz w:val="24"/>
          <w:szCs w:val="24"/>
        </w:rPr>
      </w:pPr>
      <w:r w:rsidRPr="009A0042">
        <w:rPr>
          <w:sz w:val="24"/>
          <w:szCs w:val="24"/>
        </w:rPr>
        <w:t>Productor agrícola: Registrar información de cultivos, consultar datos climáticos y recibir recomendaciones de riego, fertilización y manejo fitosanitario para reducir pérdidas.</w:t>
      </w:r>
    </w:p>
    <w:p w14:paraId="4C0FB425" w14:textId="4EF5C640" w:rsidR="009A0042" w:rsidRPr="009A0042" w:rsidRDefault="009A0042" w:rsidP="009A0042">
      <w:pPr>
        <w:widowControl/>
        <w:numPr>
          <w:ilvl w:val="0"/>
          <w:numId w:val="12"/>
        </w:numPr>
        <w:autoSpaceDE/>
        <w:autoSpaceDN/>
        <w:spacing w:after="160" w:line="259" w:lineRule="auto"/>
        <w:jc w:val="both"/>
        <w:rPr>
          <w:sz w:val="24"/>
          <w:szCs w:val="24"/>
        </w:rPr>
      </w:pPr>
      <w:r w:rsidRPr="009A0042">
        <w:rPr>
          <w:sz w:val="24"/>
          <w:szCs w:val="24"/>
        </w:rPr>
        <w:t>Técnico agrícola: Monitorear el estado de múltiples cultivos, ajustar recomendaciones técnicas y apoyar a los productores en la toma de decisiones.</w:t>
      </w:r>
    </w:p>
    <w:p w14:paraId="117EC935" w14:textId="77777777" w:rsidR="009A0042" w:rsidRPr="009A0042" w:rsidRDefault="009A0042" w:rsidP="009A0042">
      <w:pPr>
        <w:widowControl/>
        <w:numPr>
          <w:ilvl w:val="0"/>
          <w:numId w:val="12"/>
        </w:numPr>
        <w:autoSpaceDE/>
        <w:autoSpaceDN/>
        <w:spacing w:after="160" w:line="259" w:lineRule="auto"/>
        <w:jc w:val="both"/>
        <w:rPr>
          <w:sz w:val="24"/>
          <w:szCs w:val="24"/>
        </w:rPr>
      </w:pPr>
      <w:r w:rsidRPr="009A0042">
        <w:rPr>
          <w:sz w:val="24"/>
          <w:szCs w:val="24"/>
        </w:rPr>
        <w:t>Líder de asociación agrícola: Supervisar el estado productivo de los asociados y generar reportes para la gestión colectiva.</w:t>
      </w:r>
    </w:p>
    <w:p w14:paraId="47F9C0F5" w14:textId="7EDA262A" w:rsidR="009A0042" w:rsidRPr="009A0042" w:rsidRDefault="009A0042" w:rsidP="009A0042">
      <w:pPr>
        <w:widowControl/>
        <w:numPr>
          <w:ilvl w:val="0"/>
          <w:numId w:val="12"/>
        </w:numPr>
        <w:autoSpaceDE/>
        <w:autoSpaceDN/>
        <w:spacing w:after="160" w:line="259" w:lineRule="auto"/>
        <w:jc w:val="both"/>
        <w:rPr>
          <w:sz w:val="24"/>
          <w:szCs w:val="24"/>
        </w:rPr>
      </w:pPr>
      <w:r>
        <w:rPr>
          <w:sz w:val="24"/>
          <w:szCs w:val="24"/>
        </w:rPr>
        <w:t xml:space="preserve">Trabajador o obrero agrícola: Trabajar cuidado y verificando la información de los cultivos </w:t>
      </w:r>
      <w:proofErr w:type="spellStart"/>
      <w:r>
        <w:rPr>
          <w:sz w:val="24"/>
          <w:szCs w:val="24"/>
        </w:rPr>
        <w:t>asi</w:t>
      </w:r>
      <w:proofErr w:type="spellEnd"/>
      <w:r>
        <w:rPr>
          <w:sz w:val="24"/>
          <w:szCs w:val="24"/>
        </w:rPr>
        <w:t xml:space="preserve"> como de lo dicho por el técnico </w:t>
      </w:r>
      <w:proofErr w:type="spellStart"/>
      <w:r>
        <w:rPr>
          <w:sz w:val="24"/>
          <w:szCs w:val="24"/>
        </w:rPr>
        <w:t>agricola</w:t>
      </w:r>
      <w:proofErr w:type="spellEnd"/>
    </w:p>
    <w:p w14:paraId="7DF319CD" w14:textId="0EFAE439" w:rsidR="009A0042" w:rsidRPr="009A0042" w:rsidRDefault="009A0042" w:rsidP="009A0042">
      <w:pPr>
        <w:widowControl/>
        <w:numPr>
          <w:ilvl w:val="0"/>
          <w:numId w:val="12"/>
        </w:numPr>
        <w:autoSpaceDE/>
        <w:autoSpaceDN/>
        <w:spacing w:after="160" w:line="259" w:lineRule="auto"/>
        <w:jc w:val="both"/>
        <w:rPr>
          <w:sz w:val="24"/>
          <w:szCs w:val="24"/>
        </w:rPr>
      </w:pPr>
      <w:r w:rsidRPr="009A0042">
        <w:rPr>
          <w:sz w:val="24"/>
          <w:szCs w:val="24"/>
        </w:rPr>
        <w:t>Administrador del sistema: Gestionar usuarios, cultivos y parámetros de la plataforma, asegurando su correcto funcionamiento.</w:t>
      </w:r>
    </w:p>
    <w:p w14:paraId="7A16E9E7" w14:textId="5033FF02" w:rsidR="009A0042" w:rsidRPr="009A0042" w:rsidRDefault="009A0042" w:rsidP="009A0042">
      <w:pPr>
        <w:widowControl/>
        <w:numPr>
          <w:ilvl w:val="0"/>
          <w:numId w:val="12"/>
        </w:numPr>
        <w:autoSpaceDE/>
        <w:autoSpaceDN/>
        <w:spacing w:after="160" w:line="259" w:lineRule="auto"/>
        <w:jc w:val="both"/>
        <w:rPr>
          <w:sz w:val="24"/>
          <w:szCs w:val="24"/>
        </w:rPr>
      </w:pPr>
      <w:r w:rsidRPr="009A0042">
        <w:rPr>
          <w:sz w:val="24"/>
          <w:szCs w:val="24"/>
        </w:rPr>
        <w:t>Comercializadores regionales: Consultar proyecciones de cosecha para planificar compras y logística de distribución.</w:t>
      </w:r>
    </w:p>
    <w:p w14:paraId="26F3EF1E" w14:textId="5CA1702F" w:rsidR="009A0042" w:rsidRPr="009A0042" w:rsidRDefault="009A0042" w:rsidP="009A0042">
      <w:pPr>
        <w:widowControl/>
        <w:numPr>
          <w:ilvl w:val="0"/>
          <w:numId w:val="12"/>
        </w:numPr>
        <w:autoSpaceDE/>
        <w:autoSpaceDN/>
        <w:spacing w:after="160" w:line="259" w:lineRule="auto"/>
        <w:jc w:val="both"/>
        <w:rPr>
          <w:sz w:val="24"/>
          <w:szCs w:val="24"/>
        </w:rPr>
      </w:pPr>
      <w:r w:rsidRPr="009A0042">
        <w:rPr>
          <w:sz w:val="24"/>
          <w:szCs w:val="24"/>
        </w:rPr>
        <w:t>Familias de los productores: Beneficiarse indirectamente de mejores decisiones agrícolas y reducción de pérdidas.</w:t>
      </w:r>
    </w:p>
    <w:p w14:paraId="7F99F92F" w14:textId="2C24B880" w:rsidR="009A0042" w:rsidRPr="009A0042" w:rsidRDefault="009A0042" w:rsidP="009A0042">
      <w:pPr>
        <w:widowControl/>
        <w:numPr>
          <w:ilvl w:val="0"/>
          <w:numId w:val="12"/>
        </w:numPr>
        <w:autoSpaceDE/>
        <w:autoSpaceDN/>
        <w:spacing w:after="160" w:line="259" w:lineRule="auto"/>
        <w:jc w:val="both"/>
        <w:rPr>
          <w:sz w:val="24"/>
          <w:szCs w:val="24"/>
        </w:rPr>
      </w:pPr>
      <w:r w:rsidRPr="009A0042">
        <w:rPr>
          <w:sz w:val="24"/>
          <w:szCs w:val="24"/>
        </w:rPr>
        <w:t>ICA (Instituto Colombiano Agropecuario): Supervisar que el sistema cumpla normativas fitosanitarias y regulatorias vigentes.</w:t>
      </w:r>
    </w:p>
    <w:p w14:paraId="0F8FABF9" w14:textId="78B9DA10" w:rsidR="009A0042" w:rsidRPr="009A0042" w:rsidRDefault="009A0042" w:rsidP="009A0042">
      <w:pPr>
        <w:widowControl/>
        <w:numPr>
          <w:ilvl w:val="0"/>
          <w:numId w:val="12"/>
        </w:numPr>
        <w:autoSpaceDE/>
        <w:autoSpaceDN/>
        <w:spacing w:after="160" w:line="259" w:lineRule="auto"/>
        <w:jc w:val="both"/>
        <w:rPr>
          <w:sz w:val="24"/>
          <w:szCs w:val="24"/>
        </w:rPr>
      </w:pPr>
      <w:r w:rsidRPr="009A0042">
        <w:rPr>
          <w:sz w:val="24"/>
          <w:szCs w:val="24"/>
        </w:rPr>
        <w:t>Ministerio de Agricultura: Verificar que la plataforma contribuya a la productividad sostenible y seguridad alimentaria.</w:t>
      </w:r>
    </w:p>
    <w:p w14:paraId="481ECDE2" w14:textId="12848B16" w:rsidR="009A0042" w:rsidRPr="009A0042" w:rsidRDefault="009A0042" w:rsidP="009A0042">
      <w:pPr>
        <w:widowControl/>
        <w:numPr>
          <w:ilvl w:val="0"/>
          <w:numId w:val="12"/>
        </w:numPr>
        <w:autoSpaceDE/>
        <w:autoSpaceDN/>
        <w:spacing w:after="160" w:line="259" w:lineRule="auto"/>
        <w:jc w:val="both"/>
        <w:rPr>
          <w:sz w:val="24"/>
          <w:szCs w:val="24"/>
        </w:rPr>
      </w:pPr>
      <w:r w:rsidRPr="009A0042">
        <w:rPr>
          <w:sz w:val="24"/>
          <w:szCs w:val="24"/>
        </w:rPr>
        <w:t>Proveedores de insumos agrícolas: Asegurar que las recomendaciones del sistema sean correctas respecto al uso de sus productos.</w:t>
      </w:r>
    </w:p>
    <w:p w14:paraId="39FE092E" w14:textId="65792F1D" w:rsidR="009A0042" w:rsidRPr="009A0042" w:rsidRDefault="009A0042" w:rsidP="009A0042">
      <w:pPr>
        <w:widowControl/>
        <w:numPr>
          <w:ilvl w:val="0"/>
          <w:numId w:val="12"/>
        </w:numPr>
        <w:autoSpaceDE/>
        <w:autoSpaceDN/>
        <w:spacing w:after="160" w:line="259" w:lineRule="auto"/>
        <w:jc w:val="both"/>
        <w:rPr>
          <w:sz w:val="24"/>
          <w:szCs w:val="24"/>
        </w:rPr>
      </w:pPr>
      <w:r w:rsidRPr="009A0042">
        <w:rPr>
          <w:sz w:val="24"/>
          <w:szCs w:val="24"/>
        </w:rPr>
        <w:t>Equipo de desarrollo: Construir, mantener y mejorar la plataforma garantizando calidad, viabilidad y sostenibilidad técnica.</w:t>
      </w:r>
    </w:p>
    <w:p w14:paraId="2D1A58B2" w14:textId="70247DD2" w:rsidR="009A0042" w:rsidRPr="009A0042" w:rsidRDefault="009A0042" w:rsidP="009A0042">
      <w:pPr>
        <w:widowControl/>
        <w:numPr>
          <w:ilvl w:val="0"/>
          <w:numId w:val="12"/>
        </w:numPr>
        <w:autoSpaceDE/>
        <w:autoSpaceDN/>
        <w:spacing w:after="160" w:line="259" w:lineRule="auto"/>
        <w:jc w:val="both"/>
        <w:rPr>
          <w:sz w:val="24"/>
          <w:szCs w:val="24"/>
        </w:rPr>
      </w:pPr>
      <w:r w:rsidRPr="009A0042">
        <w:rPr>
          <w:sz w:val="24"/>
          <w:szCs w:val="24"/>
        </w:rPr>
        <w:t>Universidad (UNIMAGDALENA): Validar que el proyecto cumpla estándares académicos y criterios de calidad en ingeniería.</w:t>
      </w:r>
    </w:p>
    <w:p w14:paraId="2768D2A0" w14:textId="66C97309" w:rsidR="004378EF" w:rsidRPr="00E63BCB" w:rsidRDefault="009A0042" w:rsidP="009A0042">
      <w:pPr>
        <w:widowControl/>
        <w:numPr>
          <w:ilvl w:val="0"/>
          <w:numId w:val="12"/>
        </w:numPr>
        <w:autoSpaceDE/>
        <w:autoSpaceDN/>
        <w:spacing w:after="160" w:line="259" w:lineRule="auto"/>
        <w:jc w:val="both"/>
        <w:rPr>
          <w:sz w:val="24"/>
          <w:szCs w:val="24"/>
        </w:rPr>
      </w:pPr>
      <w:r w:rsidRPr="009A0042">
        <w:rPr>
          <w:sz w:val="24"/>
          <w:szCs w:val="24"/>
        </w:rPr>
        <w:t>Comunidades rurales del Magdalena: Beneficiarse del fortalecimiento de la producción agrícola y la seguridad alimentaria regional.</w:t>
      </w:r>
    </w:p>
    <w:p w14:paraId="7040997D" w14:textId="77777777" w:rsidR="00104C41" w:rsidRDefault="00104C41" w:rsidP="00104C41">
      <w:pPr>
        <w:pStyle w:val="Prrafodelista"/>
        <w:tabs>
          <w:tab w:val="left" w:pos="1406"/>
        </w:tabs>
        <w:spacing w:before="46" w:line="278" w:lineRule="auto"/>
        <w:ind w:right="672" w:firstLine="0"/>
        <w:rPr>
          <w:sz w:val="24"/>
        </w:rPr>
      </w:pPr>
    </w:p>
    <w:p w14:paraId="14B4DE6C" w14:textId="77777777" w:rsidR="00FD4217" w:rsidRDefault="00FD4217" w:rsidP="00104C41">
      <w:pPr>
        <w:pStyle w:val="Prrafodelista"/>
        <w:tabs>
          <w:tab w:val="left" w:pos="1406"/>
        </w:tabs>
        <w:spacing w:before="46" w:line="278" w:lineRule="auto"/>
        <w:ind w:right="672" w:firstLine="0"/>
        <w:rPr>
          <w:sz w:val="24"/>
        </w:rPr>
      </w:pPr>
    </w:p>
    <w:p w14:paraId="32B3DEBF" w14:textId="77777777" w:rsidR="00FD4217" w:rsidRDefault="00FD4217" w:rsidP="00104C41">
      <w:pPr>
        <w:pStyle w:val="Prrafodelista"/>
        <w:tabs>
          <w:tab w:val="left" w:pos="1406"/>
        </w:tabs>
        <w:spacing w:before="46" w:line="278" w:lineRule="auto"/>
        <w:ind w:right="672" w:firstLine="0"/>
        <w:rPr>
          <w:sz w:val="24"/>
        </w:rPr>
      </w:pPr>
    </w:p>
    <w:p w14:paraId="2C33990D" w14:textId="77777777" w:rsidR="00FD4217" w:rsidRDefault="00FD4217" w:rsidP="00104C41">
      <w:pPr>
        <w:pStyle w:val="Prrafodelista"/>
        <w:tabs>
          <w:tab w:val="left" w:pos="1406"/>
        </w:tabs>
        <w:spacing w:before="46" w:line="278" w:lineRule="auto"/>
        <w:ind w:right="672" w:firstLine="0"/>
        <w:rPr>
          <w:sz w:val="24"/>
        </w:rPr>
      </w:pPr>
    </w:p>
    <w:p w14:paraId="0B73F94A" w14:textId="77777777" w:rsidR="00FD4217" w:rsidRDefault="00FD4217" w:rsidP="00104C41">
      <w:pPr>
        <w:pStyle w:val="Prrafodelista"/>
        <w:tabs>
          <w:tab w:val="left" w:pos="1406"/>
        </w:tabs>
        <w:spacing w:before="46" w:line="278" w:lineRule="auto"/>
        <w:ind w:right="672" w:firstLine="0"/>
        <w:rPr>
          <w:sz w:val="24"/>
        </w:rPr>
      </w:pPr>
    </w:p>
    <w:p w14:paraId="498E1FED" w14:textId="77777777" w:rsidR="00FD4217" w:rsidRDefault="00FD4217" w:rsidP="00104C41">
      <w:pPr>
        <w:pStyle w:val="Prrafodelista"/>
        <w:tabs>
          <w:tab w:val="left" w:pos="1406"/>
        </w:tabs>
        <w:spacing w:before="46" w:line="278" w:lineRule="auto"/>
        <w:ind w:right="672" w:firstLine="0"/>
        <w:rPr>
          <w:sz w:val="24"/>
        </w:rPr>
      </w:pPr>
    </w:p>
    <w:p w14:paraId="5F3E9AED" w14:textId="77777777" w:rsidR="00FD4217" w:rsidRDefault="00FD4217" w:rsidP="00104C41">
      <w:pPr>
        <w:pStyle w:val="Prrafodelista"/>
        <w:tabs>
          <w:tab w:val="left" w:pos="1406"/>
        </w:tabs>
        <w:spacing w:before="46" w:line="278" w:lineRule="auto"/>
        <w:ind w:right="672" w:firstLine="0"/>
        <w:rPr>
          <w:sz w:val="24"/>
        </w:rPr>
      </w:pPr>
    </w:p>
    <w:p w14:paraId="2C39D35C" w14:textId="77777777" w:rsidR="00FD4217" w:rsidRDefault="00FD4217" w:rsidP="00104C41">
      <w:pPr>
        <w:pStyle w:val="Prrafodelista"/>
        <w:tabs>
          <w:tab w:val="left" w:pos="1406"/>
        </w:tabs>
        <w:spacing w:before="46" w:line="278" w:lineRule="auto"/>
        <w:ind w:right="672" w:firstLine="0"/>
        <w:rPr>
          <w:sz w:val="24"/>
        </w:rPr>
      </w:pPr>
    </w:p>
    <w:p w14:paraId="55863284" w14:textId="77777777" w:rsidR="00FD4217" w:rsidRDefault="00FD4217" w:rsidP="00104C41">
      <w:pPr>
        <w:pStyle w:val="Prrafodelista"/>
        <w:tabs>
          <w:tab w:val="left" w:pos="1406"/>
        </w:tabs>
        <w:spacing w:before="46" w:line="278" w:lineRule="auto"/>
        <w:ind w:right="672" w:firstLine="0"/>
        <w:rPr>
          <w:sz w:val="24"/>
        </w:rPr>
      </w:pPr>
    </w:p>
    <w:p w14:paraId="2A1E0AD4" w14:textId="77777777" w:rsidR="00FD4217" w:rsidRDefault="00FD4217" w:rsidP="00104C41">
      <w:pPr>
        <w:pStyle w:val="Prrafodelista"/>
        <w:tabs>
          <w:tab w:val="left" w:pos="1406"/>
        </w:tabs>
        <w:spacing w:before="46" w:line="278" w:lineRule="auto"/>
        <w:ind w:right="672" w:firstLine="0"/>
        <w:rPr>
          <w:sz w:val="24"/>
        </w:rPr>
      </w:pPr>
    </w:p>
    <w:p w14:paraId="3BED6862" w14:textId="44589A2D" w:rsidR="000125BE" w:rsidRPr="000125BE" w:rsidRDefault="000125BE" w:rsidP="000125BE">
      <w:pPr>
        <w:pStyle w:val="Ttulo1"/>
        <w:spacing w:before="75"/>
      </w:pPr>
      <w:bookmarkStart w:id="2" w:name="_Toc224715564"/>
      <w:r>
        <w:lastRenderedPageBreak/>
        <w:t>Diagrama</w:t>
      </w:r>
      <w:r>
        <w:rPr>
          <w:spacing w:val="-2"/>
        </w:rPr>
        <w:t xml:space="preserve"> </w:t>
      </w:r>
      <w:r>
        <w:t>de</w:t>
      </w:r>
      <w:r>
        <w:rPr>
          <w:spacing w:val="-2"/>
        </w:rPr>
        <w:t xml:space="preserve"> </w:t>
      </w:r>
      <w:r>
        <w:t>casos</w:t>
      </w:r>
      <w:r>
        <w:rPr>
          <w:spacing w:val="-2"/>
        </w:rPr>
        <w:t xml:space="preserve"> </w:t>
      </w:r>
      <w:r>
        <w:t>de</w:t>
      </w:r>
      <w:r>
        <w:rPr>
          <w:spacing w:val="-2"/>
        </w:rPr>
        <w:t xml:space="preserve"> </w:t>
      </w:r>
      <w:r>
        <w:rPr>
          <w:spacing w:val="-5"/>
        </w:rPr>
        <w:t>uso</w:t>
      </w:r>
      <w:bookmarkEnd w:id="2"/>
    </w:p>
    <w:p w14:paraId="1DCA3CC3" w14:textId="77777777" w:rsidR="000125BE" w:rsidRDefault="000125BE" w:rsidP="000125BE">
      <w:pPr>
        <w:pStyle w:val="Textoindependiente"/>
        <w:spacing w:before="53"/>
        <w:rPr>
          <w:b/>
        </w:rPr>
      </w:pPr>
    </w:p>
    <w:p w14:paraId="7289D16A" w14:textId="77777777" w:rsidR="000125BE" w:rsidRPr="00290FF1" w:rsidRDefault="000125BE" w:rsidP="000125BE">
      <w:pPr>
        <w:pStyle w:val="Textoindependiente"/>
        <w:numPr>
          <w:ilvl w:val="0"/>
          <w:numId w:val="6"/>
        </w:numPr>
      </w:pPr>
      <w:r>
        <w:t>Caso</w:t>
      </w:r>
      <w:r>
        <w:rPr>
          <w:spacing w:val="-1"/>
        </w:rPr>
        <w:t xml:space="preserve"> </w:t>
      </w:r>
      <w:r>
        <w:t>de</w:t>
      </w:r>
      <w:r>
        <w:rPr>
          <w:spacing w:val="-1"/>
        </w:rPr>
        <w:t xml:space="preserve"> </w:t>
      </w:r>
      <w:r>
        <w:t>uso</w:t>
      </w:r>
      <w:r>
        <w:rPr>
          <w:spacing w:val="-1"/>
        </w:rPr>
        <w:t xml:space="preserve"> </w:t>
      </w:r>
      <w:r>
        <w:t xml:space="preserve">nivel </w:t>
      </w:r>
      <w:r>
        <w:rPr>
          <w:spacing w:val="-10"/>
        </w:rPr>
        <w:t>0</w:t>
      </w:r>
    </w:p>
    <w:p w14:paraId="1E22231A" w14:textId="77B9BE84" w:rsidR="00290FF1" w:rsidRDefault="00290FF1" w:rsidP="00290FF1">
      <w:pPr>
        <w:pStyle w:val="Textoindependiente"/>
        <w:ind w:left="1080"/>
        <w:rPr>
          <w:spacing w:val="-10"/>
        </w:rPr>
      </w:pPr>
    </w:p>
    <w:p w14:paraId="62B927E5" w14:textId="36888022" w:rsidR="00290FF1" w:rsidRDefault="0057145C" w:rsidP="001258EB">
      <w:pPr>
        <w:pStyle w:val="Textoindependiente"/>
        <w:tabs>
          <w:tab w:val="left" w:pos="3510"/>
        </w:tabs>
        <w:ind w:left="1080"/>
      </w:pPr>
      <w:r w:rsidRPr="0057145C">
        <w:drawing>
          <wp:inline distT="0" distB="0" distL="0" distR="0" wp14:anchorId="2DA86455" wp14:editId="65291302">
            <wp:extent cx="5305647" cy="7003898"/>
            <wp:effectExtent l="0" t="0" r="0" b="6985"/>
            <wp:docPr id="1993710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10157" name=""/>
                    <pic:cNvPicPr/>
                  </pic:nvPicPr>
                  <pic:blipFill>
                    <a:blip r:embed="rId5"/>
                    <a:stretch>
                      <a:fillRect/>
                    </a:stretch>
                  </pic:blipFill>
                  <pic:spPr>
                    <a:xfrm>
                      <a:off x="0" y="0"/>
                      <a:ext cx="5311066" cy="7011051"/>
                    </a:xfrm>
                    <a:prstGeom prst="rect">
                      <a:avLst/>
                    </a:prstGeom>
                  </pic:spPr>
                </pic:pic>
              </a:graphicData>
            </a:graphic>
          </wp:inline>
        </w:drawing>
      </w:r>
      <w:r w:rsidR="001258EB">
        <w:tab/>
      </w:r>
    </w:p>
    <w:p w14:paraId="119AAC48" w14:textId="77777777" w:rsidR="00086AD6" w:rsidRDefault="00086AD6" w:rsidP="001258EB">
      <w:pPr>
        <w:pStyle w:val="Textoindependiente"/>
        <w:tabs>
          <w:tab w:val="left" w:pos="3510"/>
        </w:tabs>
        <w:ind w:left="1080"/>
      </w:pPr>
    </w:p>
    <w:p w14:paraId="46103461" w14:textId="77777777" w:rsidR="00086AD6" w:rsidRDefault="00086AD6" w:rsidP="001258EB">
      <w:pPr>
        <w:pStyle w:val="Textoindependiente"/>
        <w:tabs>
          <w:tab w:val="left" w:pos="3510"/>
        </w:tabs>
        <w:ind w:left="1080"/>
      </w:pPr>
    </w:p>
    <w:p w14:paraId="47FFF0E3" w14:textId="77777777" w:rsidR="00086AD6" w:rsidRDefault="00086AD6" w:rsidP="001258EB">
      <w:pPr>
        <w:pStyle w:val="Textoindependiente"/>
        <w:tabs>
          <w:tab w:val="left" w:pos="3510"/>
        </w:tabs>
        <w:ind w:left="1080"/>
      </w:pPr>
    </w:p>
    <w:p w14:paraId="7E757E24" w14:textId="77777777" w:rsidR="00086AD6" w:rsidRDefault="00086AD6" w:rsidP="001258EB">
      <w:pPr>
        <w:pStyle w:val="Textoindependiente"/>
        <w:tabs>
          <w:tab w:val="left" w:pos="3510"/>
        </w:tabs>
        <w:ind w:left="1080"/>
      </w:pPr>
    </w:p>
    <w:p w14:paraId="64B1B0D1" w14:textId="77777777" w:rsidR="00FD4217" w:rsidRDefault="00FD4217" w:rsidP="001258EB">
      <w:pPr>
        <w:pStyle w:val="Textoindependiente"/>
        <w:tabs>
          <w:tab w:val="left" w:pos="3510"/>
        </w:tabs>
        <w:ind w:left="1080"/>
      </w:pPr>
    </w:p>
    <w:p w14:paraId="4BC88C06" w14:textId="77777777" w:rsidR="00FD4217" w:rsidRDefault="00FD4217" w:rsidP="001258EB">
      <w:pPr>
        <w:pStyle w:val="Textoindependiente"/>
        <w:tabs>
          <w:tab w:val="left" w:pos="3510"/>
        </w:tabs>
        <w:ind w:left="1080"/>
      </w:pPr>
    </w:p>
    <w:p w14:paraId="03310A45" w14:textId="77777777" w:rsidR="00086AD6" w:rsidRPr="000125BE" w:rsidRDefault="00086AD6" w:rsidP="001258EB">
      <w:pPr>
        <w:pStyle w:val="Textoindependiente"/>
        <w:tabs>
          <w:tab w:val="left" w:pos="3510"/>
        </w:tabs>
        <w:ind w:left="1080"/>
      </w:pPr>
    </w:p>
    <w:p w14:paraId="5376E5A1" w14:textId="38AFDF92" w:rsidR="000125BE" w:rsidRDefault="000125BE" w:rsidP="000125BE">
      <w:pPr>
        <w:pStyle w:val="Textoindependiente"/>
        <w:numPr>
          <w:ilvl w:val="0"/>
          <w:numId w:val="6"/>
        </w:numPr>
        <w:spacing w:before="75"/>
      </w:pPr>
      <w:r>
        <w:lastRenderedPageBreak/>
        <w:t>Casos</w:t>
      </w:r>
      <w:r>
        <w:rPr>
          <w:spacing w:val="-2"/>
        </w:rPr>
        <w:t xml:space="preserve"> </w:t>
      </w:r>
      <w:r>
        <w:t>de</w:t>
      </w:r>
      <w:r>
        <w:rPr>
          <w:spacing w:val="-1"/>
        </w:rPr>
        <w:t xml:space="preserve"> </w:t>
      </w:r>
      <w:r>
        <w:t>uso</w:t>
      </w:r>
      <w:r>
        <w:rPr>
          <w:spacing w:val="-1"/>
        </w:rPr>
        <w:t xml:space="preserve"> </w:t>
      </w:r>
      <w:r>
        <w:rPr>
          <w:spacing w:val="-5"/>
        </w:rPr>
        <w:t>lv1</w:t>
      </w:r>
    </w:p>
    <w:p w14:paraId="7AA3F52D" w14:textId="437D114B" w:rsidR="000125BE" w:rsidRPr="001258EB" w:rsidRDefault="000125BE" w:rsidP="000125BE">
      <w:pPr>
        <w:pStyle w:val="Textoindependiente"/>
        <w:numPr>
          <w:ilvl w:val="1"/>
          <w:numId w:val="6"/>
        </w:numPr>
      </w:pPr>
      <w:r>
        <w:t>Caso</w:t>
      </w:r>
      <w:r>
        <w:rPr>
          <w:spacing w:val="-1"/>
        </w:rPr>
        <w:t xml:space="preserve"> </w:t>
      </w:r>
      <w:r>
        <w:rPr>
          <w:spacing w:val="-5"/>
        </w:rPr>
        <w:t>n1</w:t>
      </w:r>
    </w:p>
    <w:p w14:paraId="5179D308" w14:textId="3715017B" w:rsidR="001258EB" w:rsidRDefault="00BB176C" w:rsidP="001258EB">
      <w:pPr>
        <w:pStyle w:val="Textoindependiente"/>
        <w:ind w:left="1800"/>
      </w:pPr>
      <w:r w:rsidRPr="00BB176C">
        <w:drawing>
          <wp:inline distT="0" distB="0" distL="0" distR="0" wp14:anchorId="3BE6AF30" wp14:editId="1BDBA6AC">
            <wp:extent cx="2981325" cy="4019550"/>
            <wp:effectExtent l="0" t="0" r="9525" b="0"/>
            <wp:docPr id="1703217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7762" name=""/>
                    <pic:cNvPicPr/>
                  </pic:nvPicPr>
                  <pic:blipFill>
                    <a:blip r:embed="rId6"/>
                    <a:stretch>
                      <a:fillRect/>
                    </a:stretch>
                  </pic:blipFill>
                  <pic:spPr>
                    <a:xfrm>
                      <a:off x="0" y="0"/>
                      <a:ext cx="2981325" cy="4019550"/>
                    </a:xfrm>
                    <a:prstGeom prst="rect">
                      <a:avLst/>
                    </a:prstGeom>
                  </pic:spPr>
                </pic:pic>
              </a:graphicData>
            </a:graphic>
          </wp:inline>
        </w:drawing>
      </w:r>
    </w:p>
    <w:p w14:paraId="7F01C95D" w14:textId="7C45493F" w:rsidR="000125BE" w:rsidRPr="00A55135" w:rsidRDefault="000125BE" w:rsidP="000125BE">
      <w:pPr>
        <w:pStyle w:val="Textoindependiente"/>
        <w:numPr>
          <w:ilvl w:val="1"/>
          <w:numId w:val="6"/>
        </w:numPr>
      </w:pPr>
      <w:r>
        <w:t>Caso</w:t>
      </w:r>
      <w:r>
        <w:rPr>
          <w:spacing w:val="-1"/>
        </w:rPr>
        <w:t xml:space="preserve"> </w:t>
      </w:r>
      <w:r>
        <w:rPr>
          <w:spacing w:val="-5"/>
        </w:rPr>
        <w:t>n2</w:t>
      </w:r>
    </w:p>
    <w:p w14:paraId="2A6DF61B" w14:textId="0917EFE0" w:rsidR="00A55135" w:rsidRDefault="00FD4217" w:rsidP="00A55135">
      <w:pPr>
        <w:pStyle w:val="Prrafodelista"/>
      </w:pPr>
      <w:r w:rsidRPr="00BB176C">
        <w:drawing>
          <wp:anchor distT="0" distB="0" distL="114300" distR="114300" simplePos="0" relativeHeight="251674624" behindDoc="0" locked="0" layoutInCell="1" allowOverlap="1" wp14:anchorId="22938BA6" wp14:editId="77F8898E">
            <wp:simplePos x="0" y="0"/>
            <wp:positionH relativeFrom="column">
              <wp:posOffset>1440180</wp:posOffset>
            </wp:positionH>
            <wp:positionV relativeFrom="paragraph">
              <wp:posOffset>132080</wp:posOffset>
            </wp:positionV>
            <wp:extent cx="3210560" cy="4170045"/>
            <wp:effectExtent l="0" t="0" r="8890" b="1905"/>
            <wp:wrapSquare wrapText="bothSides"/>
            <wp:docPr id="1574323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23622" name=""/>
                    <pic:cNvPicPr/>
                  </pic:nvPicPr>
                  <pic:blipFill>
                    <a:blip r:embed="rId7">
                      <a:extLst>
                        <a:ext uri="{28A0092B-C50C-407E-A947-70E740481C1C}">
                          <a14:useLocalDpi xmlns:a14="http://schemas.microsoft.com/office/drawing/2010/main" val="0"/>
                        </a:ext>
                      </a:extLst>
                    </a:blip>
                    <a:stretch>
                      <a:fillRect/>
                    </a:stretch>
                  </pic:blipFill>
                  <pic:spPr>
                    <a:xfrm>
                      <a:off x="0" y="0"/>
                      <a:ext cx="3210560" cy="4170045"/>
                    </a:xfrm>
                    <a:prstGeom prst="rect">
                      <a:avLst/>
                    </a:prstGeom>
                  </pic:spPr>
                </pic:pic>
              </a:graphicData>
            </a:graphic>
            <wp14:sizeRelH relativeFrom="margin">
              <wp14:pctWidth>0</wp14:pctWidth>
            </wp14:sizeRelH>
            <wp14:sizeRelV relativeFrom="margin">
              <wp14:pctHeight>0</wp14:pctHeight>
            </wp14:sizeRelV>
          </wp:anchor>
        </w:drawing>
      </w:r>
    </w:p>
    <w:p w14:paraId="233BA546" w14:textId="4EF607FA" w:rsidR="00A55135" w:rsidRDefault="00A55135" w:rsidP="00A55135">
      <w:pPr>
        <w:pStyle w:val="Textoindependiente"/>
        <w:ind w:left="1800"/>
      </w:pPr>
    </w:p>
    <w:p w14:paraId="7A7791C4" w14:textId="69F29D1F" w:rsidR="00A55135" w:rsidRDefault="00A55135" w:rsidP="00A55135">
      <w:pPr>
        <w:pStyle w:val="Textoindependiente"/>
        <w:ind w:left="1800"/>
      </w:pPr>
    </w:p>
    <w:p w14:paraId="48DD73A5" w14:textId="77777777" w:rsidR="00AC2587" w:rsidRDefault="00AC2587" w:rsidP="00A55135">
      <w:pPr>
        <w:pStyle w:val="Textoindependiente"/>
        <w:ind w:left="1800"/>
      </w:pPr>
    </w:p>
    <w:p w14:paraId="5CF3EF62" w14:textId="77777777" w:rsidR="00AC2587" w:rsidRDefault="00AC2587" w:rsidP="00A55135">
      <w:pPr>
        <w:pStyle w:val="Textoindependiente"/>
        <w:ind w:left="1800"/>
      </w:pPr>
    </w:p>
    <w:p w14:paraId="6E48CE67" w14:textId="77777777" w:rsidR="00AC2587" w:rsidRDefault="00AC2587" w:rsidP="00A55135">
      <w:pPr>
        <w:pStyle w:val="Textoindependiente"/>
        <w:ind w:left="1800"/>
      </w:pPr>
    </w:p>
    <w:p w14:paraId="32A93F2C" w14:textId="77777777" w:rsidR="00AC2587" w:rsidRDefault="00AC2587" w:rsidP="00A55135">
      <w:pPr>
        <w:pStyle w:val="Textoindependiente"/>
        <w:ind w:left="1800"/>
      </w:pPr>
    </w:p>
    <w:p w14:paraId="0E6AFFB5" w14:textId="77777777" w:rsidR="00AC2587" w:rsidRPr="001258EB" w:rsidRDefault="00AC2587" w:rsidP="00A55135">
      <w:pPr>
        <w:pStyle w:val="Textoindependiente"/>
        <w:ind w:left="1800"/>
      </w:pPr>
    </w:p>
    <w:p w14:paraId="5B043F23" w14:textId="03B81099" w:rsidR="001258EB" w:rsidRPr="00AC2587" w:rsidRDefault="001258EB" w:rsidP="000125BE">
      <w:pPr>
        <w:pStyle w:val="Textoindependiente"/>
        <w:numPr>
          <w:ilvl w:val="1"/>
          <w:numId w:val="6"/>
        </w:numPr>
      </w:pPr>
      <w:r>
        <w:rPr>
          <w:spacing w:val="-5"/>
        </w:rPr>
        <w:lastRenderedPageBreak/>
        <w:t>Caso n3</w:t>
      </w:r>
    </w:p>
    <w:p w14:paraId="75AE29E0" w14:textId="77777777" w:rsidR="00AC2587" w:rsidRDefault="00AC2587" w:rsidP="00AC2587">
      <w:pPr>
        <w:pStyle w:val="Textoindependiente"/>
        <w:ind w:left="1800"/>
        <w:rPr>
          <w:spacing w:val="-5"/>
        </w:rPr>
      </w:pPr>
    </w:p>
    <w:p w14:paraId="73ED70A6" w14:textId="47CBFD80" w:rsidR="00AC2587" w:rsidRDefault="00EE48B9" w:rsidP="00AC2587">
      <w:pPr>
        <w:pStyle w:val="Textoindependiente"/>
        <w:ind w:left="1800"/>
      </w:pPr>
      <w:r w:rsidRPr="00EE48B9">
        <w:drawing>
          <wp:inline distT="0" distB="0" distL="0" distR="0" wp14:anchorId="77C8EF3D" wp14:editId="4793A0DB">
            <wp:extent cx="5293385" cy="6241312"/>
            <wp:effectExtent l="0" t="0" r="2540" b="7620"/>
            <wp:docPr id="1210147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47319" name=""/>
                    <pic:cNvPicPr/>
                  </pic:nvPicPr>
                  <pic:blipFill>
                    <a:blip r:embed="rId8"/>
                    <a:stretch>
                      <a:fillRect/>
                    </a:stretch>
                  </pic:blipFill>
                  <pic:spPr>
                    <a:xfrm>
                      <a:off x="0" y="0"/>
                      <a:ext cx="5315144" cy="6266967"/>
                    </a:xfrm>
                    <a:prstGeom prst="rect">
                      <a:avLst/>
                    </a:prstGeom>
                  </pic:spPr>
                </pic:pic>
              </a:graphicData>
            </a:graphic>
          </wp:inline>
        </w:drawing>
      </w:r>
    </w:p>
    <w:p w14:paraId="4C07E470" w14:textId="77777777" w:rsidR="00EE48B9" w:rsidRDefault="00EE48B9" w:rsidP="00AC2587">
      <w:pPr>
        <w:pStyle w:val="Textoindependiente"/>
        <w:ind w:left="1800"/>
      </w:pPr>
    </w:p>
    <w:p w14:paraId="0E394E2B" w14:textId="77777777" w:rsidR="00FD4217" w:rsidRDefault="00FD4217" w:rsidP="00FD4217">
      <w:pPr>
        <w:pStyle w:val="Textoindependiente"/>
        <w:ind w:left="1800"/>
      </w:pPr>
    </w:p>
    <w:p w14:paraId="0A5FC5F2" w14:textId="77777777" w:rsidR="00FD4217" w:rsidRDefault="00FD4217" w:rsidP="00FD4217">
      <w:pPr>
        <w:pStyle w:val="Textoindependiente"/>
        <w:ind w:left="1800"/>
      </w:pPr>
    </w:p>
    <w:p w14:paraId="1690E63A" w14:textId="77777777" w:rsidR="00FD4217" w:rsidRDefault="00FD4217" w:rsidP="00FD4217">
      <w:pPr>
        <w:pStyle w:val="Textoindependiente"/>
        <w:ind w:left="1800"/>
      </w:pPr>
    </w:p>
    <w:p w14:paraId="69A53E4A" w14:textId="77777777" w:rsidR="00FD4217" w:rsidRDefault="00FD4217" w:rsidP="00FD4217">
      <w:pPr>
        <w:pStyle w:val="Textoindependiente"/>
        <w:ind w:left="1800"/>
      </w:pPr>
    </w:p>
    <w:p w14:paraId="367C8C2B" w14:textId="77777777" w:rsidR="00FD4217" w:rsidRDefault="00FD4217" w:rsidP="00FD4217">
      <w:pPr>
        <w:pStyle w:val="Textoindependiente"/>
        <w:ind w:left="1800"/>
      </w:pPr>
    </w:p>
    <w:p w14:paraId="7E37B93A" w14:textId="77777777" w:rsidR="00FD4217" w:rsidRDefault="00FD4217" w:rsidP="00FD4217">
      <w:pPr>
        <w:pStyle w:val="Textoindependiente"/>
        <w:ind w:left="1800"/>
      </w:pPr>
    </w:p>
    <w:p w14:paraId="6EADBBEF" w14:textId="77777777" w:rsidR="00FD4217" w:rsidRDefault="00FD4217" w:rsidP="00FD4217">
      <w:pPr>
        <w:pStyle w:val="Textoindependiente"/>
        <w:ind w:left="1800"/>
      </w:pPr>
    </w:p>
    <w:p w14:paraId="69663CF1" w14:textId="77777777" w:rsidR="00FD4217" w:rsidRDefault="00FD4217" w:rsidP="00FD4217">
      <w:pPr>
        <w:pStyle w:val="Textoindependiente"/>
        <w:ind w:left="1800"/>
      </w:pPr>
    </w:p>
    <w:p w14:paraId="411AB9C0" w14:textId="77777777" w:rsidR="00FD4217" w:rsidRDefault="00FD4217" w:rsidP="00FD4217">
      <w:pPr>
        <w:pStyle w:val="Textoindependiente"/>
        <w:ind w:left="1800"/>
      </w:pPr>
    </w:p>
    <w:p w14:paraId="045E6E33" w14:textId="77777777" w:rsidR="00FD4217" w:rsidRDefault="00FD4217" w:rsidP="00FD4217">
      <w:pPr>
        <w:pStyle w:val="Textoindependiente"/>
        <w:ind w:left="1800"/>
      </w:pPr>
    </w:p>
    <w:p w14:paraId="2BD30572" w14:textId="77777777" w:rsidR="00FD4217" w:rsidRDefault="00FD4217" w:rsidP="00FD4217">
      <w:pPr>
        <w:pStyle w:val="Textoindependiente"/>
        <w:ind w:left="1800"/>
      </w:pPr>
    </w:p>
    <w:p w14:paraId="518BD4EB" w14:textId="77777777" w:rsidR="00FD4217" w:rsidRDefault="00FD4217" w:rsidP="00FD4217">
      <w:pPr>
        <w:pStyle w:val="Textoindependiente"/>
        <w:ind w:left="1800"/>
      </w:pPr>
    </w:p>
    <w:p w14:paraId="2C60D815" w14:textId="79500769" w:rsidR="00EE48B9" w:rsidRDefault="00EE48B9" w:rsidP="00EE48B9">
      <w:pPr>
        <w:pStyle w:val="Textoindependiente"/>
        <w:numPr>
          <w:ilvl w:val="1"/>
          <w:numId w:val="6"/>
        </w:numPr>
      </w:pPr>
      <w:r>
        <w:lastRenderedPageBreak/>
        <w:t>Caso n4</w:t>
      </w:r>
    </w:p>
    <w:p w14:paraId="4B25A434" w14:textId="77777777" w:rsidR="00EE48B9" w:rsidRDefault="00EE48B9" w:rsidP="00EE48B9">
      <w:pPr>
        <w:pStyle w:val="Textoindependiente"/>
        <w:ind w:left="1800"/>
      </w:pPr>
    </w:p>
    <w:p w14:paraId="281DF58E" w14:textId="3321EE6D" w:rsidR="00EE48B9" w:rsidRDefault="00FD4217" w:rsidP="00EE48B9">
      <w:pPr>
        <w:pStyle w:val="Textoindependiente"/>
        <w:ind w:left="1800"/>
      </w:pPr>
      <w:r w:rsidRPr="00FD4217">
        <w:drawing>
          <wp:inline distT="0" distB="0" distL="0" distR="0" wp14:anchorId="37C4909C" wp14:editId="224C0360">
            <wp:extent cx="3593805" cy="5577885"/>
            <wp:effectExtent l="0" t="0" r="6985" b="3810"/>
            <wp:docPr id="1672294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294629" name=""/>
                    <pic:cNvPicPr/>
                  </pic:nvPicPr>
                  <pic:blipFill>
                    <a:blip r:embed="rId9"/>
                    <a:stretch>
                      <a:fillRect/>
                    </a:stretch>
                  </pic:blipFill>
                  <pic:spPr>
                    <a:xfrm>
                      <a:off x="0" y="0"/>
                      <a:ext cx="3599046" cy="5586020"/>
                    </a:xfrm>
                    <a:prstGeom prst="rect">
                      <a:avLst/>
                    </a:prstGeom>
                  </pic:spPr>
                </pic:pic>
              </a:graphicData>
            </a:graphic>
          </wp:inline>
        </w:drawing>
      </w:r>
    </w:p>
    <w:p w14:paraId="510138D9" w14:textId="00DA90E5" w:rsidR="00AB15F9" w:rsidRPr="00AB15F9" w:rsidRDefault="00AB15F9" w:rsidP="00481AE6">
      <w:pPr>
        <w:pStyle w:val="Ttulo1"/>
      </w:pPr>
      <w:bookmarkStart w:id="3" w:name="_Toc224715565"/>
      <w:r w:rsidRPr="00AB15F9">
        <w:t>Condiciones de desarrollo</w:t>
      </w:r>
      <w:bookmarkEnd w:id="3"/>
      <w:r w:rsidRPr="00AB15F9">
        <w:t xml:space="preserve"> </w:t>
      </w:r>
    </w:p>
    <w:p w14:paraId="6E257123" w14:textId="4A10FF8E" w:rsidR="00AB15F9" w:rsidRPr="00AB15F9" w:rsidRDefault="00AB15F9" w:rsidP="00AB15F9">
      <w:pPr>
        <w:rPr>
          <w:sz w:val="24"/>
          <w:szCs w:val="24"/>
        </w:rPr>
      </w:pPr>
      <w:r w:rsidRPr="00AB15F9">
        <w:rPr>
          <w:sz w:val="24"/>
          <w:szCs w:val="24"/>
        </w:rPr>
        <w:tab/>
      </w:r>
    </w:p>
    <w:p w14:paraId="67CCCEB1" w14:textId="6B4896DD" w:rsidR="00AB15F9" w:rsidRPr="00AB15F9" w:rsidRDefault="00AB15F9" w:rsidP="00AB15F9">
      <w:pPr>
        <w:pStyle w:val="Prrafodelista"/>
        <w:numPr>
          <w:ilvl w:val="0"/>
          <w:numId w:val="18"/>
        </w:numPr>
        <w:jc w:val="both"/>
        <w:rPr>
          <w:sz w:val="24"/>
          <w:szCs w:val="24"/>
        </w:rPr>
      </w:pPr>
      <w:r w:rsidRPr="00AB15F9">
        <w:rPr>
          <w:sz w:val="24"/>
          <w:szCs w:val="24"/>
        </w:rPr>
        <w:t>Proceso — RUP</w:t>
      </w:r>
    </w:p>
    <w:p w14:paraId="343B8ACD" w14:textId="77777777" w:rsidR="00AB15F9" w:rsidRPr="00AB15F9" w:rsidRDefault="00AB15F9" w:rsidP="00AB15F9">
      <w:pPr>
        <w:pStyle w:val="Prrafodelista"/>
        <w:ind w:left="1080" w:firstLine="0"/>
        <w:jc w:val="both"/>
        <w:rPr>
          <w:sz w:val="24"/>
          <w:szCs w:val="24"/>
        </w:rPr>
      </w:pPr>
    </w:p>
    <w:p w14:paraId="372241FB" w14:textId="77777777" w:rsidR="00AB15F9" w:rsidRPr="00AB15F9" w:rsidRDefault="00AB15F9" w:rsidP="00AB15F9">
      <w:pPr>
        <w:ind w:left="1080"/>
        <w:jc w:val="both"/>
        <w:rPr>
          <w:sz w:val="24"/>
          <w:szCs w:val="24"/>
        </w:rPr>
      </w:pPr>
      <w:r w:rsidRPr="00AB15F9">
        <w:rPr>
          <w:sz w:val="24"/>
          <w:szCs w:val="24"/>
        </w:rPr>
        <w:t>Se seleccionó RUP como metodología de desarrollo debido a su naturaleza iterativa e incremental, que permite gestionar proyectos con requisitos que evolucionan durante el desarrollo. RUP estructura el proyecto en cuatro fases bien definidas — Inicio, Elaboración, Construcción y Transición — lo que facilita la trazabilidad de decisiones técnicas y la producción de artefactos documentados en cada etapa. Esta característica es especialmente relevante para el proyecto dado que debe cumplir con criterios de acreditación ABET, los cuales exigen evidencia del proceso de ingeniería y no solo del producto final. Además, RUP se alinea con el paradigma orientado a objetos requerido y permite que un equipo pequeño de tres integrantes distribuya responsabilidades claras por fase y por disciplina.</w:t>
      </w:r>
    </w:p>
    <w:p w14:paraId="384A0051" w14:textId="77777777" w:rsidR="00AB15F9" w:rsidRPr="00AB15F9" w:rsidRDefault="00AB15F9" w:rsidP="00AB15F9">
      <w:pPr>
        <w:jc w:val="both"/>
        <w:rPr>
          <w:sz w:val="24"/>
          <w:szCs w:val="24"/>
        </w:rPr>
      </w:pPr>
    </w:p>
    <w:p w14:paraId="09FAFDDE" w14:textId="332FA458" w:rsidR="00AB15F9" w:rsidRPr="00AB15F9" w:rsidRDefault="00AB15F9" w:rsidP="00AB15F9">
      <w:pPr>
        <w:pStyle w:val="Prrafodelista"/>
        <w:numPr>
          <w:ilvl w:val="0"/>
          <w:numId w:val="18"/>
        </w:numPr>
        <w:jc w:val="both"/>
        <w:rPr>
          <w:sz w:val="24"/>
          <w:szCs w:val="24"/>
        </w:rPr>
      </w:pPr>
      <w:r w:rsidRPr="00AB15F9">
        <w:rPr>
          <w:sz w:val="24"/>
          <w:szCs w:val="24"/>
        </w:rPr>
        <w:t>Base de Datos — PostgreSQL</w:t>
      </w:r>
    </w:p>
    <w:p w14:paraId="5D946FA7" w14:textId="77777777" w:rsidR="00AB15F9" w:rsidRPr="00AB15F9" w:rsidRDefault="00AB15F9" w:rsidP="00AB15F9">
      <w:pPr>
        <w:pStyle w:val="Prrafodelista"/>
        <w:ind w:left="1080" w:firstLine="0"/>
        <w:jc w:val="both"/>
        <w:rPr>
          <w:sz w:val="24"/>
          <w:szCs w:val="24"/>
        </w:rPr>
      </w:pPr>
    </w:p>
    <w:p w14:paraId="7CE9EA56" w14:textId="77777777" w:rsidR="00AB15F9" w:rsidRPr="00AB15F9" w:rsidRDefault="00AB15F9" w:rsidP="00AB15F9">
      <w:pPr>
        <w:ind w:left="1080"/>
        <w:jc w:val="both"/>
        <w:rPr>
          <w:sz w:val="24"/>
          <w:szCs w:val="24"/>
        </w:rPr>
      </w:pPr>
      <w:r w:rsidRPr="00AB15F9">
        <w:rPr>
          <w:sz w:val="24"/>
          <w:szCs w:val="24"/>
        </w:rPr>
        <w:t xml:space="preserve">Se seleccionó PostgreSQL como sistema gestor de base de datos relacional por ser una </w:t>
      </w:r>
      <w:r w:rsidRPr="00AB15F9">
        <w:rPr>
          <w:sz w:val="24"/>
          <w:szCs w:val="24"/>
        </w:rPr>
        <w:lastRenderedPageBreak/>
        <w:t xml:space="preserve">solución de código abierto, gratuita y ampliamente adoptada en la industria. Su soporte robusto para integridad referencial, transacciones ACID y tipos de datos complejos lo hace adecuado para gestionar la información productiva y agrícola del sistema. PostgreSQL se desplegará sobre Neon, plataforma que ofrece instancias PostgreSQL gestionadas en la nube en su plan gratuito, eliminando costos de infraestructura de base de datos durante el desarrollo y etapas iniciales de operación. Su compatibilidad nativa con </w:t>
      </w:r>
      <w:proofErr w:type="spellStart"/>
      <w:r w:rsidRPr="00AB15F9">
        <w:rPr>
          <w:sz w:val="24"/>
          <w:szCs w:val="24"/>
        </w:rPr>
        <w:t>NestJS</w:t>
      </w:r>
      <w:proofErr w:type="spellEnd"/>
      <w:r w:rsidRPr="00AB15F9">
        <w:rPr>
          <w:sz w:val="24"/>
          <w:szCs w:val="24"/>
        </w:rPr>
        <w:t xml:space="preserve"> mediante el ORM </w:t>
      </w:r>
      <w:proofErr w:type="spellStart"/>
      <w:r w:rsidRPr="00AB15F9">
        <w:rPr>
          <w:sz w:val="24"/>
          <w:szCs w:val="24"/>
        </w:rPr>
        <w:t>TypeORM</w:t>
      </w:r>
      <w:proofErr w:type="spellEnd"/>
      <w:r w:rsidRPr="00AB15F9">
        <w:rPr>
          <w:sz w:val="24"/>
          <w:szCs w:val="24"/>
        </w:rPr>
        <w:t xml:space="preserve"> facilita el mapeo directo entre las clases del modelo de dominio y las tablas de la base de datos, respetando el paradigma orientado a objetos definido para el proyecto.</w:t>
      </w:r>
    </w:p>
    <w:p w14:paraId="34CFEA64" w14:textId="77777777" w:rsidR="00AB15F9" w:rsidRPr="00AB15F9" w:rsidRDefault="00AB15F9" w:rsidP="00AB15F9">
      <w:pPr>
        <w:jc w:val="both"/>
        <w:rPr>
          <w:sz w:val="24"/>
          <w:szCs w:val="24"/>
        </w:rPr>
      </w:pPr>
    </w:p>
    <w:p w14:paraId="275FCFA1" w14:textId="24E1C368" w:rsidR="00AB15F9" w:rsidRPr="00AB15F9" w:rsidRDefault="00AB15F9" w:rsidP="00AB15F9">
      <w:pPr>
        <w:pStyle w:val="Prrafodelista"/>
        <w:numPr>
          <w:ilvl w:val="0"/>
          <w:numId w:val="18"/>
        </w:numPr>
        <w:jc w:val="both"/>
        <w:rPr>
          <w:sz w:val="24"/>
          <w:szCs w:val="24"/>
        </w:rPr>
      </w:pPr>
      <w:r w:rsidRPr="00AB15F9">
        <w:rPr>
          <w:sz w:val="24"/>
          <w:szCs w:val="24"/>
        </w:rPr>
        <w:t xml:space="preserve">Lenguaje — </w:t>
      </w:r>
      <w:proofErr w:type="spellStart"/>
      <w:r w:rsidRPr="00AB15F9">
        <w:rPr>
          <w:sz w:val="24"/>
          <w:szCs w:val="24"/>
        </w:rPr>
        <w:t>TypeScript</w:t>
      </w:r>
      <w:proofErr w:type="spellEnd"/>
    </w:p>
    <w:p w14:paraId="0891D214" w14:textId="77777777" w:rsidR="00AB15F9" w:rsidRPr="00AB15F9" w:rsidRDefault="00AB15F9" w:rsidP="00AB15F9">
      <w:pPr>
        <w:pStyle w:val="Prrafodelista"/>
        <w:ind w:left="1080" w:firstLine="0"/>
        <w:jc w:val="both"/>
        <w:rPr>
          <w:sz w:val="24"/>
          <w:szCs w:val="24"/>
        </w:rPr>
      </w:pPr>
    </w:p>
    <w:p w14:paraId="21AD0A0A" w14:textId="284F8A7F" w:rsidR="00AB15F9" w:rsidRPr="00AB15F9" w:rsidRDefault="00AB15F9" w:rsidP="00AB15F9">
      <w:pPr>
        <w:ind w:left="1080"/>
        <w:jc w:val="both"/>
        <w:rPr>
          <w:sz w:val="24"/>
          <w:szCs w:val="24"/>
        </w:rPr>
      </w:pPr>
      <w:r w:rsidRPr="00AB15F9">
        <w:rPr>
          <w:sz w:val="24"/>
          <w:szCs w:val="24"/>
        </w:rPr>
        <w:t xml:space="preserve">Se seleccionó </w:t>
      </w:r>
      <w:proofErr w:type="spellStart"/>
      <w:r w:rsidRPr="00AB15F9">
        <w:rPr>
          <w:sz w:val="24"/>
          <w:szCs w:val="24"/>
        </w:rPr>
        <w:t>TypeScript</w:t>
      </w:r>
      <w:proofErr w:type="spellEnd"/>
      <w:r w:rsidRPr="00AB15F9">
        <w:rPr>
          <w:sz w:val="24"/>
          <w:szCs w:val="24"/>
        </w:rPr>
        <w:t xml:space="preserve"> como lenguaje principal tanto para el </w:t>
      </w:r>
      <w:proofErr w:type="spellStart"/>
      <w:r w:rsidRPr="00AB15F9">
        <w:rPr>
          <w:sz w:val="24"/>
          <w:szCs w:val="24"/>
        </w:rPr>
        <w:t>backend</w:t>
      </w:r>
      <w:proofErr w:type="spellEnd"/>
      <w:r w:rsidRPr="00AB15F9">
        <w:rPr>
          <w:sz w:val="24"/>
          <w:szCs w:val="24"/>
        </w:rPr>
        <w:t xml:space="preserve"> como para la lógica del </w:t>
      </w:r>
      <w:proofErr w:type="spellStart"/>
      <w:r w:rsidRPr="00AB15F9">
        <w:rPr>
          <w:sz w:val="24"/>
          <w:szCs w:val="24"/>
        </w:rPr>
        <w:t>frontend</w:t>
      </w:r>
      <w:proofErr w:type="spellEnd"/>
      <w:r w:rsidRPr="00AB15F9">
        <w:rPr>
          <w:sz w:val="24"/>
          <w:szCs w:val="24"/>
        </w:rPr>
        <w:t xml:space="preserve"> por ser un tipado de JavaScript que añade verificación estática de tipos, mejorando la detección temprana de errores durante el desarrollo. </w:t>
      </w:r>
      <w:proofErr w:type="spellStart"/>
      <w:r w:rsidRPr="00AB15F9">
        <w:rPr>
          <w:sz w:val="24"/>
          <w:szCs w:val="24"/>
        </w:rPr>
        <w:t>TypeScript</w:t>
      </w:r>
      <w:proofErr w:type="spellEnd"/>
      <w:r w:rsidRPr="00AB15F9">
        <w:rPr>
          <w:sz w:val="24"/>
          <w:szCs w:val="24"/>
        </w:rPr>
        <w:t xml:space="preserve"> es totalmente compatible con el paradigma orientado a objetos, soportando clases, interfaces, herencia y encapsulamiento de forma nativa, lo cual es un requisito explícito del proyecto. Su uso en un equipo pequeño reduce errores en tiempo de ejecución y mejora la mantenibilidad del código al hacer explícitas las estructuras de datos del sistema. </w:t>
      </w:r>
    </w:p>
    <w:p w14:paraId="0666DE1B" w14:textId="77777777" w:rsidR="00AB15F9" w:rsidRPr="00AB15F9" w:rsidRDefault="00AB15F9" w:rsidP="00AB15F9">
      <w:pPr>
        <w:rPr>
          <w:sz w:val="24"/>
          <w:szCs w:val="24"/>
        </w:rPr>
      </w:pPr>
    </w:p>
    <w:p w14:paraId="33635553" w14:textId="3B421D25" w:rsidR="00AB15F9" w:rsidRPr="00AB15F9" w:rsidRDefault="00AB15F9" w:rsidP="00AB15F9">
      <w:pPr>
        <w:pStyle w:val="Prrafodelista"/>
        <w:numPr>
          <w:ilvl w:val="0"/>
          <w:numId w:val="18"/>
        </w:numPr>
        <w:rPr>
          <w:sz w:val="24"/>
          <w:szCs w:val="24"/>
        </w:rPr>
      </w:pPr>
      <w:r w:rsidRPr="00AB15F9">
        <w:rPr>
          <w:sz w:val="24"/>
          <w:szCs w:val="24"/>
        </w:rPr>
        <w:t xml:space="preserve"> Framework</w:t>
      </w:r>
    </w:p>
    <w:p w14:paraId="577CF7EA" w14:textId="77777777" w:rsidR="00AB15F9" w:rsidRPr="00AB15F9" w:rsidRDefault="00AB15F9" w:rsidP="00AB15F9">
      <w:pPr>
        <w:rPr>
          <w:sz w:val="24"/>
          <w:szCs w:val="24"/>
        </w:rPr>
      </w:pPr>
    </w:p>
    <w:p w14:paraId="04CD2EBE" w14:textId="77777777" w:rsidR="00AB15F9" w:rsidRPr="00AB15F9" w:rsidRDefault="00AB15F9" w:rsidP="00AB15F9">
      <w:pPr>
        <w:ind w:left="1080"/>
        <w:jc w:val="both"/>
        <w:rPr>
          <w:sz w:val="24"/>
          <w:szCs w:val="24"/>
        </w:rPr>
      </w:pPr>
      <w:proofErr w:type="spellStart"/>
      <w:r w:rsidRPr="00AB15F9">
        <w:rPr>
          <w:sz w:val="24"/>
          <w:szCs w:val="24"/>
        </w:rPr>
        <w:t>Backend</w:t>
      </w:r>
      <w:proofErr w:type="spellEnd"/>
      <w:r w:rsidRPr="00AB15F9">
        <w:rPr>
          <w:sz w:val="24"/>
          <w:szCs w:val="24"/>
        </w:rPr>
        <w:t xml:space="preserve"> — </w:t>
      </w:r>
      <w:proofErr w:type="spellStart"/>
      <w:r w:rsidRPr="00AB15F9">
        <w:rPr>
          <w:sz w:val="24"/>
          <w:szCs w:val="24"/>
        </w:rPr>
        <w:t>NestJS</w:t>
      </w:r>
      <w:proofErr w:type="spellEnd"/>
      <w:r w:rsidRPr="00AB15F9">
        <w:rPr>
          <w:sz w:val="24"/>
          <w:szCs w:val="24"/>
        </w:rPr>
        <w:t xml:space="preserve"> sobre Node.js</w:t>
      </w:r>
    </w:p>
    <w:p w14:paraId="4B69D18B" w14:textId="77777777" w:rsidR="00AB15F9" w:rsidRPr="00AB15F9" w:rsidRDefault="00AB15F9" w:rsidP="00AB15F9">
      <w:pPr>
        <w:ind w:left="1080"/>
        <w:jc w:val="both"/>
        <w:rPr>
          <w:sz w:val="24"/>
          <w:szCs w:val="24"/>
        </w:rPr>
      </w:pPr>
    </w:p>
    <w:p w14:paraId="4E86DD7A" w14:textId="0E80EA94" w:rsidR="00AB15F9" w:rsidRPr="00AB15F9" w:rsidRDefault="00AB15F9" w:rsidP="00AB15F9">
      <w:pPr>
        <w:ind w:left="1080"/>
        <w:jc w:val="both"/>
        <w:rPr>
          <w:sz w:val="24"/>
          <w:szCs w:val="24"/>
        </w:rPr>
      </w:pPr>
      <w:r w:rsidRPr="00AB15F9">
        <w:rPr>
          <w:sz w:val="24"/>
          <w:szCs w:val="24"/>
        </w:rPr>
        <w:t xml:space="preserve">Se seleccionó </w:t>
      </w:r>
      <w:proofErr w:type="spellStart"/>
      <w:r w:rsidRPr="00AB15F9">
        <w:rPr>
          <w:sz w:val="24"/>
          <w:szCs w:val="24"/>
        </w:rPr>
        <w:t>NestJS</w:t>
      </w:r>
      <w:proofErr w:type="spellEnd"/>
      <w:r w:rsidRPr="00AB15F9">
        <w:rPr>
          <w:sz w:val="24"/>
          <w:szCs w:val="24"/>
        </w:rPr>
        <w:t xml:space="preserve"> como </w:t>
      </w:r>
      <w:proofErr w:type="spellStart"/>
      <w:r w:rsidRPr="00AB15F9">
        <w:rPr>
          <w:sz w:val="24"/>
          <w:szCs w:val="24"/>
        </w:rPr>
        <w:t>framework</w:t>
      </w:r>
      <w:proofErr w:type="spellEnd"/>
      <w:r w:rsidRPr="00AB15F9">
        <w:rPr>
          <w:sz w:val="24"/>
          <w:szCs w:val="24"/>
        </w:rPr>
        <w:t xml:space="preserve"> de </w:t>
      </w:r>
      <w:proofErr w:type="spellStart"/>
      <w:r w:rsidRPr="00AB15F9">
        <w:rPr>
          <w:sz w:val="24"/>
          <w:szCs w:val="24"/>
        </w:rPr>
        <w:t>backend</w:t>
      </w:r>
      <w:proofErr w:type="spellEnd"/>
      <w:r w:rsidRPr="00AB15F9">
        <w:rPr>
          <w:sz w:val="24"/>
          <w:szCs w:val="24"/>
        </w:rPr>
        <w:t xml:space="preserve"> por su arquitectura modular basada en módulos, controladores y servicios, que se alinea directamente con los principios de diseño orientado a objetos y facilita la separación de responsabilidades entre los componentes del sistema. </w:t>
      </w:r>
      <w:proofErr w:type="spellStart"/>
      <w:r w:rsidRPr="00AB15F9">
        <w:rPr>
          <w:sz w:val="24"/>
          <w:szCs w:val="24"/>
        </w:rPr>
        <w:t>NestJS</w:t>
      </w:r>
      <w:proofErr w:type="spellEnd"/>
      <w:r w:rsidRPr="00AB15F9">
        <w:rPr>
          <w:sz w:val="24"/>
          <w:szCs w:val="24"/>
        </w:rPr>
        <w:t xml:space="preserve"> está construido sobre Node.js, lo que garantiza alto rendimiento en operaciones de entrada y salida, adecuado para un sistema que consulta </w:t>
      </w:r>
      <w:proofErr w:type="spellStart"/>
      <w:r w:rsidRPr="00AB15F9">
        <w:rPr>
          <w:sz w:val="24"/>
          <w:szCs w:val="24"/>
        </w:rPr>
        <w:t>APIs</w:t>
      </w:r>
      <w:proofErr w:type="spellEnd"/>
      <w:r w:rsidRPr="00AB15F9">
        <w:rPr>
          <w:sz w:val="24"/>
          <w:szCs w:val="24"/>
        </w:rPr>
        <w:t xml:space="preserve"> externas y gestiona múltiples usuarios concurrentes. </w:t>
      </w:r>
    </w:p>
    <w:p w14:paraId="57372B92" w14:textId="77777777" w:rsidR="00AB15F9" w:rsidRPr="00AB15F9" w:rsidRDefault="00AB15F9" w:rsidP="00AB15F9">
      <w:pPr>
        <w:ind w:left="1080"/>
        <w:jc w:val="both"/>
        <w:rPr>
          <w:sz w:val="24"/>
          <w:szCs w:val="24"/>
        </w:rPr>
      </w:pPr>
    </w:p>
    <w:p w14:paraId="26EB82D7" w14:textId="77777777" w:rsidR="00AB15F9" w:rsidRPr="00AB15F9" w:rsidRDefault="00AB15F9" w:rsidP="00AB15F9">
      <w:pPr>
        <w:ind w:left="1080"/>
        <w:jc w:val="both"/>
        <w:rPr>
          <w:sz w:val="24"/>
          <w:szCs w:val="24"/>
        </w:rPr>
      </w:pPr>
      <w:proofErr w:type="spellStart"/>
      <w:r w:rsidRPr="00AB15F9">
        <w:rPr>
          <w:sz w:val="24"/>
          <w:szCs w:val="24"/>
        </w:rPr>
        <w:t>Frontend</w:t>
      </w:r>
      <w:proofErr w:type="spellEnd"/>
      <w:r w:rsidRPr="00AB15F9">
        <w:rPr>
          <w:sz w:val="24"/>
          <w:szCs w:val="24"/>
        </w:rPr>
        <w:t xml:space="preserve"> — </w:t>
      </w:r>
      <w:proofErr w:type="spellStart"/>
      <w:r w:rsidRPr="00AB15F9">
        <w:rPr>
          <w:sz w:val="24"/>
          <w:szCs w:val="24"/>
        </w:rPr>
        <w:t>React</w:t>
      </w:r>
      <w:proofErr w:type="spellEnd"/>
      <w:r w:rsidRPr="00AB15F9">
        <w:rPr>
          <w:sz w:val="24"/>
          <w:szCs w:val="24"/>
        </w:rPr>
        <w:t xml:space="preserve"> con </w:t>
      </w:r>
      <w:proofErr w:type="spellStart"/>
      <w:r w:rsidRPr="00AB15F9">
        <w:rPr>
          <w:sz w:val="24"/>
          <w:szCs w:val="24"/>
        </w:rPr>
        <w:t>Tailwind</w:t>
      </w:r>
      <w:proofErr w:type="spellEnd"/>
      <w:r w:rsidRPr="00AB15F9">
        <w:rPr>
          <w:sz w:val="24"/>
          <w:szCs w:val="24"/>
        </w:rPr>
        <w:t xml:space="preserve"> CSS</w:t>
      </w:r>
    </w:p>
    <w:p w14:paraId="3355AD94" w14:textId="77777777" w:rsidR="00AB15F9" w:rsidRPr="00AB15F9" w:rsidRDefault="00AB15F9" w:rsidP="00AB15F9">
      <w:pPr>
        <w:ind w:left="1080"/>
        <w:jc w:val="both"/>
        <w:rPr>
          <w:sz w:val="24"/>
          <w:szCs w:val="24"/>
        </w:rPr>
      </w:pPr>
    </w:p>
    <w:p w14:paraId="7E1B0336" w14:textId="4B58053A" w:rsidR="00AB15F9" w:rsidRPr="00AB15F9" w:rsidRDefault="00AB15F9" w:rsidP="00AB15F9">
      <w:pPr>
        <w:ind w:left="1080"/>
        <w:jc w:val="both"/>
        <w:rPr>
          <w:sz w:val="24"/>
          <w:szCs w:val="24"/>
        </w:rPr>
      </w:pPr>
      <w:r w:rsidRPr="00AB15F9">
        <w:rPr>
          <w:sz w:val="24"/>
          <w:szCs w:val="24"/>
        </w:rPr>
        <w:t xml:space="preserve">Se seleccionó </w:t>
      </w:r>
      <w:proofErr w:type="spellStart"/>
      <w:r w:rsidRPr="00AB15F9">
        <w:rPr>
          <w:sz w:val="24"/>
          <w:szCs w:val="24"/>
        </w:rPr>
        <w:t>React</w:t>
      </w:r>
      <w:proofErr w:type="spellEnd"/>
      <w:r w:rsidRPr="00AB15F9">
        <w:rPr>
          <w:sz w:val="24"/>
          <w:szCs w:val="24"/>
        </w:rPr>
        <w:t xml:space="preserve"> como biblioteca de construcción de interfaces de usuario por su modelo de componentes reutilizables, su amplio ecosistema y su capacidad para implementar </w:t>
      </w:r>
      <w:proofErr w:type="spellStart"/>
      <w:r w:rsidRPr="00AB15F9">
        <w:rPr>
          <w:sz w:val="24"/>
          <w:szCs w:val="24"/>
        </w:rPr>
        <w:t>Progressive</w:t>
      </w:r>
      <w:proofErr w:type="spellEnd"/>
      <w:r w:rsidRPr="00AB15F9">
        <w:rPr>
          <w:sz w:val="24"/>
          <w:szCs w:val="24"/>
        </w:rPr>
        <w:t xml:space="preserve"> Web Apps (PWA) mediante </w:t>
      </w:r>
      <w:proofErr w:type="spellStart"/>
      <w:r w:rsidRPr="00AB15F9">
        <w:rPr>
          <w:sz w:val="24"/>
          <w:szCs w:val="24"/>
        </w:rPr>
        <w:t>service</w:t>
      </w:r>
      <w:proofErr w:type="spellEnd"/>
      <w:r w:rsidRPr="00AB15F9">
        <w:rPr>
          <w:sz w:val="24"/>
          <w:szCs w:val="24"/>
        </w:rPr>
        <w:t xml:space="preserve"> </w:t>
      </w:r>
      <w:proofErr w:type="spellStart"/>
      <w:r w:rsidRPr="00AB15F9">
        <w:rPr>
          <w:sz w:val="24"/>
          <w:szCs w:val="24"/>
        </w:rPr>
        <w:t>workers</w:t>
      </w:r>
      <w:proofErr w:type="spellEnd"/>
      <w:r w:rsidRPr="00AB15F9">
        <w:rPr>
          <w:sz w:val="24"/>
          <w:szCs w:val="24"/>
        </w:rPr>
        <w:t xml:space="preserve">, funcionalidad crítica para el manejo de conectividad intermitente requerido por el contexto rural del proyecto. </w:t>
      </w:r>
      <w:proofErr w:type="spellStart"/>
      <w:r w:rsidRPr="00AB15F9">
        <w:rPr>
          <w:sz w:val="24"/>
          <w:szCs w:val="24"/>
        </w:rPr>
        <w:t>Tailwind</w:t>
      </w:r>
      <w:proofErr w:type="spellEnd"/>
      <w:r w:rsidRPr="00AB15F9">
        <w:rPr>
          <w:sz w:val="24"/>
          <w:szCs w:val="24"/>
        </w:rPr>
        <w:t xml:space="preserve"> CSS se seleccionó como </w:t>
      </w:r>
      <w:proofErr w:type="spellStart"/>
      <w:r w:rsidRPr="00AB15F9">
        <w:rPr>
          <w:sz w:val="24"/>
          <w:szCs w:val="24"/>
        </w:rPr>
        <w:t>framework</w:t>
      </w:r>
      <w:proofErr w:type="spellEnd"/>
      <w:r w:rsidRPr="00AB15F9">
        <w:rPr>
          <w:sz w:val="24"/>
          <w:szCs w:val="24"/>
        </w:rPr>
        <w:t xml:space="preserve"> de estilos por su enfoque </w:t>
      </w:r>
      <w:proofErr w:type="spellStart"/>
      <w:r w:rsidRPr="00AB15F9">
        <w:rPr>
          <w:sz w:val="24"/>
          <w:szCs w:val="24"/>
        </w:rPr>
        <w:t>utility-first</w:t>
      </w:r>
      <w:proofErr w:type="spellEnd"/>
      <w:r w:rsidRPr="00AB15F9">
        <w:rPr>
          <w:sz w:val="24"/>
          <w:szCs w:val="24"/>
        </w:rPr>
        <w:t xml:space="preserve"> que permite construir interfaces responsivas y adaptadas a dispositivos móviles de gama baja de forma rápida y sin hojas de estilo adicionales. La combinación </w:t>
      </w:r>
      <w:proofErr w:type="spellStart"/>
      <w:r w:rsidRPr="00AB15F9">
        <w:rPr>
          <w:sz w:val="24"/>
          <w:szCs w:val="24"/>
        </w:rPr>
        <w:t>React</w:t>
      </w:r>
      <w:proofErr w:type="spellEnd"/>
      <w:r w:rsidRPr="00AB15F9">
        <w:rPr>
          <w:sz w:val="24"/>
          <w:szCs w:val="24"/>
        </w:rPr>
        <w:t xml:space="preserve"> + </w:t>
      </w:r>
      <w:proofErr w:type="spellStart"/>
      <w:r w:rsidRPr="00AB15F9">
        <w:rPr>
          <w:sz w:val="24"/>
          <w:szCs w:val="24"/>
        </w:rPr>
        <w:t>Tailwind</w:t>
      </w:r>
      <w:proofErr w:type="spellEnd"/>
      <w:r w:rsidRPr="00AB15F9">
        <w:rPr>
          <w:sz w:val="24"/>
          <w:szCs w:val="24"/>
        </w:rPr>
        <w:t xml:space="preserve"> permite desarrollar una interfaz </w:t>
      </w:r>
      <w:proofErr w:type="spellStart"/>
      <w:r w:rsidRPr="00AB15F9">
        <w:rPr>
          <w:sz w:val="24"/>
          <w:szCs w:val="24"/>
        </w:rPr>
        <w:t>mobile-first</w:t>
      </w:r>
      <w:proofErr w:type="spellEnd"/>
      <w:r w:rsidRPr="00AB15F9">
        <w:rPr>
          <w:sz w:val="24"/>
          <w:szCs w:val="24"/>
        </w:rPr>
        <w:t xml:space="preserve"> coherente con las restricciones de dispositivo del usuario productor</w:t>
      </w:r>
      <w:r>
        <w:rPr>
          <w:sz w:val="24"/>
          <w:szCs w:val="24"/>
        </w:rPr>
        <w:t>.</w:t>
      </w:r>
    </w:p>
    <w:p w14:paraId="7D47A8A5" w14:textId="77777777" w:rsidR="00AB15F9" w:rsidRDefault="00AB15F9" w:rsidP="00481AE6">
      <w:pPr>
        <w:pStyle w:val="Ttulo1"/>
      </w:pPr>
    </w:p>
    <w:p w14:paraId="09298451" w14:textId="77777777" w:rsidR="00AB15F9" w:rsidRDefault="00AB15F9" w:rsidP="00481AE6">
      <w:pPr>
        <w:pStyle w:val="Ttulo1"/>
      </w:pPr>
    </w:p>
    <w:p w14:paraId="0DFC3374" w14:textId="0135D498" w:rsidR="00104C41" w:rsidRDefault="00481AE6" w:rsidP="00481AE6">
      <w:pPr>
        <w:pStyle w:val="Ttulo1"/>
      </w:pPr>
      <w:bookmarkStart w:id="4" w:name="_Toc224715566"/>
      <w:proofErr w:type="spellStart"/>
      <w:r>
        <w:t>Especificacion</w:t>
      </w:r>
      <w:proofErr w:type="spellEnd"/>
      <w:r>
        <w:t xml:space="preserve"> de requerimientos</w:t>
      </w:r>
      <w:bookmarkEnd w:id="4"/>
    </w:p>
    <w:p w14:paraId="119B763C" w14:textId="5B2D5AD5" w:rsidR="00AB15F9" w:rsidRDefault="00AB15F9" w:rsidP="00481AE6">
      <w:pPr>
        <w:pStyle w:val="Ttulo1"/>
      </w:pPr>
    </w:p>
    <w:p w14:paraId="0B67508D" w14:textId="6289FC4D" w:rsidR="00ED09A7" w:rsidRDefault="00ED09A7" w:rsidP="00AB15F9">
      <w:pPr>
        <w:ind w:firstLine="720"/>
      </w:pPr>
      <w:hyperlink r:id="rId10" w:history="1">
        <w:proofErr w:type="spellStart"/>
        <w:r>
          <w:rPr>
            <w:rStyle w:val="Hipervnculo"/>
          </w:rPr>
          <w:t>Especificacion</w:t>
        </w:r>
        <w:proofErr w:type="spellEnd"/>
        <w:r>
          <w:rPr>
            <w:rStyle w:val="Hipervnculo"/>
          </w:rPr>
          <w:t xml:space="preserve"> </w:t>
        </w:r>
        <w:proofErr w:type="spellStart"/>
        <w:r>
          <w:rPr>
            <w:rStyle w:val="Hipervnculo"/>
          </w:rPr>
          <w:t>Requerimentos</w:t>
        </w:r>
        <w:proofErr w:type="spellEnd"/>
      </w:hyperlink>
    </w:p>
    <w:p w14:paraId="11CAF155" w14:textId="1B01C65D" w:rsidR="00ED09A7" w:rsidRDefault="00ED09A7" w:rsidP="00104C41">
      <w:pPr>
        <w:pStyle w:val="Ttulo1"/>
      </w:pPr>
    </w:p>
    <w:p w14:paraId="796181EE" w14:textId="77777777" w:rsidR="00AB15F9" w:rsidRPr="00B36839" w:rsidRDefault="00AB15F9" w:rsidP="00104C41">
      <w:pPr>
        <w:pStyle w:val="Ttulo1"/>
      </w:pPr>
    </w:p>
    <w:p w14:paraId="17E22694" w14:textId="316C01DD" w:rsidR="000125BE" w:rsidRPr="00104C41" w:rsidRDefault="000125BE" w:rsidP="00104C41">
      <w:pPr>
        <w:pStyle w:val="Ttulo1"/>
      </w:pPr>
      <w:bookmarkStart w:id="5" w:name="_Toc224715567"/>
      <w:proofErr w:type="spellStart"/>
      <w:r>
        <w:t>Asignacion</w:t>
      </w:r>
      <w:proofErr w:type="spellEnd"/>
      <w:r>
        <w:t xml:space="preserve"> de roles</w:t>
      </w:r>
      <w:bookmarkEnd w:id="5"/>
    </w:p>
    <w:p w14:paraId="422B9C72" w14:textId="44665194" w:rsidR="000125BE" w:rsidRDefault="000125BE" w:rsidP="000125BE"/>
    <w:p w14:paraId="496725D6" w14:textId="28A2F2CD" w:rsidR="00104C41" w:rsidRPr="00730634" w:rsidRDefault="00104C41" w:rsidP="00104C41">
      <w:pPr>
        <w:widowControl/>
        <w:tabs>
          <w:tab w:val="left" w:pos="956"/>
          <w:tab w:val="left" w:pos="2220"/>
        </w:tabs>
        <w:autoSpaceDE/>
        <w:autoSpaceDN/>
        <w:spacing w:after="160" w:line="259" w:lineRule="auto"/>
        <w:ind w:left="720"/>
        <w:rPr>
          <w:sz w:val="24"/>
          <w:szCs w:val="24"/>
        </w:rPr>
      </w:pPr>
      <w:r w:rsidRPr="00730634">
        <w:rPr>
          <w:sz w:val="24"/>
          <w:szCs w:val="24"/>
        </w:rPr>
        <w:t>Asignación obligatoria de roles</w:t>
      </w:r>
      <w:r>
        <w:rPr>
          <w:sz w:val="24"/>
          <w:szCs w:val="24"/>
        </w:rPr>
        <w:t xml:space="preserve">. </w:t>
      </w:r>
      <w:r w:rsidRPr="00B47BB3">
        <w:rPr>
          <w:sz w:val="24"/>
          <w:szCs w:val="24"/>
        </w:rPr>
        <w:t>Por ejemplo</w:t>
      </w:r>
      <w:r>
        <w:rPr>
          <w:sz w:val="24"/>
          <w:szCs w:val="24"/>
        </w:rPr>
        <w:t>:</w:t>
      </w:r>
    </w:p>
    <w:p w14:paraId="152356D1" w14:textId="7BB1B4C4" w:rsidR="00104C41" w:rsidRPr="00730634" w:rsidRDefault="00104C41" w:rsidP="00104C41">
      <w:pPr>
        <w:widowControl/>
        <w:numPr>
          <w:ilvl w:val="1"/>
          <w:numId w:val="11"/>
        </w:numPr>
        <w:tabs>
          <w:tab w:val="left" w:pos="956"/>
          <w:tab w:val="left" w:pos="2220"/>
        </w:tabs>
        <w:autoSpaceDE/>
        <w:autoSpaceDN/>
        <w:spacing w:after="160" w:line="259" w:lineRule="auto"/>
        <w:rPr>
          <w:sz w:val="24"/>
          <w:szCs w:val="24"/>
        </w:rPr>
      </w:pPr>
      <w:r w:rsidRPr="00730634">
        <w:rPr>
          <w:sz w:val="24"/>
          <w:szCs w:val="24"/>
        </w:rPr>
        <w:t>Arquitecto</w:t>
      </w:r>
      <w:r w:rsidR="00713DC6">
        <w:rPr>
          <w:sz w:val="24"/>
          <w:szCs w:val="24"/>
        </w:rPr>
        <w:t xml:space="preserve"> De software:</w:t>
      </w:r>
      <w:r w:rsidR="00012CA8">
        <w:rPr>
          <w:sz w:val="24"/>
          <w:szCs w:val="24"/>
        </w:rPr>
        <w:t xml:space="preserve"> Camilo Monsalve</w:t>
      </w:r>
    </w:p>
    <w:p w14:paraId="07C63BC3" w14:textId="3FB353BE" w:rsidR="00104C41" w:rsidRPr="00730634" w:rsidRDefault="00104C41" w:rsidP="00104C41">
      <w:pPr>
        <w:widowControl/>
        <w:numPr>
          <w:ilvl w:val="1"/>
          <w:numId w:val="11"/>
        </w:numPr>
        <w:tabs>
          <w:tab w:val="left" w:pos="956"/>
          <w:tab w:val="left" w:pos="2220"/>
        </w:tabs>
        <w:autoSpaceDE/>
        <w:autoSpaceDN/>
        <w:spacing w:after="160" w:line="259" w:lineRule="auto"/>
        <w:rPr>
          <w:sz w:val="24"/>
          <w:szCs w:val="24"/>
        </w:rPr>
      </w:pPr>
      <w:r w:rsidRPr="00730634">
        <w:rPr>
          <w:sz w:val="24"/>
          <w:szCs w:val="24"/>
        </w:rPr>
        <w:lastRenderedPageBreak/>
        <w:t>Analista de requisitos</w:t>
      </w:r>
      <w:r w:rsidR="00012CA8">
        <w:rPr>
          <w:sz w:val="24"/>
          <w:szCs w:val="24"/>
        </w:rPr>
        <w:t xml:space="preserve">: </w:t>
      </w:r>
      <w:r w:rsidR="00D615A6">
        <w:rPr>
          <w:sz w:val="24"/>
          <w:szCs w:val="24"/>
        </w:rPr>
        <w:t xml:space="preserve">Wilson </w:t>
      </w:r>
      <w:r w:rsidR="003C4174">
        <w:rPr>
          <w:sz w:val="24"/>
          <w:szCs w:val="24"/>
        </w:rPr>
        <w:t>Ali</w:t>
      </w:r>
      <w:r w:rsidR="00D615A6">
        <w:rPr>
          <w:sz w:val="24"/>
          <w:szCs w:val="24"/>
        </w:rPr>
        <w:t xml:space="preserve">, Camilo Monsalve, Darwin </w:t>
      </w:r>
      <w:proofErr w:type="spellStart"/>
      <w:r w:rsidR="003C4174">
        <w:rPr>
          <w:sz w:val="24"/>
          <w:szCs w:val="24"/>
        </w:rPr>
        <w:t>Alvarez</w:t>
      </w:r>
      <w:proofErr w:type="spellEnd"/>
    </w:p>
    <w:p w14:paraId="5AEF6548" w14:textId="7083D21B" w:rsidR="00104C41" w:rsidRPr="00730634" w:rsidRDefault="00104C41" w:rsidP="00104C41">
      <w:pPr>
        <w:widowControl/>
        <w:numPr>
          <w:ilvl w:val="1"/>
          <w:numId w:val="11"/>
        </w:numPr>
        <w:tabs>
          <w:tab w:val="left" w:pos="956"/>
          <w:tab w:val="left" w:pos="2220"/>
        </w:tabs>
        <w:autoSpaceDE/>
        <w:autoSpaceDN/>
        <w:spacing w:after="160" w:line="259" w:lineRule="auto"/>
        <w:rPr>
          <w:sz w:val="24"/>
          <w:szCs w:val="24"/>
        </w:rPr>
      </w:pPr>
      <w:r w:rsidRPr="00730634">
        <w:rPr>
          <w:sz w:val="24"/>
          <w:szCs w:val="24"/>
        </w:rPr>
        <w:t xml:space="preserve">Diseñador de </w:t>
      </w:r>
      <w:r w:rsidR="003C4174">
        <w:rPr>
          <w:sz w:val="24"/>
          <w:szCs w:val="24"/>
        </w:rPr>
        <w:t xml:space="preserve">base de </w:t>
      </w:r>
      <w:r w:rsidRPr="00730634">
        <w:rPr>
          <w:sz w:val="24"/>
          <w:szCs w:val="24"/>
        </w:rPr>
        <w:t>datos</w:t>
      </w:r>
      <w:r w:rsidR="003C4174">
        <w:rPr>
          <w:sz w:val="24"/>
          <w:szCs w:val="24"/>
        </w:rPr>
        <w:t>: Darwin Alvares</w:t>
      </w:r>
    </w:p>
    <w:p w14:paraId="2D0D52E6" w14:textId="7945779A" w:rsidR="00104C41" w:rsidRDefault="00104C41" w:rsidP="00104C41">
      <w:pPr>
        <w:widowControl/>
        <w:numPr>
          <w:ilvl w:val="1"/>
          <w:numId w:val="11"/>
        </w:numPr>
        <w:tabs>
          <w:tab w:val="left" w:pos="956"/>
          <w:tab w:val="left" w:pos="2220"/>
        </w:tabs>
        <w:autoSpaceDE/>
        <w:autoSpaceDN/>
        <w:spacing w:after="160" w:line="259" w:lineRule="auto"/>
        <w:rPr>
          <w:sz w:val="24"/>
          <w:szCs w:val="24"/>
        </w:rPr>
      </w:pPr>
      <w:r w:rsidRPr="00730634">
        <w:rPr>
          <w:sz w:val="24"/>
          <w:szCs w:val="24"/>
        </w:rPr>
        <w:t xml:space="preserve">Desarrollador </w:t>
      </w:r>
      <w:proofErr w:type="spellStart"/>
      <w:r w:rsidR="00713DC6">
        <w:rPr>
          <w:sz w:val="24"/>
          <w:szCs w:val="24"/>
        </w:rPr>
        <w:t>frontend</w:t>
      </w:r>
      <w:proofErr w:type="spellEnd"/>
      <w:r w:rsidR="003C4174">
        <w:rPr>
          <w:sz w:val="24"/>
          <w:szCs w:val="24"/>
        </w:rPr>
        <w:t>: Wilson Ali</w:t>
      </w:r>
    </w:p>
    <w:p w14:paraId="568FF0C2" w14:textId="7B1EE347" w:rsidR="00713DC6" w:rsidRPr="00012CA8" w:rsidRDefault="00713DC6" w:rsidP="00012CA8">
      <w:pPr>
        <w:widowControl/>
        <w:numPr>
          <w:ilvl w:val="1"/>
          <w:numId w:val="11"/>
        </w:numPr>
        <w:tabs>
          <w:tab w:val="left" w:pos="956"/>
          <w:tab w:val="left" w:pos="2220"/>
        </w:tabs>
        <w:autoSpaceDE/>
        <w:autoSpaceDN/>
        <w:spacing w:after="160" w:line="259" w:lineRule="auto"/>
        <w:rPr>
          <w:sz w:val="24"/>
          <w:szCs w:val="24"/>
        </w:rPr>
      </w:pPr>
      <w:r>
        <w:rPr>
          <w:sz w:val="24"/>
          <w:szCs w:val="24"/>
        </w:rPr>
        <w:t xml:space="preserve">Desarrollador </w:t>
      </w:r>
      <w:proofErr w:type="spellStart"/>
      <w:r>
        <w:rPr>
          <w:sz w:val="24"/>
          <w:szCs w:val="24"/>
        </w:rPr>
        <w:t>Backend</w:t>
      </w:r>
      <w:proofErr w:type="spellEnd"/>
      <w:r w:rsidR="003C4174">
        <w:rPr>
          <w:sz w:val="24"/>
          <w:szCs w:val="24"/>
        </w:rPr>
        <w:t>: Wilson Ali, Camilo Monsalve</w:t>
      </w:r>
    </w:p>
    <w:p w14:paraId="38741DBC" w14:textId="186C53E3" w:rsidR="00104C41" w:rsidRDefault="00104C41" w:rsidP="00104C41">
      <w:pPr>
        <w:widowControl/>
        <w:numPr>
          <w:ilvl w:val="1"/>
          <w:numId w:val="11"/>
        </w:numPr>
        <w:tabs>
          <w:tab w:val="left" w:pos="956"/>
          <w:tab w:val="left" w:pos="2220"/>
        </w:tabs>
        <w:autoSpaceDE/>
        <w:autoSpaceDN/>
        <w:spacing w:after="160" w:line="259" w:lineRule="auto"/>
        <w:rPr>
          <w:sz w:val="24"/>
          <w:szCs w:val="24"/>
        </w:rPr>
      </w:pPr>
      <w:r w:rsidRPr="00730634">
        <w:rPr>
          <w:sz w:val="24"/>
          <w:szCs w:val="24"/>
        </w:rPr>
        <w:t>Responsable de validación</w:t>
      </w:r>
      <w:r w:rsidR="00012CA8">
        <w:rPr>
          <w:sz w:val="24"/>
          <w:szCs w:val="24"/>
        </w:rPr>
        <w:t>, pruebas</w:t>
      </w:r>
      <w:r w:rsidRPr="00730634">
        <w:rPr>
          <w:sz w:val="24"/>
          <w:szCs w:val="24"/>
        </w:rPr>
        <w:t xml:space="preserve"> y calidad</w:t>
      </w:r>
      <w:r w:rsidR="003C4174">
        <w:rPr>
          <w:sz w:val="24"/>
          <w:szCs w:val="24"/>
        </w:rPr>
        <w:t xml:space="preserve">: </w:t>
      </w:r>
      <w:r w:rsidR="00A40543">
        <w:rPr>
          <w:sz w:val="24"/>
          <w:szCs w:val="24"/>
        </w:rPr>
        <w:t xml:space="preserve">Darwin </w:t>
      </w:r>
      <w:proofErr w:type="spellStart"/>
      <w:r w:rsidR="00A40543">
        <w:rPr>
          <w:sz w:val="24"/>
          <w:szCs w:val="24"/>
        </w:rPr>
        <w:t>Alvarez</w:t>
      </w:r>
      <w:proofErr w:type="spellEnd"/>
    </w:p>
    <w:p w14:paraId="5AAF9D06" w14:textId="77777777" w:rsidR="00AB15F9" w:rsidRDefault="00AB15F9" w:rsidP="00AB15F9">
      <w:pPr>
        <w:widowControl/>
        <w:tabs>
          <w:tab w:val="left" w:pos="956"/>
          <w:tab w:val="left" w:pos="2220"/>
        </w:tabs>
        <w:autoSpaceDE/>
        <w:autoSpaceDN/>
        <w:spacing w:after="160" w:line="259" w:lineRule="auto"/>
        <w:rPr>
          <w:sz w:val="24"/>
          <w:szCs w:val="24"/>
        </w:rPr>
      </w:pPr>
    </w:p>
    <w:p w14:paraId="78E45B3F" w14:textId="77777777" w:rsidR="00AB15F9" w:rsidRDefault="00AB15F9" w:rsidP="00AB15F9">
      <w:pPr>
        <w:widowControl/>
        <w:tabs>
          <w:tab w:val="left" w:pos="956"/>
          <w:tab w:val="left" w:pos="2220"/>
        </w:tabs>
        <w:autoSpaceDE/>
        <w:autoSpaceDN/>
        <w:spacing w:after="160" w:line="259" w:lineRule="auto"/>
        <w:rPr>
          <w:sz w:val="24"/>
          <w:szCs w:val="24"/>
        </w:rPr>
      </w:pPr>
    </w:p>
    <w:p w14:paraId="2EE4FF30" w14:textId="77777777" w:rsidR="00AB15F9" w:rsidRDefault="00AB15F9" w:rsidP="00AB15F9">
      <w:pPr>
        <w:widowControl/>
        <w:tabs>
          <w:tab w:val="left" w:pos="956"/>
          <w:tab w:val="left" w:pos="2220"/>
        </w:tabs>
        <w:autoSpaceDE/>
        <w:autoSpaceDN/>
        <w:spacing w:after="160" w:line="259" w:lineRule="auto"/>
        <w:rPr>
          <w:sz w:val="24"/>
          <w:szCs w:val="24"/>
        </w:rPr>
      </w:pPr>
    </w:p>
    <w:p w14:paraId="60B221C7" w14:textId="77777777" w:rsidR="00104C41" w:rsidRDefault="00104C41" w:rsidP="00104C41">
      <w:pPr>
        <w:pStyle w:val="Ttulo1"/>
      </w:pPr>
    </w:p>
    <w:p w14:paraId="67D0E402" w14:textId="1CBF3652" w:rsidR="00EF57C0" w:rsidRPr="00086AD6" w:rsidRDefault="004F6E41" w:rsidP="00086AD6">
      <w:pPr>
        <w:pStyle w:val="Ttulo1"/>
        <w:spacing w:before="78"/>
        <w:rPr>
          <w:spacing w:val="-2"/>
        </w:rPr>
      </w:pPr>
      <w:bookmarkStart w:id="6" w:name="_Toc224715568"/>
      <w:r>
        <w:t>Plan</w:t>
      </w:r>
      <w:r w:rsidR="000125BE">
        <w:rPr>
          <w:spacing w:val="-2"/>
        </w:rPr>
        <w:t xml:space="preserve">, </w:t>
      </w:r>
      <w:r w:rsidR="000125BE" w:rsidRPr="000125BE">
        <w:rPr>
          <w:spacing w:val="-2"/>
        </w:rPr>
        <w:t>cronograma y presupuesto de desarrollo</w:t>
      </w:r>
      <w:bookmarkEnd w:id="6"/>
      <w:r w:rsidR="000125BE" w:rsidRPr="000125BE">
        <w:rPr>
          <w:spacing w:val="-2"/>
        </w:rPr>
        <w:t xml:space="preserve"> </w:t>
      </w:r>
    </w:p>
    <w:p w14:paraId="47B09D13" w14:textId="3F3A63E9" w:rsidR="001E5B57" w:rsidRDefault="00AB15F9">
      <w:pPr>
        <w:pStyle w:val="TableParagraph"/>
        <w:spacing w:line="273" w:lineRule="auto"/>
        <w:rPr>
          <w:sz w:val="21"/>
        </w:rPr>
      </w:pPr>
      <w:r w:rsidRPr="00E61126">
        <w:rPr>
          <w:noProof/>
        </w:rPr>
        <w:drawing>
          <wp:anchor distT="0" distB="0" distL="114300" distR="114300" simplePos="0" relativeHeight="251673600" behindDoc="0" locked="0" layoutInCell="1" allowOverlap="1" wp14:anchorId="5FC8CDE3" wp14:editId="310A2401">
            <wp:simplePos x="0" y="0"/>
            <wp:positionH relativeFrom="column">
              <wp:posOffset>2713</wp:posOffset>
            </wp:positionH>
            <wp:positionV relativeFrom="paragraph">
              <wp:posOffset>257365</wp:posOffset>
            </wp:positionV>
            <wp:extent cx="6400800" cy="1564640"/>
            <wp:effectExtent l="0" t="0" r="0" b="0"/>
            <wp:wrapSquare wrapText="bothSides"/>
            <wp:docPr id="4554361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1564640"/>
                    </a:xfrm>
                    <a:prstGeom prst="rect">
                      <a:avLst/>
                    </a:prstGeom>
                    <a:noFill/>
                    <a:ln>
                      <a:noFill/>
                    </a:ln>
                  </pic:spPr>
                </pic:pic>
              </a:graphicData>
            </a:graphic>
          </wp:anchor>
        </w:drawing>
      </w:r>
    </w:p>
    <w:p w14:paraId="647C96E9" w14:textId="45A79A27" w:rsidR="00104C41" w:rsidRDefault="00104C41" w:rsidP="00104C41">
      <w:pPr>
        <w:pStyle w:val="Ttulo1"/>
      </w:pPr>
    </w:p>
    <w:p w14:paraId="055E9610" w14:textId="2517575E" w:rsidR="000D1997" w:rsidRDefault="00AB15F9" w:rsidP="00AB15F9">
      <w:r w:rsidRPr="000D1997">
        <w:rPr>
          <w:noProof/>
        </w:rPr>
        <w:drawing>
          <wp:anchor distT="0" distB="0" distL="114300" distR="114300" simplePos="0" relativeHeight="251663360" behindDoc="0" locked="0" layoutInCell="1" allowOverlap="1" wp14:anchorId="6870C3D3" wp14:editId="3A48A52A">
            <wp:simplePos x="0" y="0"/>
            <wp:positionH relativeFrom="column">
              <wp:posOffset>4445</wp:posOffset>
            </wp:positionH>
            <wp:positionV relativeFrom="paragraph">
              <wp:posOffset>317500</wp:posOffset>
            </wp:positionV>
            <wp:extent cx="6400800" cy="4172585"/>
            <wp:effectExtent l="0" t="0" r="0" b="0"/>
            <wp:wrapSquare wrapText="bothSides"/>
            <wp:docPr id="17620436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4172585"/>
                    </a:xfrm>
                    <a:prstGeom prst="rect">
                      <a:avLst/>
                    </a:prstGeom>
                    <a:noFill/>
                    <a:ln>
                      <a:noFill/>
                    </a:ln>
                  </pic:spPr>
                </pic:pic>
              </a:graphicData>
            </a:graphic>
          </wp:anchor>
        </w:drawing>
      </w:r>
    </w:p>
    <w:p w14:paraId="35D32B4B" w14:textId="77777777" w:rsidR="00AB15F9" w:rsidRDefault="00AB15F9" w:rsidP="00AB15F9">
      <w:pPr>
        <w:pStyle w:val="Ttulo1"/>
        <w:ind w:left="0"/>
      </w:pPr>
    </w:p>
    <w:p w14:paraId="263CE6AD" w14:textId="0B7F830C" w:rsidR="00104C41" w:rsidRPr="00AB15F9" w:rsidRDefault="00104C41" w:rsidP="00086AD6">
      <w:pPr>
        <w:pStyle w:val="Ttulo1"/>
      </w:pPr>
      <w:bookmarkStart w:id="7" w:name="_Toc224715569"/>
      <w:r w:rsidRPr="00AB15F9">
        <w:t>Atributos de calidad</w:t>
      </w:r>
      <w:bookmarkEnd w:id="7"/>
    </w:p>
    <w:p w14:paraId="384D1DC8" w14:textId="2C8C8000" w:rsidR="00AB15F9" w:rsidRPr="00AB15F9" w:rsidRDefault="00AB15F9" w:rsidP="00086AD6">
      <w:pPr>
        <w:pStyle w:val="Ttulo1"/>
      </w:pPr>
    </w:p>
    <w:p w14:paraId="383EF7CB" w14:textId="49310451" w:rsidR="0048466C" w:rsidRPr="00AB15F9" w:rsidRDefault="0048466C" w:rsidP="00AB15F9">
      <w:pPr>
        <w:pStyle w:val="Prrafodelista"/>
        <w:numPr>
          <w:ilvl w:val="0"/>
          <w:numId w:val="19"/>
        </w:numPr>
        <w:rPr>
          <w:sz w:val="24"/>
          <w:szCs w:val="24"/>
        </w:rPr>
      </w:pPr>
      <w:r w:rsidRPr="00AB15F9">
        <w:rPr>
          <w:sz w:val="24"/>
          <w:szCs w:val="24"/>
        </w:rPr>
        <w:t>Disponibilidad</w:t>
      </w:r>
      <w:r w:rsidRPr="00AB15F9">
        <w:rPr>
          <w:b/>
          <w:bCs/>
          <w:sz w:val="24"/>
          <w:szCs w:val="24"/>
        </w:rPr>
        <w:t xml:space="preserve">: </w:t>
      </w:r>
      <w:r w:rsidRPr="00AB15F9">
        <w:rPr>
          <w:sz w:val="24"/>
          <w:szCs w:val="24"/>
        </w:rPr>
        <w:t>Cuando un productor agrícola acceda al sistema en horario de operación (6:00 am a 1</w:t>
      </w:r>
      <w:r w:rsidRPr="00AB15F9">
        <w:rPr>
          <w:b/>
          <w:bCs/>
          <w:sz w:val="24"/>
          <w:szCs w:val="24"/>
        </w:rPr>
        <w:t>1</w:t>
      </w:r>
      <w:r w:rsidRPr="00AB15F9">
        <w:rPr>
          <w:sz w:val="24"/>
          <w:szCs w:val="24"/>
        </w:rPr>
        <w:t>:00 pm), el sistema deberá estar disponible y permitir el acceso a sus funcionalidades con una disponibilidad mínima del 99% mensual.</w:t>
      </w:r>
    </w:p>
    <w:p w14:paraId="62B4E921" w14:textId="77777777" w:rsidR="0048466C" w:rsidRPr="00AB15F9" w:rsidRDefault="0048466C" w:rsidP="00086AD6">
      <w:pPr>
        <w:ind w:left="720"/>
        <w:rPr>
          <w:sz w:val="24"/>
          <w:szCs w:val="24"/>
        </w:rPr>
      </w:pPr>
    </w:p>
    <w:p w14:paraId="5C6ED0AA" w14:textId="1D7065AE" w:rsidR="0048466C" w:rsidRPr="00AB15F9" w:rsidRDefault="0048466C" w:rsidP="00AB15F9">
      <w:pPr>
        <w:pStyle w:val="Prrafodelista"/>
        <w:numPr>
          <w:ilvl w:val="0"/>
          <w:numId w:val="19"/>
        </w:numPr>
        <w:rPr>
          <w:sz w:val="24"/>
          <w:szCs w:val="24"/>
        </w:rPr>
      </w:pPr>
      <w:r w:rsidRPr="00AB15F9">
        <w:rPr>
          <w:sz w:val="24"/>
          <w:szCs w:val="24"/>
        </w:rPr>
        <w:t>Rendimiento</w:t>
      </w:r>
      <w:r w:rsidR="004B5AC0" w:rsidRPr="00AB15F9">
        <w:rPr>
          <w:b/>
          <w:bCs/>
          <w:sz w:val="24"/>
          <w:szCs w:val="24"/>
        </w:rPr>
        <w:t xml:space="preserve">: </w:t>
      </w:r>
      <w:r w:rsidRPr="00AB15F9">
        <w:rPr>
          <w:sz w:val="24"/>
          <w:szCs w:val="24"/>
        </w:rPr>
        <w:t>Cuando un usuario consulte la información de un cultivo, el sistema deberá mostrar los datos registrados (cultivo, actividades, alertas y recomendaciones) en un tiempo máximo de 3 segundos bajo condiciones normales de uso.</w:t>
      </w:r>
    </w:p>
    <w:p w14:paraId="2247E5A9" w14:textId="77777777" w:rsidR="0048466C" w:rsidRPr="00AB15F9" w:rsidRDefault="0048466C" w:rsidP="00086AD6">
      <w:pPr>
        <w:ind w:left="720"/>
        <w:rPr>
          <w:sz w:val="24"/>
          <w:szCs w:val="24"/>
        </w:rPr>
      </w:pPr>
    </w:p>
    <w:p w14:paraId="1924F882" w14:textId="652AE85D" w:rsidR="0048466C" w:rsidRPr="00AB15F9" w:rsidRDefault="0048466C" w:rsidP="00AB15F9">
      <w:pPr>
        <w:pStyle w:val="Prrafodelista"/>
        <w:numPr>
          <w:ilvl w:val="0"/>
          <w:numId w:val="19"/>
        </w:numPr>
        <w:rPr>
          <w:sz w:val="24"/>
          <w:szCs w:val="24"/>
        </w:rPr>
      </w:pPr>
      <w:r w:rsidRPr="00AB15F9">
        <w:rPr>
          <w:sz w:val="24"/>
          <w:szCs w:val="24"/>
        </w:rPr>
        <w:t>Usabilidad</w:t>
      </w:r>
      <w:r w:rsidR="004B5AC0" w:rsidRPr="00AB15F9">
        <w:rPr>
          <w:b/>
          <w:bCs/>
          <w:sz w:val="24"/>
          <w:szCs w:val="24"/>
        </w:rPr>
        <w:t xml:space="preserve">: </w:t>
      </w:r>
      <w:r w:rsidRPr="00AB15F9">
        <w:rPr>
          <w:sz w:val="24"/>
          <w:szCs w:val="24"/>
        </w:rPr>
        <w:t>Cuando un productor agrícola utilice el sistema desde un dispositivo móvil, deberá poder registrar un cultivo o una actividad agrícola en un máximo de 3 pasos, utilizando una interfaz clara, con lenguaje sencillo y comprensible.</w:t>
      </w:r>
    </w:p>
    <w:p w14:paraId="3A5E6101" w14:textId="77777777" w:rsidR="0048466C" w:rsidRPr="00AB15F9" w:rsidRDefault="0048466C" w:rsidP="00086AD6">
      <w:pPr>
        <w:ind w:left="720"/>
        <w:rPr>
          <w:sz w:val="24"/>
          <w:szCs w:val="24"/>
        </w:rPr>
      </w:pPr>
    </w:p>
    <w:p w14:paraId="5CC5BE2B" w14:textId="6CE9619D" w:rsidR="0048466C" w:rsidRPr="00AB15F9" w:rsidRDefault="0048466C" w:rsidP="00AB15F9">
      <w:pPr>
        <w:pStyle w:val="Prrafodelista"/>
        <w:numPr>
          <w:ilvl w:val="0"/>
          <w:numId w:val="19"/>
        </w:numPr>
        <w:rPr>
          <w:sz w:val="24"/>
          <w:szCs w:val="24"/>
        </w:rPr>
      </w:pPr>
      <w:r w:rsidRPr="00AB15F9">
        <w:rPr>
          <w:sz w:val="24"/>
          <w:szCs w:val="24"/>
        </w:rPr>
        <w:t>Seguridad</w:t>
      </w:r>
      <w:r w:rsidR="004B5AC0" w:rsidRPr="00AB15F9">
        <w:rPr>
          <w:b/>
          <w:bCs/>
          <w:sz w:val="24"/>
          <w:szCs w:val="24"/>
        </w:rPr>
        <w:t xml:space="preserve">: </w:t>
      </w:r>
      <w:r w:rsidRPr="00AB15F9">
        <w:rPr>
          <w:sz w:val="24"/>
          <w:szCs w:val="24"/>
        </w:rPr>
        <w:t>Cuando un usuario intente acceder al sistema, el sistema deberá validar sus credenciales de autenticación y permitir el acceso únicamente si son correctas, almacenando las contraseñas de forma cifrada.</w:t>
      </w:r>
    </w:p>
    <w:p w14:paraId="291D55CF" w14:textId="77777777" w:rsidR="0048466C" w:rsidRPr="00AB15F9" w:rsidRDefault="0048466C" w:rsidP="00086AD6">
      <w:pPr>
        <w:ind w:left="720"/>
        <w:rPr>
          <w:sz w:val="24"/>
          <w:szCs w:val="24"/>
        </w:rPr>
      </w:pPr>
    </w:p>
    <w:p w14:paraId="773B156F" w14:textId="5A942C40" w:rsidR="0048466C" w:rsidRPr="00AB15F9" w:rsidRDefault="0048466C" w:rsidP="00AB15F9">
      <w:pPr>
        <w:pStyle w:val="Prrafodelista"/>
        <w:numPr>
          <w:ilvl w:val="0"/>
          <w:numId w:val="19"/>
        </w:numPr>
        <w:rPr>
          <w:sz w:val="24"/>
          <w:szCs w:val="24"/>
        </w:rPr>
      </w:pPr>
      <w:r w:rsidRPr="00AB15F9">
        <w:rPr>
          <w:sz w:val="24"/>
          <w:szCs w:val="24"/>
        </w:rPr>
        <w:t>Conectividad (Tolerancia a fallos de red)</w:t>
      </w:r>
      <w:r w:rsidR="004B5AC0" w:rsidRPr="00AB15F9">
        <w:rPr>
          <w:b/>
          <w:bCs/>
          <w:sz w:val="24"/>
          <w:szCs w:val="24"/>
        </w:rPr>
        <w:t xml:space="preserve">: </w:t>
      </w:r>
      <w:r w:rsidRPr="00AB15F9">
        <w:rPr>
          <w:sz w:val="24"/>
          <w:szCs w:val="24"/>
        </w:rPr>
        <w:t>Cuando el usuario registre actividades agrícolas sin conexión a internet, el sistema deberá almacenar los registros localmente y sincronizarlos automáticamente cuando se restablezca la conexión.</w:t>
      </w:r>
    </w:p>
    <w:p w14:paraId="30B22FE6" w14:textId="3A635AD7" w:rsidR="0048466C" w:rsidRPr="00AB15F9" w:rsidRDefault="0048466C" w:rsidP="00086AD6">
      <w:pPr>
        <w:ind w:left="720"/>
        <w:rPr>
          <w:sz w:val="24"/>
          <w:szCs w:val="24"/>
        </w:rPr>
      </w:pPr>
    </w:p>
    <w:p w14:paraId="3218A671" w14:textId="48B42522" w:rsidR="0048466C" w:rsidRPr="00AB15F9" w:rsidRDefault="0048466C" w:rsidP="00AB15F9">
      <w:pPr>
        <w:pStyle w:val="Prrafodelista"/>
        <w:numPr>
          <w:ilvl w:val="0"/>
          <w:numId w:val="19"/>
        </w:numPr>
        <w:rPr>
          <w:sz w:val="24"/>
          <w:szCs w:val="24"/>
        </w:rPr>
      </w:pPr>
      <w:r w:rsidRPr="00AB15F9">
        <w:rPr>
          <w:sz w:val="24"/>
          <w:szCs w:val="24"/>
        </w:rPr>
        <w:t>Escalabilidad</w:t>
      </w:r>
      <w:r w:rsidR="004B5AC0" w:rsidRPr="00AB15F9">
        <w:rPr>
          <w:b/>
          <w:bCs/>
          <w:sz w:val="24"/>
          <w:szCs w:val="24"/>
        </w:rPr>
        <w:t xml:space="preserve">: </w:t>
      </w:r>
      <w:r w:rsidRPr="00AB15F9">
        <w:rPr>
          <w:sz w:val="24"/>
          <w:szCs w:val="24"/>
        </w:rPr>
        <w:t>Cuando el número de usuarios registrados aumente progresivamente, el sistema deberá ser capaz de soportar al menos 500 usuarios sin degradación significativa en el tiempo de respuesta.</w:t>
      </w:r>
    </w:p>
    <w:p w14:paraId="2A50D713" w14:textId="77777777" w:rsidR="0048466C" w:rsidRPr="00AB15F9" w:rsidRDefault="0048466C" w:rsidP="00D737A5">
      <w:pPr>
        <w:rPr>
          <w:sz w:val="24"/>
          <w:szCs w:val="24"/>
        </w:rPr>
      </w:pPr>
    </w:p>
    <w:p w14:paraId="32659CB5" w14:textId="7A55831E" w:rsidR="0048466C" w:rsidRPr="00AB15F9" w:rsidRDefault="0048466C" w:rsidP="00AB15F9">
      <w:pPr>
        <w:pStyle w:val="Prrafodelista"/>
        <w:numPr>
          <w:ilvl w:val="0"/>
          <w:numId w:val="19"/>
        </w:numPr>
        <w:rPr>
          <w:b/>
          <w:bCs/>
          <w:sz w:val="24"/>
          <w:szCs w:val="24"/>
        </w:rPr>
      </w:pPr>
      <w:r w:rsidRPr="00AB15F9">
        <w:rPr>
          <w:sz w:val="24"/>
          <w:szCs w:val="24"/>
        </w:rPr>
        <w:t>Interoperabilidad</w:t>
      </w:r>
      <w:r w:rsidR="004B5AC0" w:rsidRPr="00AB15F9">
        <w:rPr>
          <w:b/>
          <w:bCs/>
          <w:sz w:val="24"/>
          <w:szCs w:val="24"/>
        </w:rPr>
        <w:t xml:space="preserve">: </w:t>
      </w:r>
      <w:r w:rsidRPr="00AB15F9">
        <w:rPr>
          <w:sz w:val="24"/>
          <w:szCs w:val="24"/>
        </w:rPr>
        <w:t>Cuando el sistema requiera obtener datos climáticos, deberá integrarse correctamente con un servicio externo de API meteorológica, procesando los datos recibidos sin errores.</w:t>
      </w:r>
    </w:p>
    <w:p w14:paraId="1A8C5821" w14:textId="77777777" w:rsidR="004E1204" w:rsidRPr="00AB15F9" w:rsidRDefault="004E1204" w:rsidP="00104C41">
      <w:pPr>
        <w:pStyle w:val="Ttulo1"/>
      </w:pPr>
    </w:p>
    <w:p w14:paraId="65A6DA72" w14:textId="1F4E9F2B" w:rsidR="00104C41" w:rsidRPr="00AB15F9" w:rsidRDefault="00104C41" w:rsidP="00104C41">
      <w:pPr>
        <w:pStyle w:val="Ttulo1"/>
      </w:pPr>
      <w:bookmarkStart w:id="8" w:name="_Toc224715570"/>
      <w:r w:rsidRPr="00AB15F9">
        <w:t>Restricciones</w:t>
      </w:r>
      <w:bookmarkEnd w:id="8"/>
      <w:r w:rsidRPr="00AB15F9">
        <w:t xml:space="preserve"> </w:t>
      </w:r>
    </w:p>
    <w:p w14:paraId="2A2E2DD5" w14:textId="77777777" w:rsidR="000D1997" w:rsidRPr="00AB15F9" w:rsidRDefault="000D1997" w:rsidP="00086AD6">
      <w:pPr>
        <w:ind w:left="338"/>
        <w:rPr>
          <w:sz w:val="24"/>
          <w:szCs w:val="24"/>
        </w:rPr>
      </w:pPr>
    </w:p>
    <w:p w14:paraId="479CFDEF" w14:textId="3646224F" w:rsidR="00104C41" w:rsidRDefault="000D1997" w:rsidP="00086AD6">
      <w:pPr>
        <w:ind w:left="338"/>
        <w:rPr>
          <w:sz w:val="24"/>
          <w:szCs w:val="24"/>
        </w:rPr>
      </w:pPr>
      <w:r w:rsidRPr="00AB15F9">
        <w:rPr>
          <w:sz w:val="24"/>
          <w:szCs w:val="24"/>
        </w:rPr>
        <w:t>Técnicas</w:t>
      </w:r>
      <w:r w:rsidR="00086AD6" w:rsidRPr="00AB15F9">
        <w:rPr>
          <w:sz w:val="24"/>
          <w:szCs w:val="24"/>
        </w:rPr>
        <w:t xml:space="preserve">: </w:t>
      </w:r>
    </w:p>
    <w:p w14:paraId="412E650C" w14:textId="77777777" w:rsidR="00AB15F9" w:rsidRPr="00AB15F9" w:rsidRDefault="00AB15F9" w:rsidP="00086AD6">
      <w:pPr>
        <w:ind w:left="338"/>
        <w:rPr>
          <w:sz w:val="24"/>
          <w:szCs w:val="24"/>
        </w:rPr>
      </w:pPr>
    </w:p>
    <w:p w14:paraId="6FBDB2B1" w14:textId="4C189BFC" w:rsidR="00EC476F" w:rsidRPr="00AB15F9" w:rsidRDefault="00EC476F" w:rsidP="00D737A5">
      <w:pPr>
        <w:pStyle w:val="Prrafodelista"/>
        <w:numPr>
          <w:ilvl w:val="0"/>
          <w:numId w:val="13"/>
        </w:numPr>
        <w:rPr>
          <w:sz w:val="24"/>
          <w:szCs w:val="24"/>
        </w:rPr>
      </w:pPr>
      <w:r w:rsidRPr="00AB15F9">
        <w:rPr>
          <w:sz w:val="24"/>
          <w:szCs w:val="24"/>
        </w:rPr>
        <w:t>RT</w:t>
      </w:r>
      <w:proofErr w:type="gramStart"/>
      <w:r w:rsidRPr="00AB15F9">
        <w:rPr>
          <w:sz w:val="24"/>
          <w:szCs w:val="24"/>
        </w:rPr>
        <w:t xml:space="preserve">01 </w:t>
      </w:r>
      <w:r w:rsidR="00086AD6" w:rsidRPr="00AB15F9">
        <w:rPr>
          <w:sz w:val="24"/>
          <w:szCs w:val="24"/>
        </w:rPr>
        <w:t>:</w:t>
      </w:r>
      <w:proofErr w:type="gramEnd"/>
      <w:r w:rsidR="00086AD6" w:rsidRPr="00AB15F9">
        <w:rPr>
          <w:sz w:val="24"/>
          <w:szCs w:val="24"/>
        </w:rPr>
        <w:t xml:space="preserve"> </w:t>
      </w:r>
      <w:r w:rsidRPr="00AB15F9">
        <w:rPr>
          <w:sz w:val="24"/>
          <w:szCs w:val="24"/>
        </w:rPr>
        <w:t xml:space="preserve">Conectividad intermitente Los municipios rurales del Magdalena donde operan los beneficiarios del sistema presentan conectividad móvil intermitente, con zonas de cobertura 2G y 3G limitada. El sistema debe estar diseñado como </w:t>
      </w:r>
      <w:proofErr w:type="spellStart"/>
      <w:r w:rsidRPr="00AB15F9">
        <w:rPr>
          <w:sz w:val="24"/>
          <w:szCs w:val="24"/>
        </w:rPr>
        <w:t>Progressive</w:t>
      </w:r>
      <w:proofErr w:type="spellEnd"/>
      <w:r w:rsidRPr="00AB15F9">
        <w:rPr>
          <w:sz w:val="24"/>
          <w:szCs w:val="24"/>
        </w:rPr>
        <w:t xml:space="preserve"> Web App (PWA) con capacidad de operación offline mediante </w:t>
      </w:r>
      <w:proofErr w:type="spellStart"/>
      <w:r w:rsidRPr="00AB15F9">
        <w:rPr>
          <w:sz w:val="24"/>
          <w:szCs w:val="24"/>
        </w:rPr>
        <w:t>service</w:t>
      </w:r>
      <w:proofErr w:type="spellEnd"/>
      <w:r w:rsidRPr="00AB15F9">
        <w:rPr>
          <w:sz w:val="24"/>
          <w:szCs w:val="24"/>
        </w:rPr>
        <w:t xml:space="preserve"> </w:t>
      </w:r>
      <w:proofErr w:type="spellStart"/>
      <w:r w:rsidRPr="00AB15F9">
        <w:rPr>
          <w:sz w:val="24"/>
          <w:szCs w:val="24"/>
        </w:rPr>
        <w:t>workers</w:t>
      </w:r>
      <w:proofErr w:type="spellEnd"/>
      <w:r w:rsidRPr="00AB15F9">
        <w:rPr>
          <w:sz w:val="24"/>
          <w:szCs w:val="24"/>
        </w:rPr>
        <w:t>, almacenamiento local en el dispositivo y sincronización automática cuando se restablezca la conexión.</w:t>
      </w:r>
    </w:p>
    <w:p w14:paraId="6BEACD0E" w14:textId="77777777" w:rsidR="00EC476F" w:rsidRPr="00AB15F9" w:rsidRDefault="00EC476F" w:rsidP="00086AD6">
      <w:pPr>
        <w:ind w:left="338"/>
        <w:rPr>
          <w:sz w:val="24"/>
          <w:szCs w:val="24"/>
        </w:rPr>
      </w:pPr>
    </w:p>
    <w:p w14:paraId="5B7D32C0" w14:textId="0E70A4EF" w:rsidR="00EC476F" w:rsidRPr="00AB15F9" w:rsidRDefault="00EC476F" w:rsidP="00D737A5">
      <w:pPr>
        <w:pStyle w:val="Prrafodelista"/>
        <w:numPr>
          <w:ilvl w:val="0"/>
          <w:numId w:val="13"/>
        </w:numPr>
        <w:rPr>
          <w:sz w:val="24"/>
          <w:szCs w:val="24"/>
        </w:rPr>
      </w:pPr>
      <w:r w:rsidRPr="00AB15F9">
        <w:rPr>
          <w:sz w:val="24"/>
          <w:szCs w:val="24"/>
        </w:rPr>
        <w:t>RT</w:t>
      </w:r>
      <w:proofErr w:type="gramStart"/>
      <w:r w:rsidRPr="00AB15F9">
        <w:rPr>
          <w:sz w:val="24"/>
          <w:szCs w:val="24"/>
        </w:rPr>
        <w:t xml:space="preserve">02 </w:t>
      </w:r>
      <w:r w:rsidR="00086AD6" w:rsidRPr="00AB15F9">
        <w:rPr>
          <w:sz w:val="24"/>
          <w:szCs w:val="24"/>
        </w:rPr>
        <w:t>:</w:t>
      </w:r>
      <w:proofErr w:type="gramEnd"/>
      <w:r w:rsidR="00086AD6" w:rsidRPr="00AB15F9">
        <w:rPr>
          <w:sz w:val="24"/>
          <w:szCs w:val="24"/>
        </w:rPr>
        <w:t xml:space="preserve"> </w:t>
      </w:r>
      <w:r w:rsidRPr="00AB15F9">
        <w:rPr>
          <w:sz w:val="24"/>
          <w:szCs w:val="24"/>
        </w:rPr>
        <w:t xml:space="preserve">Dispositivos de gama baja El acceso al sistema será predominantemente desde dispositivos Android de gama baja con recursos de procesamiento y memoria limitados. El </w:t>
      </w:r>
      <w:proofErr w:type="spellStart"/>
      <w:r w:rsidRPr="00AB15F9">
        <w:rPr>
          <w:sz w:val="24"/>
          <w:szCs w:val="24"/>
        </w:rPr>
        <w:t>frontend</w:t>
      </w:r>
      <w:proofErr w:type="spellEnd"/>
      <w:r w:rsidRPr="00AB15F9">
        <w:rPr>
          <w:sz w:val="24"/>
          <w:szCs w:val="24"/>
        </w:rPr>
        <w:t xml:space="preserve"> desarrollado en </w:t>
      </w:r>
      <w:proofErr w:type="spellStart"/>
      <w:r w:rsidRPr="00AB15F9">
        <w:rPr>
          <w:sz w:val="24"/>
          <w:szCs w:val="24"/>
        </w:rPr>
        <w:t>React</w:t>
      </w:r>
      <w:proofErr w:type="spellEnd"/>
      <w:r w:rsidRPr="00AB15F9">
        <w:rPr>
          <w:sz w:val="24"/>
          <w:szCs w:val="24"/>
        </w:rPr>
        <w:t xml:space="preserve"> con </w:t>
      </w:r>
      <w:proofErr w:type="spellStart"/>
      <w:r w:rsidRPr="00AB15F9">
        <w:rPr>
          <w:sz w:val="24"/>
          <w:szCs w:val="24"/>
        </w:rPr>
        <w:t>Tailwind</w:t>
      </w:r>
      <w:proofErr w:type="spellEnd"/>
      <w:r w:rsidRPr="00AB15F9">
        <w:rPr>
          <w:sz w:val="24"/>
          <w:szCs w:val="24"/>
        </w:rPr>
        <w:t xml:space="preserve"> CSS debe garantizar interfaces ligeras, tiempos de carga mínimos</w:t>
      </w:r>
      <w:r w:rsidR="0093512B" w:rsidRPr="00AB15F9">
        <w:rPr>
          <w:sz w:val="24"/>
          <w:szCs w:val="24"/>
        </w:rPr>
        <w:t>.</w:t>
      </w:r>
    </w:p>
    <w:p w14:paraId="30A2A4CF" w14:textId="77777777" w:rsidR="00EC476F" w:rsidRPr="00AB15F9" w:rsidRDefault="00EC476F" w:rsidP="00086AD6">
      <w:pPr>
        <w:ind w:left="338"/>
        <w:rPr>
          <w:sz w:val="24"/>
          <w:szCs w:val="24"/>
        </w:rPr>
      </w:pPr>
    </w:p>
    <w:p w14:paraId="6D10D2BA" w14:textId="0B310F82" w:rsidR="00EC476F" w:rsidRPr="00AB15F9" w:rsidRDefault="00EC476F" w:rsidP="00D737A5">
      <w:pPr>
        <w:pStyle w:val="Prrafodelista"/>
        <w:numPr>
          <w:ilvl w:val="0"/>
          <w:numId w:val="13"/>
        </w:numPr>
        <w:rPr>
          <w:sz w:val="24"/>
          <w:szCs w:val="24"/>
        </w:rPr>
      </w:pPr>
      <w:r w:rsidRPr="00AB15F9">
        <w:rPr>
          <w:sz w:val="24"/>
          <w:szCs w:val="24"/>
        </w:rPr>
        <w:t>RT</w:t>
      </w:r>
      <w:proofErr w:type="gramStart"/>
      <w:r w:rsidRPr="00AB15F9">
        <w:rPr>
          <w:sz w:val="24"/>
          <w:szCs w:val="24"/>
        </w:rPr>
        <w:t xml:space="preserve">03 </w:t>
      </w:r>
      <w:r w:rsidR="00086AD6" w:rsidRPr="00AB15F9">
        <w:rPr>
          <w:sz w:val="24"/>
          <w:szCs w:val="24"/>
        </w:rPr>
        <w:t>:</w:t>
      </w:r>
      <w:proofErr w:type="gramEnd"/>
      <w:r w:rsidR="00086AD6" w:rsidRPr="00AB15F9">
        <w:rPr>
          <w:sz w:val="24"/>
          <w:szCs w:val="24"/>
        </w:rPr>
        <w:t xml:space="preserve"> </w:t>
      </w:r>
      <w:r w:rsidRPr="00AB15F9">
        <w:rPr>
          <w:sz w:val="24"/>
          <w:szCs w:val="24"/>
        </w:rPr>
        <w:t xml:space="preserve">Infraestructura de bajo costo La arquitectura debe desplegarse sobre servicios gratuitos o de costo mínimo. El </w:t>
      </w:r>
      <w:proofErr w:type="spellStart"/>
      <w:r w:rsidRPr="00AB15F9">
        <w:rPr>
          <w:sz w:val="24"/>
          <w:szCs w:val="24"/>
        </w:rPr>
        <w:t>backend</w:t>
      </w:r>
      <w:proofErr w:type="spellEnd"/>
      <w:r w:rsidRPr="00AB15F9">
        <w:rPr>
          <w:sz w:val="24"/>
          <w:szCs w:val="24"/>
        </w:rPr>
        <w:t xml:space="preserve"> en </w:t>
      </w:r>
      <w:proofErr w:type="spellStart"/>
      <w:r w:rsidRPr="00AB15F9">
        <w:rPr>
          <w:sz w:val="24"/>
          <w:szCs w:val="24"/>
        </w:rPr>
        <w:t>NestJS</w:t>
      </w:r>
      <w:proofErr w:type="spellEnd"/>
      <w:r w:rsidRPr="00AB15F9">
        <w:rPr>
          <w:sz w:val="24"/>
          <w:szCs w:val="24"/>
        </w:rPr>
        <w:t xml:space="preserve"> con </w:t>
      </w:r>
      <w:proofErr w:type="spellStart"/>
      <w:r w:rsidRPr="00AB15F9">
        <w:rPr>
          <w:sz w:val="24"/>
          <w:szCs w:val="24"/>
        </w:rPr>
        <w:t>TypeScript</w:t>
      </w:r>
      <w:proofErr w:type="spellEnd"/>
      <w:r w:rsidRPr="00AB15F9">
        <w:rPr>
          <w:sz w:val="24"/>
          <w:szCs w:val="24"/>
        </w:rPr>
        <w:t xml:space="preserve"> se desplegará en </w:t>
      </w:r>
      <w:proofErr w:type="spellStart"/>
      <w:r w:rsidRPr="00AB15F9">
        <w:rPr>
          <w:sz w:val="24"/>
          <w:szCs w:val="24"/>
        </w:rPr>
        <w:t>Railway</w:t>
      </w:r>
      <w:proofErr w:type="spellEnd"/>
      <w:r w:rsidRPr="00AB15F9">
        <w:rPr>
          <w:sz w:val="24"/>
          <w:szCs w:val="24"/>
        </w:rPr>
        <w:t xml:space="preserve">, el </w:t>
      </w:r>
      <w:proofErr w:type="spellStart"/>
      <w:r w:rsidRPr="00AB15F9">
        <w:rPr>
          <w:sz w:val="24"/>
          <w:szCs w:val="24"/>
        </w:rPr>
        <w:t>frontend</w:t>
      </w:r>
      <w:proofErr w:type="spellEnd"/>
      <w:r w:rsidRPr="00AB15F9">
        <w:rPr>
          <w:sz w:val="24"/>
          <w:szCs w:val="24"/>
        </w:rPr>
        <w:t xml:space="preserve"> en </w:t>
      </w:r>
      <w:proofErr w:type="spellStart"/>
      <w:r w:rsidRPr="00AB15F9">
        <w:rPr>
          <w:sz w:val="24"/>
          <w:szCs w:val="24"/>
        </w:rPr>
        <w:t>React</w:t>
      </w:r>
      <w:proofErr w:type="spellEnd"/>
      <w:r w:rsidRPr="00AB15F9">
        <w:rPr>
          <w:sz w:val="24"/>
          <w:szCs w:val="24"/>
        </w:rPr>
        <w:t xml:space="preserve"> en </w:t>
      </w:r>
      <w:proofErr w:type="spellStart"/>
      <w:r w:rsidRPr="00AB15F9">
        <w:rPr>
          <w:sz w:val="24"/>
          <w:szCs w:val="24"/>
        </w:rPr>
        <w:t>Vercel</w:t>
      </w:r>
      <w:proofErr w:type="spellEnd"/>
      <w:r w:rsidRPr="00AB15F9">
        <w:rPr>
          <w:sz w:val="24"/>
          <w:szCs w:val="24"/>
        </w:rPr>
        <w:t xml:space="preserve"> y la base de datos PostgreSQL, todos con planes gratuitos disponibles. </w:t>
      </w:r>
    </w:p>
    <w:p w14:paraId="1B01C244" w14:textId="77777777" w:rsidR="00EC476F" w:rsidRPr="00AB15F9" w:rsidRDefault="00EC476F" w:rsidP="00086AD6">
      <w:pPr>
        <w:ind w:left="338"/>
        <w:rPr>
          <w:sz w:val="24"/>
          <w:szCs w:val="24"/>
        </w:rPr>
      </w:pPr>
    </w:p>
    <w:p w14:paraId="397127C0" w14:textId="726EE397" w:rsidR="00EC476F" w:rsidRPr="00AB15F9" w:rsidRDefault="00EC476F" w:rsidP="00D737A5">
      <w:pPr>
        <w:pStyle w:val="Prrafodelista"/>
        <w:numPr>
          <w:ilvl w:val="0"/>
          <w:numId w:val="13"/>
        </w:numPr>
        <w:rPr>
          <w:sz w:val="24"/>
          <w:szCs w:val="24"/>
        </w:rPr>
      </w:pPr>
      <w:r w:rsidRPr="00AB15F9">
        <w:rPr>
          <w:sz w:val="24"/>
          <w:szCs w:val="24"/>
        </w:rPr>
        <w:lastRenderedPageBreak/>
        <w:t>RT</w:t>
      </w:r>
      <w:proofErr w:type="gramStart"/>
      <w:r w:rsidRPr="00AB15F9">
        <w:rPr>
          <w:sz w:val="24"/>
          <w:szCs w:val="24"/>
        </w:rPr>
        <w:t xml:space="preserve">04 </w:t>
      </w:r>
      <w:r w:rsidR="00086AD6" w:rsidRPr="00AB15F9">
        <w:rPr>
          <w:sz w:val="24"/>
          <w:szCs w:val="24"/>
        </w:rPr>
        <w:t>:</w:t>
      </w:r>
      <w:proofErr w:type="gramEnd"/>
      <w:r w:rsidR="00086AD6" w:rsidRPr="00AB15F9">
        <w:rPr>
          <w:sz w:val="24"/>
          <w:szCs w:val="24"/>
        </w:rPr>
        <w:t xml:space="preserve"> </w:t>
      </w:r>
      <w:r w:rsidRPr="00AB15F9">
        <w:rPr>
          <w:sz w:val="24"/>
          <w:szCs w:val="24"/>
        </w:rPr>
        <w:t>Integración con API climática externa El sistema depende del servicio externo para obtener datos meteorológicos. Esta dependencia implica que la disponibilidad de la información climática está condicionada a la disponibilidad de dicho servicio. El sistema debe manejar escenarios de fallo de la API sin interrumpir la operación general de la plataforma.</w:t>
      </w:r>
    </w:p>
    <w:p w14:paraId="18562B2F" w14:textId="77777777" w:rsidR="00EC476F" w:rsidRPr="00AB15F9" w:rsidRDefault="00EC476F" w:rsidP="00086AD6">
      <w:pPr>
        <w:ind w:left="338"/>
        <w:rPr>
          <w:sz w:val="24"/>
          <w:szCs w:val="24"/>
        </w:rPr>
      </w:pPr>
    </w:p>
    <w:p w14:paraId="450EC618" w14:textId="52CD5D5F" w:rsidR="00EC476F" w:rsidRPr="00AB15F9" w:rsidRDefault="00EC476F" w:rsidP="00D737A5">
      <w:pPr>
        <w:pStyle w:val="Prrafodelista"/>
        <w:numPr>
          <w:ilvl w:val="0"/>
          <w:numId w:val="13"/>
        </w:numPr>
        <w:rPr>
          <w:sz w:val="24"/>
          <w:szCs w:val="24"/>
        </w:rPr>
      </w:pPr>
      <w:r w:rsidRPr="00AB15F9">
        <w:rPr>
          <w:sz w:val="24"/>
          <w:szCs w:val="24"/>
        </w:rPr>
        <w:t>RT</w:t>
      </w:r>
      <w:proofErr w:type="gramStart"/>
      <w:r w:rsidRPr="00AB15F9">
        <w:rPr>
          <w:sz w:val="24"/>
          <w:szCs w:val="24"/>
        </w:rPr>
        <w:t xml:space="preserve">05 </w:t>
      </w:r>
      <w:r w:rsidR="00086AD6" w:rsidRPr="00AB15F9">
        <w:rPr>
          <w:sz w:val="24"/>
          <w:szCs w:val="24"/>
        </w:rPr>
        <w:t>:</w:t>
      </w:r>
      <w:proofErr w:type="gramEnd"/>
      <w:r w:rsidR="00086AD6" w:rsidRPr="00AB15F9">
        <w:rPr>
          <w:sz w:val="24"/>
          <w:szCs w:val="24"/>
        </w:rPr>
        <w:t xml:space="preserve"> </w:t>
      </w:r>
      <w:r w:rsidRPr="00AB15F9">
        <w:rPr>
          <w:sz w:val="24"/>
          <w:szCs w:val="24"/>
        </w:rPr>
        <w:t xml:space="preserve">Paradigma orientado a objetos Todo el desarrollo del sistema debe seguir el paradigma de programación orientado a objetos, tanto en el </w:t>
      </w:r>
      <w:proofErr w:type="spellStart"/>
      <w:r w:rsidRPr="00AB15F9">
        <w:rPr>
          <w:sz w:val="24"/>
          <w:szCs w:val="24"/>
        </w:rPr>
        <w:t>backend</w:t>
      </w:r>
      <w:proofErr w:type="spellEnd"/>
      <w:r w:rsidRPr="00AB15F9">
        <w:rPr>
          <w:sz w:val="24"/>
          <w:szCs w:val="24"/>
        </w:rPr>
        <w:t xml:space="preserve"> con </w:t>
      </w:r>
      <w:proofErr w:type="spellStart"/>
      <w:r w:rsidRPr="00AB15F9">
        <w:rPr>
          <w:sz w:val="24"/>
          <w:szCs w:val="24"/>
        </w:rPr>
        <w:t>TypeScript</w:t>
      </w:r>
      <w:proofErr w:type="spellEnd"/>
      <w:r w:rsidRPr="00AB15F9">
        <w:rPr>
          <w:sz w:val="24"/>
          <w:szCs w:val="24"/>
        </w:rPr>
        <w:t xml:space="preserve"> sobre </w:t>
      </w:r>
      <w:proofErr w:type="spellStart"/>
      <w:r w:rsidRPr="00AB15F9">
        <w:rPr>
          <w:sz w:val="24"/>
          <w:szCs w:val="24"/>
        </w:rPr>
        <w:t>NestJS</w:t>
      </w:r>
      <w:proofErr w:type="spellEnd"/>
      <w:r w:rsidRPr="00AB15F9">
        <w:rPr>
          <w:sz w:val="24"/>
          <w:szCs w:val="24"/>
        </w:rPr>
        <w:t xml:space="preserve"> como en la estructura de componentes del </w:t>
      </w:r>
      <w:proofErr w:type="spellStart"/>
      <w:r w:rsidRPr="00AB15F9">
        <w:rPr>
          <w:sz w:val="24"/>
          <w:szCs w:val="24"/>
        </w:rPr>
        <w:t>frontend</w:t>
      </w:r>
      <w:proofErr w:type="spellEnd"/>
      <w:r w:rsidRPr="00AB15F9">
        <w:rPr>
          <w:sz w:val="24"/>
          <w:szCs w:val="24"/>
        </w:rPr>
        <w:t xml:space="preserve"> con </w:t>
      </w:r>
      <w:proofErr w:type="spellStart"/>
      <w:r w:rsidRPr="00AB15F9">
        <w:rPr>
          <w:sz w:val="24"/>
          <w:szCs w:val="24"/>
        </w:rPr>
        <w:t>React</w:t>
      </w:r>
      <w:proofErr w:type="spellEnd"/>
      <w:r w:rsidRPr="00AB15F9">
        <w:rPr>
          <w:sz w:val="24"/>
          <w:szCs w:val="24"/>
        </w:rPr>
        <w:t>. El modelo de dominio debe reflejarse mediante clases, herencia y encapsulamiento donde corresponda.</w:t>
      </w:r>
    </w:p>
    <w:p w14:paraId="31F0AD78" w14:textId="77777777" w:rsidR="00EC476F" w:rsidRDefault="00EC476F" w:rsidP="00086AD6">
      <w:pPr>
        <w:ind w:left="338"/>
        <w:rPr>
          <w:sz w:val="24"/>
          <w:szCs w:val="24"/>
        </w:rPr>
      </w:pPr>
    </w:p>
    <w:p w14:paraId="7A2573FC" w14:textId="77777777" w:rsidR="00AB15F9" w:rsidRDefault="00AB15F9" w:rsidP="00086AD6">
      <w:pPr>
        <w:ind w:left="338"/>
        <w:rPr>
          <w:sz w:val="24"/>
          <w:szCs w:val="24"/>
        </w:rPr>
      </w:pPr>
    </w:p>
    <w:p w14:paraId="5F989C65" w14:textId="77777777" w:rsidR="00AB15F9" w:rsidRDefault="00AB15F9" w:rsidP="00086AD6">
      <w:pPr>
        <w:ind w:left="338"/>
        <w:rPr>
          <w:sz w:val="24"/>
          <w:szCs w:val="24"/>
        </w:rPr>
      </w:pPr>
    </w:p>
    <w:p w14:paraId="3C55BCB0" w14:textId="77777777" w:rsidR="00AB15F9" w:rsidRDefault="00AB15F9" w:rsidP="00086AD6">
      <w:pPr>
        <w:ind w:left="338"/>
        <w:rPr>
          <w:sz w:val="24"/>
          <w:szCs w:val="24"/>
        </w:rPr>
      </w:pPr>
    </w:p>
    <w:p w14:paraId="388745C7" w14:textId="77777777" w:rsidR="00AB15F9" w:rsidRPr="00AB15F9" w:rsidRDefault="00AB15F9" w:rsidP="00086AD6">
      <w:pPr>
        <w:ind w:left="338"/>
        <w:rPr>
          <w:sz w:val="24"/>
          <w:szCs w:val="24"/>
        </w:rPr>
      </w:pPr>
    </w:p>
    <w:p w14:paraId="169F28DE" w14:textId="4EC3E8A4" w:rsidR="00104C41" w:rsidRDefault="000D1997" w:rsidP="00086AD6">
      <w:pPr>
        <w:ind w:left="338"/>
        <w:rPr>
          <w:sz w:val="24"/>
          <w:szCs w:val="24"/>
        </w:rPr>
      </w:pPr>
      <w:r w:rsidRPr="00AB15F9">
        <w:rPr>
          <w:sz w:val="24"/>
          <w:szCs w:val="24"/>
        </w:rPr>
        <w:t>Económicas</w:t>
      </w:r>
    </w:p>
    <w:p w14:paraId="09FB9621" w14:textId="77777777" w:rsidR="00AB15F9" w:rsidRPr="00AB15F9" w:rsidRDefault="00AB15F9" w:rsidP="00086AD6">
      <w:pPr>
        <w:ind w:left="338"/>
        <w:rPr>
          <w:sz w:val="24"/>
          <w:szCs w:val="24"/>
        </w:rPr>
      </w:pPr>
    </w:p>
    <w:p w14:paraId="37D6089E" w14:textId="7CB1F626" w:rsidR="0093512B" w:rsidRPr="00AB15F9" w:rsidRDefault="0093512B" w:rsidP="00D737A5">
      <w:pPr>
        <w:pStyle w:val="Prrafodelista"/>
        <w:numPr>
          <w:ilvl w:val="0"/>
          <w:numId w:val="14"/>
        </w:numPr>
        <w:rPr>
          <w:sz w:val="24"/>
          <w:szCs w:val="24"/>
        </w:rPr>
      </w:pPr>
      <w:r w:rsidRPr="00AB15F9">
        <w:rPr>
          <w:sz w:val="24"/>
          <w:szCs w:val="24"/>
        </w:rPr>
        <w:t>RE</w:t>
      </w:r>
      <w:proofErr w:type="gramStart"/>
      <w:r w:rsidRPr="00AB15F9">
        <w:rPr>
          <w:sz w:val="24"/>
          <w:szCs w:val="24"/>
        </w:rPr>
        <w:t xml:space="preserve">01 </w:t>
      </w:r>
      <w:r w:rsidR="00086AD6" w:rsidRPr="00AB15F9">
        <w:rPr>
          <w:sz w:val="24"/>
          <w:szCs w:val="24"/>
        </w:rPr>
        <w:t>:</w:t>
      </w:r>
      <w:proofErr w:type="gramEnd"/>
      <w:r w:rsidR="00086AD6" w:rsidRPr="00AB15F9">
        <w:rPr>
          <w:sz w:val="24"/>
          <w:szCs w:val="24"/>
        </w:rPr>
        <w:t xml:space="preserve"> </w:t>
      </w:r>
      <w:r w:rsidRPr="00AB15F9">
        <w:rPr>
          <w:sz w:val="24"/>
          <w:szCs w:val="24"/>
        </w:rPr>
        <w:t>Presupuesto máximo del proyecto El presupuesto total estimado del proyecto no debe superar los $</w:t>
      </w:r>
      <w:r w:rsidR="00734A61" w:rsidRPr="00AB15F9">
        <w:rPr>
          <w:sz w:val="24"/>
          <w:szCs w:val="24"/>
        </w:rPr>
        <w:t>43</w:t>
      </w:r>
      <w:r w:rsidRPr="00AB15F9">
        <w:rPr>
          <w:sz w:val="24"/>
          <w:szCs w:val="24"/>
        </w:rPr>
        <w:t>.000.000 COP</w:t>
      </w:r>
    </w:p>
    <w:p w14:paraId="2CAC2364" w14:textId="77777777" w:rsidR="00FB5A48" w:rsidRPr="00AB15F9" w:rsidRDefault="00FB5A48" w:rsidP="00086AD6">
      <w:pPr>
        <w:ind w:left="338"/>
        <w:rPr>
          <w:sz w:val="24"/>
          <w:szCs w:val="24"/>
        </w:rPr>
      </w:pPr>
    </w:p>
    <w:p w14:paraId="291577EE" w14:textId="0B6550DC" w:rsidR="0093512B" w:rsidRPr="00AB15F9" w:rsidRDefault="0093512B" w:rsidP="00D737A5">
      <w:pPr>
        <w:pStyle w:val="Prrafodelista"/>
        <w:numPr>
          <w:ilvl w:val="0"/>
          <w:numId w:val="14"/>
        </w:numPr>
        <w:rPr>
          <w:sz w:val="24"/>
          <w:szCs w:val="24"/>
        </w:rPr>
      </w:pPr>
      <w:r w:rsidRPr="00AB15F9">
        <w:rPr>
          <w:sz w:val="24"/>
          <w:szCs w:val="24"/>
        </w:rPr>
        <w:t>RE</w:t>
      </w:r>
      <w:proofErr w:type="gramStart"/>
      <w:r w:rsidRPr="00AB15F9">
        <w:rPr>
          <w:sz w:val="24"/>
          <w:szCs w:val="24"/>
        </w:rPr>
        <w:t xml:space="preserve">02 </w:t>
      </w:r>
      <w:r w:rsidR="00086AD6" w:rsidRPr="00AB15F9">
        <w:rPr>
          <w:sz w:val="24"/>
          <w:szCs w:val="24"/>
        </w:rPr>
        <w:t>:</w:t>
      </w:r>
      <w:proofErr w:type="gramEnd"/>
      <w:r w:rsidR="00086AD6" w:rsidRPr="00AB15F9">
        <w:rPr>
          <w:sz w:val="24"/>
          <w:szCs w:val="24"/>
        </w:rPr>
        <w:t xml:space="preserve"> </w:t>
      </w:r>
      <w:r w:rsidRPr="00AB15F9">
        <w:rPr>
          <w:sz w:val="24"/>
          <w:szCs w:val="24"/>
        </w:rPr>
        <w:t>Infraestructura de costo mínimo Los costos reales de infraestructura del sistema deben mantenerse en el menor valor posible mediante el uso de servicios gratuitos:</w:t>
      </w:r>
    </w:p>
    <w:p w14:paraId="5993F794" w14:textId="77777777" w:rsidR="00FB5A48" w:rsidRPr="00AB15F9" w:rsidRDefault="00FB5A48" w:rsidP="00086AD6">
      <w:pPr>
        <w:ind w:left="338"/>
        <w:rPr>
          <w:sz w:val="24"/>
          <w:szCs w:val="24"/>
        </w:rPr>
      </w:pPr>
    </w:p>
    <w:p w14:paraId="37A6B9D5" w14:textId="109ECF05" w:rsidR="0093512B" w:rsidRPr="00AB15F9" w:rsidRDefault="0093512B" w:rsidP="00D737A5">
      <w:pPr>
        <w:ind w:left="1058"/>
        <w:rPr>
          <w:sz w:val="24"/>
          <w:szCs w:val="24"/>
        </w:rPr>
      </w:pPr>
      <w:r w:rsidRPr="00AB15F9">
        <w:rPr>
          <w:sz w:val="24"/>
          <w:szCs w:val="24"/>
        </w:rPr>
        <w:t>Servicio</w:t>
      </w:r>
      <w:r w:rsidRPr="00AB15F9">
        <w:rPr>
          <w:sz w:val="24"/>
          <w:szCs w:val="24"/>
        </w:rPr>
        <w:tab/>
      </w:r>
      <w:r w:rsidR="00734A61" w:rsidRPr="00AB15F9">
        <w:rPr>
          <w:sz w:val="24"/>
          <w:szCs w:val="24"/>
        </w:rPr>
        <w:tab/>
      </w:r>
      <w:r w:rsidRPr="00AB15F9">
        <w:rPr>
          <w:sz w:val="24"/>
          <w:szCs w:val="24"/>
        </w:rPr>
        <w:t>Plataforma</w:t>
      </w:r>
      <w:r w:rsidRPr="00AB15F9">
        <w:rPr>
          <w:sz w:val="24"/>
          <w:szCs w:val="24"/>
        </w:rPr>
        <w:tab/>
      </w:r>
      <w:r w:rsidR="00734A61" w:rsidRPr="00AB15F9">
        <w:rPr>
          <w:sz w:val="24"/>
          <w:szCs w:val="24"/>
        </w:rPr>
        <w:tab/>
      </w:r>
      <w:r w:rsidRPr="00AB15F9">
        <w:rPr>
          <w:sz w:val="24"/>
          <w:szCs w:val="24"/>
        </w:rPr>
        <w:t>Costo real</w:t>
      </w:r>
    </w:p>
    <w:p w14:paraId="1233E817" w14:textId="46AF35B8" w:rsidR="0093512B" w:rsidRPr="00AB15F9" w:rsidRDefault="0093512B" w:rsidP="00D737A5">
      <w:pPr>
        <w:ind w:left="1058"/>
        <w:rPr>
          <w:sz w:val="24"/>
          <w:szCs w:val="24"/>
        </w:rPr>
      </w:pPr>
      <w:proofErr w:type="spellStart"/>
      <w:r w:rsidRPr="00AB15F9">
        <w:rPr>
          <w:sz w:val="24"/>
          <w:szCs w:val="24"/>
        </w:rPr>
        <w:t>frontend</w:t>
      </w:r>
      <w:proofErr w:type="spellEnd"/>
      <w:r w:rsidRPr="00AB15F9">
        <w:rPr>
          <w:sz w:val="24"/>
          <w:szCs w:val="24"/>
        </w:rPr>
        <w:tab/>
      </w:r>
      <w:r w:rsidR="00734A61" w:rsidRPr="00AB15F9">
        <w:rPr>
          <w:sz w:val="24"/>
          <w:szCs w:val="24"/>
        </w:rPr>
        <w:tab/>
      </w:r>
      <w:proofErr w:type="spellStart"/>
      <w:r w:rsidRPr="00AB15F9">
        <w:rPr>
          <w:sz w:val="24"/>
          <w:szCs w:val="24"/>
        </w:rPr>
        <w:t>Vercel</w:t>
      </w:r>
      <w:proofErr w:type="spellEnd"/>
      <w:r w:rsidRPr="00AB15F9">
        <w:rPr>
          <w:sz w:val="24"/>
          <w:szCs w:val="24"/>
        </w:rPr>
        <w:t xml:space="preserve"> (plan gratuito)</w:t>
      </w:r>
      <w:r w:rsidRPr="00AB15F9">
        <w:rPr>
          <w:sz w:val="24"/>
          <w:szCs w:val="24"/>
        </w:rPr>
        <w:tab/>
      </w:r>
      <w:r w:rsidR="00734A61" w:rsidRPr="00AB15F9">
        <w:rPr>
          <w:sz w:val="24"/>
          <w:szCs w:val="24"/>
        </w:rPr>
        <w:tab/>
      </w:r>
      <w:r w:rsidRPr="00AB15F9">
        <w:rPr>
          <w:sz w:val="24"/>
          <w:szCs w:val="24"/>
        </w:rPr>
        <w:t>$0</w:t>
      </w:r>
    </w:p>
    <w:p w14:paraId="6C5B674F" w14:textId="6560F91D" w:rsidR="0093512B" w:rsidRPr="00AB15F9" w:rsidRDefault="0093512B" w:rsidP="00D737A5">
      <w:pPr>
        <w:ind w:left="1058"/>
        <w:rPr>
          <w:sz w:val="24"/>
          <w:szCs w:val="24"/>
        </w:rPr>
      </w:pPr>
      <w:proofErr w:type="spellStart"/>
      <w:r w:rsidRPr="00AB15F9">
        <w:rPr>
          <w:sz w:val="24"/>
          <w:szCs w:val="24"/>
        </w:rPr>
        <w:t>backend</w:t>
      </w:r>
      <w:proofErr w:type="spellEnd"/>
      <w:r w:rsidRPr="00AB15F9">
        <w:rPr>
          <w:sz w:val="24"/>
          <w:szCs w:val="24"/>
        </w:rPr>
        <w:tab/>
      </w:r>
      <w:r w:rsidR="00734A61" w:rsidRPr="00AB15F9">
        <w:rPr>
          <w:sz w:val="24"/>
          <w:szCs w:val="24"/>
        </w:rPr>
        <w:tab/>
      </w:r>
      <w:proofErr w:type="spellStart"/>
      <w:r w:rsidRPr="00AB15F9">
        <w:rPr>
          <w:sz w:val="24"/>
          <w:szCs w:val="24"/>
        </w:rPr>
        <w:t>Railway</w:t>
      </w:r>
      <w:proofErr w:type="spellEnd"/>
      <w:r w:rsidRPr="00AB15F9">
        <w:rPr>
          <w:sz w:val="24"/>
          <w:szCs w:val="24"/>
        </w:rPr>
        <w:t xml:space="preserve"> (plan gratuito)</w:t>
      </w:r>
      <w:r w:rsidRPr="00AB15F9">
        <w:rPr>
          <w:sz w:val="24"/>
          <w:szCs w:val="24"/>
        </w:rPr>
        <w:tab/>
        <w:t>$0</w:t>
      </w:r>
    </w:p>
    <w:p w14:paraId="0997414E" w14:textId="50AA3221" w:rsidR="0093512B" w:rsidRPr="00AB15F9" w:rsidRDefault="0093512B" w:rsidP="00D737A5">
      <w:pPr>
        <w:ind w:left="1058"/>
        <w:rPr>
          <w:sz w:val="24"/>
          <w:szCs w:val="24"/>
        </w:rPr>
      </w:pPr>
      <w:r w:rsidRPr="00AB15F9">
        <w:rPr>
          <w:sz w:val="24"/>
          <w:szCs w:val="24"/>
        </w:rPr>
        <w:t xml:space="preserve">Base de datos </w:t>
      </w:r>
      <w:r w:rsidR="00734A61" w:rsidRPr="00AB15F9">
        <w:rPr>
          <w:sz w:val="24"/>
          <w:szCs w:val="24"/>
        </w:rPr>
        <w:tab/>
      </w:r>
      <w:r w:rsidRPr="00AB15F9">
        <w:rPr>
          <w:sz w:val="24"/>
          <w:szCs w:val="24"/>
        </w:rPr>
        <w:t>(plan gratuito)</w:t>
      </w:r>
      <w:r w:rsidRPr="00AB15F9">
        <w:rPr>
          <w:sz w:val="24"/>
          <w:szCs w:val="24"/>
        </w:rPr>
        <w:tab/>
      </w:r>
      <w:r w:rsidR="00734A61" w:rsidRPr="00AB15F9">
        <w:rPr>
          <w:sz w:val="24"/>
          <w:szCs w:val="24"/>
        </w:rPr>
        <w:tab/>
      </w:r>
      <w:r w:rsidR="00734A61" w:rsidRPr="00AB15F9">
        <w:rPr>
          <w:sz w:val="24"/>
          <w:szCs w:val="24"/>
        </w:rPr>
        <w:tab/>
      </w:r>
      <w:r w:rsidRPr="00AB15F9">
        <w:rPr>
          <w:sz w:val="24"/>
          <w:szCs w:val="24"/>
        </w:rPr>
        <w:t>$0</w:t>
      </w:r>
    </w:p>
    <w:p w14:paraId="0AB10DB4" w14:textId="317F349A" w:rsidR="0093512B" w:rsidRPr="00AB15F9" w:rsidRDefault="00AB15F9" w:rsidP="00D737A5">
      <w:pPr>
        <w:ind w:left="1058"/>
        <w:rPr>
          <w:sz w:val="24"/>
          <w:szCs w:val="24"/>
        </w:rPr>
      </w:pPr>
      <w:r w:rsidRPr="00AB15F9">
        <w:rPr>
          <w:sz w:val="24"/>
          <w:szCs w:val="24"/>
        </w:rPr>
        <w:t>API climático</w:t>
      </w:r>
      <w:r w:rsidR="0093512B" w:rsidRPr="00AB15F9">
        <w:rPr>
          <w:sz w:val="24"/>
          <w:szCs w:val="24"/>
        </w:rPr>
        <w:tab/>
      </w:r>
      <w:r w:rsidR="00734A61" w:rsidRPr="00AB15F9">
        <w:rPr>
          <w:sz w:val="24"/>
          <w:szCs w:val="24"/>
        </w:rPr>
        <w:t>Buscar</w:t>
      </w:r>
      <w:r w:rsidR="00734A61" w:rsidRPr="00AB15F9">
        <w:rPr>
          <w:sz w:val="24"/>
          <w:szCs w:val="24"/>
        </w:rPr>
        <w:tab/>
      </w:r>
      <w:r w:rsidR="00734A61" w:rsidRPr="00AB15F9">
        <w:rPr>
          <w:sz w:val="24"/>
          <w:szCs w:val="24"/>
        </w:rPr>
        <w:tab/>
      </w:r>
      <w:r w:rsidR="00734A61" w:rsidRPr="00AB15F9">
        <w:rPr>
          <w:sz w:val="24"/>
          <w:szCs w:val="24"/>
        </w:rPr>
        <w:tab/>
      </w:r>
      <w:r w:rsidR="0093512B" w:rsidRPr="00AB15F9">
        <w:rPr>
          <w:sz w:val="24"/>
          <w:szCs w:val="24"/>
        </w:rPr>
        <w:tab/>
        <w:t>$0</w:t>
      </w:r>
    </w:p>
    <w:p w14:paraId="456766FE" w14:textId="6E51EE6E" w:rsidR="0093512B" w:rsidRPr="00AB15F9" w:rsidRDefault="00734A61" w:rsidP="00D737A5">
      <w:pPr>
        <w:ind w:left="1058"/>
        <w:rPr>
          <w:sz w:val="24"/>
          <w:szCs w:val="24"/>
        </w:rPr>
      </w:pPr>
      <w:r w:rsidRPr="00AB15F9">
        <w:rPr>
          <w:sz w:val="24"/>
          <w:szCs w:val="24"/>
        </w:rPr>
        <w:t>REPO</w:t>
      </w:r>
      <w:r w:rsidRPr="00AB15F9">
        <w:rPr>
          <w:sz w:val="24"/>
          <w:szCs w:val="24"/>
        </w:rPr>
        <w:tab/>
      </w:r>
      <w:r w:rsidR="0093512B" w:rsidRPr="00AB15F9">
        <w:rPr>
          <w:sz w:val="24"/>
          <w:szCs w:val="24"/>
        </w:rPr>
        <w:tab/>
        <w:t>GitHub (plan gratuito)</w:t>
      </w:r>
      <w:r w:rsidR="0093512B" w:rsidRPr="00AB15F9">
        <w:rPr>
          <w:sz w:val="24"/>
          <w:szCs w:val="24"/>
        </w:rPr>
        <w:tab/>
      </w:r>
      <w:r w:rsidRPr="00AB15F9">
        <w:rPr>
          <w:sz w:val="24"/>
          <w:szCs w:val="24"/>
        </w:rPr>
        <w:tab/>
      </w:r>
      <w:r w:rsidR="0093512B" w:rsidRPr="00AB15F9">
        <w:rPr>
          <w:sz w:val="24"/>
          <w:szCs w:val="24"/>
        </w:rPr>
        <w:t>$0</w:t>
      </w:r>
    </w:p>
    <w:p w14:paraId="0B04E95D" w14:textId="5BF51CDC" w:rsidR="00734A61" w:rsidRPr="00AB15F9" w:rsidRDefault="0093512B" w:rsidP="00D737A5">
      <w:pPr>
        <w:ind w:left="1058"/>
        <w:rPr>
          <w:sz w:val="24"/>
          <w:szCs w:val="24"/>
        </w:rPr>
      </w:pPr>
      <w:r w:rsidRPr="00AB15F9">
        <w:rPr>
          <w:sz w:val="24"/>
          <w:szCs w:val="24"/>
        </w:rPr>
        <w:t>Dominio</w:t>
      </w:r>
      <w:r w:rsidR="00AB15F9">
        <w:rPr>
          <w:sz w:val="24"/>
          <w:szCs w:val="24"/>
        </w:rPr>
        <w:tab/>
      </w:r>
      <w:r w:rsidRPr="00AB15F9">
        <w:rPr>
          <w:sz w:val="24"/>
          <w:szCs w:val="24"/>
        </w:rPr>
        <w:tab/>
      </w:r>
      <w:r w:rsidRPr="00AB15F9">
        <w:rPr>
          <w:sz w:val="24"/>
          <w:szCs w:val="24"/>
        </w:rPr>
        <w:tab/>
      </w:r>
      <w:r w:rsidR="00734A61" w:rsidRPr="00AB15F9">
        <w:rPr>
          <w:sz w:val="24"/>
          <w:szCs w:val="24"/>
        </w:rPr>
        <w:tab/>
      </w:r>
      <w:r w:rsidR="00734A61" w:rsidRPr="00AB15F9">
        <w:rPr>
          <w:sz w:val="24"/>
          <w:szCs w:val="24"/>
        </w:rPr>
        <w:tab/>
      </w:r>
      <w:r w:rsidR="00734A61" w:rsidRPr="00AB15F9">
        <w:rPr>
          <w:sz w:val="24"/>
          <w:szCs w:val="24"/>
        </w:rPr>
        <w:tab/>
      </w:r>
      <w:r w:rsidRPr="00AB15F9">
        <w:rPr>
          <w:sz w:val="24"/>
          <w:szCs w:val="24"/>
        </w:rPr>
        <w:t>~$50.000 COP/año</w:t>
      </w:r>
    </w:p>
    <w:p w14:paraId="09327AA9" w14:textId="77777777" w:rsidR="00FB5A48" w:rsidRPr="00AB15F9" w:rsidRDefault="00FB5A48" w:rsidP="00086AD6">
      <w:pPr>
        <w:ind w:left="338"/>
        <w:rPr>
          <w:sz w:val="24"/>
          <w:szCs w:val="24"/>
        </w:rPr>
      </w:pPr>
    </w:p>
    <w:p w14:paraId="54E084D4" w14:textId="30DC27CA" w:rsidR="00FB5A48" w:rsidRPr="00AB15F9" w:rsidRDefault="0093512B" w:rsidP="00D737A5">
      <w:pPr>
        <w:pStyle w:val="Prrafodelista"/>
        <w:numPr>
          <w:ilvl w:val="0"/>
          <w:numId w:val="14"/>
        </w:numPr>
        <w:rPr>
          <w:sz w:val="24"/>
          <w:szCs w:val="24"/>
        </w:rPr>
      </w:pPr>
      <w:r w:rsidRPr="00AB15F9">
        <w:rPr>
          <w:sz w:val="24"/>
          <w:szCs w:val="24"/>
        </w:rPr>
        <w:t>RE</w:t>
      </w:r>
      <w:proofErr w:type="gramStart"/>
      <w:r w:rsidRPr="00AB15F9">
        <w:rPr>
          <w:sz w:val="24"/>
          <w:szCs w:val="24"/>
        </w:rPr>
        <w:t xml:space="preserve">03 </w:t>
      </w:r>
      <w:r w:rsidR="00086AD6" w:rsidRPr="00AB15F9">
        <w:rPr>
          <w:sz w:val="24"/>
          <w:szCs w:val="24"/>
        </w:rPr>
        <w:t>:</w:t>
      </w:r>
      <w:proofErr w:type="gramEnd"/>
      <w:r w:rsidR="00086AD6" w:rsidRPr="00AB15F9">
        <w:rPr>
          <w:sz w:val="24"/>
          <w:szCs w:val="24"/>
        </w:rPr>
        <w:t xml:space="preserve"> </w:t>
      </w:r>
      <w:r w:rsidRPr="00AB15F9">
        <w:rPr>
          <w:sz w:val="24"/>
          <w:szCs w:val="24"/>
        </w:rPr>
        <w:t xml:space="preserve">Costo de talento humano estimado Para efectos académicos y de viabilidad del proyecto, el </w:t>
      </w:r>
    </w:p>
    <w:p w14:paraId="33780FF0" w14:textId="3E1CE884" w:rsidR="0093512B" w:rsidRPr="00AB15F9" w:rsidRDefault="00086AD6" w:rsidP="00D737A5">
      <w:pPr>
        <w:ind w:left="1058"/>
        <w:rPr>
          <w:sz w:val="24"/>
          <w:szCs w:val="24"/>
        </w:rPr>
      </w:pPr>
      <w:r w:rsidRPr="00AB15F9">
        <w:rPr>
          <w:noProof/>
          <w:sz w:val="24"/>
          <w:szCs w:val="24"/>
        </w:rPr>
        <w:drawing>
          <wp:anchor distT="0" distB="0" distL="114300" distR="114300" simplePos="0" relativeHeight="251652096" behindDoc="0" locked="0" layoutInCell="1" allowOverlap="1" wp14:anchorId="4060746F" wp14:editId="613D2CDA">
            <wp:simplePos x="0" y="0"/>
            <wp:positionH relativeFrom="column">
              <wp:posOffset>300556</wp:posOffset>
            </wp:positionH>
            <wp:positionV relativeFrom="paragraph">
              <wp:posOffset>395705</wp:posOffset>
            </wp:positionV>
            <wp:extent cx="6400800" cy="1864360"/>
            <wp:effectExtent l="0" t="0" r="0" b="2540"/>
            <wp:wrapSquare wrapText="bothSides"/>
            <wp:docPr id="177299579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1864360"/>
                    </a:xfrm>
                    <a:prstGeom prst="rect">
                      <a:avLst/>
                    </a:prstGeom>
                    <a:noFill/>
                    <a:ln>
                      <a:noFill/>
                    </a:ln>
                  </pic:spPr>
                </pic:pic>
              </a:graphicData>
            </a:graphic>
            <wp14:sizeRelV relativeFrom="margin">
              <wp14:pctHeight>0</wp14:pctHeight>
            </wp14:sizeRelV>
          </wp:anchor>
        </w:drawing>
      </w:r>
      <w:r w:rsidR="0093512B" w:rsidRPr="00AB15F9">
        <w:rPr>
          <w:sz w:val="24"/>
          <w:szCs w:val="24"/>
        </w:rPr>
        <w:t>Este valor se encuentra dentro del límite de $</w:t>
      </w:r>
      <w:r w:rsidR="00734A61" w:rsidRPr="00AB15F9">
        <w:rPr>
          <w:sz w:val="24"/>
          <w:szCs w:val="24"/>
        </w:rPr>
        <w:t>43</w:t>
      </w:r>
      <w:r w:rsidR="0093512B" w:rsidRPr="00AB15F9">
        <w:rPr>
          <w:sz w:val="24"/>
          <w:szCs w:val="24"/>
        </w:rPr>
        <w:t xml:space="preserve">.000.000 COP establecido, con un margen del </w:t>
      </w:r>
      <w:r w:rsidR="00734A61" w:rsidRPr="00AB15F9">
        <w:rPr>
          <w:sz w:val="24"/>
          <w:szCs w:val="24"/>
        </w:rPr>
        <w:t>10</w:t>
      </w:r>
      <w:r w:rsidR="0093512B" w:rsidRPr="00AB15F9">
        <w:rPr>
          <w:sz w:val="24"/>
          <w:szCs w:val="24"/>
        </w:rPr>
        <w:t>% disponible para imprevistos o escalamiento.</w:t>
      </w:r>
    </w:p>
    <w:p w14:paraId="28A03534" w14:textId="0F3FDF5F" w:rsidR="00086AD6" w:rsidRDefault="00104C41" w:rsidP="00086AD6">
      <w:pPr>
        <w:ind w:left="338"/>
        <w:rPr>
          <w:sz w:val="24"/>
          <w:szCs w:val="24"/>
        </w:rPr>
      </w:pPr>
      <w:r w:rsidRPr="00AB15F9">
        <w:rPr>
          <w:sz w:val="24"/>
          <w:szCs w:val="24"/>
        </w:rPr>
        <w:t>Sociales</w:t>
      </w:r>
    </w:p>
    <w:p w14:paraId="78C41CC1" w14:textId="77777777" w:rsidR="00AB15F9" w:rsidRPr="00AB15F9" w:rsidRDefault="00AB15F9" w:rsidP="00086AD6">
      <w:pPr>
        <w:ind w:left="338"/>
        <w:rPr>
          <w:sz w:val="24"/>
          <w:szCs w:val="24"/>
        </w:rPr>
      </w:pPr>
    </w:p>
    <w:p w14:paraId="2525E462" w14:textId="5B6A47A2" w:rsidR="00086AD6" w:rsidRPr="00AB15F9" w:rsidRDefault="00086AD6" w:rsidP="00D737A5">
      <w:pPr>
        <w:pStyle w:val="Prrafodelista"/>
        <w:numPr>
          <w:ilvl w:val="0"/>
          <w:numId w:val="15"/>
        </w:numPr>
        <w:rPr>
          <w:sz w:val="24"/>
          <w:szCs w:val="24"/>
        </w:rPr>
      </w:pPr>
      <w:r w:rsidRPr="00AB15F9">
        <w:rPr>
          <w:sz w:val="24"/>
          <w:szCs w:val="24"/>
        </w:rPr>
        <w:t>RS</w:t>
      </w:r>
      <w:proofErr w:type="gramStart"/>
      <w:r w:rsidRPr="00AB15F9">
        <w:rPr>
          <w:sz w:val="24"/>
          <w:szCs w:val="24"/>
        </w:rPr>
        <w:t>01 :</w:t>
      </w:r>
      <w:proofErr w:type="gramEnd"/>
      <w:r w:rsidRPr="00AB15F9">
        <w:rPr>
          <w:sz w:val="24"/>
          <w:szCs w:val="24"/>
        </w:rPr>
        <w:t xml:space="preserve"> Bajo nivel de alfabetización digital Gran parte de los pequeños productores agrícolas del departamento del Magdalena, presentan un nivel bajo o nulo de experiencia con plataformas digitales. La interfaz del sistema debe diseñarse con lenguaje claro y sencillo, </w:t>
      </w:r>
      <w:r w:rsidRPr="00AB15F9">
        <w:rPr>
          <w:sz w:val="24"/>
          <w:szCs w:val="24"/>
        </w:rPr>
        <w:lastRenderedPageBreak/>
        <w:t>íconos representativos, flujos de navegación simples y sin tecnicismos que dificulten la comprensión.</w:t>
      </w:r>
    </w:p>
    <w:p w14:paraId="2487739D" w14:textId="77777777" w:rsidR="00086AD6" w:rsidRPr="00AB15F9" w:rsidRDefault="00086AD6" w:rsidP="00086AD6">
      <w:pPr>
        <w:ind w:left="338"/>
        <w:rPr>
          <w:sz w:val="24"/>
          <w:szCs w:val="24"/>
        </w:rPr>
      </w:pPr>
    </w:p>
    <w:p w14:paraId="47C289AA" w14:textId="31B94608" w:rsidR="00086AD6" w:rsidRPr="00AB15F9" w:rsidRDefault="00086AD6" w:rsidP="00D737A5">
      <w:pPr>
        <w:pStyle w:val="Prrafodelista"/>
        <w:numPr>
          <w:ilvl w:val="0"/>
          <w:numId w:val="15"/>
        </w:numPr>
        <w:rPr>
          <w:sz w:val="24"/>
          <w:szCs w:val="24"/>
        </w:rPr>
      </w:pPr>
      <w:r w:rsidRPr="00AB15F9">
        <w:rPr>
          <w:sz w:val="24"/>
          <w:szCs w:val="24"/>
        </w:rPr>
        <w:t>RS</w:t>
      </w:r>
      <w:proofErr w:type="gramStart"/>
      <w:r w:rsidRPr="00AB15F9">
        <w:rPr>
          <w:sz w:val="24"/>
          <w:szCs w:val="24"/>
        </w:rPr>
        <w:t>02 :</w:t>
      </w:r>
      <w:proofErr w:type="gramEnd"/>
      <w:r w:rsidRPr="00AB15F9">
        <w:rPr>
          <w:sz w:val="24"/>
          <w:szCs w:val="24"/>
        </w:rPr>
        <w:t xml:space="preserve"> Acceso desde dispositivos compartidos En contextos rurales es común que un dispositivo móvil sea compartido entre varios miembros de una familia o comunidad. El sistema debe garantizar sesiones individuales seguras con cierre de sesión claro y accesible, protegiendo la información productiva de cada usuario registrado.</w:t>
      </w:r>
    </w:p>
    <w:p w14:paraId="56A3C80A" w14:textId="77777777" w:rsidR="00086AD6" w:rsidRPr="00AB15F9" w:rsidRDefault="00086AD6" w:rsidP="00086AD6">
      <w:pPr>
        <w:ind w:left="338"/>
        <w:rPr>
          <w:sz w:val="24"/>
          <w:szCs w:val="24"/>
        </w:rPr>
      </w:pPr>
    </w:p>
    <w:p w14:paraId="0D282C9B" w14:textId="11B6289F" w:rsidR="00086AD6" w:rsidRPr="00AB15F9" w:rsidRDefault="00086AD6" w:rsidP="00D737A5">
      <w:pPr>
        <w:pStyle w:val="Prrafodelista"/>
        <w:numPr>
          <w:ilvl w:val="0"/>
          <w:numId w:val="15"/>
        </w:numPr>
        <w:rPr>
          <w:sz w:val="24"/>
          <w:szCs w:val="24"/>
        </w:rPr>
      </w:pPr>
      <w:r w:rsidRPr="00AB15F9">
        <w:rPr>
          <w:sz w:val="24"/>
          <w:szCs w:val="24"/>
        </w:rPr>
        <w:t>RS</w:t>
      </w:r>
      <w:proofErr w:type="gramStart"/>
      <w:r w:rsidRPr="00AB15F9">
        <w:rPr>
          <w:sz w:val="24"/>
          <w:szCs w:val="24"/>
        </w:rPr>
        <w:t>03 :</w:t>
      </w:r>
      <w:proofErr w:type="gramEnd"/>
      <w:r w:rsidRPr="00AB15F9">
        <w:rPr>
          <w:sz w:val="24"/>
          <w:szCs w:val="24"/>
        </w:rPr>
        <w:t xml:space="preserve"> Impacto en seguridad alimentaria regional Los beneficiarios indirectos del sistema incluyen las comunidades del Magdalena que dependen de la producción agrícola local para su seguridad alimentaria. El sistema debe contribuir activamente a reducir pérdidas de cultivos mediante alertas oportunas y recomendaciones técnicamente correctas, sin generar información que pueda inducir al productor a tomar decisiones que afecten negativamente su producción.</w:t>
      </w:r>
    </w:p>
    <w:p w14:paraId="3D23EA17" w14:textId="77777777" w:rsidR="00086AD6" w:rsidRPr="00AB15F9" w:rsidRDefault="00086AD6" w:rsidP="00086AD6">
      <w:pPr>
        <w:ind w:left="338"/>
        <w:rPr>
          <w:sz w:val="24"/>
          <w:szCs w:val="24"/>
        </w:rPr>
      </w:pPr>
    </w:p>
    <w:p w14:paraId="04394A01" w14:textId="2270609D" w:rsidR="00086AD6" w:rsidRPr="00AB15F9" w:rsidRDefault="00086AD6" w:rsidP="00D737A5">
      <w:pPr>
        <w:pStyle w:val="Prrafodelista"/>
        <w:numPr>
          <w:ilvl w:val="0"/>
          <w:numId w:val="15"/>
        </w:numPr>
        <w:rPr>
          <w:sz w:val="24"/>
          <w:szCs w:val="24"/>
        </w:rPr>
      </w:pPr>
      <w:r w:rsidRPr="00AB15F9">
        <w:rPr>
          <w:sz w:val="24"/>
          <w:szCs w:val="24"/>
        </w:rPr>
        <w:t>RS</w:t>
      </w:r>
      <w:proofErr w:type="gramStart"/>
      <w:r w:rsidRPr="00AB15F9">
        <w:rPr>
          <w:sz w:val="24"/>
          <w:szCs w:val="24"/>
        </w:rPr>
        <w:t>04 :</w:t>
      </w:r>
      <w:proofErr w:type="gramEnd"/>
      <w:r w:rsidRPr="00AB15F9">
        <w:rPr>
          <w:sz w:val="24"/>
          <w:szCs w:val="24"/>
        </w:rPr>
        <w:t xml:space="preserve"> Promoción de prácticas sostenibles El sistema debe promover el uso eficiente del agua y los fertilizantes en sus recomendaciones, contribuyendo a reducir el impacto ambiental de la actividad agrícola en el departamento y alineándose con principios de agricultura sostenible adecuados al contexto del Magdalena.</w:t>
      </w:r>
    </w:p>
    <w:p w14:paraId="761A2763" w14:textId="77777777" w:rsidR="00086AD6" w:rsidRPr="00AB15F9" w:rsidRDefault="00086AD6" w:rsidP="00086AD6">
      <w:pPr>
        <w:ind w:left="338"/>
        <w:rPr>
          <w:sz w:val="24"/>
          <w:szCs w:val="24"/>
        </w:rPr>
      </w:pPr>
    </w:p>
    <w:p w14:paraId="5EC31D68" w14:textId="073736FA" w:rsidR="00104C41" w:rsidRDefault="00086AD6" w:rsidP="00086AD6">
      <w:pPr>
        <w:ind w:left="338"/>
        <w:rPr>
          <w:sz w:val="24"/>
          <w:szCs w:val="24"/>
        </w:rPr>
      </w:pPr>
      <w:r w:rsidRPr="00AB15F9">
        <w:rPr>
          <w:sz w:val="24"/>
          <w:szCs w:val="24"/>
        </w:rPr>
        <w:t>N</w:t>
      </w:r>
      <w:r w:rsidR="00104C41" w:rsidRPr="00AB15F9">
        <w:rPr>
          <w:sz w:val="24"/>
          <w:szCs w:val="24"/>
        </w:rPr>
        <w:t>ormativas</w:t>
      </w:r>
    </w:p>
    <w:p w14:paraId="3188C72C" w14:textId="77777777" w:rsidR="00AB15F9" w:rsidRPr="00AB15F9" w:rsidRDefault="00AB15F9" w:rsidP="00086AD6">
      <w:pPr>
        <w:ind w:left="338"/>
        <w:rPr>
          <w:sz w:val="24"/>
          <w:szCs w:val="24"/>
        </w:rPr>
      </w:pPr>
    </w:p>
    <w:p w14:paraId="6EE74717" w14:textId="31792488" w:rsidR="00086AD6" w:rsidRPr="00AB15F9" w:rsidRDefault="00086AD6" w:rsidP="00D737A5">
      <w:pPr>
        <w:pStyle w:val="Prrafodelista"/>
        <w:numPr>
          <w:ilvl w:val="0"/>
          <w:numId w:val="16"/>
        </w:numPr>
        <w:rPr>
          <w:sz w:val="24"/>
          <w:szCs w:val="24"/>
        </w:rPr>
      </w:pPr>
      <w:r w:rsidRPr="00AB15F9">
        <w:rPr>
          <w:sz w:val="24"/>
          <w:szCs w:val="24"/>
        </w:rPr>
        <w:t>RN</w:t>
      </w:r>
      <w:proofErr w:type="gramStart"/>
      <w:r w:rsidRPr="00AB15F9">
        <w:rPr>
          <w:sz w:val="24"/>
          <w:szCs w:val="24"/>
        </w:rPr>
        <w:t>01 :</w:t>
      </w:r>
      <w:proofErr w:type="gramEnd"/>
      <w:r w:rsidRPr="00AB15F9">
        <w:rPr>
          <w:sz w:val="24"/>
          <w:szCs w:val="24"/>
        </w:rPr>
        <w:t xml:space="preserve"> Ley 1581 de </w:t>
      </w:r>
      <w:proofErr w:type="gramStart"/>
      <w:r w:rsidRPr="00AB15F9">
        <w:rPr>
          <w:sz w:val="24"/>
          <w:szCs w:val="24"/>
        </w:rPr>
        <w:t>2012 :</w:t>
      </w:r>
      <w:proofErr w:type="gramEnd"/>
      <w:r w:rsidRPr="00AB15F9">
        <w:rPr>
          <w:sz w:val="24"/>
          <w:szCs w:val="24"/>
        </w:rPr>
        <w:t xml:space="preserve"> Protección de datos, El sistema debe cumplir con la Ley Estatutaria 1581 de 2012 de Colombia y su Decreto Reglamentario 1377 de 2013, que establecen los principios para el tratamiento de datos personales. </w:t>
      </w:r>
    </w:p>
    <w:p w14:paraId="3BEEE370" w14:textId="77777777" w:rsidR="00086AD6" w:rsidRPr="00AB15F9" w:rsidRDefault="00086AD6" w:rsidP="00086AD6">
      <w:pPr>
        <w:ind w:left="338"/>
        <w:rPr>
          <w:sz w:val="24"/>
          <w:szCs w:val="24"/>
        </w:rPr>
      </w:pPr>
    </w:p>
    <w:p w14:paraId="7F273270" w14:textId="7A95140C" w:rsidR="00086AD6" w:rsidRPr="00AB15F9" w:rsidRDefault="00086AD6" w:rsidP="00D737A5">
      <w:pPr>
        <w:pStyle w:val="Prrafodelista"/>
        <w:numPr>
          <w:ilvl w:val="0"/>
          <w:numId w:val="16"/>
        </w:numPr>
        <w:rPr>
          <w:sz w:val="24"/>
          <w:szCs w:val="24"/>
        </w:rPr>
      </w:pPr>
      <w:r w:rsidRPr="00AB15F9">
        <w:rPr>
          <w:sz w:val="24"/>
          <w:szCs w:val="24"/>
        </w:rPr>
        <w:t>RN</w:t>
      </w:r>
      <w:proofErr w:type="gramStart"/>
      <w:r w:rsidRPr="00AB15F9">
        <w:rPr>
          <w:sz w:val="24"/>
          <w:szCs w:val="24"/>
        </w:rPr>
        <w:t>02 :</w:t>
      </w:r>
      <w:proofErr w:type="gramEnd"/>
      <w:r w:rsidRPr="00AB15F9">
        <w:rPr>
          <w:sz w:val="24"/>
          <w:szCs w:val="24"/>
        </w:rPr>
        <w:t xml:space="preserve"> Decreto 1074 de </w:t>
      </w:r>
      <w:proofErr w:type="gramStart"/>
      <w:r w:rsidRPr="00AB15F9">
        <w:rPr>
          <w:sz w:val="24"/>
          <w:szCs w:val="24"/>
        </w:rPr>
        <w:t>2015 :</w:t>
      </w:r>
      <w:proofErr w:type="gramEnd"/>
      <w:r w:rsidRPr="00AB15F9">
        <w:rPr>
          <w:sz w:val="24"/>
          <w:szCs w:val="24"/>
        </w:rPr>
        <w:t xml:space="preserve"> Comercio electrónico y servicios digitales En tanto la plataforma opera como servicio digital, debe cumplir con las disposiciones del Decreto Único Reglamentario del Sector Comercio sobre prestación de servicios digitales, incluyendo la identificación clara del servicio ofrecido y los términos de uso.</w:t>
      </w:r>
    </w:p>
    <w:p w14:paraId="0913E69A" w14:textId="77777777" w:rsidR="00086AD6" w:rsidRPr="00AB15F9" w:rsidRDefault="00086AD6" w:rsidP="00086AD6">
      <w:pPr>
        <w:ind w:left="338"/>
        <w:rPr>
          <w:sz w:val="24"/>
          <w:szCs w:val="24"/>
        </w:rPr>
      </w:pPr>
    </w:p>
    <w:p w14:paraId="1DC6E33B" w14:textId="5DCEC84B" w:rsidR="00086AD6" w:rsidRPr="00AB15F9" w:rsidRDefault="00086AD6" w:rsidP="00D737A5">
      <w:pPr>
        <w:pStyle w:val="Prrafodelista"/>
        <w:numPr>
          <w:ilvl w:val="0"/>
          <w:numId w:val="16"/>
        </w:numPr>
        <w:rPr>
          <w:sz w:val="24"/>
          <w:szCs w:val="24"/>
        </w:rPr>
      </w:pPr>
      <w:r w:rsidRPr="00AB15F9">
        <w:rPr>
          <w:sz w:val="24"/>
          <w:szCs w:val="24"/>
        </w:rPr>
        <w:t>RN</w:t>
      </w:r>
      <w:proofErr w:type="gramStart"/>
      <w:r w:rsidRPr="00AB15F9">
        <w:rPr>
          <w:sz w:val="24"/>
          <w:szCs w:val="24"/>
        </w:rPr>
        <w:t>03 :</w:t>
      </w:r>
      <w:proofErr w:type="gramEnd"/>
      <w:r w:rsidRPr="00AB15F9">
        <w:rPr>
          <w:sz w:val="24"/>
          <w:szCs w:val="24"/>
        </w:rPr>
        <w:t xml:space="preserve"> Resolución ICA sobre recomendaciones fitosanitarias Las recomendaciones de control fitosanitario generadas por el sistema deben estar alineadas con las disposiciones del Instituto Colombiano Agropecuario (ICA) sobre manejo integrado de plagas y enfermedades. </w:t>
      </w:r>
    </w:p>
    <w:p w14:paraId="34052B89" w14:textId="77777777" w:rsidR="00086AD6" w:rsidRPr="00AB15F9" w:rsidRDefault="00086AD6" w:rsidP="00086AD6">
      <w:pPr>
        <w:ind w:left="338"/>
        <w:rPr>
          <w:sz w:val="24"/>
          <w:szCs w:val="24"/>
        </w:rPr>
      </w:pPr>
    </w:p>
    <w:p w14:paraId="720821AD" w14:textId="1EF76146" w:rsidR="00086AD6" w:rsidRPr="00AB15F9" w:rsidRDefault="00086AD6" w:rsidP="00D737A5">
      <w:pPr>
        <w:pStyle w:val="Prrafodelista"/>
        <w:numPr>
          <w:ilvl w:val="0"/>
          <w:numId w:val="16"/>
        </w:numPr>
        <w:rPr>
          <w:sz w:val="24"/>
          <w:szCs w:val="24"/>
        </w:rPr>
      </w:pPr>
      <w:r w:rsidRPr="00AB15F9">
        <w:rPr>
          <w:sz w:val="24"/>
          <w:szCs w:val="24"/>
        </w:rPr>
        <w:t>RN</w:t>
      </w:r>
      <w:proofErr w:type="gramStart"/>
      <w:r w:rsidRPr="00AB15F9">
        <w:rPr>
          <w:sz w:val="24"/>
          <w:szCs w:val="24"/>
        </w:rPr>
        <w:t>04 :</w:t>
      </w:r>
      <w:proofErr w:type="gramEnd"/>
      <w:r w:rsidRPr="00AB15F9">
        <w:rPr>
          <w:sz w:val="24"/>
          <w:szCs w:val="24"/>
        </w:rPr>
        <w:t xml:space="preserve"> Principios básicos de seguridad de la información (ISO/IEC 27001) El sistema debe cumplir con los principios básicos de seguridad de la información: confidencialidad, integridad y disponibilidad, las comunicaciones deben realizarse sobre HTTPS y el acceso a los datos debe estar controlado por roles definidos.</w:t>
      </w:r>
    </w:p>
    <w:p w14:paraId="344390CE" w14:textId="77777777" w:rsidR="00086AD6" w:rsidRPr="00AB15F9" w:rsidRDefault="00086AD6" w:rsidP="00086AD6">
      <w:pPr>
        <w:ind w:left="338"/>
        <w:rPr>
          <w:sz w:val="24"/>
          <w:szCs w:val="24"/>
        </w:rPr>
      </w:pPr>
    </w:p>
    <w:p w14:paraId="23ADD314" w14:textId="087B2AA5" w:rsidR="00EC476F" w:rsidRPr="00AB15F9" w:rsidRDefault="000D1997" w:rsidP="00086AD6">
      <w:pPr>
        <w:ind w:left="338"/>
        <w:rPr>
          <w:sz w:val="24"/>
          <w:szCs w:val="24"/>
          <w:lang w:val="es-CO"/>
        </w:rPr>
      </w:pPr>
      <w:r w:rsidRPr="00AB15F9">
        <w:rPr>
          <w:sz w:val="24"/>
          <w:szCs w:val="24"/>
        </w:rPr>
        <w:t>Ética</w:t>
      </w:r>
    </w:p>
    <w:p w14:paraId="70BC4302" w14:textId="77777777" w:rsidR="00086AD6" w:rsidRPr="00AB15F9" w:rsidRDefault="00086AD6" w:rsidP="00086AD6">
      <w:pPr>
        <w:ind w:left="338"/>
        <w:rPr>
          <w:sz w:val="24"/>
          <w:szCs w:val="24"/>
          <w:lang w:val="es-CO"/>
        </w:rPr>
      </w:pPr>
    </w:p>
    <w:p w14:paraId="4B129FFD" w14:textId="05E36D45" w:rsidR="00086AD6" w:rsidRPr="00AB15F9" w:rsidRDefault="00086AD6" w:rsidP="00D737A5">
      <w:pPr>
        <w:pStyle w:val="Prrafodelista"/>
        <w:numPr>
          <w:ilvl w:val="0"/>
          <w:numId w:val="17"/>
        </w:numPr>
        <w:rPr>
          <w:sz w:val="24"/>
          <w:szCs w:val="24"/>
        </w:rPr>
      </w:pPr>
      <w:r w:rsidRPr="00AB15F9">
        <w:rPr>
          <w:sz w:val="24"/>
          <w:szCs w:val="24"/>
        </w:rPr>
        <w:t>RE01: No sustitución del criterio humano El sistema debe diseñarse y comunicarse explícitamente como una herramienta de apoyo a la toma de decisiones agrícolas y no como un sistema de decisión autónomo. Todas las recomendaciones generadas deben presentarse como sugerencias técnicas basadas en datos disponibles, dejando siempre la decisión final al productor. La interfaz debe comunicar esto de forma clara y comprensible.</w:t>
      </w:r>
    </w:p>
    <w:p w14:paraId="17BC6D9B" w14:textId="77777777" w:rsidR="00086AD6" w:rsidRPr="00AB15F9" w:rsidRDefault="00086AD6" w:rsidP="00086AD6">
      <w:pPr>
        <w:ind w:left="338"/>
        <w:rPr>
          <w:sz w:val="24"/>
          <w:szCs w:val="24"/>
        </w:rPr>
      </w:pPr>
    </w:p>
    <w:p w14:paraId="24909BBB" w14:textId="2EC3E69F" w:rsidR="00086AD6" w:rsidRPr="00AB15F9" w:rsidRDefault="00086AD6" w:rsidP="00D737A5">
      <w:pPr>
        <w:pStyle w:val="Prrafodelista"/>
        <w:numPr>
          <w:ilvl w:val="0"/>
          <w:numId w:val="17"/>
        </w:numPr>
        <w:rPr>
          <w:sz w:val="24"/>
          <w:szCs w:val="24"/>
        </w:rPr>
      </w:pPr>
      <w:r w:rsidRPr="00AB15F9">
        <w:rPr>
          <w:sz w:val="24"/>
          <w:szCs w:val="24"/>
        </w:rPr>
        <w:t xml:space="preserve">RE02: Uso responsable de datos productivos La información agrícola registrada por el productor, incluyendo tipo de cultivos, actividades realizadas, ubicación de parcelas y datos productivos, es de carácter privado y de uso exclusivo del productor. Esta información no </w:t>
      </w:r>
      <w:r w:rsidRPr="00AB15F9">
        <w:rPr>
          <w:sz w:val="24"/>
          <w:szCs w:val="24"/>
        </w:rPr>
        <w:lastRenderedPageBreak/>
        <w:t>podrá ser compartida con terceros sin autorización explícita del usuario, ni utilizada para fines distintos al apoyo a la toma de decisiones agrícolas declarado como objetivo del sistema.</w:t>
      </w:r>
    </w:p>
    <w:p w14:paraId="5DC54AB8" w14:textId="77777777" w:rsidR="00086AD6" w:rsidRPr="00AB15F9" w:rsidRDefault="00086AD6" w:rsidP="00086AD6">
      <w:pPr>
        <w:ind w:left="338"/>
        <w:rPr>
          <w:sz w:val="24"/>
          <w:szCs w:val="24"/>
        </w:rPr>
      </w:pPr>
    </w:p>
    <w:p w14:paraId="5AB32136" w14:textId="53B067F6" w:rsidR="00086AD6" w:rsidRPr="00AB15F9" w:rsidRDefault="00086AD6" w:rsidP="00D737A5">
      <w:pPr>
        <w:pStyle w:val="Prrafodelista"/>
        <w:numPr>
          <w:ilvl w:val="0"/>
          <w:numId w:val="17"/>
        </w:numPr>
        <w:rPr>
          <w:sz w:val="24"/>
          <w:szCs w:val="24"/>
        </w:rPr>
      </w:pPr>
      <w:r w:rsidRPr="00AB15F9">
        <w:rPr>
          <w:sz w:val="24"/>
          <w:szCs w:val="24"/>
        </w:rPr>
        <w:t>RE03: Transparencia en las recomendaciones El sistema debe indicar en cada recomendación generada los datos o condiciones que la originaron, de forma que el productor pueda comprender el criterio detrás de la sugerencia y evaluar si aplica a su situación particular. No se deben generar recomendaciones sin justificación visible para el usuario.</w:t>
      </w:r>
    </w:p>
    <w:p w14:paraId="7647C2AA" w14:textId="77777777" w:rsidR="00086AD6" w:rsidRPr="00AB15F9" w:rsidRDefault="00086AD6" w:rsidP="00086AD6">
      <w:pPr>
        <w:ind w:left="338"/>
        <w:rPr>
          <w:sz w:val="24"/>
          <w:szCs w:val="24"/>
        </w:rPr>
      </w:pPr>
    </w:p>
    <w:p w14:paraId="250DEB03" w14:textId="54F6ED2F" w:rsidR="00086AD6" w:rsidRPr="00AB15F9" w:rsidRDefault="00086AD6" w:rsidP="00D737A5">
      <w:pPr>
        <w:pStyle w:val="Prrafodelista"/>
        <w:numPr>
          <w:ilvl w:val="0"/>
          <w:numId w:val="17"/>
        </w:numPr>
        <w:rPr>
          <w:sz w:val="24"/>
          <w:szCs w:val="24"/>
        </w:rPr>
      </w:pPr>
      <w:r w:rsidRPr="00AB15F9">
        <w:rPr>
          <w:sz w:val="24"/>
          <w:szCs w:val="24"/>
        </w:rPr>
        <w:t>RE04: Protección de poblaciones vulnerables Los usuarios principales del sistema son pequeños productores rurales con recursos económicos limitados y bajo acceso a tecnología. El sistema no debe diseñarse de forma que genere dependencia tecnológica que ponga en riesgo la continuidad productiva del agricultor ante una eventual interrupción del servicio. El modo offline y la exportación de datos son medidas concretas que responden a esta restricción.</w:t>
      </w:r>
    </w:p>
    <w:p w14:paraId="45AFEABC" w14:textId="77777777" w:rsidR="00086AD6" w:rsidRPr="00AB15F9" w:rsidRDefault="00086AD6" w:rsidP="00086AD6">
      <w:pPr>
        <w:ind w:left="338"/>
        <w:rPr>
          <w:sz w:val="24"/>
          <w:szCs w:val="24"/>
          <w:u w:val="single"/>
        </w:rPr>
      </w:pPr>
    </w:p>
    <w:p w14:paraId="329FBD59" w14:textId="0407A850" w:rsidR="00EC476F" w:rsidRPr="00AB15F9" w:rsidRDefault="00086AD6" w:rsidP="00D737A5">
      <w:pPr>
        <w:pStyle w:val="Prrafodelista"/>
        <w:numPr>
          <w:ilvl w:val="0"/>
          <w:numId w:val="17"/>
        </w:numPr>
        <w:rPr>
          <w:sz w:val="24"/>
          <w:szCs w:val="24"/>
        </w:rPr>
        <w:sectPr w:rsidR="00EC476F" w:rsidRPr="00AB15F9">
          <w:pgSz w:w="12240" w:h="15840"/>
          <w:pgMar w:top="1340" w:right="1080" w:bottom="280" w:left="1080" w:header="720" w:footer="720" w:gutter="0"/>
          <w:cols w:space="720"/>
        </w:sectPr>
      </w:pPr>
      <w:r w:rsidRPr="00AB15F9">
        <w:rPr>
          <w:sz w:val="24"/>
          <w:szCs w:val="24"/>
        </w:rPr>
        <w:t>RE05: No generación de daño a la salud Las recomendaciones de fertilización y control fitosanitario generadas por el sistema no deben sugerir prácticas que pongan en riesgo la salud del productor, su familia ni del consumidor final de los productos agrícolas. Las recomendaciones deben basarse en buenas prácticas agrícolas reconocidas y estar alineadas con las regulaciones del ICA.</w:t>
      </w:r>
    </w:p>
    <w:p w14:paraId="64282086" w14:textId="77777777" w:rsidR="00266785" w:rsidRDefault="00266785" w:rsidP="000125BE">
      <w:pPr>
        <w:pStyle w:val="Textoindependiente"/>
        <w:spacing w:before="128"/>
      </w:pPr>
    </w:p>
    <w:sectPr w:rsidR="00266785" w:rsidSect="000125BE">
      <w:pgSz w:w="12240" w:h="15840"/>
      <w:pgMar w:top="134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E797D"/>
    <w:multiLevelType w:val="hybridMultilevel"/>
    <w:tmpl w:val="E2706002"/>
    <w:lvl w:ilvl="0" w:tplc="B2A05866">
      <w:start w:val="1"/>
      <w:numFmt w:val="decimal"/>
      <w:lvlText w:val="%1."/>
      <w:lvlJc w:val="left"/>
      <w:pPr>
        <w:ind w:left="1406"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C0AC1D38">
      <w:numFmt w:val="bullet"/>
      <w:lvlText w:val="•"/>
      <w:lvlJc w:val="left"/>
      <w:pPr>
        <w:ind w:left="2268" w:hanging="360"/>
      </w:pPr>
      <w:rPr>
        <w:rFonts w:hint="default"/>
        <w:lang w:val="es-ES" w:eastAsia="en-US" w:bidi="ar-SA"/>
      </w:rPr>
    </w:lvl>
    <w:lvl w:ilvl="2" w:tplc="75C453AC">
      <w:numFmt w:val="bullet"/>
      <w:lvlText w:val="•"/>
      <w:lvlJc w:val="left"/>
      <w:pPr>
        <w:ind w:left="3136" w:hanging="360"/>
      </w:pPr>
      <w:rPr>
        <w:rFonts w:hint="default"/>
        <w:lang w:val="es-ES" w:eastAsia="en-US" w:bidi="ar-SA"/>
      </w:rPr>
    </w:lvl>
    <w:lvl w:ilvl="3" w:tplc="43C8C4B0">
      <w:numFmt w:val="bullet"/>
      <w:lvlText w:val="•"/>
      <w:lvlJc w:val="left"/>
      <w:pPr>
        <w:ind w:left="4004" w:hanging="360"/>
      </w:pPr>
      <w:rPr>
        <w:rFonts w:hint="default"/>
        <w:lang w:val="es-ES" w:eastAsia="en-US" w:bidi="ar-SA"/>
      </w:rPr>
    </w:lvl>
    <w:lvl w:ilvl="4" w:tplc="2000E282">
      <w:numFmt w:val="bullet"/>
      <w:lvlText w:val="•"/>
      <w:lvlJc w:val="left"/>
      <w:pPr>
        <w:ind w:left="4872" w:hanging="360"/>
      </w:pPr>
      <w:rPr>
        <w:rFonts w:hint="default"/>
        <w:lang w:val="es-ES" w:eastAsia="en-US" w:bidi="ar-SA"/>
      </w:rPr>
    </w:lvl>
    <w:lvl w:ilvl="5" w:tplc="4E4C359A">
      <w:numFmt w:val="bullet"/>
      <w:lvlText w:val="•"/>
      <w:lvlJc w:val="left"/>
      <w:pPr>
        <w:ind w:left="5740" w:hanging="360"/>
      </w:pPr>
      <w:rPr>
        <w:rFonts w:hint="default"/>
        <w:lang w:val="es-ES" w:eastAsia="en-US" w:bidi="ar-SA"/>
      </w:rPr>
    </w:lvl>
    <w:lvl w:ilvl="6" w:tplc="C128BC60">
      <w:numFmt w:val="bullet"/>
      <w:lvlText w:val="•"/>
      <w:lvlJc w:val="left"/>
      <w:pPr>
        <w:ind w:left="6608" w:hanging="360"/>
      </w:pPr>
      <w:rPr>
        <w:rFonts w:hint="default"/>
        <w:lang w:val="es-ES" w:eastAsia="en-US" w:bidi="ar-SA"/>
      </w:rPr>
    </w:lvl>
    <w:lvl w:ilvl="7" w:tplc="4C0246CE">
      <w:numFmt w:val="bullet"/>
      <w:lvlText w:val="•"/>
      <w:lvlJc w:val="left"/>
      <w:pPr>
        <w:ind w:left="7476" w:hanging="360"/>
      </w:pPr>
      <w:rPr>
        <w:rFonts w:hint="default"/>
        <w:lang w:val="es-ES" w:eastAsia="en-US" w:bidi="ar-SA"/>
      </w:rPr>
    </w:lvl>
    <w:lvl w:ilvl="8" w:tplc="A2900308">
      <w:numFmt w:val="bullet"/>
      <w:lvlText w:val="•"/>
      <w:lvlJc w:val="left"/>
      <w:pPr>
        <w:ind w:left="8344" w:hanging="360"/>
      </w:pPr>
      <w:rPr>
        <w:rFonts w:hint="default"/>
        <w:lang w:val="es-ES" w:eastAsia="en-US" w:bidi="ar-SA"/>
      </w:rPr>
    </w:lvl>
  </w:abstractNum>
  <w:abstractNum w:abstractNumId="1" w15:restartNumberingAfterBreak="0">
    <w:nsid w:val="0CCD55C9"/>
    <w:multiLevelType w:val="hybridMultilevel"/>
    <w:tmpl w:val="A2F663AA"/>
    <w:lvl w:ilvl="0" w:tplc="DBCEF772">
      <w:start w:val="1"/>
      <w:numFmt w:val="decimal"/>
      <w:lvlText w:val="%1."/>
      <w:lvlJc w:val="left"/>
      <w:pPr>
        <w:ind w:left="1058" w:hanging="360"/>
      </w:pPr>
      <w:rPr>
        <w:rFonts w:ascii="Times New Roman" w:eastAsia="Times New Roman" w:hAnsi="Times New Roman" w:cs="Times New Roman" w:hint="default"/>
        <w:b w:val="0"/>
        <w:bCs w:val="0"/>
        <w:i/>
        <w:iCs/>
        <w:spacing w:val="0"/>
        <w:w w:val="100"/>
        <w:sz w:val="24"/>
        <w:szCs w:val="24"/>
        <w:lang w:val="es-ES" w:eastAsia="en-US" w:bidi="ar-SA"/>
      </w:rPr>
    </w:lvl>
    <w:lvl w:ilvl="1" w:tplc="7C94ACB8">
      <w:start w:val="1"/>
      <w:numFmt w:val="lowerLetter"/>
      <w:lvlText w:val="%2)"/>
      <w:lvlJc w:val="left"/>
      <w:pPr>
        <w:ind w:left="1406" w:hanging="360"/>
      </w:pPr>
      <w:rPr>
        <w:rFonts w:ascii="Times New Roman" w:eastAsia="Times New Roman" w:hAnsi="Times New Roman" w:cs="Times New Roman" w:hint="default"/>
        <w:b w:val="0"/>
        <w:bCs w:val="0"/>
        <w:i w:val="0"/>
        <w:iCs w:val="0"/>
        <w:spacing w:val="-1"/>
        <w:w w:val="100"/>
        <w:sz w:val="24"/>
        <w:szCs w:val="24"/>
        <w:lang w:val="es-ES" w:eastAsia="en-US" w:bidi="ar-SA"/>
      </w:rPr>
    </w:lvl>
    <w:lvl w:ilvl="2" w:tplc="B83EB7E0">
      <w:numFmt w:val="bullet"/>
      <w:lvlText w:val="•"/>
      <w:lvlJc w:val="left"/>
      <w:pPr>
        <w:ind w:left="1420" w:hanging="360"/>
      </w:pPr>
      <w:rPr>
        <w:rFonts w:hint="default"/>
        <w:lang w:val="es-ES" w:eastAsia="en-US" w:bidi="ar-SA"/>
      </w:rPr>
    </w:lvl>
    <w:lvl w:ilvl="3" w:tplc="842A9F92">
      <w:numFmt w:val="bullet"/>
      <w:lvlText w:val="•"/>
      <w:lvlJc w:val="left"/>
      <w:pPr>
        <w:ind w:left="2502" w:hanging="360"/>
      </w:pPr>
      <w:rPr>
        <w:rFonts w:hint="default"/>
        <w:lang w:val="es-ES" w:eastAsia="en-US" w:bidi="ar-SA"/>
      </w:rPr>
    </w:lvl>
    <w:lvl w:ilvl="4" w:tplc="1CDA5E92">
      <w:numFmt w:val="bullet"/>
      <w:lvlText w:val="•"/>
      <w:lvlJc w:val="left"/>
      <w:pPr>
        <w:ind w:left="3585" w:hanging="360"/>
      </w:pPr>
      <w:rPr>
        <w:rFonts w:hint="default"/>
        <w:lang w:val="es-ES" w:eastAsia="en-US" w:bidi="ar-SA"/>
      </w:rPr>
    </w:lvl>
    <w:lvl w:ilvl="5" w:tplc="6DE458D0">
      <w:numFmt w:val="bullet"/>
      <w:lvlText w:val="•"/>
      <w:lvlJc w:val="left"/>
      <w:pPr>
        <w:ind w:left="4667" w:hanging="360"/>
      </w:pPr>
      <w:rPr>
        <w:rFonts w:hint="default"/>
        <w:lang w:val="es-ES" w:eastAsia="en-US" w:bidi="ar-SA"/>
      </w:rPr>
    </w:lvl>
    <w:lvl w:ilvl="6" w:tplc="B150EDB4">
      <w:numFmt w:val="bullet"/>
      <w:lvlText w:val="•"/>
      <w:lvlJc w:val="left"/>
      <w:pPr>
        <w:ind w:left="5750" w:hanging="360"/>
      </w:pPr>
      <w:rPr>
        <w:rFonts w:hint="default"/>
        <w:lang w:val="es-ES" w:eastAsia="en-US" w:bidi="ar-SA"/>
      </w:rPr>
    </w:lvl>
    <w:lvl w:ilvl="7" w:tplc="D50CB1C2">
      <w:numFmt w:val="bullet"/>
      <w:lvlText w:val="•"/>
      <w:lvlJc w:val="left"/>
      <w:pPr>
        <w:ind w:left="6832" w:hanging="360"/>
      </w:pPr>
      <w:rPr>
        <w:rFonts w:hint="default"/>
        <w:lang w:val="es-ES" w:eastAsia="en-US" w:bidi="ar-SA"/>
      </w:rPr>
    </w:lvl>
    <w:lvl w:ilvl="8" w:tplc="D660DBB2">
      <w:numFmt w:val="bullet"/>
      <w:lvlText w:val="•"/>
      <w:lvlJc w:val="left"/>
      <w:pPr>
        <w:ind w:left="7915" w:hanging="360"/>
      </w:pPr>
      <w:rPr>
        <w:rFonts w:hint="default"/>
        <w:lang w:val="es-ES" w:eastAsia="en-US" w:bidi="ar-SA"/>
      </w:rPr>
    </w:lvl>
  </w:abstractNum>
  <w:abstractNum w:abstractNumId="2" w15:restartNumberingAfterBreak="0">
    <w:nsid w:val="0EF91BB9"/>
    <w:multiLevelType w:val="hybridMultilevel"/>
    <w:tmpl w:val="64A6A392"/>
    <w:lvl w:ilvl="0" w:tplc="240A000F">
      <w:start w:val="1"/>
      <w:numFmt w:val="decimal"/>
      <w:lvlText w:val="%1."/>
      <w:lvlJc w:val="left"/>
      <w:pPr>
        <w:ind w:left="1058" w:hanging="360"/>
      </w:pPr>
    </w:lvl>
    <w:lvl w:ilvl="1" w:tplc="240A0019" w:tentative="1">
      <w:start w:val="1"/>
      <w:numFmt w:val="lowerLetter"/>
      <w:lvlText w:val="%2."/>
      <w:lvlJc w:val="left"/>
      <w:pPr>
        <w:ind w:left="1778" w:hanging="360"/>
      </w:pPr>
    </w:lvl>
    <w:lvl w:ilvl="2" w:tplc="240A001B" w:tentative="1">
      <w:start w:val="1"/>
      <w:numFmt w:val="lowerRoman"/>
      <w:lvlText w:val="%3."/>
      <w:lvlJc w:val="right"/>
      <w:pPr>
        <w:ind w:left="2498" w:hanging="180"/>
      </w:pPr>
    </w:lvl>
    <w:lvl w:ilvl="3" w:tplc="240A000F" w:tentative="1">
      <w:start w:val="1"/>
      <w:numFmt w:val="decimal"/>
      <w:lvlText w:val="%4."/>
      <w:lvlJc w:val="left"/>
      <w:pPr>
        <w:ind w:left="3218" w:hanging="360"/>
      </w:pPr>
    </w:lvl>
    <w:lvl w:ilvl="4" w:tplc="240A0019" w:tentative="1">
      <w:start w:val="1"/>
      <w:numFmt w:val="lowerLetter"/>
      <w:lvlText w:val="%5."/>
      <w:lvlJc w:val="left"/>
      <w:pPr>
        <w:ind w:left="3938" w:hanging="360"/>
      </w:pPr>
    </w:lvl>
    <w:lvl w:ilvl="5" w:tplc="240A001B" w:tentative="1">
      <w:start w:val="1"/>
      <w:numFmt w:val="lowerRoman"/>
      <w:lvlText w:val="%6."/>
      <w:lvlJc w:val="right"/>
      <w:pPr>
        <w:ind w:left="4658" w:hanging="180"/>
      </w:pPr>
    </w:lvl>
    <w:lvl w:ilvl="6" w:tplc="240A000F" w:tentative="1">
      <w:start w:val="1"/>
      <w:numFmt w:val="decimal"/>
      <w:lvlText w:val="%7."/>
      <w:lvlJc w:val="left"/>
      <w:pPr>
        <w:ind w:left="5378" w:hanging="360"/>
      </w:pPr>
    </w:lvl>
    <w:lvl w:ilvl="7" w:tplc="240A0019" w:tentative="1">
      <w:start w:val="1"/>
      <w:numFmt w:val="lowerLetter"/>
      <w:lvlText w:val="%8."/>
      <w:lvlJc w:val="left"/>
      <w:pPr>
        <w:ind w:left="6098" w:hanging="360"/>
      </w:pPr>
    </w:lvl>
    <w:lvl w:ilvl="8" w:tplc="240A001B" w:tentative="1">
      <w:start w:val="1"/>
      <w:numFmt w:val="lowerRoman"/>
      <w:lvlText w:val="%9."/>
      <w:lvlJc w:val="right"/>
      <w:pPr>
        <w:ind w:left="6818" w:hanging="180"/>
      </w:pPr>
    </w:lvl>
  </w:abstractNum>
  <w:abstractNum w:abstractNumId="3" w15:restartNumberingAfterBreak="0">
    <w:nsid w:val="19E17B52"/>
    <w:multiLevelType w:val="multilevel"/>
    <w:tmpl w:val="7ECE1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A92E5E"/>
    <w:multiLevelType w:val="hybridMultilevel"/>
    <w:tmpl w:val="FE4EB920"/>
    <w:lvl w:ilvl="0" w:tplc="240A0013">
      <w:start w:val="1"/>
      <w:numFmt w:val="upperRoman"/>
      <w:lvlText w:val="%1."/>
      <w:lvlJc w:val="right"/>
      <w:pPr>
        <w:ind w:left="1058" w:hanging="360"/>
      </w:pPr>
    </w:lvl>
    <w:lvl w:ilvl="1" w:tplc="240A0019" w:tentative="1">
      <w:start w:val="1"/>
      <w:numFmt w:val="lowerLetter"/>
      <w:lvlText w:val="%2."/>
      <w:lvlJc w:val="left"/>
      <w:pPr>
        <w:ind w:left="1778" w:hanging="360"/>
      </w:pPr>
    </w:lvl>
    <w:lvl w:ilvl="2" w:tplc="240A001B" w:tentative="1">
      <w:start w:val="1"/>
      <w:numFmt w:val="lowerRoman"/>
      <w:lvlText w:val="%3."/>
      <w:lvlJc w:val="right"/>
      <w:pPr>
        <w:ind w:left="2498" w:hanging="180"/>
      </w:pPr>
    </w:lvl>
    <w:lvl w:ilvl="3" w:tplc="240A000F" w:tentative="1">
      <w:start w:val="1"/>
      <w:numFmt w:val="decimal"/>
      <w:lvlText w:val="%4."/>
      <w:lvlJc w:val="left"/>
      <w:pPr>
        <w:ind w:left="3218" w:hanging="360"/>
      </w:pPr>
    </w:lvl>
    <w:lvl w:ilvl="4" w:tplc="240A0019" w:tentative="1">
      <w:start w:val="1"/>
      <w:numFmt w:val="lowerLetter"/>
      <w:lvlText w:val="%5."/>
      <w:lvlJc w:val="left"/>
      <w:pPr>
        <w:ind w:left="3938" w:hanging="360"/>
      </w:pPr>
    </w:lvl>
    <w:lvl w:ilvl="5" w:tplc="240A001B" w:tentative="1">
      <w:start w:val="1"/>
      <w:numFmt w:val="lowerRoman"/>
      <w:lvlText w:val="%6."/>
      <w:lvlJc w:val="right"/>
      <w:pPr>
        <w:ind w:left="4658" w:hanging="180"/>
      </w:pPr>
    </w:lvl>
    <w:lvl w:ilvl="6" w:tplc="240A000F" w:tentative="1">
      <w:start w:val="1"/>
      <w:numFmt w:val="decimal"/>
      <w:lvlText w:val="%7."/>
      <w:lvlJc w:val="left"/>
      <w:pPr>
        <w:ind w:left="5378" w:hanging="360"/>
      </w:pPr>
    </w:lvl>
    <w:lvl w:ilvl="7" w:tplc="240A0019" w:tentative="1">
      <w:start w:val="1"/>
      <w:numFmt w:val="lowerLetter"/>
      <w:lvlText w:val="%8."/>
      <w:lvlJc w:val="left"/>
      <w:pPr>
        <w:ind w:left="6098" w:hanging="360"/>
      </w:pPr>
    </w:lvl>
    <w:lvl w:ilvl="8" w:tplc="240A001B" w:tentative="1">
      <w:start w:val="1"/>
      <w:numFmt w:val="lowerRoman"/>
      <w:lvlText w:val="%9."/>
      <w:lvlJc w:val="right"/>
      <w:pPr>
        <w:ind w:left="6818" w:hanging="180"/>
      </w:pPr>
    </w:lvl>
  </w:abstractNum>
  <w:abstractNum w:abstractNumId="5" w15:restartNumberingAfterBreak="0">
    <w:nsid w:val="24CE2339"/>
    <w:multiLevelType w:val="hybridMultilevel"/>
    <w:tmpl w:val="DA824574"/>
    <w:lvl w:ilvl="0" w:tplc="240A0013">
      <w:start w:val="1"/>
      <w:numFmt w:val="upperRoman"/>
      <w:lvlText w:val="%1."/>
      <w:lvlJc w:val="right"/>
      <w:pPr>
        <w:ind w:left="1058" w:hanging="360"/>
      </w:pPr>
    </w:lvl>
    <w:lvl w:ilvl="1" w:tplc="240A0019" w:tentative="1">
      <w:start w:val="1"/>
      <w:numFmt w:val="lowerLetter"/>
      <w:lvlText w:val="%2."/>
      <w:lvlJc w:val="left"/>
      <w:pPr>
        <w:ind w:left="1778" w:hanging="360"/>
      </w:pPr>
    </w:lvl>
    <w:lvl w:ilvl="2" w:tplc="240A001B" w:tentative="1">
      <w:start w:val="1"/>
      <w:numFmt w:val="lowerRoman"/>
      <w:lvlText w:val="%3."/>
      <w:lvlJc w:val="right"/>
      <w:pPr>
        <w:ind w:left="2498" w:hanging="180"/>
      </w:pPr>
    </w:lvl>
    <w:lvl w:ilvl="3" w:tplc="240A000F" w:tentative="1">
      <w:start w:val="1"/>
      <w:numFmt w:val="decimal"/>
      <w:lvlText w:val="%4."/>
      <w:lvlJc w:val="left"/>
      <w:pPr>
        <w:ind w:left="3218" w:hanging="360"/>
      </w:pPr>
    </w:lvl>
    <w:lvl w:ilvl="4" w:tplc="240A0019" w:tentative="1">
      <w:start w:val="1"/>
      <w:numFmt w:val="lowerLetter"/>
      <w:lvlText w:val="%5."/>
      <w:lvlJc w:val="left"/>
      <w:pPr>
        <w:ind w:left="3938" w:hanging="360"/>
      </w:pPr>
    </w:lvl>
    <w:lvl w:ilvl="5" w:tplc="240A001B" w:tentative="1">
      <w:start w:val="1"/>
      <w:numFmt w:val="lowerRoman"/>
      <w:lvlText w:val="%6."/>
      <w:lvlJc w:val="right"/>
      <w:pPr>
        <w:ind w:left="4658" w:hanging="180"/>
      </w:pPr>
    </w:lvl>
    <w:lvl w:ilvl="6" w:tplc="240A000F" w:tentative="1">
      <w:start w:val="1"/>
      <w:numFmt w:val="decimal"/>
      <w:lvlText w:val="%7."/>
      <w:lvlJc w:val="left"/>
      <w:pPr>
        <w:ind w:left="5378" w:hanging="360"/>
      </w:pPr>
    </w:lvl>
    <w:lvl w:ilvl="7" w:tplc="240A0019" w:tentative="1">
      <w:start w:val="1"/>
      <w:numFmt w:val="lowerLetter"/>
      <w:lvlText w:val="%8."/>
      <w:lvlJc w:val="left"/>
      <w:pPr>
        <w:ind w:left="6098" w:hanging="360"/>
      </w:pPr>
    </w:lvl>
    <w:lvl w:ilvl="8" w:tplc="240A001B" w:tentative="1">
      <w:start w:val="1"/>
      <w:numFmt w:val="lowerRoman"/>
      <w:lvlText w:val="%9."/>
      <w:lvlJc w:val="right"/>
      <w:pPr>
        <w:ind w:left="6818" w:hanging="180"/>
      </w:pPr>
    </w:lvl>
  </w:abstractNum>
  <w:abstractNum w:abstractNumId="6" w15:restartNumberingAfterBreak="0">
    <w:nsid w:val="2C7A0146"/>
    <w:multiLevelType w:val="hybridMultilevel"/>
    <w:tmpl w:val="1E121F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1C34BBF"/>
    <w:multiLevelType w:val="hybridMultilevel"/>
    <w:tmpl w:val="5720C03E"/>
    <w:lvl w:ilvl="0" w:tplc="240A000F">
      <w:start w:val="1"/>
      <w:numFmt w:val="decimal"/>
      <w:lvlText w:val="%1."/>
      <w:lvlJc w:val="left"/>
      <w:pPr>
        <w:ind w:left="1058" w:hanging="360"/>
      </w:pPr>
    </w:lvl>
    <w:lvl w:ilvl="1" w:tplc="240A0019" w:tentative="1">
      <w:start w:val="1"/>
      <w:numFmt w:val="lowerLetter"/>
      <w:lvlText w:val="%2."/>
      <w:lvlJc w:val="left"/>
      <w:pPr>
        <w:ind w:left="1778" w:hanging="360"/>
      </w:pPr>
    </w:lvl>
    <w:lvl w:ilvl="2" w:tplc="240A001B" w:tentative="1">
      <w:start w:val="1"/>
      <w:numFmt w:val="lowerRoman"/>
      <w:lvlText w:val="%3."/>
      <w:lvlJc w:val="right"/>
      <w:pPr>
        <w:ind w:left="2498" w:hanging="180"/>
      </w:pPr>
    </w:lvl>
    <w:lvl w:ilvl="3" w:tplc="240A000F" w:tentative="1">
      <w:start w:val="1"/>
      <w:numFmt w:val="decimal"/>
      <w:lvlText w:val="%4."/>
      <w:lvlJc w:val="left"/>
      <w:pPr>
        <w:ind w:left="3218" w:hanging="360"/>
      </w:pPr>
    </w:lvl>
    <w:lvl w:ilvl="4" w:tplc="240A0019" w:tentative="1">
      <w:start w:val="1"/>
      <w:numFmt w:val="lowerLetter"/>
      <w:lvlText w:val="%5."/>
      <w:lvlJc w:val="left"/>
      <w:pPr>
        <w:ind w:left="3938" w:hanging="360"/>
      </w:pPr>
    </w:lvl>
    <w:lvl w:ilvl="5" w:tplc="240A001B" w:tentative="1">
      <w:start w:val="1"/>
      <w:numFmt w:val="lowerRoman"/>
      <w:lvlText w:val="%6."/>
      <w:lvlJc w:val="right"/>
      <w:pPr>
        <w:ind w:left="4658" w:hanging="180"/>
      </w:pPr>
    </w:lvl>
    <w:lvl w:ilvl="6" w:tplc="240A000F" w:tentative="1">
      <w:start w:val="1"/>
      <w:numFmt w:val="decimal"/>
      <w:lvlText w:val="%7."/>
      <w:lvlJc w:val="left"/>
      <w:pPr>
        <w:ind w:left="5378" w:hanging="360"/>
      </w:pPr>
    </w:lvl>
    <w:lvl w:ilvl="7" w:tplc="240A0019" w:tentative="1">
      <w:start w:val="1"/>
      <w:numFmt w:val="lowerLetter"/>
      <w:lvlText w:val="%8."/>
      <w:lvlJc w:val="left"/>
      <w:pPr>
        <w:ind w:left="6098" w:hanging="360"/>
      </w:pPr>
    </w:lvl>
    <w:lvl w:ilvl="8" w:tplc="240A001B" w:tentative="1">
      <w:start w:val="1"/>
      <w:numFmt w:val="lowerRoman"/>
      <w:lvlText w:val="%9."/>
      <w:lvlJc w:val="right"/>
      <w:pPr>
        <w:ind w:left="6818" w:hanging="180"/>
      </w:pPr>
    </w:lvl>
  </w:abstractNum>
  <w:abstractNum w:abstractNumId="8" w15:restartNumberingAfterBreak="0">
    <w:nsid w:val="39CA42FD"/>
    <w:multiLevelType w:val="hybridMultilevel"/>
    <w:tmpl w:val="00B0CDE2"/>
    <w:lvl w:ilvl="0" w:tplc="240A000F">
      <w:start w:val="1"/>
      <w:numFmt w:val="decimal"/>
      <w:lvlText w:val="%1."/>
      <w:lvlJc w:val="left"/>
      <w:pPr>
        <w:ind w:left="1080" w:hanging="360"/>
      </w:pPr>
    </w:lvl>
    <w:lvl w:ilvl="1" w:tplc="240A0019">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9" w15:restartNumberingAfterBreak="0">
    <w:nsid w:val="3FA44006"/>
    <w:multiLevelType w:val="multilevel"/>
    <w:tmpl w:val="5AB2E15E"/>
    <w:lvl w:ilvl="0">
      <w:start w:val="1"/>
      <w:numFmt w:val="bullet"/>
      <w:lvlText w:val=""/>
      <w:lvlJc w:val="left"/>
      <w:pPr>
        <w:tabs>
          <w:tab w:val="num" w:pos="1080"/>
        </w:tabs>
        <w:ind w:left="1080" w:hanging="360"/>
      </w:pPr>
      <w:rPr>
        <w:rFonts w:ascii="Symbol" w:hAnsi="Symbol" w:hint="default"/>
        <w:sz w:val="20"/>
      </w:rPr>
    </w:lvl>
    <w:lvl w:ilvl="1">
      <w:start w:val="3"/>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3FD22464"/>
    <w:multiLevelType w:val="hybridMultilevel"/>
    <w:tmpl w:val="639A79C2"/>
    <w:lvl w:ilvl="0" w:tplc="240A0015">
      <w:start w:val="1"/>
      <w:numFmt w:val="upperLetter"/>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42F320B9"/>
    <w:multiLevelType w:val="hybridMultilevel"/>
    <w:tmpl w:val="4132671E"/>
    <w:lvl w:ilvl="0" w:tplc="240A0013">
      <w:start w:val="1"/>
      <w:numFmt w:val="upperRoman"/>
      <w:lvlText w:val="%1."/>
      <w:lvlJc w:val="right"/>
      <w:pPr>
        <w:ind w:left="1058" w:hanging="360"/>
      </w:pPr>
    </w:lvl>
    <w:lvl w:ilvl="1" w:tplc="FFFFFFFF" w:tentative="1">
      <w:start w:val="1"/>
      <w:numFmt w:val="lowerLetter"/>
      <w:lvlText w:val="%2."/>
      <w:lvlJc w:val="left"/>
      <w:pPr>
        <w:ind w:left="1778" w:hanging="360"/>
      </w:pPr>
    </w:lvl>
    <w:lvl w:ilvl="2" w:tplc="FFFFFFFF" w:tentative="1">
      <w:start w:val="1"/>
      <w:numFmt w:val="lowerRoman"/>
      <w:lvlText w:val="%3."/>
      <w:lvlJc w:val="right"/>
      <w:pPr>
        <w:ind w:left="2498" w:hanging="180"/>
      </w:pPr>
    </w:lvl>
    <w:lvl w:ilvl="3" w:tplc="FFFFFFFF" w:tentative="1">
      <w:start w:val="1"/>
      <w:numFmt w:val="decimal"/>
      <w:lvlText w:val="%4."/>
      <w:lvlJc w:val="left"/>
      <w:pPr>
        <w:ind w:left="3218" w:hanging="360"/>
      </w:pPr>
    </w:lvl>
    <w:lvl w:ilvl="4" w:tplc="FFFFFFFF" w:tentative="1">
      <w:start w:val="1"/>
      <w:numFmt w:val="lowerLetter"/>
      <w:lvlText w:val="%5."/>
      <w:lvlJc w:val="left"/>
      <w:pPr>
        <w:ind w:left="3938" w:hanging="360"/>
      </w:pPr>
    </w:lvl>
    <w:lvl w:ilvl="5" w:tplc="FFFFFFFF" w:tentative="1">
      <w:start w:val="1"/>
      <w:numFmt w:val="lowerRoman"/>
      <w:lvlText w:val="%6."/>
      <w:lvlJc w:val="right"/>
      <w:pPr>
        <w:ind w:left="4658" w:hanging="180"/>
      </w:pPr>
    </w:lvl>
    <w:lvl w:ilvl="6" w:tplc="FFFFFFFF" w:tentative="1">
      <w:start w:val="1"/>
      <w:numFmt w:val="decimal"/>
      <w:lvlText w:val="%7."/>
      <w:lvlJc w:val="left"/>
      <w:pPr>
        <w:ind w:left="5378" w:hanging="360"/>
      </w:pPr>
    </w:lvl>
    <w:lvl w:ilvl="7" w:tplc="FFFFFFFF" w:tentative="1">
      <w:start w:val="1"/>
      <w:numFmt w:val="lowerLetter"/>
      <w:lvlText w:val="%8."/>
      <w:lvlJc w:val="left"/>
      <w:pPr>
        <w:ind w:left="6098" w:hanging="360"/>
      </w:pPr>
    </w:lvl>
    <w:lvl w:ilvl="8" w:tplc="FFFFFFFF" w:tentative="1">
      <w:start w:val="1"/>
      <w:numFmt w:val="lowerRoman"/>
      <w:lvlText w:val="%9."/>
      <w:lvlJc w:val="right"/>
      <w:pPr>
        <w:ind w:left="6818" w:hanging="180"/>
      </w:pPr>
    </w:lvl>
  </w:abstractNum>
  <w:abstractNum w:abstractNumId="12" w15:restartNumberingAfterBreak="0">
    <w:nsid w:val="49BA3536"/>
    <w:multiLevelType w:val="hybridMultilevel"/>
    <w:tmpl w:val="10B8B0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CE1289B"/>
    <w:multiLevelType w:val="hybridMultilevel"/>
    <w:tmpl w:val="0F20C2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D0A4F8D"/>
    <w:multiLevelType w:val="hybridMultilevel"/>
    <w:tmpl w:val="8716F200"/>
    <w:lvl w:ilvl="0" w:tplc="9E50E8F4">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5" w15:restartNumberingAfterBreak="0">
    <w:nsid w:val="68CE6C9E"/>
    <w:multiLevelType w:val="hybridMultilevel"/>
    <w:tmpl w:val="72686BB4"/>
    <w:lvl w:ilvl="0" w:tplc="240A000F">
      <w:start w:val="1"/>
      <w:numFmt w:val="decimal"/>
      <w:lvlText w:val="%1."/>
      <w:lvlJc w:val="left"/>
      <w:pPr>
        <w:ind w:left="1058" w:hanging="360"/>
      </w:pPr>
    </w:lvl>
    <w:lvl w:ilvl="1" w:tplc="240A0019" w:tentative="1">
      <w:start w:val="1"/>
      <w:numFmt w:val="lowerLetter"/>
      <w:lvlText w:val="%2."/>
      <w:lvlJc w:val="left"/>
      <w:pPr>
        <w:ind w:left="1778" w:hanging="360"/>
      </w:pPr>
    </w:lvl>
    <w:lvl w:ilvl="2" w:tplc="240A001B" w:tentative="1">
      <w:start w:val="1"/>
      <w:numFmt w:val="lowerRoman"/>
      <w:lvlText w:val="%3."/>
      <w:lvlJc w:val="right"/>
      <w:pPr>
        <w:ind w:left="2498" w:hanging="180"/>
      </w:pPr>
    </w:lvl>
    <w:lvl w:ilvl="3" w:tplc="240A000F" w:tentative="1">
      <w:start w:val="1"/>
      <w:numFmt w:val="decimal"/>
      <w:lvlText w:val="%4."/>
      <w:lvlJc w:val="left"/>
      <w:pPr>
        <w:ind w:left="3218" w:hanging="360"/>
      </w:pPr>
    </w:lvl>
    <w:lvl w:ilvl="4" w:tplc="240A0019" w:tentative="1">
      <w:start w:val="1"/>
      <w:numFmt w:val="lowerLetter"/>
      <w:lvlText w:val="%5."/>
      <w:lvlJc w:val="left"/>
      <w:pPr>
        <w:ind w:left="3938" w:hanging="360"/>
      </w:pPr>
    </w:lvl>
    <w:lvl w:ilvl="5" w:tplc="240A001B" w:tentative="1">
      <w:start w:val="1"/>
      <w:numFmt w:val="lowerRoman"/>
      <w:lvlText w:val="%6."/>
      <w:lvlJc w:val="right"/>
      <w:pPr>
        <w:ind w:left="4658" w:hanging="180"/>
      </w:pPr>
    </w:lvl>
    <w:lvl w:ilvl="6" w:tplc="240A000F" w:tentative="1">
      <w:start w:val="1"/>
      <w:numFmt w:val="decimal"/>
      <w:lvlText w:val="%7."/>
      <w:lvlJc w:val="left"/>
      <w:pPr>
        <w:ind w:left="5378" w:hanging="360"/>
      </w:pPr>
    </w:lvl>
    <w:lvl w:ilvl="7" w:tplc="240A0019" w:tentative="1">
      <w:start w:val="1"/>
      <w:numFmt w:val="lowerLetter"/>
      <w:lvlText w:val="%8."/>
      <w:lvlJc w:val="left"/>
      <w:pPr>
        <w:ind w:left="6098" w:hanging="360"/>
      </w:pPr>
    </w:lvl>
    <w:lvl w:ilvl="8" w:tplc="240A001B" w:tentative="1">
      <w:start w:val="1"/>
      <w:numFmt w:val="lowerRoman"/>
      <w:lvlText w:val="%9."/>
      <w:lvlJc w:val="right"/>
      <w:pPr>
        <w:ind w:left="6818" w:hanging="180"/>
      </w:pPr>
    </w:lvl>
  </w:abstractNum>
  <w:abstractNum w:abstractNumId="16" w15:restartNumberingAfterBreak="0">
    <w:nsid w:val="740D6AC0"/>
    <w:multiLevelType w:val="hybridMultilevel"/>
    <w:tmpl w:val="433E1486"/>
    <w:lvl w:ilvl="0" w:tplc="240A000F">
      <w:start w:val="1"/>
      <w:numFmt w:val="decimal"/>
      <w:lvlText w:val="%1."/>
      <w:lvlJc w:val="left"/>
      <w:pPr>
        <w:ind w:left="1446" w:hanging="360"/>
      </w:pPr>
    </w:lvl>
    <w:lvl w:ilvl="1" w:tplc="240A0019" w:tentative="1">
      <w:start w:val="1"/>
      <w:numFmt w:val="lowerLetter"/>
      <w:lvlText w:val="%2."/>
      <w:lvlJc w:val="left"/>
      <w:pPr>
        <w:ind w:left="2166" w:hanging="360"/>
      </w:pPr>
    </w:lvl>
    <w:lvl w:ilvl="2" w:tplc="240A001B" w:tentative="1">
      <w:start w:val="1"/>
      <w:numFmt w:val="lowerRoman"/>
      <w:lvlText w:val="%3."/>
      <w:lvlJc w:val="right"/>
      <w:pPr>
        <w:ind w:left="2886" w:hanging="180"/>
      </w:pPr>
    </w:lvl>
    <w:lvl w:ilvl="3" w:tplc="240A000F" w:tentative="1">
      <w:start w:val="1"/>
      <w:numFmt w:val="decimal"/>
      <w:lvlText w:val="%4."/>
      <w:lvlJc w:val="left"/>
      <w:pPr>
        <w:ind w:left="3606" w:hanging="360"/>
      </w:pPr>
    </w:lvl>
    <w:lvl w:ilvl="4" w:tplc="240A0019" w:tentative="1">
      <w:start w:val="1"/>
      <w:numFmt w:val="lowerLetter"/>
      <w:lvlText w:val="%5."/>
      <w:lvlJc w:val="left"/>
      <w:pPr>
        <w:ind w:left="4326" w:hanging="360"/>
      </w:pPr>
    </w:lvl>
    <w:lvl w:ilvl="5" w:tplc="240A001B" w:tentative="1">
      <w:start w:val="1"/>
      <w:numFmt w:val="lowerRoman"/>
      <w:lvlText w:val="%6."/>
      <w:lvlJc w:val="right"/>
      <w:pPr>
        <w:ind w:left="5046" w:hanging="180"/>
      </w:pPr>
    </w:lvl>
    <w:lvl w:ilvl="6" w:tplc="240A000F" w:tentative="1">
      <w:start w:val="1"/>
      <w:numFmt w:val="decimal"/>
      <w:lvlText w:val="%7."/>
      <w:lvlJc w:val="left"/>
      <w:pPr>
        <w:ind w:left="5766" w:hanging="360"/>
      </w:pPr>
    </w:lvl>
    <w:lvl w:ilvl="7" w:tplc="240A0019" w:tentative="1">
      <w:start w:val="1"/>
      <w:numFmt w:val="lowerLetter"/>
      <w:lvlText w:val="%8."/>
      <w:lvlJc w:val="left"/>
      <w:pPr>
        <w:ind w:left="6486" w:hanging="360"/>
      </w:pPr>
    </w:lvl>
    <w:lvl w:ilvl="8" w:tplc="240A001B" w:tentative="1">
      <w:start w:val="1"/>
      <w:numFmt w:val="lowerRoman"/>
      <w:lvlText w:val="%9."/>
      <w:lvlJc w:val="right"/>
      <w:pPr>
        <w:ind w:left="7206" w:hanging="180"/>
      </w:pPr>
    </w:lvl>
  </w:abstractNum>
  <w:abstractNum w:abstractNumId="17" w15:restartNumberingAfterBreak="0">
    <w:nsid w:val="784E2C35"/>
    <w:multiLevelType w:val="hybridMultilevel"/>
    <w:tmpl w:val="544A078C"/>
    <w:lvl w:ilvl="0" w:tplc="240A000F">
      <w:start w:val="1"/>
      <w:numFmt w:val="decimal"/>
      <w:lvlText w:val="%1."/>
      <w:lvlJc w:val="left"/>
      <w:pPr>
        <w:ind w:left="1058" w:hanging="360"/>
      </w:pPr>
    </w:lvl>
    <w:lvl w:ilvl="1" w:tplc="240A0019" w:tentative="1">
      <w:start w:val="1"/>
      <w:numFmt w:val="lowerLetter"/>
      <w:lvlText w:val="%2."/>
      <w:lvlJc w:val="left"/>
      <w:pPr>
        <w:ind w:left="1778" w:hanging="360"/>
      </w:pPr>
    </w:lvl>
    <w:lvl w:ilvl="2" w:tplc="240A001B" w:tentative="1">
      <w:start w:val="1"/>
      <w:numFmt w:val="lowerRoman"/>
      <w:lvlText w:val="%3."/>
      <w:lvlJc w:val="right"/>
      <w:pPr>
        <w:ind w:left="2498" w:hanging="180"/>
      </w:pPr>
    </w:lvl>
    <w:lvl w:ilvl="3" w:tplc="240A000F" w:tentative="1">
      <w:start w:val="1"/>
      <w:numFmt w:val="decimal"/>
      <w:lvlText w:val="%4."/>
      <w:lvlJc w:val="left"/>
      <w:pPr>
        <w:ind w:left="3218" w:hanging="360"/>
      </w:pPr>
    </w:lvl>
    <w:lvl w:ilvl="4" w:tplc="240A0019" w:tentative="1">
      <w:start w:val="1"/>
      <w:numFmt w:val="lowerLetter"/>
      <w:lvlText w:val="%5."/>
      <w:lvlJc w:val="left"/>
      <w:pPr>
        <w:ind w:left="3938" w:hanging="360"/>
      </w:pPr>
    </w:lvl>
    <w:lvl w:ilvl="5" w:tplc="240A001B" w:tentative="1">
      <w:start w:val="1"/>
      <w:numFmt w:val="lowerRoman"/>
      <w:lvlText w:val="%6."/>
      <w:lvlJc w:val="right"/>
      <w:pPr>
        <w:ind w:left="4658" w:hanging="180"/>
      </w:pPr>
    </w:lvl>
    <w:lvl w:ilvl="6" w:tplc="240A000F" w:tentative="1">
      <w:start w:val="1"/>
      <w:numFmt w:val="decimal"/>
      <w:lvlText w:val="%7."/>
      <w:lvlJc w:val="left"/>
      <w:pPr>
        <w:ind w:left="5378" w:hanging="360"/>
      </w:pPr>
    </w:lvl>
    <w:lvl w:ilvl="7" w:tplc="240A0019" w:tentative="1">
      <w:start w:val="1"/>
      <w:numFmt w:val="lowerLetter"/>
      <w:lvlText w:val="%8."/>
      <w:lvlJc w:val="left"/>
      <w:pPr>
        <w:ind w:left="6098" w:hanging="360"/>
      </w:pPr>
    </w:lvl>
    <w:lvl w:ilvl="8" w:tplc="240A001B" w:tentative="1">
      <w:start w:val="1"/>
      <w:numFmt w:val="lowerRoman"/>
      <w:lvlText w:val="%9."/>
      <w:lvlJc w:val="right"/>
      <w:pPr>
        <w:ind w:left="6818" w:hanging="180"/>
      </w:pPr>
    </w:lvl>
  </w:abstractNum>
  <w:abstractNum w:abstractNumId="18" w15:restartNumberingAfterBreak="0">
    <w:nsid w:val="7A863CDF"/>
    <w:multiLevelType w:val="multilevel"/>
    <w:tmpl w:val="1458F638"/>
    <w:lvl w:ilvl="0">
      <w:start w:val="3"/>
      <w:numFmt w:val="decimal"/>
      <w:lvlText w:val="%1."/>
      <w:lvlJc w:val="left"/>
      <w:pPr>
        <w:ind w:left="578" w:hanging="240"/>
      </w:pPr>
      <w:rPr>
        <w:rFonts w:hint="default"/>
        <w:spacing w:val="0"/>
        <w:w w:val="98"/>
        <w:lang w:val="es-ES" w:eastAsia="en-US" w:bidi="ar-SA"/>
      </w:rPr>
    </w:lvl>
    <w:lvl w:ilvl="1">
      <w:start w:val="1"/>
      <w:numFmt w:val="decimal"/>
      <w:lvlText w:val="%1.%2"/>
      <w:lvlJc w:val="left"/>
      <w:pPr>
        <w:ind w:left="698" w:hanging="360"/>
      </w:pPr>
      <w:rPr>
        <w:rFonts w:hint="default"/>
        <w:spacing w:val="0"/>
        <w:w w:val="100"/>
        <w:lang w:val="es-ES" w:eastAsia="en-US" w:bidi="ar-SA"/>
      </w:rPr>
    </w:lvl>
    <w:lvl w:ilvl="2">
      <w:numFmt w:val="bullet"/>
      <w:lvlText w:val="•"/>
      <w:lvlJc w:val="left"/>
      <w:pPr>
        <w:ind w:left="1742" w:hanging="360"/>
      </w:pPr>
      <w:rPr>
        <w:rFonts w:hint="default"/>
        <w:lang w:val="es-ES" w:eastAsia="en-US" w:bidi="ar-SA"/>
      </w:rPr>
    </w:lvl>
    <w:lvl w:ilvl="3">
      <w:numFmt w:val="bullet"/>
      <w:lvlText w:val="•"/>
      <w:lvlJc w:val="left"/>
      <w:pPr>
        <w:ind w:left="2784" w:hanging="360"/>
      </w:pPr>
      <w:rPr>
        <w:rFonts w:hint="default"/>
        <w:lang w:val="es-ES" w:eastAsia="en-US" w:bidi="ar-SA"/>
      </w:rPr>
    </w:lvl>
    <w:lvl w:ilvl="4">
      <w:numFmt w:val="bullet"/>
      <w:lvlText w:val="•"/>
      <w:lvlJc w:val="left"/>
      <w:pPr>
        <w:ind w:left="3826" w:hanging="360"/>
      </w:pPr>
      <w:rPr>
        <w:rFonts w:hint="default"/>
        <w:lang w:val="es-ES" w:eastAsia="en-US" w:bidi="ar-SA"/>
      </w:rPr>
    </w:lvl>
    <w:lvl w:ilvl="5">
      <w:numFmt w:val="bullet"/>
      <w:lvlText w:val="•"/>
      <w:lvlJc w:val="left"/>
      <w:pPr>
        <w:ind w:left="4868" w:hanging="360"/>
      </w:pPr>
      <w:rPr>
        <w:rFonts w:hint="default"/>
        <w:lang w:val="es-ES" w:eastAsia="en-US" w:bidi="ar-SA"/>
      </w:rPr>
    </w:lvl>
    <w:lvl w:ilvl="6">
      <w:numFmt w:val="bullet"/>
      <w:lvlText w:val="•"/>
      <w:lvlJc w:val="left"/>
      <w:pPr>
        <w:ind w:left="5911" w:hanging="360"/>
      </w:pPr>
      <w:rPr>
        <w:rFonts w:hint="default"/>
        <w:lang w:val="es-ES" w:eastAsia="en-US" w:bidi="ar-SA"/>
      </w:rPr>
    </w:lvl>
    <w:lvl w:ilvl="7">
      <w:numFmt w:val="bullet"/>
      <w:lvlText w:val="•"/>
      <w:lvlJc w:val="left"/>
      <w:pPr>
        <w:ind w:left="6953" w:hanging="360"/>
      </w:pPr>
      <w:rPr>
        <w:rFonts w:hint="default"/>
        <w:lang w:val="es-ES" w:eastAsia="en-US" w:bidi="ar-SA"/>
      </w:rPr>
    </w:lvl>
    <w:lvl w:ilvl="8">
      <w:numFmt w:val="bullet"/>
      <w:lvlText w:val="•"/>
      <w:lvlJc w:val="left"/>
      <w:pPr>
        <w:ind w:left="7995" w:hanging="360"/>
      </w:pPr>
      <w:rPr>
        <w:rFonts w:hint="default"/>
        <w:lang w:val="es-ES" w:eastAsia="en-US" w:bidi="ar-SA"/>
      </w:rPr>
    </w:lvl>
  </w:abstractNum>
  <w:num w:numId="1" w16cid:durableId="12847512">
    <w:abstractNumId w:val="18"/>
  </w:num>
  <w:num w:numId="2" w16cid:durableId="1857184086">
    <w:abstractNumId w:val="1"/>
  </w:num>
  <w:num w:numId="3" w16cid:durableId="739253448">
    <w:abstractNumId w:val="0"/>
  </w:num>
  <w:num w:numId="4" w16cid:durableId="1594166837">
    <w:abstractNumId w:val="12"/>
  </w:num>
  <w:num w:numId="5" w16cid:durableId="393285567">
    <w:abstractNumId w:val="13"/>
  </w:num>
  <w:num w:numId="6" w16cid:durableId="1563130308">
    <w:abstractNumId w:val="8"/>
  </w:num>
  <w:num w:numId="7" w16cid:durableId="718431985">
    <w:abstractNumId w:val="15"/>
  </w:num>
  <w:num w:numId="8" w16cid:durableId="1678001229">
    <w:abstractNumId w:val="16"/>
  </w:num>
  <w:num w:numId="9" w16cid:durableId="1588348036">
    <w:abstractNumId w:val="6"/>
  </w:num>
  <w:num w:numId="10" w16cid:durableId="1407263438">
    <w:abstractNumId w:val="17"/>
  </w:num>
  <w:num w:numId="11" w16cid:durableId="242489336">
    <w:abstractNumId w:val="3"/>
  </w:num>
  <w:num w:numId="12" w16cid:durableId="1611862604">
    <w:abstractNumId w:val="9"/>
  </w:num>
  <w:num w:numId="13" w16cid:durableId="334964495">
    <w:abstractNumId w:val="7"/>
  </w:num>
  <w:num w:numId="14" w16cid:durableId="679545586">
    <w:abstractNumId w:val="2"/>
  </w:num>
  <w:num w:numId="15" w16cid:durableId="548616059">
    <w:abstractNumId w:val="11"/>
  </w:num>
  <w:num w:numId="16" w16cid:durableId="1331298634">
    <w:abstractNumId w:val="5"/>
  </w:num>
  <w:num w:numId="17" w16cid:durableId="446972368">
    <w:abstractNumId w:val="4"/>
  </w:num>
  <w:num w:numId="18" w16cid:durableId="18119226">
    <w:abstractNumId w:val="14"/>
  </w:num>
  <w:num w:numId="19" w16cid:durableId="11906067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F57C0"/>
    <w:rsid w:val="000125BE"/>
    <w:rsid w:val="00012CA8"/>
    <w:rsid w:val="00086AD6"/>
    <w:rsid w:val="000D1997"/>
    <w:rsid w:val="000E6D8C"/>
    <w:rsid w:val="00104C41"/>
    <w:rsid w:val="001258EB"/>
    <w:rsid w:val="001465EE"/>
    <w:rsid w:val="001C6507"/>
    <w:rsid w:val="001E5B57"/>
    <w:rsid w:val="00266785"/>
    <w:rsid w:val="00290FF1"/>
    <w:rsid w:val="002B25C4"/>
    <w:rsid w:val="003204EB"/>
    <w:rsid w:val="003C4174"/>
    <w:rsid w:val="003E30EC"/>
    <w:rsid w:val="004378EF"/>
    <w:rsid w:val="00481AE6"/>
    <w:rsid w:val="0048466C"/>
    <w:rsid w:val="004A320C"/>
    <w:rsid w:val="004B5AC0"/>
    <w:rsid w:val="004D34A1"/>
    <w:rsid w:val="004E1204"/>
    <w:rsid w:val="004F6E41"/>
    <w:rsid w:val="0057145C"/>
    <w:rsid w:val="005A0967"/>
    <w:rsid w:val="005D5C07"/>
    <w:rsid w:val="00687EE2"/>
    <w:rsid w:val="006A2C1E"/>
    <w:rsid w:val="00713DC6"/>
    <w:rsid w:val="00734A61"/>
    <w:rsid w:val="007D223E"/>
    <w:rsid w:val="007F0D6B"/>
    <w:rsid w:val="008674AA"/>
    <w:rsid w:val="008E5DEC"/>
    <w:rsid w:val="0093512B"/>
    <w:rsid w:val="00976E5E"/>
    <w:rsid w:val="009A0042"/>
    <w:rsid w:val="00A00E57"/>
    <w:rsid w:val="00A40543"/>
    <w:rsid w:val="00A55135"/>
    <w:rsid w:val="00AB15F9"/>
    <w:rsid w:val="00AC2587"/>
    <w:rsid w:val="00B36839"/>
    <w:rsid w:val="00BB176C"/>
    <w:rsid w:val="00BD57E8"/>
    <w:rsid w:val="00C87F2C"/>
    <w:rsid w:val="00D14F04"/>
    <w:rsid w:val="00D615A6"/>
    <w:rsid w:val="00D737A5"/>
    <w:rsid w:val="00DC77BC"/>
    <w:rsid w:val="00E114CC"/>
    <w:rsid w:val="00E61126"/>
    <w:rsid w:val="00E71B93"/>
    <w:rsid w:val="00E75552"/>
    <w:rsid w:val="00EC476F"/>
    <w:rsid w:val="00ED09A7"/>
    <w:rsid w:val="00EE48B9"/>
    <w:rsid w:val="00EF08EC"/>
    <w:rsid w:val="00EF57C0"/>
    <w:rsid w:val="00F02EA1"/>
    <w:rsid w:val="00F07181"/>
    <w:rsid w:val="00FB5A48"/>
    <w:rsid w:val="00FD421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125B7"/>
  <w15:docId w15:val="{3BEE5552-E643-412A-A6EE-BA7D00995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338"/>
      <w:outlineLvl w:val="0"/>
    </w:pPr>
    <w:rPr>
      <w:b/>
      <w:bCs/>
      <w:sz w:val="24"/>
      <w:szCs w:val="24"/>
    </w:rPr>
  </w:style>
  <w:style w:type="paragraph" w:styleId="Ttulo2">
    <w:name w:val="heading 2"/>
    <w:basedOn w:val="Normal"/>
    <w:next w:val="Normal"/>
    <w:link w:val="Ttulo2Car"/>
    <w:uiPriority w:val="9"/>
    <w:semiHidden/>
    <w:unhideWhenUsed/>
    <w:qFormat/>
    <w:rsid w:val="00EC476F"/>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61"/>
      <w:ind w:left="343"/>
    </w:pPr>
    <w:rPr>
      <w:sz w:val="24"/>
      <w:szCs w:val="24"/>
    </w:rPr>
  </w:style>
  <w:style w:type="paragraph" w:styleId="Textoindependiente">
    <w:name w:val="Body Text"/>
    <w:basedOn w:val="Normal"/>
    <w:uiPriority w:val="1"/>
    <w:qFormat/>
    <w:rPr>
      <w:sz w:val="24"/>
      <w:szCs w:val="24"/>
    </w:rPr>
  </w:style>
  <w:style w:type="paragraph" w:styleId="Prrafodelista">
    <w:name w:val="List Paragraph"/>
    <w:basedOn w:val="Normal"/>
    <w:uiPriority w:val="34"/>
    <w:qFormat/>
    <w:pPr>
      <w:ind w:left="1406" w:hanging="360"/>
    </w:pPr>
  </w:style>
  <w:style w:type="paragraph" w:customStyle="1" w:styleId="TableParagraph">
    <w:name w:val="Table Paragraph"/>
    <w:basedOn w:val="Normal"/>
    <w:uiPriority w:val="1"/>
    <w:qFormat/>
    <w:pPr>
      <w:spacing w:before="22"/>
    </w:pPr>
    <w:rPr>
      <w:rFonts w:ascii="Trebuchet MS" w:eastAsia="Trebuchet MS" w:hAnsi="Trebuchet MS" w:cs="Trebuchet MS"/>
    </w:rPr>
  </w:style>
  <w:style w:type="paragraph" w:styleId="Subttulo">
    <w:name w:val="Subtitle"/>
    <w:basedOn w:val="Normal"/>
    <w:next w:val="Normal"/>
    <w:link w:val="SubttuloCar"/>
    <w:uiPriority w:val="11"/>
    <w:qFormat/>
    <w:rsid w:val="00104C4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ar">
    <w:name w:val="Subtítulo Car"/>
    <w:basedOn w:val="Fuentedeprrafopredeter"/>
    <w:link w:val="Subttulo"/>
    <w:uiPriority w:val="11"/>
    <w:rsid w:val="00104C41"/>
    <w:rPr>
      <w:rFonts w:eastAsiaTheme="minorEastAsia"/>
      <w:color w:val="5A5A5A" w:themeColor="text1" w:themeTint="A5"/>
      <w:spacing w:val="15"/>
      <w:lang w:val="es-ES"/>
    </w:rPr>
  </w:style>
  <w:style w:type="paragraph" w:styleId="TtuloTDC">
    <w:name w:val="TOC Heading"/>
    <w:basedOn w:val="Ttulo1"/>
    <w:next w:val="Normal"/>
    <w:uiPriority w:val="39"/>
    <w:unhideWhenUsed/>
    <w:qFormat/>
    <w:rsid w:val="00104C41"/>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s-CO" w:eastAsia="es-CO"/>
    </w:rPr>
  </w:style>
  <w:style w:type="character" w:styleId="Hipervnculo">
    <w:name w:val="Hyperlink"/>
    <w:basedOn w:val="Fuentedeprrafopredeter"/>
    <w:uiPriority w:val="99"/>
    <w:unhideWhenUsed/>
    <w:rsid w:val="00104C41"/>
    <w:rPr>
      <w:color w:val="0000FF" w:themeColor="hyperlink"/>
      <w:u w:val="single"/>
    </w:rPr>
  </w:style>
  <w:style w:type="paragraph" w:styleId="Ttulo">
    <w:name w:val="Title"/>
    <w:basedOn w:val="Normal"/>
    <w:next w:val="Normal"/>
    <w:link w:val="TtuloCar"/>
    <w:uiPriority w:val="10"/>
    <w:qFormat/>
    <w:rsid w:val="00104C41"/>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04C41"/>
    <w:rPr>
      <w:rFonts w:asciiTheme="majorHAnsi" w:eastAsiaTheme="majorEastAsia" w:hAnsiTheme="majorHAnsi" w:cstheme="majorBidi"/>
      <w:spacing w:val="-10"/>
      <w:kern w:val="28"/>
      <w:sz w:val="56"/>
      <w:szCs w:val="56"/>
      <w:lang w:val="es-ES"/>
    </w:rPr>
  </w:style>
  <w:style w:type="character" w:customStyle="1" w:styleId="Ttulo2Car">
    <w:name w:val="Título 2 Car"/>
    <w:basedOn w:val="Fuentedeprrafopredeter"/>
    <w:link w:val="Ttulo2"/>
    <w:uiPriority w:val="9"/>
    <w:semiHidden/>
    <w:rsid w:val="00EC476F"/>
    <w:rPr>
      <w:rFonts w:asciiTheme="majorHAnsi" w:eastAsiaTheme="majorEastAsia" w:hAnsiTheme="majorHAnsi" w:cstheme="majorBidi"/>
      <w:color w:val="365F91" w:themeColor="accent1" w:themeShade="BF"/>
      <w:sz w:val="26"/>
      <w:szCs w:val="26"/>
      <w:lang w:val="es-ES"/>
    </w:rPr>
  </w:style>
  <w:style w:type="character" w:styleId="Mencinsinresolver">
    <w:name w:val="Unresolved Mention"/>
    <w:basedOn w:val="Fuentedeprrafopredeter"/>
    <w:uiPriority w:val="99"/>
    <w:semiHidden/>
    <w:unhideWhenUsed/>
    <w:rsid w:val="00ED09A7"/>
    <w:rPr>
      <w:color w:val="605E5C"/>
      <w:shd w:val="clear" w:color="auto" w:fill="E1DFDD"/>
    </w:rPr>
  </w:style>
  <w:style w:type="character" w:styleId="Hipervnculovisitado">
    <w:name w:val="FollowedHyperlink"/>
    <w:basedOn w:val="Fuentedeprrafopredeter"/>
    <w:uiPriority w:val="99"/>
    <w:semiHidden/>
    <w:unhideWhenUsed/>
    <w:rsid w:val="004D34A1"/>
    <w:rPr>
      <w:color w:val="800080" w:themeColor="followedHyperlink"/>
      <w:u w:val="single"/>
    </w:rPr>
  </w:style>
  <w:style w:type="paragraph" w:styleId="Sinespaciado">
    <w:name w:val="No Spacing"/>
    <w:uiPriority w:val="1"/>
    <w:qFormat/>
    <w:rsid w:val="00AB15F9"/>
    <w:rPr>
      <w:rFonts w:ascii="Times New Roman" w:eastAsia="Times New Roman" w:hAnsi="Times New Roman" w:cs="Times New Roman"/>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emf"/><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emf"/><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Especificacion%20de%20requerimientos.docx"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236</TotalTime>
  <Pages>14</Pages>
  <Words>2668</Words>
  <Characters>14679</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CAMILO ANDRES MONSALVE GARCIA</dc:creator>
  <cp:lastModifiedBy>CAMILO ANDRES MONSALVE GARCIA</cp:lastModifiedBy>
  <cp:revision>55</cp:revision>
  <dcterms:created xsi:type="dcterms:W3CDTF">2026-03-11T01:41:00Z</dcterms:created>
  <dcterms:modified xsi:type="dcterms:W3CDTF">2026-03-23T23:22:00Z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2025-09-03T00:00:00Z</vt:filetime>
  </property>
  <property fmtid="{D5CDD505-2E9C-101B-9397-08002B2CF9AE}" pid="3" name="Creator">
    <vt:lpwstr>Microsoft® Word para Microsoft 365</vt:lpwstr>
  </property>
  <property fmtid="{D5CDD505-2E9C-101B-9397-08002B2CF9AE}" pid="4" name="LastSaved">
    <vt:filetime>2026-03-11T00:00:00Z</vt:filetime>
  </property>
  <property fmtid="{D5CDD505-2E9C-101B-9397-08002B2CF9AE}" pid="5" name="Producer">
    <vt:lpwstr>Microsoft® Word para Microsoft 365</vt:lpwstr>
  </property>
</Properties>
</file>