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A88F" w14:textId="77777777" w:rsidR="00BC0B1E" w:rsidRPr="00BC0B1E" w:rsidRDefault="00BC0B1E" w:rsidP="00BC0B1E">
      <w:pPr>
        <w:spacing w:after="0"/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0B1E" w14:paraId="7AC96C8F" w14:textId="77777777" w:rsidTr="00BC0B1E">
        <w:tc>
          <w:tcPr>
            <w:tcW w:w="8494" w:type="dxa"/>
          </w:tcPr>
          <w:p w14:paraId="3DA6D077" w14:textId="77777777" w:rsidR="00BC0B1E" w:rsidRPr="00BC0B1E" w:rsidRDefault="00BC0B1E" w:rsidP="00BC0B1E">
            <w:r w:rsidRPr="00BC0B1E">
              <w:rPr>
                <w:color w:val="7030A0"/>
              </w:rPr>
              <w:t xml:space="preserve">Student A: </w:t>
            </w:r>
            <w:r w:rsidRPr="00BC0B1E">
              <w:t>You are a new employee. Ask Student B question about:</w:t>
            </w:r>
          </w:p>
          <w:p w14:paraId="43982D03" w14:textId="77777777" w:rsidR="00BC0B1E" w:rsidRPr="00BC0B1E" w:rsidRDefault="00BC0B1E" w:rsidP="00BC0B1E">
            <w:pPr>
              <w:pStyle w:val="Prrafodelista"/>
              <w:numPr>
                <w:ilvl w:val="0"/>
                <w:numId w:val="1"/>
              </w:numPr>
            </w:pPr>
            <w:r>
              <w:t>w</w:t>
            </w:r>
            <w:r w:rsidRPr="00BC0B1E">
              <w:t>hat computers they have</w:t>
            </w:r>
          </w:p>
          <w:p w14:paraId="4003A661" w14:textId="77777777" w:rsidR="00BC0B1E" w:rsidRPr="00BC0B1E" w:rsidRDefault="00BC0B1E" w:rsidP="00BC0B1E">
            <w:pPr>
              <w:pStyle w:val="Prrafodelista"/>
              <w:numPr>
                <w:ilvl w:val="0"/>
                <w:numId w:val="1"/>
              </w:numPr>
            </w:pPr>
            <w:r>
              <w:t>w</w:t>
            </w:r>
            <w:r w:rsidRPr="00BC0B1E">
              <w:t>here the computers are</w:t>
            </w:r>
          </w:p>
          <w:p w14:paraId="11C62D6D" w14:textId="3517016C" w:rsidR="00BC0B1E" w:rsidRDefault="00BC0B1E" w:rsidP="00BC0B1E">
            <w:pPr>
              <w:pStyle w:val="Prrafodelista"/>
              <w:numPr>
                <w:ilvl w:val="0"/>
                <w:numId w:val="1"/>
              </w:numPr>
            </w:pPr>
            <w:r>
              <w:t>h</w:t>
            </w:r>
            <w:r w:rsidRPr="00BC0B1E">
              <w:t>ow to acce</w:t>
            </w:r>
            <w:r>
              <w:t>s</w:t>
            </w:r>
            <w:r w:rsidRPr="00BC0B1E">
              <w:t>s computers</w:t>
            </w:r>
          </w:p>
        </w:tc>
      </w:tr>
    </w:tbl>
    <w:p w14:paraId="093BAB6B" w14:textId="5B8EA218" w:rsidR="00BC0B1E" w:rsidRDefault="00BC0B1E" w:rsidP="00BC0B1E">
      <w:pPr>
        <w:spacing w:after="0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0B1E" w14:paraId="0BC1D95B" w14:textId="77777777" w:rsidTr="00BC0B1E">
        <w:tc>
          <w:tcPr>
            <w:tcW w:w="8494" w:type="dxa"/>
          </w:tcPr>
          <w:p w14:paraId="28C0E946" w14:textId="06F30BC4" w:rsidR="00BC0B1E" w:rsidRPr="00BC0B1E" w:rsidRDefault="00BC0B1E" w:rsidP="00BC0B1E">
            <w:r w:rsidRPr="00BC0B1E">
              <w:rPr>
                <w:color w:val="FF0000"/>
              </w:rPr>
              <w:t>Studen</w:t>
            </w:r>
            <w:r>
              <w:rPr>
                <w:color w:val="FF0000"/>
              </w:rPr>
              <w:t>t</w:t>
            </w:r>
            <w:r w:rsidRPr="00BC0B1E">
              <w:rPr>
                <w:color w:val="FF0000"/>
              </w:rPr>
              <w:t xml:space="preserve"> B</w:t>
            </w:r>
            <w:r w:rsidRPr="00BC0B1E">
              <w:t xml:space="preserve"> You are an </w:t>
            </w:r>
            <w:r>
              <w:t>IT</w:t>
            </w:r>
            <w:r w:rsidRPr="00BC0B1E">
              <w:t xml:space="preserve"> </w:t>
            </w:r>
            <w:r>
              <w:t>P</w:t>
            </w:r>
            <w:r w:rsidRPr="00BC0B1E">
              <w:t>rofes</w:t>
            </w:r>
            <w:r>
              <w:t>s</w:t>
            </w:r>
            <w:r w:rsidRPr="00BC0B1E">
              <w:t>ional answer student A's questions about the computers</w:t>
            </w:r>
            <w:r>
              <w:t>.</w:t>
            </w:r>
          </w:p>
        </w:tc>
      </w:tr>
    </w:tbl>
    <w:p w14:paraId="09ED4C1D" w14:textId="77777777" w:rsidR="00BC0B1E" w:rsidRPr="00BC0B1E" w:rsidRDefault="00BC0B1E" w:rsidP="00BC0B1E">
      <w:pPr>
        <w:rPr>
          <w:b/>
          <w:bCs/>
        </w:rPr>
      </w:pPr>
    </w:p>
    <w:p w14:paraId="1F7BDD3A" w14:textId="468E314B" w:rsidR="00BC0B1E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A:</w:t>
      </w:r>
      <w:r w:rsidRPr="00BC0B1E">
        <w:rPr>
          <w:color w:val="4472C4" w:themeColor="accent1"/>
        </w:rPr>
        <w:t xml:space="preserve"> This is the office where we work daily.</w:t>
      </w:r>
    </w:p>
    <w:p w14:paraId="6DE2B197" w14:textId="77777777" w:rsidR="00BC0B1E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B:</w:t>
      </w:r>
      <w:r w:rsidRPr="00BC0B1E">
        <w:rPr>
          <w:color w:val="4472C4" w:themeColor="accent1"/>
        </w:rPr>
        <w:t xml:space="preserve"> Okay, but I’ll need a workstation to work with these programs. What computers they have.</w:t>
      </w:r>
    </w:p>
    <w:p w14:paraId="2CC3DE8D" w14:textId="77777777" w:rsidR="00BC0B1E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A:</w:t>
      </w:r>
      <w:r w:rsidRPr="00BC0B1E">
        <w:rPr>
          <w:color w:val="4472C4" w:themeColor="accent1"/>
        </w:rPr>
        <w:t xml:space="preserve"> Yeah, we’ve got storage cabinets in that closet.</w:t>
      </w:r>
    </w:p>
    <w:p w14:paraId="713D81E4" w14:textId="77777777" w:rsidR="00BC0B1E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B:</w:t>
      </w:r>
      <w:r w:rsidRPr="00BC0B1E">
        <w:rPr>
          <w:color w:val="4472C4" w:themeColor="accent1"/>
        </w:rPr>
        <w:t xml:space="preserve"> Where is that closet, where the computers are?</w:t>
      </w:r>
    </w:p>
    <w:p w14:paraId="5FACEA48" w14:textId="77777777" w:rsidR="00BC0B1E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A:</w:t>
      </w:r>
      <w:r w:rsidRPr="00BC0B1E">
        <w:rPr>
          <w:color w:val="4472C4" w:themeColor="accent1"/>
        </w:rPr>
        <w:t xml:space="preserve"> By the door of ahi.</w:t>
      </w:r>
    </w:p>
    <w:p w14:paraId="07A4C013" w14:textId="77777777" w:rsidR="00BC0B1E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B:</w:t>
      </w:r>
      <w:r w:rsidRPr="00BC0B1E">
        <w:rPr>
          <w:color w:val="4472C4" w:themeColor="accent1"/>
        </w:rPr>
        <w:t xml:space="preserve"> How to log in to the server, how to access computers?</w:t>
      </w:r>
    </w:p>
    <w:p w14:paraId="56694C4D" w14:textId="77777777" w:rsidR="00BC0B1E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A:</w:t>
      </w:r>
      <w:r w:rsidRPr="00BC0B1E">
        <w:rPr>
          <w:color w:val="4472C4" w:themeColor="accent1"/>
        </w:rPr>
        <w:t xml:space="preserve"> Just click on the shared excel the work station to book and log in with your username and password given to you.</w:t>
      </w:r>
    </w:p>
    <w:p w14:paraId="60CC81B0" w14:textId="20A1170B" w:rsidR="003C1229" w:rsidRPr="00BC0B1E" w:rsidRDefault="00BC0B1E" w:rsidP="00BC0B1E">
      <w:pPr>
        <w:rPr>
          <w:color w:val="4472C4" w:themeColor="accent1"/>
        </w:rPr>
      </w:pPr>
      <w:r w:rsidRPr="00BC0B1E">
        <w:rPr>
          <w:b/>
          <w:bCs/>
          <w:color w:val="4472C4" w:themeColor="accent1"/>
        </w:rPr>
        <w:t>Student B:</w:t>
      </w:r>
      <w:r w:rsidRPr="00BC0B1E">
        <w:rPr>
          <w:color w:val="4472C4" w:themeColor="accent1"/>
        </w:rPr>
        <w:t xml:space="preserve"> Thank you!</w:t>
      </w:r>
    </w:p>
    <w:sectPr w:rsidR="003C1229" w:rsidRPr="00BC0B1E" w:rsidSect="00BC0B1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2B4A" w14:textId="77777777" w:rsidR="00130E37" w:rsidRDefault="00130E37" w:rsidP="00BC0B1E">
      <w:pPr>
        <w:spacing w:after="0" w:line="240" w:lineRule="auto"/>
      </w:pPr>
      <w:r>
        <w:separator/>
      </w:r>
    </w:p>
  </w:endnote>
  <w:endnote w:type="continuationSeparator" w:id="0">
    <w:p w14:paraId="7A79E361" w14:textId="77777777" w:rsidR="00130E37" w:rsidRDefault="00130E37" w:rsidP="00BC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49E5" w14:textId="1CF65070" w:rsidR="00BC0B1E" w:rsidRPr="00BC0B1E" w:rsidRDefault="00BC0B1E">
    <w:pPr>
      <w:pStyle w:val="Piedepgina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892FC" wp14:editId="1CAB8D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E8887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BC0B1E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t xml:space="preserve">pág. </w:t>
    </w:r>
    <w:r w:rsidRPr="00BC0B1E">
      <w:rPr>
        <w:rFonts w:eastAsiaTheme="minorEastAsia"/>
        <w:b/>
        <w:bCs/>
        <w:sz w:val="20"/>
        <w:szCs w:val="20"/>
      </w:rPr>
      <w:fldChar w:fldCharType="begin"/>
    </w:r>
    <w:r w:rsidRPr="00BC0B1E">
      <w:rPr>
        <w:b/>
        <w:bCs/>
        <w:sz w:val="20"/>
        <w:szCs w:val="20"/>
      </w:rPr>
      <w:instrText>PAGE    \* MERGEFORMAT</w:instrText>
    </w:r>
    <w:r w:rsidRPr="00BC0B1E">
      <w:rPr>
        <w:rFonts w:eastAsiaTheme="minorEastAsia"/>
        <w:b/>
        <w:bCs/>
        <w:sz w:val="20"/>
        <w:szCs w:val="20"/>
      </w:rPr>
      <w:fldChar w:fldCharType="separate"/>
    </w:r>
    <w:r w:rsidRPr="00BC0B1E">
      <w:rPr>
        <w:rFonts w:asciiTheme="majorHAnsi" w:eastAsiaTheme="majorEastAsia" w:hAnsiTheme="majorHAnsi" w:cstheme="majorBidi"/>
        <w:b/>
        <w:bCs/>
        <w:sz w:val="20"/>
        <w:szCs w:val="20"/>
        <w:lang w:val="es-ES"/>
      </w:rPr>
      <w:t>2</w:t>
    </w:r>
    <w:r w:rsidRPr="00BC0B1E">
      <w:rPr>
        <w:rFonts w:asciiTheme="majorHAnsi" w:eastAsiaTheme="majorEastAsia" w:hAnsiTheme="majorHAnsi" w:cstheme="majorBidi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05019" w14:textId="77777777" w:rsidR="00130E37" w:rsidRDefault="00130E37" w:rsidP="00BC0B1E">
      <w:pPr>
        <w:spacing w:after="0" w:line="240" w:lineRule="auto"/>
      </w:pPr>
      <w:r>
        <w:separator/>
      </w:r>
    </w:p>
  </w:footnote>
  <w:footnote w:type="continuationSeparator" w:id="0">
    <w:p w14:paraId="66E87149" w14:textId="77777777" w:rsidR="00130E37" w:rsidRDefault="00130E37" w:rsidP="00BC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aps/>
        <w:sz w:val="20"/>
        <w:szCs w:val="20"/>
        <w:lang w:val="es-ES"/>
      </w:rPr>
      <w:alias w:val="Autor"/>
      <w:tag w:val=""/>
      <w:id w:val="-1701008461"/>
      <w:placeholder>
        <w:docPart w:val="EFE749EF5F5748779167A920FD1AD9A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29A6CD8" w14:textId="7A3E882A" w:rsidR="00BC0B1E" w:rsidRPr="00BC0B1E" w:rsidRDefault="003C20E4">
        <w:pPr>
          <w:pStyle w:val="Encabezado"/>
          <w:jc w:val="right"/>
          <w:rPr>
            <w:b/>
            <w:bCs/>
            <w:caps/>
            <w:sz w:val="20"/>
            <w:szCs w:val="20"/>
            <w:lang w:val="es-ES"/>
          </w:rPr>
        </w:pPr>
        <w:r>
          <w:rPr>
            <w:b/>
            <w:bCs/>
            <w:caps/>
            <w:sz w:val="20"/>
            <w:szCs w:val="20"/>
            <w:lang w:val="es-ES"/>
          </w:rPr>
          <w:t>Isaac Rodríguez Mrtínez</w:t>
        </w:r>
      </w:p>
    </w:sdtContent>
  </w:sdt>
  <w:sdt>
    <w:sdtPr>
      <w:rPr>
        <w:b/>
        <w:bCs/>
        <w:caps/>
        <w:sz w:val="20"/>
        <w:szCs w:val="20"/>
      </w:rPr>
      <w:alias w:val="Fecha"/>
      <w:tag w:val="Fecha"/>
      <w:id w:val="-304078227"/>
      <w:placeholder>
        <w:docPart w:val="288C0F671DC742B38BD1CD3FC4C1B968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2-17T00:00:00Z">
        <w:dateFormat w:val="d-M-yy"/>
        <w:lid w:val="es-ES"/>
        <w:storeMappedDataAs w:val="dateTime"/>
        <w:calendar w:val="gregorian"/>
      </w:date>
    </w:sdtPr>
    <w:sdtEndPr/>
    <w:sdtContent>
      <w:p w14:paraId="194E69D2" w14:textId="4E9B3EB4" w:rsidR="00BC0B1E" w:rsidRPr="00BC0B1E" w:rsidRDefault="00BC0B1E">
        <w:pPr>
          <w:pStyle w:val="Encabezado"/>
          <w:jc w:val="right"/>
          <w:rPr>
            <w:b/>
            <w:bCs/>
            <w:caps/>
            <w:sz w:val="20"/>
            <w:szCs w:val="20"/>
            <w:lang w:val="es-ES"/>
          </w:rPr>
        </w:pPr>
        <w:r w:rsidRPr="00BC0B1E">
          <w:rPr>
            <w:b/>
            <w:bCs/>
            <w:caps/>
            <w:sz w:val="20"/>
            <w:szCs w:val="20"/>
            <w:lang w:val="es-ES"/>
          </w:rPr>
          <w:t>17-2-22</w:t>
        </w:r>
      </w:p>
    </w:sdtContent>
  </w:sdt>
  <w:p w14:paraId="703E5E79" w14:textId="33E461CD" w:rsidR="00BC0B1E" w:rsidRPr="00BC0B1E" w:rsidRDefault="00130E37">
    <w:pPr>
      <w:pStyle w:val="Encabezado"/>
      <w:jc w:val="center"/>
      <w:rPr>
        <w:b/>
        <w:bCs/>
        <w:sz w:val="20"/>
        <w:szCs w:val="20"/>
      </w:rPr>
    </w:pPr>
    <w:sdt>
      <w:sdtPr>
        <w:rPr>
          <w:b/>
          <w:bCs/>
          <w:caps/>
          <w:sz w:val="20"/>
          <w:szCs w:val="20"/>
          <w:lang w:val="es-ES"/>
        </w:rPr>
        <w:alias w:val="Título"/>
        <w:tag w:val=""/>
        <w:id w:val="-484788024"/>
        <w:placeholder>
          <w:docPart w:val="30754E65472C440F92BD44B2775638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C0B1E" w:rsidRPr="00BC0B1E">
          <w:rPr>
            <w:b/>
            <w:bCs/>
            <w:caps/>
            <w:sz w:val="20"/>
            <w:szCs w:val="20"/>
            <w:lang w:val="es-ES"/>
          </w:rPr>
          <w:t>Role play. Book 2. Unit 2.</w:t>
        </w:r>
      </w:sdtContent>
    </w:sdt>
  </w:p>
  <w:p w14:paraId="37FBB356" w14:textId="77777777" w:rsidR="00BC0B1E" w:rsidRDefault="00BC0B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279B5"/>
    <w:multiLevelType w:val="hybridMultilevel"/>
    <w:tmpl w:val="9FB8F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1E"/>
    <w:rsid w:val="00130E37"/>
    <w:rsid w:val="003C1229"/>
    <w:rsid w:val="003C20E4"/>
    <w:rsid w:val="00596A86"/>
    <w:rsid w:val="0097071E"/>
    <w:rsid w:val="00B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B824"/>
  <w15:chartTrackingRefBased/>
  <w15:docId w15:val="{00C56C20-89A3-454C-B7DF-445ABB71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B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C0B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0B1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0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0B1E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BC0B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B1E"/>
    <w:rPr>
      <w:lang w:val="en-GB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BC0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749EF5F5748779167A920FD1AD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B18C5-B081-43D1-BBB4-B6DD6EC698CD}"/>
      </w:docPartPr>
      <w:docPartBody>
        <w:p w:rsidR="00C068CD" w:rsidRDefault="00D10094" w:rsidP="00D10094">
          <w:pPr>
            <w:pStyle w:val="EFE749EF5F5748779167A920FD1AD9A4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288C0F671DC742B38BD1CD3FC4C1B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68F3-EC11-4086-B788-30421FCA011E}"/>
      </w:docPartPr>
      <w:docPartBody>
        <w:p w:rsidR="00C068CD" w:rsidRDefault="00D10094" w:rsidP="00D10094">
          <w:pPr>
            <w:pStyle w:val="288C0F671DC742B38BD1CD3FC4C1B968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30754E65472C440F92BD44B27756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A130-F476-453D-B8A5-E4286C343C17}"/>
      </w:docPartPr>
      <w:docPartBody>
        <w:p w:rsidR="00C068CD" w:rsidRDefault="00D10094" w:rsidP="00D10094">
          <w:pPr>
            <w:pStyle w:val="30754E65472C440F92BD44B27756380C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94"/>
    <w:rsid w:val="00140E8D"/>
    <w:rsid w:val="00C068CD"/>
    <w:rsid w:val="00CE72AF"/>
    <w:rsid w:val="00D1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10094"/>
    <w:rPr>
      <w:color w:val="808080"/>
    </w:rPr>
  </w:style>
  <w:style w:type="paragraph" w:customStyle="1" w:styleId="EFE749EF5F5748779167A920FD1AD9A4">
    <w:name w:val="EFE749EF5F5748779167A920FD1AD9A4"/>
    <w:rsid w:val="00D10094"/>
  </w:style>
  <w:style w:type="paragraph" w:customStyle="1" w:styleId="288C0F671DC742B38BD1CD3FC4C1B968">
    <w:name w:val="288C0F671DC742B38BD1CD3FC4C1B968"/>
    <w:rsid w:val="00D10094"/>
  </w:style>
  <w:style w:type="paragraph" w:customStyle="1" w:styleId="30754E65472C440F92BD44B27756380C">
    <w:name w:val="30754E65472C440F92BD44B27756380C"/>
    <w:rsid w:val="00D10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play. Book 2. Unit 2.</dc:title>
  <dc:subject>Salesianos Alcalá. GM2B Sistemas Microinformáticos y Redes</dc:subject>
  <dc:creator>Isaac Rodríguez Mrtínez</dc:creator>
  <cp:keywords/>
  <dc:description/>
  <cp:lastModifiedBy>carlos gonzalez</cp:lastModifiedBy>
  <cp:revision>3</cp:revision>
  <dcterms:created xsi:type="dcterms:W3CDTF">2022-02-17T19:23:00Z</dcterms:created>
  <dcterms:modified xsi:type="dcterms:W3CDTF">2022-02-17T19:31:00Z</dcterms:modified>
  <cp:category>Inglés (GM2B)</cp:category>
</cp:coreProperties>
</file>