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86EE" w14:textId="77777777" w:rsidR="00365C7C" w:rsidRDefault="00D273E2">
      <w:pPr>
        <w:pStyle w:val="Textoindependiente"/>
        <w:ind w:left="-200"/>
        <w:rPr>
          <w:sz w:val="20"/>
        </w:rPr>
      </w:pPr>
      <w:r>
        <w:rPr>
          <w:noProof/>
          <w:sz w:val="20"/>
        </w:rPr>
        <w:drawing>
          <wp:inline distT="0" distB="0" distL="0" distR="0" wp14:anchorId="642B2B93" wp14:editId="6733997D">
            <wp:extent cx="30137" cy="1971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7" cy="1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2471" w14:textId="77777777" w:rsidR="00365C7C" w:rsidRDefault="00365C7C">
      <w:pPr>
        <w:pStyle w:val="Textoindependiente"/>
        <w:spacing w:before="5"/>
        <w:rPr>
          <w:sz w:val="19"/>
        </w:rPr>
      </w:pPr>
    </w:p>
    <w:p w14:paraId="2205BD92" w14:textId="77777777" w:rsidR="00365C7C" w:rsidRDefault="00D273E2">
      <w:pPr>
        <w:pStyle w:val="Ttulo"/>
        <w:spacing w:line="357" w:lineRule="auto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194509D" wp14:editId="71E568B4">
            <wp:simplePos x="0" y="0"/>
            <wp:positionH relativeFrom="page">
              <wp:posOffset>756284</wp:posOffset>
            </wp:positionH>
            <wp:positionV relativeFrom="paragraph">
              <wp:posOffset>97736</wp:posOffset>
            </wp:positionV>
            <wp:extent cx="2266950" cy="4667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08EEC126" wp14:editId="4A7476BE">
            <wp:simplePos x="0" y="0"/>
            <wp:positionH relativeFrom="page">
              <wp:posOffset>6181725</wp:posOffset>
            </wp:positionH>
            <wp:positionV relativeFrom="paragraph">
              <wp:posOffset>-84508</wp:posOffset>
            </wp:positionV>
            <wp:extent cx="476250" cy="7708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70FC29BE" wp14:editId="14DA4C3F">
            <wp:simplePos x="0" y="0"/>
            <wp:positionH relativeFrom="page">
              <wp:posOffset>6819900</wp:posOffset>
            </wp:positionH>
            <wp:positionV relativeFrom="paragraph">
              <wp:posOffset>40145</wp:posOffset>
            </wp:positionV>
            <wp:extent cx="552450" cy="55079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0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757C"/>
        </w:rPr>
        <w:t>Centro de Formación Profesional “Las Naves Salesianos”</w:t>
      </w:r>
    </w:p>
    <w:p w14:paraId="51465E8F" w14:textId="25183D8C" w:rsidR="00365C7C" w:rsidRDefault="00365C7C">
      <w:pPr>
        <w:pStyle w:val="Textoindependiente"/>
        <w:rPr>
          <w:rFonts w:ascii="Franklin Gothic Medium Cond"/>
          <w:b/>
          <w:i/>
          <w:sz w:val="20"/>
        </w:rPr>
      </w:pPr>
    </w:p>
    <w:p w14:paraId="2DFDE5F3" w14:textId="006B56B3" w:rsidR="00B306F7" w:rsidRDefault="00B306F7">
      <w:pPr>
        <w:pStyle w:val="Textoindependiente"/>
        <w:rPr>
          <w:rFonts w:ascii="Franklin Gothic Medium Cond"/>
          <w:b/>
          <w:i/>
          <w:sz w:val="20"/>
        </w:rPr>
      </w:pPr>
    </w:p>
    <w:p w14:paraId="3047CBFB" w14:textId="1BE7B7F6" w:rsidR="00B306F7" w:rsidRDefault="00B306F7" w:rsidP="00B306F7">
      <w:pPr>
        <w:pStyle w:val="Textoindependiente"/>
        <w:jc w:val="right"/>
        <w:rPr>
          <w:rFonts w:ascii="Cambria" w:hAnsi="Cambria"/>
          <w:bCs/>
          <w:iCs/>
          <w:sz w:val="28"/>
          <w:szCs w:val="36"/>
        </w:rPr>
      </w:pPr>
      <w:r>
        <w:rPr>
          <w:rFonts w:ascii="Cambria" w:hAnsi="Cambria"/>
          <w:bCs/>
          <w:iCs/>
          <w:sz w:val="28"/>
          <w:szCs w:val="36"/>
        </w:rPr>
        <w:t>Aarón Cañamero Mochales</w:t>
      </w:r>
    </w:p>
    <w:p w14:paraId="23892984" w14:textId="3059DB36" w:rsidR="00B306F7" w:rsidRDefault="00B306F7" w:rsidP="00B306F7">
      <w:pPr>
        <w:pStyle w:val="Textoindependiente"/>
        <w:jc w:val="right"/>
        <w:rPr>
          <w:rFonts w:ascii="Cambria" w:hAnsi="Cambria"/>
          <w:bCs/>
          <w:iCs/>
          <w:sz w:val="28"/>
          <w:szCs w:val="36"/>
        </w:rPr>
      </w:pPr>
      <w:r>
        <w:rPr>
          <w:rFonts w:ascii="Cambria" w:hAnsi="Cambria"/>
          <w:bCs/>
          <w:iCs/>
          <w:sz w:val="28"/>
          <w:szCs w:val="36"/>
        </w:rPr>
        <w:t>31/03/2020</w:t>
      </w:r>
    </w:p>
    <w:p w14:paraId="023B60B1" w14:textId="77777777" w:rsidR="00B306F7" w:rsidRPr="00B306F7" w:rsidRDefault="00B306F7" w:rsidP="00B306F7">
      <w:pPr>
        <w:pStyle w:val="Textoindependiente"/>
        <w:jc w:val="right"/>
        <w:rPr>
          <w:rFonts w:ascii="Cambria" w:hAnsi="Cambria"/>
          <w:bCs/>
          <w:iCs/>
          <w:sz w:val="28"/>
          <w:szCs w:val="36"/>
        </w:rPr>
      </w:pPr>
    </w:p>
    <w:p w14:paraId="13A66998" w14:textId="77777777" w:rsidR="00365C7C" w:rsidRDefault="00365C7C">
      <w:pPr>
        <w:pStyle w:val="Textoindependiente"/>
        <w:spacing w:before="8"/>
        <w:rPr>
          <w:rFonts w:ascii="Franklin Gothic Medium Cond"/>
          <w:b/>
          <w:i/>
          <w:sz w:val="20"/>
        </w:rPr>
      </w:pPr>
    </w:p>
    <w:p w14:paraId="722DB74B" w14:textId="0E5279AE" w:rsidR="00365C7C" w:rsidRDefault="00BB2DC4" w:rsidP="000762EB">
      <w:pPr>
        <w:tabs>
          <w:tab w:val="left" w:pos="2210"/>
        </w:tabs>
        <w:spacing w:line="276" w:lineRule="auto"/>
        <w:ind w:right="1518"/>
        <w:jc w:val="both"/>
        <w:rPr>
          <w:rFonts w:ascii="Cambria" w:hAnsi="Cambria"/>
          <w:sz w:val="28"/>
          <w:szCs w:val="24"/>
        </w:rPr>
      </w:pPr>
      <w:r w:rsidRPr="0086517E">
        <w:rPr>
          <w:rFonts w:ascii="Cambria" w:hAnsi="Cambria"/>
          <w:b/>
          <w:bCs/>
          <w:sz w:val="28"/>
          <w:szCs w:val="24"/>
        </w:rPr>
        <w:t>1</w:t>
      </w:r>
      <w:r>
        <w:rPr>
          <w:rFonts w:ascii="Cambria" w:hAnsi="Cambria"/>
          <w:sz w:val="28"/>
          <w:szCs w:val="24"/>
        </w:rPr>
        <w:t>.</w:t>
      </w:r>
      <w:r w:rsidR="00D273E2" w:rsidRPr="00BB2DC4">
        <w:rPr>
          <w:rFonts w:ascii="Cambria" w:hAnsi="Cambria"/>
          <w:sz w:val="28"/>
          <w:szCs w:val="24"/>
        </w:rPr>
        <w:t xml:space="preserve">Tu ordenador solo tiene conectores USB 2.0 y quieres incorporarle conectores USB 3.0. Busca en Internet información sobre tarjetas ampliadoras internas y dispositivos externos que te permitan realizar esta actualización y compara sus características. ¿Qué </w:t>
      </w:r>
      <w:r w:rsidR="00D273E2" w:rsidRPr="00BB2DC4">
        <w:rPr>
          <w:rFonts w:ascii="Cambria" w:hAnsi="Cambria"/>
          <w:sz w:val="28"/>
          <w:szCs w:val="24"/>
        </w:rPr>
        <w:t>opción elegirías para tu equipo? ¿Por</w:t>
      </w:r>
      <w:r w:rsidR="00D273E2" w:rsidRPr="00BB2DC4">
        <w:rPr>
          <w:rFonts w:ascii="Cambria" w:hAnsi="Cambria"/>
          <w:spacing w:val="-3"/>
          <w:sz w:val="28"/>
          <w:szCs w:val="24"/>
        </w:rPr>
        <w:t xml:space="preserve"> </w:t>
      </w:r>
      <w:r w:rsidR="00D273E2" w:rsidRPr="00BB2DC4">
        <w:rPr>
          <w:rFonts w:ascii="Cambria" w:hAnsi="Cambria"/>
          <w:sz w:val="28"/>
          <w:szCs w:val="24"/>
        </w:rPr>
        <w:t>qué?</w:t>
      </w:r>
    </w:p>
    <w:p w14:paraId="0D12D1F2" w14:textId="260CDA34" w:rsidR="000762EB" w:rsidRDefault="000762EB" w:rsidP="00BB2DC4">
      <w:pPr>
        <w:tabs>
          <w:tab w:val="left" w:pos="2210"/>
        </w:tabs>
        <w:spacing w:line="276" w:lineRule="auto"/>
        <w:ind w:right="1518"/>
        <w:rPr>
          <w:rFonts w:ascii="Cambria" w:hAnsi="Cambria"/>
          <w:sz w:val="28"/>
          <w:szCs w:val="24"/>
        </w:rPr>
      </w:pPr>
    </w:p>
    <w:p w14:paraId="561BB396" w14:textId="4C6430BA" w:rsidR="000762EB" w:rsidRPr="000762EB" w:rsidRDefault="00D14324" w:rsidP="000762EB">
      <w:pPr>
        <w:tabs>
          <w:tab w:val="left" w:pos="2210"/>
        </w:tabs>
        <w:spacing w:line="276" w:lineRule="auto"/>
        <w:ind w:right="1518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Yo elegiría una interna ya que la externa no promete las mismas prestaciones, un </w:t>
      </w:r>
      <w:proofErr w:type="spellStart"/>
      <w:r>
        <w:rPr>
          <w:rFonts w:ascii="Cambria" w:hAnsi="Cambria"/>
          <w:sz w:val="24"/>
        </w:rPr>
        <w:t>asi</w:t>
      </w:r>
      <w:proofErr w:type="spellEnd"/>
      <w:r>
        <w:rPr>
          <w:rFonts w:ascii="Cambria" w:hAnsi="Cambria"/>
          <w:sz w:val="24"/>
        </w:rPr>
        <w:t xml:space="preserve"> la externe seria mucho mas barata, </w:t>
      </w:r>
      <w:r w:rsidR="000018A9">
        <w:rPr>
          <w:rFonts w:ascii="Cambria" w:hAnsi="Cambria"/>
          <w:sz w:val="24"/>
        </w:rPr>
        <w:t>yo en mi equipo no elegiría ninguna ya que ya tendría USB 3.0 de serie un así si no tuviese compraría un dispositivo externo, ya que es mucho mas barato.</w:t>
      </w:r>
    </w:p>
    <w:p w14:paraId="38A94A4F" w14:textId="77777777" w:rsidR="000762EB" w:rsidRPr="00BB2DC4" w:rsidRDefault="000762EB" w:rsidP="00BB2DC4">
      <w:pPr>
        <w:tabs>
          <w:tab w:val="left" w:pos="2210"/>
        </w:tabs>
        <w:spacing w:line="276" w:lineRule="auto"/>
        <w:ind w:right="1518"/>
        <w:rPr>
          <w:rFonts w:ascii="Cambria" w:hAnsi="Cambria"/>
          <w:sz w:val="28"/>
          <w:szCs w:val="24"/>
        </w:rPr>
      </w:pPr>
      <w:bookmarkStart w:id="0" w:name="_GoBack"/>
      <w:bookmarkEnd w:id="0"/>
    </w:p>
    <w:p w14:paraId="5EDDB899" w14:textId="3732322C" w:rsidR="00365C7C" w:rsidRDefault="00BB2DC4" w:rsidP="00BB2DC4">
      <w:pPr>
        <w:tabs>
          <w:tab w:val="left" w:pos="2210"/>
        </w:tabs>
        <w:spacing w:before="199" w:line="276" w:lineRule="auto"/>
        <w:ind w:right="1521"/>
        <w:rPr>
          <w:rFonts w:ascii="Cambria" w:hAnsi="Cambria"/>
          <w:sz w:val="28"/>
          <w:szCs w:val="24"/>
        </w:rPr>
      </w:pPr>
      <w:proofErr w:type="gramStart"/>
      <w:r w:rsidRPr="0086517E">
        <w:rPr>
          <w:rFonts w:ascii="Cambria" w:hAnsi="Cambria"/>
          <w:b/>
          <w:bCs/>
          <w:sz w:val="28"/>
          <w:szCs w:val="24"/>
        </w:rPr>
        <w:t>2.</w:t>
      </w:r>
      <w:r w:rsidR="00D273E2" w:rsidRPr="00BB2DC4">
        <w:rPr>
          <w:rFonts w:ascii="Cambria" w:hAnsi="Cambria"/>
          <w:sz w:val="28"/>
          <w:szCs w:val="24"/>
        </w:rPr>
        <w:t>¿</w:t>
      </w:r>
      <w:proofErr w:type="gramEnd"/>
      <w:r w:rsidR="00D273E2" w:rsidRPr="00BB2DC4">
        <w:rPr>
          <w:rFonts w:ascii="Cambria" w:hAnsi="Cambria"/>
          <w:sz w:val="28"/>
          <w:szCs w:val="24"/>
        </w:rPr>
        <w:t xml:space="preserve">Cuáles son las similitudes y diferencias entre las tarjetas PCMCIA, PC </w:t>
      </w:r>
      <w:proofErr w:type="spellStart"/>
      <w:r w:rsidR="00D273E2" w:rsidRPr="00BB2DC4">
        <w:rPr>
          <w:rFonts w:ascii="Cambria" w:hAnsi="Cambria"/>
          <w:sz w:val="28"/>
          <w:szCs w:val="24"/>
        </w:rPr>
        <w:t>card</w:t>
      </w:r>
      <w:proofErr w:type="spellEnd"/>
      <w:r w:rsidR="00D273E2" w:rsidRPr="00BB2DC4">
        <w:rPr>
          <w:rFonts w:ascii="Cambria" w:hAnsi="Cambria"/>
          <w:sz w:val="28"/>
          <w:szCs w:val="24"/>
        </w:rPr>
        <w:t xml:space="preserve"> y </w:t>
      </w:r>
      <w:proofErr w:type="spellStart"/>
      <w:r w:rsidR="00D273E2" w:rsidRPr="00BB2DC4">
        <w:rPr>
          <w:rFonts w:ascii="Cambria" w:hAnsi="Cambria"/>
          <w:sz w:val="28"/>
          <w:szCs w:val="24"/>
        </w:rPr>
        <w:t>ExpressCard</w:t>
      </w:r>
      <w:proofErr w:type="spellEnd"/>
      <w:r w:rsidR="00D273E2" w:rsidRPr="00BB2DC4">
        <w:rPr>
          <w:rFonts w:ascii="Cambria" w:hAnsi="Cambria"/>
          <w:sz w:val="28"/>
          <w:szCs w:val="24"/>
        </w:rPr>
        <w:t>?</w:t>
      </w:r>
    </w:p>
    <w:p w14:paraId="3AEBC511" w14:textId="1FC02686" w:rsidR="00EB4B2D" w:rsidRDefault="00EB4B2D" w:rsidP="00082286">
      <w:pPr>
        <w:tabs>
          <w:tab w:val="left" w:pos="2210"/>
        </w:tabs>
        <w:spacing w:before="199" w:line="276" w:lineRule="auto"/>
        <w:ind w:right="1521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PCMCIA y pc </w:t>
      </w:r>
      <w:proofErr w:type="spellStart"/>
      <w:r>
        <w:rPr>
          <w:rFonts w:ascii="Cambria" w:hAnsi="Cambria"/>
          <w:sz w:val="24"/>
        </w:rPr>
        <w:t>card</w:t>
      </w:r>
      <w:proofErr w:type="spellEnd"/>
      <w:r>
        <w:rPr>
          <w:rFonts w:ascii="Cambria" w:hAnsi="Cambria"/>
          <w:sz w:val="24"/>
        </w:rPr>
        <w:t xml:space="preserve"> son casi lo mismo, son estándar de tarjetas, las </w:t>
      </w:r>
      <w:proofErr w:type="spellStart"/>
      <w:r>
        <w:rPr>
          <w:rFonts w:ascii="Cambria" w:hAnsi="Cambria"/>
          <w:sz w:val="24"/>
        </w:rPr>
        <w:t>expersscard</w:t>
      </w:r>
      <w:proofErr w:type="spellEnd"/>
      <w:r>
        <w:rPr>
          <w:rFonts w:ascii="Cambria" w:hAnsi="Cambria"/>
          <w:sz w:val="24"/>
        </w:rPr>
        <w:t xml:space="preserve"> son las mejores para dispositivos portátiles, todas estas son para portátiles.</w:t>
      </w:r>
    </w:p>
    <w:p w14:paraId="2992B328" w14:textId="77777777" w:rsidR="00082286" w:rsidRPr="00082286" w:rsidRDefault="00082286" w:rsidP="00082286">
      <w:pPr>
        <w:tabs>
          <w:tab w:val="left" w:pos="2210"/>
        </w:tabs>
        <w:spacing w:before="199" w:line="276" w:lineRule="auto"/>
        <w:ind w:right="1521"/>
        <w:jc w:val="both"/>
        <w:rPr>
          <w:rFonts w:ascii="Cambria" w:hAnsi="Cambria"/>
          <w:sz w:val="24"/>
        </w:rPr>
      </w:pPr>
    </w:p>
    <w:p w14:paraId="7AFFA543" w14:textId="2A5B5D3B" w:rsidR="00365C7C" w:rsidRPr="00BB2DC4" w:rsidRDefault="00BB2DC4" w:rsidP="00BB2DC4">
      <w:pPr>
        <w:tabs>
          <w:tab w:val="left" w:pos="2210"/>
        </w:tabs>
        <w:spacing w:before="201"/>
        <w:rPr>
          <w:rFonts w:ascii="Cambria" w:hAnsi="Cambria"/>
          <w:sz w:val="28"/>
          <w:szCs w:val="24"/>
        </w:rPr>
      </w:pPr>
      <w:r w:rsidRPr="0086517E">
        <w:rPr>
          <w:rFonts w:ascii="Cambria" w:hAnsi="Cambria"/>
          <w:b/>
          <w:bCs/>
          <w:sz w:val="28"/>
          <w:szCs w:val="24"/>
        </w:rPr>
        <w:t>3.</w:t>
      </w:r>
      <w:r w:rsidR="00D273E2" w:rsidRPr="00BB2DC4">
        <w:rPr>
          <w:rFonts w:ascii="Cambria" w:hAnsi="Cambria"/>
          <w:sz w:val="28"/>
          <w:szCs w:val="24"/>
        </w:rPr>
        <w:t>Indica que puertos amplían las siguientes</w:t>
      </w:r>
      <w:r w:rsidR="00D273E2" w:rsidRPr="00BB2DC4">
        <w:rPr>
          <w:rFonts w:ascii="Cambria" w:hAnsi="Cambria"/>
          <w:spacing w:val="-3"/>
          <w:sz w:val="28"/>
          <w:szCs w:val="24"/>
        </w:rPr>
        <w:t xml:space="preserve"> </w:t>
      </w:r>
      <w:r w:rsidR="00D273E2" w:rsidRPr="00BB2DC4">
        <w:rPr>
          <w:rFonts w:ascii="Cambria" w:hAnsi="Cambria"/>
          <w:sz w:val="28"/>
          <w:szCs w:val="24"/>
        </w:rPr>
        <w:t>tarjetas:</w:t>
      </w:r>
    </w:p>
    <w:p w14:paraId="3C73F9D2" w14:textId="77777777" w:rsidR="00365C7C" w:rsidRDefault="00365C7C">
      <w:pPr>
        <w:pStyle w:val="Textoindependiente"/>
        <w:rPr>
          <w:sz w:val="20"/>
        </w:rPr>
      </w:pPr>
    </w:p>
    <w:p w14:paraId="4843B824" w14:textId="5FD7D53B" w:rsidR="00365C7C" w:rsidRDefault="00D273E2">
      <w:pPr>
        <w:pStyle w:val="Textoindependiente"/>
        <w:spacing w:before="3"/>
        <w:rPr>
          <w:sz w:val="13"/>
        </w:rPr>
      </w:pPr>
      <w:r>
        <w:rPr>
          <w:noProof/>
        </w:rPr>
        <w:pict w14:anchorId="761C10D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13.15pt;margin-top:154.9pt;width:106.8pt;height:26.4pt;z-index:251665408">
            <v:textbox>
              <w:txbxContent>
                <w:p w14:paraId="1C5CB7FD" w14:textId="58CB390D" w:rsidR="00D273E2" w:rsidRDefault="00D273E2">
                  <w:r>
                    <w:t>PUERTO SERIE</w:t>
                  </w:r>
                </w:p>
              </w:txbxContent>
            </v:textbox>
          </v:shape>
        </w:pict>
      </w:r>
      <w:r>
        <w:rPr>
          <w:noProof/>
        </w:rPr>
        <w:pict w14:anchorId="7708E17F">
          <v:shape id="_x0000_s1029" type="#_x0000_t202" style="position:absolute;margin-left:316.15pt;margin-top:21.7pt;width:103.8pt;height:33.6pt;z-index:251663360">
            <v:textbox>
              <w:txbxContent>
                <w:p w14:paraId="1AD442D7" w14:textId="3BCDDD02" w:rsidR="00D273E2" w:rsidRDefault="00D273E2">
                  <w:r>
                    <w:t>LPT DE IMPRESORA</w:t>
                  </w:r>
                </w:p>
              </w:txbxContent>
            </v:textbox>
          </v:shape>
        </w:pict>
      </w:r>
      <w:r w:rsidR="00765F6E">
        <w:rPr>
          <w:noProof/>
        </w:rPr>
        <w:pict w14:anchorId="6C0D39B2">
          <v:shape id="_x0000_s1028" type="#_x0000_t202" style="position:absolute;margin-left:-15.65pt;margin-top:134.5pt;width:84pt;height:25.2pt;z-index:251662336">
            <v:textbox>
              <w:txbxContent>
                <w:p w14:paraId="7C00DA1E" w14:textId="4638BFAF" w:rsidR="00765F6E" w:rsidRDefault="00765F6E">
                  <w:proofErr w:type="spellStart"/>
                  <w:r>
                    <w:t>esata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15ABC7DC" wp14:editId="7A1EF485">
            <wp:simplePos x="0" y="0"/>
            <wp:positionH relativeFrom="page">
              <wp:posOffset>254634</wp:posOffset>
            </wp:positionH>
            <wp:positionV relativeFrom="paragraph">
              <wp:posOffset>121928</wp:posOffset>
            </wp:positionV>
            <wp:extent cx="3047727" cy="19240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2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0979BF7" wp14:editId="2346F9C5">
            <wp:simplePos x="0" y="0"/>
            <wp:positionH relativeFrom="page">
              <wp:posOffset>3935095</wp:posOffset>
            </wp:positionH>
            <wp:positionV relativeFrom="paragraph">
              <wp:posOffset>374658</wp:posOffset>
            </wp:positionV>
            <wp:extent cx="3034505" cy="17430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50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C2886" w14:textId="63A460CE" w:rsidR="00365C7C" w:rsidRDefault="00D273E2">
      <w:pPr>
        <w:tabs>
          <w:tab w:val="left" w:pos="6346"/>
        </w:tabs>
        <w:ind w:left="100"/>
        <w:rPr>
          <w:sz w:val="20"/>
        </w:rPr>
      </w:pPr>
      <w:r>
        <w:rPr>
          <w:noProof/>
          <w:position w:val="96"/>
          <w:sz w:val="20"/>
        </w:rPr>
        <w:lastRenderedPageBreak/>
        <w:pict w14:anchorId="342298D3">
          <v:shape id="_x0000_s1030" type="#_x0000_t202" style="position:absolute;left:0;text-align:left;margin-left:9.55pt;margin-top:91.8pt;width:178.2pt;height:40.8pt;z-index:251664384">
            <v:textbox>
              <w:txbxContent>
                <w:p w14:paraId="7655F97C" w14:textId="4CEA9EB8" w:rsidR="00D273E2" w:rsidRDefault="00D273E2">
                  <w:r>
                    <w:t>USB</w:t>
                  </w:r>
                </w:p>
              </w:txbxContent>
            </v:textbox>
          </v:shape>
        </w:pict>
      </w:r>
      <w:r w:rsidR="00915C47">
        <w:rPr>
          <w:noProof/>
          <w:position w:val="96"/>
          <w:sz w:val="20"/>
        </w:rPr>
        <w:pict w14:anchorId="14DC144A">
          <v:shape id="_x0000_s1027" type="#_x0000_t202" style="position:absolute;left:0;text-align:left;margin-left:240.55pt;margin-top:326.4pt;width:117pt;height:70.2pt;z-index:251661312">
            <v:textbox>
              <w:txbxContent>
                <w:p w14:paraId="440B1CEB" w14:textId="43DD6178" w:rsidR="00915C47" w:rsidRDefault="00915C47">
                  <w:proofErr w:type="spellStart"/>
                  <w:r>
                    <w:t>FireWire</w:t>
                  </w:r>
                  <w:proofErr w:type="spellEnd"/>
                </w:p>
              </w:txbxContent>
            </v:textbox>
          </v:shape>
        </w:pict>
      </w:r>
      <w:r>
        <w:rPr>
          <w:noProof/>
          <w:position w:val="96"/>
          <w:sz w:val="20"/>
        </w:rPr>
        <w:drawing>
          <wp:inline distT="0" distB="0" distL="0" distR="0" wp14:anchorId="74E8C664" wp14:editId="210FE3A4">
            <wp:extent cx="3482652" cy="14859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65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6"/>
          <w:sz w:val="20"/>
        </w:rPr>
        <w:tab/>
      </w:r>
      <w:r>
        <w:rPr>
          <w:noProof/>
          <w:sz w:val="20"/>
        </w:rPr>
        <w:drawing>
          <wp:inline distT="0" distB="0" distL="0" distR="0" wp14:anchorId="799CC10C" wp14:editId="0DA6EB97">
            <wp:extent cx="3012577" cy="174631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577" cy="17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88A7" w14:textId="77777777" w:rsidR="00365C7C" w:rsidRDefault="00365C7C">
      <w:pPr>
        <w:pStyle w:val="Textoindependiente"/>
        <w:rPr>
          <w:sz w:val="20"/>
        </w:rPr>
      </w:pPr>
    </w:p>
    <w:p w14:paraId="4BA63EB1" w14:textId="77777777" w:rsidR="00365C7C" w:rsidRDefault="00365C7C">
      <w:pPr>
        <w:pStyle w:val="Textoindependiente"/>
        <w:rPr>
          <w:sz w:val="20"/>
        </w:rPr>
      </w:pPr>
    </w:p>
    <w:p w14:paraId="43BFE5D7" w14:textId="77777777" w:rsidR="00365C7C" w:rsidRDefault="00365C7C">
      <w:pPr>
        <w:pStyle w:val="Textoindependiente"/>
        <w:rPr>
          <w:sz w:val="20"/>
        </w:rPr>
      </w:pPr>
    </w:p>
    <w:p w14:paraId="33E14545" w14:textId="26FB0D25" w:rsidR="00365C7C" w:rsidRDefault="001D484A">
      <w:pPr>
        <w:pStyle w:val="Textoindependiente"/>
        <w:rPr>
          <w:sz w:val="13"/>
        </w:rPr>
      </w:pPr>
      <w:r>
        <w:rPr>
          <w:noProof/>
        </w:rPr>
        <w:pict w14:anchorId="083410B9">
          <v:shape id="_x0000_s1026" type="#_x0000_t202" style="position:absolute;margin-left:101.35pt;margin-top:139.05pt;width:142.2pt;height:28.8pt;z-index:251660288">
            <v:textbox>
              <w:txbxContent>
                <w:p w14:paraId="373D5E4E" w14:textId="32918920" w:rsidR="001D484A" w:rsidRDefault="001D484A">
                  <w:r>
                    <w:t>USB 3.0</w:t>
                  </w:r>
                </w:p>
              </w:txbxContent>
            </v:textbox>
          </v:shape>
        </w:pict>
      </w:r>
      <w:r w:rsidR="00D273E2">
        <w:rPr>
          <w:noProof/>
        </w:rPr>
        <w:drawing>
          <wp:anchor distT="0" distB="0" distL="0" distR="0" simplePos="0" relativeHeight="2" behindDoc="0" locked="0" layoutInCell="1" allowOverlap="1" wp14:anchorId="57A8A7A4" wp14:editId="7C3429B9">
            <wp:simplePos x="0" y="0"/>
            <wp:positionH relativeFrom="page">
              <wp:posOffset>1857375</wp:posOffset>
            </wp:positionH>
            <wp:positionV relativeFrom="paragraph">
              <wp:posOffset>119902</wp:posOffset>
            </wp:positionV>
            <wp:extent cx="4105510" cy="22631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5C7C" w:rsidSect="00BB2DC4">
      <w:type w:val="continuous"/>
      <w:pgSz w:w="11910" w:h="16840"/>
      <w:pgMar w:top="0" w:right="180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 Con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91622"/>
    <w:multiLevelType w:val="hybridMultilevel"/>
    <w:tmpl w:val="E9422620"/>
    <w:lvl w:ilvl="0" w:tplc="1928898A">
      <w:start w:val="1"/>
      <w:numFmt w:val="decimal"/>
      <w:lvlText w:val="%1."/>
      <w:lvlJc w:val="left"/>
      <w:pPr>
        <w:ind w:left="2222" w:hanging="348"/>
        <w:jc w:val="left"/>
      </w:pPr>
      <w:rPr>
        <w:rFonts w:ascii="Cambria" w:eastAsia="Times New Roman" w:hAnsi="Cambria" w:cs="Times New Roman"/>
        <w:spacing w:val="-27"/>
        <w:w w:val="99"/>
        <w:sz w:val="24"/>
        <w:szCs w:val="24"/>
        <w:lang w:val="es-ES" w:eastAsia="en-US" w:bidi="ar-SA"/>
      </w:rPr>
    </w:lvl>
    <w:lvl w:ilvl="1" w:tplc="683C63A6">
      <w:numFmt w:val="bullet"/>
      <w:lvlText w:val="•"/>
      <w:lvlJc w:val="left"/>
      <w:pPr>
        <w:ind w:left="3150" w:hanging="348"/>
      </w:pPr>
      <w:rPr>
        <w:rFonts w:hint="default"/>
        <w:lang w:val="es-ES" w:eastAsia="en-US" w:bidi="ar-SA"/>
      </w:rPr>
    </w:lvl>
    <w:lvl w:ilvl="2" w:tplc="516C1E48">
      <w:numFmt w:val="bullet"/>
      <w:lvlText w:val="•"/>
      <w:lvlJc w:val="left"/>
      <w:pPr>
        <w:ind w:left="4081" w:hanging="348"/>
      </w:pPr>
      <w:rPr>
        <w:rFonts w:hint="default"/>
        <w:lang w:val="es-ES" w:eastAsia="en-US" w:bidi="ar-SA"/>
      </w:rPr>
    </w:lvl>
    <w:lvl w:ilvl="3" w:tplc="174AF37E">
      <w:numFmt w:val="bullet"/>
      <w:lvlText w:val="•"/>
      <w:lvlJc w:val="left"/>
      <w:pPr>
        <w:ind w:left="5011" w:hanging="348"/>
      </w:pPr>
      <w:rPr>
        <w:rFonts w:hint="default"/>
        <w:lang w:val="es-ES" w:eastAsia="en-US" w:bidi="ar-SA"/>
      </w:rPr>
    </w:lvl>
    <w:lvl w:ilvl="4" w:tplc="D720A5E4">
      <w:numFmt w:val="bullet"/>
      <w:lvlText w:val="•"/>
      <w:lvlJc w:val="left"/>
      <w:pPr>
        <w:ind w:left="5942" w:hanging="348"/>
      </w:pPr>
      <w:rPr>
        <w:rFonts w:hint="default"/>
        <w:lang w:val="es-ES" w:eastAsia="en-US" w:bidi="ar-SA"/>
      </w:rPr>
    </w:lvl>
    <w:lvl w:ilvl="5" w:tplc="8C0C3ED0">
      <w:numFmt w:val="bullet"/>
      <w:lvlText w:val="•"/>
      <w:lvlJc w:val="left"/>
      <w:pPr>
        <w:ind w:left="6873" w:hanging="348"/>
      </w:pPr>
      <w:rPr>
        <w:rFonts w:hint="default"/>
        <w:lang w:val="es-ES" w:eastAsia="en-US" w:bidi="ar-SA"/>
      </w:rPr>
    </w:lvl>
    <w:lvl w:ilvl="6" w:tplc="0F44F83C">
      <w:numFmt w:val="bullet"/>
      <w:lvlText w:val="•"/>
      <w:lvlJc w:val="left"/>
      <w:pPr>
        <w:ind w:left="7803" w:hanging="348"/>
      </w:pPr>
      <w:rPr>
        <w:rFonts w:hint="default"/>
        <w:lang w:val="es-ES" w:eastAsia="en-US" w:bidi="ar-SA"/>
      </w:rPr>
    </w:lvl>
    <w:lvl w:ilvl="7" w:tplc="B412CAA6">
      <w:numFmt w:val="bullet"/>
      <w:lvlText w:val="•"/>
      <w:lvlJc w:val="left"/>
      <w:pPr>
        <w:ind w:left="8734" w:hanging="348"/>
      </w:pPr>
      <w:rPr>
        <w:rFonts w:hint="default"/>
        <w:lang w:val="es-ES" w:eastAsia="en-US" w:bidi="ar-SA"/>
      </w:rPr>
    </w:lvl>
    <w:lvl w:ilvl="8" w:tplc="F3AEDDE2">
      <w:numFmt w:val="bullet"/>
      <w:lvlText w:val="•"/>
      <w:lvlJc w:val="left"/>
      <w:pPr>
        <w:ind w:left="9665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C7C"/>
    <w:rsid w:val="000018A9"/>
    <w:rsid w:val="000762EB"/>
    <w:rsid w:val="00082286"/>
    <w:rsid w:val="001D484A"/>
    <w:rsid w:val="00365C7C"/>
    <w:rsid w:val="00765F6E"/>
    <w:rsid w:val="0086517E"/>
    <w:rsid w:val="00915C47"/>
    <w:rsid w:val="00AE2990"/>
    <w:rsid w:val="00B306F7"/>
    <w:rsid w:val="00BB2DC4"/>
    <w:rsid w:val="00D14324"/>
    <w:rsid w:val="00D273E2"/>
    <w:rsid w:val="00E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12144B5"/>
  <w15:docId w15:val="{EC44F609-230B-43EC-BA1E-03E45E4C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6"/>
      <w:ind w:left="4622" w:right="3187"/>
    </w:pPr>
    <w:rPr>
      <w:rFonts w:ascii="Franklin Gothic Medium Cond" w:eastAsia="Franklin Gothic Medium Cond" w:hAnsi="Franklin Gothic Medium Cond" w:cs="Franklin Gothic Medium Cond"/>
      <w:b/>
      <w:bCs/>
      <w:i/>
      <w:sz w:val="31"/>
      <w:szCs w:val="31"/>
    </w:rPr>
  </w:style>
  <w:style w:type="paragraph" w:styleId="Prrafodelista">
    <w:name w:val="List Paragraph"/>
    <w:basedOn w:val="Normal"/>
    <w:uiPriority w:val="1"/>
    <w:qFormat/>
    <w:pPr>
      <w:spacing w:before="90"/>
      <w:ind w:left="222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aaroncanameromochales@gmail.com</cp:lastModifiedBy>
  <cp:revision>14</cp:revision>
  <dcterms:created xsi:type="dcterms:W3CDTF">2020-03-31T15:55:00Z</dcterms:created>
  <dcterms:modified xsi:type="dcterms:W3CDTF">2020-03-31T17:21:00Z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2020-03-31T00:00:00Z</vt:filetime>
  </property>
</Properties>
</file>