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AF" w:rsidRPr="006961AF" w:rsidRDefault="006961AF" w:rsidP="006961AF">
      <w:pPr>
        <w:jc w:val="center"/>
        <w:rPr>
          <w:b/>
          <w:sz w:val="28"/>
        </w:rPr>
      </w:pPr>
      <w:r w:rsidRPr="006961AF">
        <w:rPr>
          <w:b/>
          <w:sz w:val="28"/>
        </w:rPr>
        <w:t>SERVICIOS EN RED TEMAS 3,4 Y 5 2ºA - PARTE PRÁCTICA</w:t>
      </w:r>
    </w:p>
    <w:p w:rsidR="00ED7469" w:rsidRDefault="0053138F" w:rsidP="0053138F">
      <w:pPr>
        <w:pStyle w:val="Prrafodelista"/>
        <w:numPr>
          <w:ilvl w:val="0"/>
          <w:numId w:val="1"/>
        </w:numPr>
      </w:pPr>
      <w:r>
        <w:t xml:space="preserve">Crea de una máquina limpia 3 Máquinas virtuales, dos con Linux y una con Windows, con el nombre SER1, SER2 y SER3. En la primera crea el usuario </w:t>
      </w:r>
      <w:proofErr w:type="spellStart"/>
      <w:r>
        <w:t>Asterix</w:t>
      </w:r>
      <w:proofErr w:type="spellEnd"/>
      <w:r>
        <w:t xml:space="preserve">, en la segunda, crea el usuario </w:t>
      </w:r>
      <w:proofErr w:type="spellStart"/>
      <w:r>
        <w:t>Obelix</w:t>
      </w:r>
      <w:proofErr w:type="spellEnd"/>
      <w:r>
        <w:t xml:space="preserve"> y en la tercera crea el usuario </w:t>
      </w:r>
      <w:proofErr w:type="spellStart"/>
      <w:r>
        <w:t>Panoramix</w:t>
      </w:r>
      <w:proofErr w:type="spellEnd"/>
      <w:r>
        <w:t xml:space="preserve"> respectivamente, ninguno de ellos debe de ser administrador del sistema de la MV en </w:t>
      </w:r>
      <w:proofErr w:type="gramStart"/>
      <w:r>
        <w:t>cuestión..</w:t>
      </w:r>
      <w:proofErr w:type="gramEnd"/>
    </w:p>
    <w:p w:rsidR="0053138F" w:rsidRDefault="0053138F" w:rsidP="00533D0B">
      <w:bookmarkStart w:id="0" w:name="_GoBack"/>
      <w:bookmarkEnd w:id="0"/>
    </w:p>
    <w:p w:rsidR="00AF33E4" w:rsidRDefault="00AF33E4" w:rsidP="00AF33E4">
      <w:pPr>
        <w:pStyle w:val="Prrafodelista"/>
        <w:jc w:val="center"/>
      </w:pPr>
    </w:p>
    <w:p w:rsidR="004D450B" w:rsidRDefault="0070492D" w:rsidP="00AF33E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1C82144" wp14:editId="37B406AB">
            <wp:extent cx="5400040" cy="2127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2D" w:rsidRDefault="00DF47C1" w:rsidP="00AF33E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0B9556D0" wp14:editId="68A7F141">
            <wp:extent cx="5400040" cy="254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79" w:rsidRDefault="00B32179" w:rsidP="00AF33E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92080C7" wp14:editId="07677C30">
            <wp:extent cx="5400040" cy="2527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D7" w:rsidRDefault="00131FD7" w:rsidP="00AF33E4">
      <w:pPr>
        <w:pStyle w:val="Prrafodelista"/>
        <w:jc w:val="center"/>
      </w:pPr>
    </w:p>
    <w:p w:rsidR="00131FD7" w:rsidRDefault="00131FD7" w:rsidP="00131FD7">
      <w:pPr>
        <w:pStyle w:val="Prrafodelista"/>
        <w:numPr>
          <w:ilvl w:val="0"/>
          <w:numId w:val="1"/>
        </w:numPr>
        <w:jc w:val="center"/>
      </w:pPr>
      <w:r>
        <w:t xml:space="preserve">Configura todas ellas mediante una red tipo </w:t>
      </w:r>
      <w:proofErr w:type="spellStart"/>
      <w:r>
        <w:t>RedNat</w:t>
      </w:r>
      <w:proofErr w:type="spellEnd"/>
      <w:r>
        <w:t xml:space="preserve"> con el nombre “SEREVA1”, permaneciendo desactivado el servidor DHCP de dicha red.</w:t>
      </w:r>
    </w:p>
    <w:p w:rsidR="009C0D45" w:rsidRDefault="009C0D45" w:rsidP="004F1123">
      <w:pPr>
        <w:ind w:left="360"/>
      </w:pPr>
    </w:p>
    <w:p w:rsidR="009C0D45" w:rsidRDefault="009C0D45" w:rsidP="004F1123">
      <w:pPr>
        <w:ind w:left="360"/>
      </w:pPr>
    </w:p>
    <w:p w:rsidR="004F1123" w:rsidRDefault="00533D0B" w:rsidP="004F1123">
      <w:pPr>
        <w:ind w:left="360"/>
      </w:pPr>
      <w:r>
        <w:rPr>
          <w:noProof/>
          <w:lang w:eastAsia="es-ES"/>
        </w:rPr>
        <w:drawing>
          <wp:inline distT="0" distB="0" distL="0" distR="0" wp14:anchorId="14FDC433" wp14:editId="4CABAE8B">
            <wp:extent cx="2847975" cy="2428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45" w:rsidRDefault="009C0D45" w:rsidP="004F1123">
      <w:pPr>
        <w:ind w:left="360"/>
      </w:pPr>
      <w:r>
        <w:t xml:space="preserve">3. Cambia el nombre de las 3 máquinas, que será Server para SER1, </w:t>
      </w:r>
      <w:proofErr w:type="spellStart"/>
      <w:r>
        <w:t>Client</w:t>
      </w:r>
      <w:proofErr w:type="spellEnd"/>
      <w:r>
        <w:t xml:space="preserve"> para SER2 y </w:t>
      </w:r>
      <w:proofErr w:type="spellStart"/>
      <w:r>
        <w:t>ClientWin</w:t>
      </w:r>
      <w:proofErr w:type="spellEnd"/>
      <w:r>
        <w:t xml:space="preserve"> para SER3.</w:t>
      </w:r>
    </w:p>
    <w:p w:rsidR="009C0D45" w:rsidRDefault="009C0D45" w:rsidP="004F1123">
      <w:pPr>
        <w:ind w:left="360"/>
      </w:pPr>
    </w:p>
    <w:p w:rsidR="009C0D45" w:rsidRDefault="009C0D45" w:rsidP="004F1123">
      <w:pPr>
        <w:ind w:left="360"/>
      </w:pPr>
      <w:r>
        <w:rPr>
          <w:noProof/>
          <w:lang w:eastAsia="es-ES"/>
        </w:rPr>
        <w:drawing>
          <wp:inline distT="0" distB="0" distL="0" distR="0" wp14:anchorId="46E8FA90" wp14:editId="72C25E27">
            <wp:extent cx="2295525" cy="1666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45" w:rsidRDefault="009C0D45" w:rsidP="004F1123">
      <w:pPr>
        <w:ind w:left="360"/>
      </w:pPr>
    </w:p>
    <w:p w:rsidR="009C0D45" w:rsidRDefault="001C18F4" w:rsidP="001C18F4">
      <w:pPr>
        <w:pStyle w:val="Prrafodelista"/>
        <w:numPr>
          <w:ilvl w:val="0"/>
          <w:numId w:val="1"/>
        </w:numPr>
      </w:pPr>
      <w:r>
        <w:t xml:space="preserve">Configura, en la MV SER1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de manera estática con la dirección </w:t>
      </w:r>
      <w:proofErr w:type="spellStart"/>
      <w:r>
        <w:t>ip</w:t>
      </w:r>
      <w:proofErr w:type="spellEnd"/>
      <w:r>
        <w:t xml:space="preserve"> perteneciente a la red 80.0.0.0/16.</w:t>
      </w:r>
    </w:p>
    <w:p w:rsidR="00B50765" w:rsidRDefault="00B50765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064437E1" wp14:editId="1BA291D3">
            <wp:extent cx="5400040" cy="4501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65" w:rsidRDefault="00B50765" w:rsidP="00B50765">
      <w:pPr>
        <w:pStyle w:val="Prrafodelista"/>
      </w:pPr>
      <w:r>
        <w:t xml:space="preserve">Configura TCP/IP en las otras dos máquinas virtuales en modo dinámico, comprueba que configuración </w:t>
      </w:r>
      <w:proofErr w:type="spellStart"/>
      <w:r>
        <w:t>ip</w:t>
      </w:r>
      <w:proofErr w:type="spellEnd"/>
      <w:r>
        <w:t xml:space="preserve"> les queda una vez reiniciadas y explica el resultado de dicha comprobación</w:t>
      </w:r>
      <w:r w:rsidR="00F565BB">
        <w:t>.</w:t>
      </w:r>
    </w:p>
    <w:p w:rsidR="00F565BB" w:rsidRDefault="00F565BB" w:rsidP="00B5076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041275D" wp14:editId="1B60EF67">
            <wp:extent cx="5400040" cy="4407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24" w:rsidRDefault="00152802" w:rsidP="00B50765">
      <w:pPr>
        <w:pStyle w:val="Prrafodelista"/>
      </w:pPr>
      <w:r>
        <w:t>Muestra los servicios que hay levantados en SER1.</w:t>
      </w:r>
    </w:p>
    <w:p w:rsidR="00152802" w:rsidRDefault="00363C5F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53E061C4" wp14:editId="31C3AFA9">
            <wp:extent cx="5400040" cy="17487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5F" w:rsidRDefault="00F2374F" w:rsidP="00B50765">
      <w:pPr>
        <w:pStyle w:val="Prrafodelista"/>
      </w:pPr>
      <w:r>
        <w:t xml:space="preserve">Instala el servidor </w:t>
      </w:r>
      <w:proofErr w:type="spellStart"/>
      <w:r>
        <w:t>dhcp</w:t>
      </w:r>
      <w:proofErr w:type="spellEnd"/>
      <w:r>
        <w:t xml:space="preserve">, ftp y </w:t>
      </w:r>
      <w:proofErr w:type="spellStart"/>
      <w:r>
        <w:t>dns</w:t>
      </w:r>
      <w:proofErr w:type="spellEnd"/>
      <w:r>
        <w:t xml:space="preserve"> en SER1</w:t>
      </w:r>
    </w:p>
    <w:p w:rsidR="00F2374F" w:rsidRDefault="006811A0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019660CB" wp14:editId="15F4BFAA">
            <wp:extent cx="5400040" cy="1906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A0" w:rsidRDefault="00236142" w:rsidP="00B5076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38665E0D" wp14:editId="2E2EBD65">
            <wp:extent cx="3838575" cy="1009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2" w:rsidRDefault="00236142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39C42300" wp14:editId="5F907F7C">
            <wp:extent cx="4543425" cy="18002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42" w:rsidRDefault="003C74FA" w:rsidP="00B50765">
      <w:pPr>
        <w:pStyle w:val="Prrafodelista"/>
      </w:pPr>
      <w:r>
        <w:t>8. Repite el paso 6 e indica las líneas en las que se vean los nuevos servicios instalados en el paso 7.</w:t>
      </w:r>
    </w:p>
    <w:p w:rsidR="003C74FA" w:rsidRDefault="008F31E9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68D0E0EE" wp14:editId="6FBA926D">
            <wp:extent cx="5400040" cy="25552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E9" w:rsidRDefault="008F31E9" w:rsidP="00B50765">
      <w:pPr>
        <w:pStyle w:val="Prrafodelista"/>
      </w:pPr>
      <w:r>
        <w:t xml:space="preserve">9. Configura el servidor </w:t>
      </w:r>
      <w:proofErr w:type="spellStart"/>
      <w:r>
        <w:t>dhcp</w:t>
      </w:r>
      <w:proofErr w:type="spellEnd"/>
      <w:r>
        <w:t xml:space="preserve"> para que asigne direcciones </w:t>
      </w:r>
      <w:proofErr w:type="spellStart"/>
      <w:r>
        <w:t>ip</w:t>
      </w:r>
      <w:proofErr w:type="spellEnd"/>
      <w:r>
        <w:t xml:space="preserve"> en el mismo segmento de red en el que encuentra dicha máquina servidora. Además, debe de asignar máscara de red, dirección de difusión, puerta de enlace y servidor </w:t>
      </w:r>
      <w:proofErr w:type="spellStart"/>
      <w:r>
        <w:t>dns</w:t>
      </w:r>
      <w:proofErr w:type="spellEnd"/>
      <w:r>
        <w:t xml:space="preserve"> primario y secundario. Comprueba el funcionamiento en SER3.</w:t>
      </w:r>
    </w:p>
    <w:p w:rsidR="008F31E9" w:rsidRDefault="00B51313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32653652" wp14:editId="4346C9BB">
            <wp:extent cx="4343400" cy="381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313" w:rsidRDefault="00AB7A33" w:rsidP="00B5076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C481D63" wp14:editId="080C2322">
            <wp:extent cx="5400040" cy="4559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33" w:rsidRDefault="00AB7A33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277F0500" wp14:editId="7B18CB5E">
            <wp:extent cx="5400040" cy="2781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33" w:rsidRDefault="00AB7A33" w:rsidP="00B5076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414AC31E" wp14:editId="01E50B93">
            <wp:extent cx="5400040" cy="24809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A33" w:rsidRDefault="00AB7A33" w:rsidP="00B50765">
      <w:pPr>
        <w:pStyle w:val="Prrafodelista"/>
      </w:pPr>
      <w:r>
        <w:t xml:space="preserve">10.Por otro lado, realiza una reserva de </w:t>
      </w:r>
      <w:proofErr w:type="spellStart"/>
      <w:r>
        <w:t>ip</w:t>
      </w:r>
      <w:proofErr w:type="spellEnd"/>
      <w:r>
        <w:t xml:space="preserve"> para la SER2 y comprueba su funcionamiento en la misma SER2.</w:t>
      </w:r>
    </w:p>
    <w:p w:rsidR="00AB7A33" w:rsidRDefault="006B43F1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196D047C" wp14:editId="7F73A41B">
            <wp:extent cx="5400040" cy="1447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F1" w:rsidRDefault="006B43F1" w:rsidP="00B50765">
      <w:pPr>
        <w:pStyle w:val="Prrafodelista"/>
      </w:pPr>
      <w:r>
        <w:t xml:space="preserve">11.Configura en SER1, el servidor </w:t>
      </w:r>
      <w:proofErr w:type="spellStart"/>
      <w:r>
        <w:t>dns</w:t>
      </w:r>
      <w:proofErr w:type="spellEnd"/>
      <w:r>
        <w:t xml:space="preserve"> instalado, de manera que: a. Haya zona de búsqueda directa y otra de búsqueda inversa sobre un dominio que llevará el nombre </w:t>
      </w:r>
      <w:proofErr w:type="spellStart"/>
      <w:r>
        <w:t>OrdenAlfabetix.cesar</w:t>
      </w:r>
      <w:proofErr w:type="spellEnd"/>
      <w:r>
        <w:t xml:space="preserve"> y comprueba con </w:t>
      </w:r>
      <w:proofErr w:type="spellStart"/>
      <w:r>
        <w:t>nslookup</w:t>
      </w:r>
      <w:proofErr w:type="spellEnd"/>
      <w:r>
        <w:t xml:space="preserve"> y </w:t>
      </w:r>
      <w:proofErr w:type="spellStart"/>
      <w:r>
        <w:t>dig</w:t>
      </w:r>
      <w:proofErr w:type="spellEnd"/>
      <w:r>
        <w:t xml:space="preserve"> el funcionamiento de ambas zonas.</w:t>
      </w:r>
    </w:p>
    <w:p w:rsidR="006B43F1" w:rsidRDefault="006B43F1" w:rsidP="00B50765">
      <w:pPr>
        <w:pStyle w:val="Prrafodelista"/>
      </w:pPr>
    </w:p>
    <w:p w:rsidR="00AB7A33" w:rsidRDefault="006B55AE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319AF166" wp14:editId="3F56CFFB">
            <wp:extent cx="5400040" cy="7702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AE" w:rsidRDefault="0009170E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5DA13B73" wp14:editId="2F88D96F">
            <wp:extent cx="5400040" cy="21329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10" w:rsidRDefault="00697210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378B752C" wp14:editId="0C759412">
            <wp:extent cx="5400040" cy="7073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1B" w:rsidRDefault="00BE3D1B" w:rsidP="00B5076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0DE92D15" wp14:editId="6892494C">
            <wp:extent cx="5400040" cy="2531110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1B" w:rsidRDefault="00BE3D1B" w:rsidP="00B50765">
      <w:pPr>
        <w:pStyle w:val="Prrafodelista"/>
      </w:pPr>
      <w:r>
        <w:rPr>
          <w:noProof/>
          <w:lang w:eastAsia="es-ES"/>
        </w:rPr>
        <w:drawing>
          <wp:inline distT="0" distB="0" distL="0" distR="0" wp14:anchorId="2621D631" wp14:editId="261D9F06">
            <wp:extent cx="5400040" cy="24009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A21CA"/>
    <w:multiLevelType w:val="hybridMultilevel"/>
    <w:tmpl w:val="C22CA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99"/>
    <w:rsid w:val="0009170E"/>
    <w:rsid w:val="00131FD7"/>
    <w:rsid w:val="00152802"/>
    <w:rsid w:val="001C18F4"/>
    <w:rsid w:val="00236142"/>
    <w:rsid w:val="00363C5F"/>
    <w:rsid w:val="003C74FA"/>
    <w:rsid w:val="004D450B"/>
    <w:rsid w:val="004F1123"/>
    <w:rsid w:val="0053138F"/>
    <w:rsid w:val="00533D0B"/>
    <w:rsid w:val="006811A0"/>
    <w:rsid w:val="006961AF"/>
    <w:rsid w:val="00697210"/>
    <w:rsid w:val="006B43F1"/>
    <w:rsid w:val="006B55AE"/>
    <w:rsid w:val="0070492D"/>
    <w:rsid w:val="008F31E9"/>
    <w:rsid w:val="009C0D45"/>
    <w:rsid w:val="00AB7A33"/>
    <w:rsid w:val="00AF33E4"/>
    <w:rsid w:val="00B32179"/>
    <w:rsid w:val="00B50765"/>
    <w:rsid w:val="00B51313"/>
    <w:rsid w:val="00BE3D1B"/>
    <w:rsid w:val="00CC0524"/>
    <w:rsid w:val="00CF2499"/>
    <w:rsid w:val="00CF6394"/>
    <w:rsid w:val="00DF47C1"/>
    <w:rsid w:val="00ED7469"/>
    <w:rsid w:val="00F2374F"/>
    <w:rsid w:val="00F5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43F5"/>
  <w15:chartTrackingRefBased/>
  <w15:docId w15:val="{8FC9A2C3-57C9-4B6F-AEC3-C6912E7A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38</cp:revision>
  <dcterms:created xsi:type="dcterms:W3CDTF">2020-12-09T09:03:00Z</dcterms:created>
  <dcterms:modified xsi:type="dcterms:W3CDTF">2020-12-09T10:13:00Z</dcterms:modified>
</cp:coreProperties>
</file>