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文档二</w:t>
      </w:r>
    </w:p>
    <w:p>
      <w:r>
        <w:t>这是第二个示例文档的内容。</w:t>
      </w:r>
    </w:p>
    <w:p>
      <w:pPr>
        <w:pStyle w:val="ListBullet"/>
      </w:pPr>
      <w:r>
        <w:t>它也包含一些文本，但格式略有不同。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