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9CAB4" w14:textId="26F1F9CB" w:rsidR="00727F0A" w:rsidRPr="00721B42" w:rsidRDefault="00727F0A" w:rsidP="00727F0A">
      <w:pPr>
        <w:rPr>
          <w:rFonts w:ascii="黑体" w:eastAsia="黑体" w:hAnsi="黑体"/>
          <w:b/>
          <w:bCs/>
          <w:sz w:val="28"/>
          <w:szCs w:val="28"/>
        </w:rPr>
      </w:pPr>
      <w:r w:rsidRPr="00721B42">
        <w:rPr>
          <w:rFonts w:ascii="黑体" w:eastAsia="黑体" w:hAnsi="黑体"/>
          <w:b/>
          <w:bCs/>
          <w:sz w:val="28"/>
          <w:szCs w:val="28"/>
        </w:rPr>
        <w:t>派出所工作目标</w:t>
      </w:r>
    </w:p>
    <w:p w14:paraId="4220B345" w14:textId="061A7749" w:rsidR="00727F0A" w:rsidRPr="00721B42" w:rsidRDefault="00727F0A" w:rsidP="00727F0A">
      <w:pPr>
        <w:rPr>
          <w:rFonts w:ascii="华文仿宋" w:eastAsia="华文仿宋" w:hAnsi="华文仿宋" w:hint="eastAsia"/>
          <w:b/>
          <w:bCs/>
          <w:sz w:val="24"/>
          <w:szCs w:val="24"/>
        </w:rPr>
      </w:pPr>
    </w:p>
    <w:p w14:paraId="45520E1E" w14:textId="1AB0DE11" w:rsidR="00727F0A" w:rsidRDefault="00727F0A" w:rsidP="005B528C">
      <w:pPr>
        <w:tabs>
          <w:tab w:val="left" w:pos="2530"/>
        </w:tabs>
        <w:rPr>
          <w:rFonts w:ascii="黑体" w:eastAsia="黑体" w:hAnsi="黑体"/>
          <w:b/>
          <w:bCs/>
          <w:sz w:val="28"/>
          <w:szCs w:val="28"/>
        </w:rPr>
      </w:pPr>
      <w:r w:rsidRPr="00721B42">
        <w:rPr>
          <w:rFonts w:ascii="黑体" w:eastAsia="黑体" w:hAnsi="黑体"/>
          <w:b/>
          <w:bCs/>
          <w:sz w:val="28"/>
          <w:szCs w:val="28"/>
        </w:rPr>
        <w:t>治安承包组织</w:t>
      </w:r>
      <w:r w:rsidR="005B528C">
        <w:rPr>
          <w:rFonts w:ascii="黑体" w:eastAsia="黑体" w:hAnsi="黑体"/>
          <w:b/>
          <w:bCs/>
          <w:sz w:val="28"/>
          <w:szCs w:val="28"/>
        </w:rPr>
        <w:tab/>
      </w:r>
    </w:p>
    <w:p w14:paraId="512E198C" w14:textId="77777777" w:rsidR="002C4920" w:rsidRDefault="005B528C" w:rsidP="002C4920">
      <w:pPr>
        <w:ind w:leftChars="200" w:left="420"/>
        <w:rPr>
          <w:rFonts w:ascii="黑体" w:eastAsia="黑体" w:hAnsi="黑体" w:cs="宋体"/>
          <w:color w:val="000000"/>
          <w:sz w:val="22"/>
        </w:rPr>
      </w:pPr>
      <w:r w:rsidRPr="005B528C">
        <w:rPr>
          <w:rFonts w:ascii="黑体" w:eastAsia="黑体" w:hAnsi="黑体" w:cs="宋体" w:hint="eastAsia"/>
          <w:b/>
          <w:bCs/>
          <w:color w:val="000000"/>
          <w:sz w:val="22"/>
        </w:rPr>
        <w:t>概念：</w:t>
      </w:r>
      <w:r w:rsidRPr="005B528C">
        <w:rPr>
          <w:rFonts w:ascii="黑体" w:eastAsia="黑体" w:hAnsi="黑体" w:cs="宋体" w:hint="eastAsia"/>
          <w:color w:val="000000"/>
          <w:sz w:val="22"/>
        </w:rPr>
        <w:t>将某一特定区域的治安防范任务有偿承包交给某个人或某一组织,,相关政府部门根据区域内的刑事案发数量和承包人抓获的犯罪嫌疑人数等指标对承包者进行考核奖惩的社会化安全管理新模式</w:t>
      </w:r>
    </w:p>
    <w:p w14:paraId="048B9632" w14:textId="0FCD471F" w:rsidR="002C4920" w:rsidRPr="002C4920" w:rsidRDefault="002C4920" w:rsidP="002C4920">
      <w:pPr>
        <w:ind w:leftChars="200" w:left="420"/>
        <w:rPr>
          <w:rFonts w:ascii="黑体" w:eastAsia="黑体" w:hAnsi="黑体" w:cs="宋体"/>
          <w:b/>
          <w:bCs/>
          <w:color w:val="000000"/>
          <w:sz w:val="22"/>
        </w:rPr>
      </w:pPr>
      <w:r w:rsidRPr="002C4920">
        <w:rPr>
          <w:rFonts w:ascii="黑体" w:eastAsia="黑体" w:hAnsi="黑体" w:cs="宋体" w:hint="eastAsia"/>
          <w:b/>
          <w:bCs/>
          <w:color w:val="000000"/>
          <w:sz w:val="22"/>
        </w:rPr>
        <w:t>原则：</w:t>
      </w:r>
      <w:r w:rsidRPr="002C4920">
        <w:rPr>
          <w:rFonts w:ascii="黑体" w:eastAsia="黑体" w:hAnsi="黑体" w:cs="宋体" w:hint="eastAsia"/>
          <w:color w:val="000000"/>
          <w:sz w:val="22"/>
        </w:rPr>
        <w:t>治安承包体现了社会主义法制的民主原则</w:t>
      </w:r>
    </w:p>
    <w:p w14:paraId="7A0DBA5A" w14:textId="77777777" w:rsidR="002C4920" w:rsidRPr="002C4920" w:rsidRDefault="002C4920" w:rsidP="002C4920">
      <w:pPr>
        <w:ind w:leftChars="200" w:left="420"/>
        <w:rPr>
          <w:rFonts w:ascii="黑体" w:eastAsia="黑体" w:hAnsi="黑体" w:cs="宋体"/>
          <w:b/>
          <w:bCs/>
          <w:color w:val="000000"/>
          <w:sz w:val="22"/>
        </w:rPr>
      </w:pPr>
      <w:r w:rsidRPr="002C4920">
        <w:rPr>
          <w:rFonts w:ascii="黑体" w:eastAsia="黑体" w:hAnsi="黑体" w:cs="宋体" w:hint="eastAsia"/>
          <w:b/>
          <w:bCs/>
          <w:color w:val="000000"/>
          <w:sz w:val="22"/>
        </w:rPr>
        <w:t>措施：</w:t>
      </w:r>
      <w:r w:rsidRPr="002C4920">
        <w:rPr>
          <w:rFonts w:ascii="黑体" w:eastAsia="黑体" w:hAnsi="黑体" w:cs="宋体" w:hint="eastAsia"/>
          <w:color w:val="000000"/>
          <w:sz w:val="22"/>
        </w:rPr>
        <w:t>承包人组织人员开展巡防工作等</w:t>
      </w:r>
    </w:p>
    <w:p w14:paraId="1D580589" w14:textId="7BB305C1" w:rsidR="005B528C" w:rsidRPr="002C4920" w:rsidRDefault="005B528C" w:rsidP="005B528C">
      <w:pPr>
        <w:ind w:leftChars="200" w:left="420"/>
        <w:rPr>
          <w:rFonts w:ascii="黑体" w:eastAsia="黑体" w:hAnsi="黑体" w:cs="宋体"/>
          <w:b/>
          <w:bCs/>
          <w:sz w:val="22"/>
        </w:rPr>
      </w:pPr>
    </w:p>
    <w:p w14:paraId="77F46D9C" w14:textId="624D47CE" w:rsidR="00727F0A" w:rsidRDefault="00727F0A" w:rsidP="00727F0A">
      <w:pPr>
        <w:rPr>
          <w:rFonts w:ascii="黑体" w:eastAsia="黑体" w:hAnsi="黑体"/>
          <w:b/>
          <w:bCs/>
          <w:sz w:val="28"/>
          <w:szCs w:val="28"/>
        </w:rPr>
      </w:pPr>
      <w:r w:rsidRPr="00721B42">
        <w:rPr>
          <w:rFonts w:ascii="黑体" w:eastAsia="黑体" w:hAnsi="黑体"/>
          <w:b/>
          <w:bCs/>
          <w:sz w:val="28"/>
          <w:szCs w:val="28"/>
        </w:rPr>
        <w:t>两队一室</w:t>
      </w:r>
    </w:p>
    <w:p w14:paraId="616434DE" w14:textId="77777777" w:rsidR="005B528C" w:rsidRPr="005B528C" w:rsidRDefault="005B528C" w:rsidP="005B528C">
      <w:pPr>
        <w:ind w:firstLine="420"/>
        <w:rPr>
          <w:rFonts w:ascii="黑体" w:eastAsia="黑体" w:hAnsi="黑体" w:cs="宋体"/>
          <w:b/>
          <w:bCs/>
          <w:sz w:val="22"/>
        </w:rPr>
      </w:pPr>
      <w:r w:rsidRPr="005B528C">
        <w:rPr>
          <w:rFonts w:ascii="黑体" w:eastAsia="黑体" w:hAnsi="黑体" w:cs="宋体" w:hint="eastAsia"/>
          <w:color w:val="000000"/>
          <w:sz w:val="22"/>
        </w:rPr>
        <w:t>“两队一室”是指在基层派出所内建立案件办理队、社区警务队和综合指挥室。</w:t>
      </w:r>
    </w:p>
    <w:p w14:paraId="771DFC45" w14:textId="2FC32F3E" w:rsidR="00727F0A" w:rsidRDefault="00727F0A" w:rsidP="00727F0A">
      <w:pPr>
        <w:rPr>
          <w:rFonts w:ascii="黑体" w:eastAsia="黑体" w:hAnsi="黑体"/>
          <w:b/>
          <w:bCs/>
          <w:sz w:val="28"/>
          <w:szCs w:val="28"/>
        </w:rPr>
      </w:pPr>
      <w:r w:rsidRPr="00721B42">
        <w:rPr>
          <w:rFonts w:ascii="黑体" w:eastAsia="黑体" w:hAnsi="黑体"/>
          <w:b/>
          <w:bCs/>
          <w:sz w:val="28"/>
          <w:szCs w:val="28"/>
        </w:rPr>
        <w:t>派出所性质</w:t>
      </w:r>
    </w:p>
    <w:p w14:paraId="726A54FD" w14:textId="33752A22" w:rsidR="00930C21" w:rsidRPr="00930C21" w:rsidRDefault="00930C21" w:rsidP="00727F0A">
      <w:pPr>
        <w:rPr>
          <w:rFonts w:ascii="黑体" w:eastAsia="黑体" w:hAnsi="黑体" w:hint="eastAsia"/>
          <w:b/>
          <w:bCs/>
          <w:sz w:val="22"/>
        </w:rPr>
      </w:pPr>
      <w:r w:rsidRPr="00930C21">
        <w:rPr>
          <w:rFonts w:ascii="黑体" w:eastAsia="黑体" w:hAnsi="黑体"/>
          <w:b/>
          <w:bCs/>
          <w:sz w:val="22"/>
        </w:rPr>
        <w:t>公安派出所是市、县公安机关直接领导的派出机构，是公安机关打击违法犯罪、维护社会治安、服务人民群众、保卫一方平安的基层综合性战斗实体。</w:t>
      </w:r>
    </w:p>
    <w:p w14:paraId="18D1673D" w14:textId="77777777" w:rsidR="000B3936" w:rsidRPr="000B3936" w:rsidRDefault="000B3936" w:rsidP="000B3936">
      <w:pPr>
        <w:rPr>
          <w:rFonts w:ascii="黑体" w:eastAsia="黑体" w:hAnsi="黑体" w:cs="黑体"/>
          <w:sz w:val="22"/>
          <w:szCs w:val="28"/>
        </w:rPr>
      </w:pPr>
      <w:r w:rsidRPr="000B3936">
        <w:rPr>
          <w:rFonts w:ascii="黑体" w:eastAsia="黑体" w:hAnsi="黑体" w:cs="黑体" w:hint="eastAsia"/>
          <w:sz w:val="22"/>
          <w:szCs w:val="28"/>
        </w:rPr>
        <w:t>(1)公安机关的派出机构   （不是职能部门）</w:t>
      </w:r>
    </w:p>
    <w:p w14:paraId="34723ED1" w14:textId="77777777" w:rsidR="000B3936" w:rsidRPr="000B3936" w:rsidRDefault="000B3936" w:rsidP="000B3936">
      <w:pPr>
        <w:rPr>
          <w:rFonts w:ascii="黑体" w:eastAsia="黑体" w:hAnsi="黑体" w:cs="黑体" w:hint="eastAsia"/>
          <w:sz w:val="22"/>
          <w:szCs w:val="28"/>
        </w:rPr>
      </w:pPr>
      <w:r w:rsidRPr="000B3936">
        <w:rPr>
          <w:rFonts w:ascii="黑体" w:eastAsia="黑体" w:hAnsi="黑体" w:cs="黑体" w:hint="eastAsia"/>
          <w:sz w:val="22"/>
          <w:szCs w:val="28"/>
        </w:rPr>
        <w:t>(2)公安机关最基层的组织</w:t>
      </w:r>
    </w:p>
    <w:p w14:paraId="62407EB2" w14:textId="2F026FEB" w:rsidR="000B3936" w:rsidRPr="000B3936" w:rsidRDefault="000B3936" w:rsidP="00CF1F88">
      <w:pPr>
        <w:rPr>
          <w:rFonts w:ascii="黑体" w:eastAsia="黑体" w:hAnsi="黑体" w:cs="黑体" w:hint="eastAsia"/>
          <w:sz w:val="22"/>
          <w:szCs w:val="28"/>
        </w:rPr>
      </w:pPr>
      <w:r w:rsidRPr="000B3936">
        <w:rPr>
          <w:rFonts w:ascii="黑体" w:eastAsia="黑体" w:hAnsi="黑体" w:cs="黑体" w:hint="eastAsia"/>
          <w:sz w:val="22"/>
          <w:szCs w:val="28"/>
        </w:rPr>
        <w:t>(3)综合性的战斗实体</w:t>
      </w:r>
    </w:p>
    <w:p w14:paraId="1FE26BD9" w14:textId="77777777" w:rsidR="00CF1F88" w:rsidRDefault="00CF1F88" w:rsidP="00727F0A">
      <w:pPr>
        <w:rPr>
          <w:rFonts w:ascii="黑体" w:eastAsia="黑体" w:hAnsi="黑体"/>
          <w:sz w:val="28"/>
          <w:szCs w:val="28"/>
        </w:rPr>
      </w:pPr>
    </w:p>
    <w:p w14:paraId="5463D3FC" w14:textId="0B8C493D" w:rsidR="00727F0A" w:rsidRDefault="00740BB0" w:rsidP="00727F0A">
      <w:pPr>
        <w:rPr>
          <w:rFonts w:ascii="黑体" w:eastAsia="黑体" w:hAnsi="黑体"/>
          <w:b/>
          <w:bCs/>
          <w:sz w:val="28"/>
          <w:szCs w:val="28"/>
        </w:rPr>
      </w:pPr>
      <w:r>
        <w:rPr>
          <w:rFonts w:ascii="黑体" w:eastAsia="黑体" w:hAnsi="黑体" w:hint="eastAsia"/>
          <w:b/>
          <w:bCs/>
          <w:sz w:val="28"/>
          <w:szCs w:val="28"/>
        </w:rPr>
        <w:t>P</w:t>
      </w:r>
      <w:r>
        <w:rPr>
          <w:rFonts w:ascii="黑体" w:eastAsia="黑体" w:hAnsi="黑体"/>
          <w:b/>
          <w:bCs/>
          <w:sz w:val="28"/>
          <w:szCs w:val="28"/>
        </w:rPr>
        <w:t>59</w:t>
      </w:r>
      <w:r w:rsidR="00727F0A" w:rsidRPr="00721B42">
        <w:rPr>
          <w:rFonts w:ascii="黑体" w:eastAsia="黑体" w:hAnsi="黑体"/>
          <w:b/>
          <w:bCs/>
          <w:sz w:val="28"/>
          <w:szCs w:val="28"/>
        </w:rPr>
        <w:t>行政强制措施</w:t>
      </w:r>
    </w:p>
    <w:p w14:paraId="07AA12FE" w14:textId="179E200D" w:rsidR="00740BB0" w:rsidRDefault="00740BB0" w:rsidP="00727F0A">
      <w:pPr>
        <w:rPr>
          <w:rFonts w:ascii="黑体" w:eastAsia="黑体" w:hAnsi="黑体"/>
          <w:b/>
          <w:bCs/>
          <w:sz w:val="22"/>
        </w:rPr>
      </w:pPr>
      <w:r w:rsidRPr="00740BB0">
        <w:rPr>
          <w:rFonts w:ascii="黑体" w:eastAsia="黑体" w:hAnsi="黑体"/>
          <w:b/>
          <w:bCs/>
          <w:sz w:val="22"/>
        </w:rPr>
        <w:t>所谓行政强制措施，是指行政机关在行政管理过程中，为制止违法行为、防止证据损毁、避免危害发生、控制危险扩大等情形，依法对公民的人身自由实施暂时性限制，或者对公民、法人或者其他组织的财物实施暂时性控制的行为；而行政强制执行，是指行政机关或者行政机关申请人民法院，对不履行行政决定的公民、法人或者其他组织，依法强制履行义务的行为。</w:t>
      </w:r>
    </w:p>
    <w:p w14:paraId="63D550E6" w14:textId="35212547" w:rsidR="002C4920" w:rsidRPr="00740BB0" w:rsidRDefault="00740BB0" w:rsidP="00727F0A">
      <w:pPr>
        <w:rPr>
          <w:rFonts w:ascii="黑体" w:eastAsia="黑体" w:hAnsi="黑体"/>
          <w:b/>
          <w:bCs/>
          <w:sz w:val="22"/>
        </w:rPr>
      </w:pPr>
      <w:r w:rsidRPr="00740BB0">
        <w:rPr>
          <w:rFonts w:ascii="黑体" w:eastAsia="黑体" w:hAnsi="黑体"/>
          <w:b/>
          <w:bCs/>
          <w:sz w:val="22"/>
        </w:rPr>
        <w:t>行政强制措施的种类：    （一）限制公民人身自由；    （二）查封场所、设施或者财物；    （三）扣押财物；    （四）冻结存款、汇款；    （五）其他行政强制措施</w:t>
      </w:r>
    </w:p>
    <w:p w14:paraId="13030D28" w14:textId="77777777" w:rsidR="002C4920" w:rsidRDefault="002C4920" w:rsidP="00727F0A">
      <w:pPr>
        <w:rPr>
          <w:rFonts w:ascii="黑体" w:eastAsia="黑体" w:hAnsi="黑体"/>
          <w:b/>
          <w:bCs/>
          <w:sz w:val="28"/>
          <w:szCs w:val="28"/>
        </w:rPr>
      </w:pPr>
    </w:p>
    <w:p w14:paraId="670BEBC3" w14:textId="098D7661" w:rsidR="00721B42" w:rsidRPr="00721B42" w:rsidRDefault="00727F0A" w:rsidP="00727F0A">
      <w:pPr>
        <w:rPr>
          <w:rFonts w:ascii="黑体" w:eastAsia="黑体" w:hAnsi="黑体"/>
          <w:b/>
          <w:bCs/>
          <w:sz w:val="28"/>
          <w:szCs w:val="28"/>
        </w:rPr>
      </w:pPr>
      <w:r w:rsidRPr="00721B42">
        <w:rPr>
          <w:rFonts w:ascii="黑体" w:eastAsia="黑体" w:hAnsi="黑体"/>
          <w:b/>
          <w:bCs/>
          <w:sz w:val="28"/>
          <w:szCs w:val="28"/>
        </w:rPr>
        <w:t>保护性约束</w:t>
      </w:r>
    </w:p>
    <w:p w14:paraId="7C23A0C3" w14:textId="77777777" w:rsidR="00721B42" w:rsidRPr="00721B42" w:rsidRDefault="00721B42" w:rsidP="00721B42">
      <w:pPr>
        <w:ind w:left="660" w:hangingChars="300" w:hanging="660"/>
        <w:rPr>
          <w:rFonts w:ascii="黑体" w:eastAsia="黑体" w:hAnsi="黑体" w:cs="黑体"/>
          <w:sz w:val="22"/>
          <w:szCs w:val="28"/>
        </w:rPr>
      </w:pPr>
      <w:r w:rsidRPr="00721B42">
        <w:rPr>
          <w:rFonts w:ascii="黑体" w:eastAsia="黑体" w:hAnsi="黑体" w:cs="黑体" w:hint="eastAsia"/>
          <w:sz w:val="22"/>
          <w:szCs w:val="28"/>
        </w:rPr>
        <w:t>1)保护性约束，简称“约束”。&lt;人身&gt;</w:t>
      </w:r>
    </w:p>
    <w:p w14:paraId="7DDB5957" w14:textId="77777777" w:rsidR="00721B42" w:rsidRPr="00721B42" w:rsidRDefault="00721B42" w:rsidP="00721B42">
      <w:pPr>
        <w:ind w:left="660" w:hangingChars="300" w:hanging="660"/>
        <w:rPr>
          <w:rFonts w:ascii="黑体" w:eastAsia="黑体" w:hAnsi="黑体" w:cs="黑体" w:hint="eastAsia"/>
          <w:sz w:val="22"/>
          <w:szCs w:val="28"/>
        </w:rPr>
      </w:pPr>
      <w:r w:rsidRPr="00721B42">
        <w:rPr>
          <w:rFonts w:ascii="黑体" w:eastAsia="黑体" w:hAnsi="黑体" w:cs="黑体" w:hint="eastAsia"/>
          <w:sz w:val="22"/>
          <w:szCs w:val="28"/>
        </w:rPr>
        <w:t xml:space="preserve">对象：1.对严重危害公共安全或者他人人身安全的精神病人 </w:t>
      </w:r>
    </w:p>
    <w:p w14:paraId="62FF4C39" w14:textId="77777777" w:rsidR="00721B42" w:rsidRPr="00721B42" w:rsidRDefault="00721B42" w:rsidP="00721B42">
      <w:pPr>
        <w:ind w:left="660" w:hangingChars="300" w:hanging="660"/>
        <w:rPr>
          <w:rFonts w:ascii="黑体" w:eastAsia="黑体" w:hAnsi="黑体" w:cs="黑体"/>
          <w:sz w:val="22"/>
          <w:szCs w:val="28"/>
        </w:rPr>
      </w:pPr>
      <w:r w:rsidRPr="00721B42">
        <w:rPr>
          <w:rFonts w:ascii="黑体" w:eastAsia="黑体" w:hAnsi="黑体" w:cs="黑体" w:hint="eastAsia"/>
          <w:sz w:val="22"/>
          <w:szCs w:val="28"/>
        </w:rPr>
        <w:t>2.醉酒的人 3.对本人有危险或对他人人身、财产或公共安全有威胁。</w:t>
      </w:r>
    </w:p>
    <w:p w14:paraId="771C1D04" w14:textId="77777777" w:rsidR="00721B42" w:rsidRPr="00721B42" w:rsidRDefault="00721B42" w:rsidP="00721B42">
      <w:pPr>
        <w:rPr>
          <w:rFonts w:ascii="黑体" w:eastAsia="黑体" w:hAnsi="黑体" w:cs="黑体" w:hint="eastAsia"/>
          <w:sz w:val="22"/>
          <w:szCs w:val="28"/>
        </w:rPr>
      </w:pPr>
      <w:r w:rsidRPr="00721B42">
        <w:rPr>
          <w:rFonts w:ascii="黑体" w:eastAsia="黑体" w:hAnsi="黑体" w:cs="黑体" w:hint="eastAsia"/>
          <w:sz w:val="22"/>
          <w:szCs w:val="28"/>
        </w:rPr>
        <w:t>注意：1.只能由公安机关及其人民警察实施 2.约束应当以不伤害被约束人为原则，适用中不得使用手铐、脚镣等警械，可以使用警绳或约束带。</w:t>
      </w:r>
    </w:p>
    <w:p w14:paraId="458528E3" w14:textId="77777777" w:rsidR="00721B42" w:rsidRPr="00721B42" w:rsidRDefault="00721B42" w:rsidP="00727F0A">
      <w:pPr>
        <w:rPr>
          <w:rFonts w:ascii="黑体" w:eastAsia="黑体" w:hAnsi="黑体" w:hint="eastAsia"/>
          <w:sz w:val="28"/>
          <w:szCs w:val="28"/>
        </w:rPr>
      </w:pPr>
    </w:p>
    <w:p w14:paraId="606D6D39" w14:textId="35CBD089" w:rsidR="00727F0A" w:rsidRDefault="00727F0A" w:rsidP="00727F0A">
      <w:pPr>
        <w:rPr>
          <w:rFonts w:ascii="黑体" w:eastAsia="黑体" w:hAnsi="黑体"/>
          <w:b/>
          <w:bCs/>
          <w:sz w:val="28"/>
          <w:szCs w:val="28"/>
        </w:rPr>
      </w:pPr>
      <w:r w:rsidRPr="00721B42">
        <w:rPr>
          <w:rFonts w:ascii="黑体" w:eastAsia="黑体" w:hAnsi="黑体"/>
          <w:b/>
          <w:bCs/>
          <w:sz w:val="28"/>
          <w:szCs w:val="28"/>
        </w:rPr>
        <w:lastRenderedPageBreak/>
        <w:t>公安现场处置</w:t>
      </w:r>
    </w:p>
    <w:p w14:paraId="6B761DD9" w14:textId="77777777" w:rsidR="00740BB0" w:rsidRPr="00740BB0" w:rsidRDefault="00740BB0" w:rsidP="00740BB0">
      <w:pPr>
        <w:ind w:firstLineChars="200" w:firstLine="440"/>
        <w:rPr>
          <w:rFonts w:ascii="黑体" w:eastAsia="黑体" w:hAnsi="黑体" w:cs="宋体"/>
          <w:b/>
          <w:bCs/>
          <w:sz w:val="22"/>
        </w:rPr>
      </w:pPr>
      <w:r w:rsidRPr="00740BB0">
        <w:rPr>
          <w:rFonts w:ascii="黑体" w:eastAsia="黑体" w:hAnsi="黑体" w:cs="宋体" w:hint="eastAsia"/>
          <w:color w:val="000000"/>
          <w:sz w:val="22"/>
        </w:rPr>
        <w:t>处警民警接到出警指令，到达现场后，应了解掌握现场情况，迅速开展控制事态、救助伤员、保护现场、先期取证、调查走访等处置工作。</w:t>
      </w:r>
    </w:p>
    <w:p w14:paraId="11BCD464" w14:textId="77777777" w:rsidR="00740BB0" w:rsidRDefault="00740BB0" w:rsidP="00727F0A">
      <w:pPr>
        <w:rPr>
          <w:rFonts w:ascii="黑体" w:eastAsia="黑体" w:hAnsi="黑体"/>
          <w:b/>
          <w:bCs/>
          <w:sz w:val="28"/>
          <w:szCs w:val="28"/>
        </w:rPr>
      </w:pPr>
    </w:p>
    <w:p w14:paraId="61041479" w14:textId="41B68298" w:rsidR="00727F0A" w:rsidRDefault="00727F0A" w:rsidP="00727F0A">
      <w:pPr>
        <w:rPr>
          <w:rFonts w:ascii="黑体" w:eastAsia="黑体" w:hAnsi="黑体"/>
          <w:b/>
          <w:bCs/>
          <w:sz w:val="28"/>
          <w:szCs w:val="28"/>
        </w:rPr>
      </w:pPr>
      <w:r w:rsidRPr="00721B42">
        <w:rPr>
          <w:rFonts w:ascii="黑体" w:eastAsia="黑体" w:hAnsi="黑体"/>
          <w:b/>
          <w:bCs/>
          <w:sz w:val="28"/>
          <w:szCs w:val="28"/>
        </w:rPr>
        <w:t>治安行政许可</w:t>
      </w:r>
    </w:p>
    <w:p w14:paraId="3121F526" w14:textId="77777777" w:rsidR="005B528C" w:rsidRPr="00740BB0" w:rsidRDefault="005B528C" w:rsidP="005B528C">
      <w:pPr>
        <w:ind w:firstLine="420"/>
        <w:rPr>
          <w:rFonts w:ascii="黑体" w:eastAsia="黑体" w:hAnsi="黑体"/>
          <w:sz w:val="22"/>
        </w:rPr>
      </w:pPr>
      <w:r w:rsidRPr="00740BB0">
        <w:rPr>
          <w:rFonts w:ascii="黑体" w:eastAsia="黑体" w:hAnsi="黑体" w:hint="eastAsia"/>
          <w:sz w:val="22"/>
        </w:rPr>
        <w:t>①危险物品管理许可：与枪支弹药管理有关的行政许可；与民用爆炸物品与烟花爆竹管理有关的行政许可；与化学危险物品管理有关的行政许可</w:t>
      </w:r>
    </w:p>
    <w:p w14:paraId="7EC6830D" w14:textId="77777777" w:rsidR="005B528C" w:rsidRPr="00740BB0" w:rsidRDefault="005B528C" w:rsidP="005B528C">
      <w:pPr>
        <w:ind w:firstLine="420"/>
        <w:rPr>
          <w:rFonts w:ascii="黑体" w:eastAsia="黑体" w:hAnsi="黑体"/>
          <w:sz w:val="22"/>
        </w:rPr>
      </w:pPr>
      <w:r w:rsidRPr="00740BB0">
        <w:rPr>
          <w:rFonts w:ascii="黑体" w:eastAsia="黑体" w:hAnsi="黑体" w:hint="eastAsia"/>
          <w:sz w:val="22"/>
        </w:rPr>
        <w:t>②特种行业许可</w:t>
      </w:r>
    </w:p>
    <w:p w14:paraId="209E782B" w14:textId="77777777" w:rsidR="005B528C" w:rsidRPr="00740BB0" w:rsidRDefault="005B528C" w:rsidP="005B528C">
      <w:pPr>
        <w:ind w:firstLine="420"/>
        <w:rPr>
          <w:rFonts w:ascii="黑体" w:eastAsia="黑体" w:hAnsi="黑体"/>
          <w:sz w:val="22"/>
        </w:rPr>
      </w:pPr>
      <w:r w:rsidRPr="00740BB0">
        <w:rPr>
          <w:rFonts w:ascii="黑体" w:eastAsia="黑体" w:hAnsi="黑体" w:hint="eastAsia"/>
          <w:sz w:val="22"/>
        </w:rPr>
        <w:t>③交通管理许可</w:t>
      </w:r>
    </w:p>
    <w:p w14:paraId="7A74D991" w14:textId="77777777" w:rsidR="005B528C" w:rsidRPr="00740BB0" w:rsidRDefault="005B528C" w:rsidP="005B528C">
      <w:pPr>
        <w:ind w:firstLine="420"/>
        <w:rPr>
          <w:rFonts w:ascii="黑体" w:eastAsia="黑体" w:hAnsi="黑体"/>
          <w:sz w:val="22"/>
        </w:rPr>
      </w:pPr>
      <w:r w:rsidRPr="00740BB0">
        <w:rPr>
          <w:rFonts w:ascii="黑体" w:eastAsia="黑体" w:hAnsi="黑体" w:hint="eastAsia"/>
          <w:sz w:val="22"/>
        </w:rPr>
        <w:t>④大型群众性活动安全许可</w:t>
      </w:r>
    </w:p>
    <w:p w14:paraId="6FCB889C" w14:textId="77777777" w:rsidR="005B528C" w:rsidRPr="00740BB0" w:rsidRDefault="005B528C" w:rsidP="005B528C">
      <w:pPr>
        <w:ind w:firstLine="420"/>
        <w:rPr>
          <w:rFonts w:ascii="黑体" w:eastAsia="黑体" w:hAnsi="黑体"/>
          <w:sz w:val="22"/>
        </w:rPr>
      </w:pPr>
      <w:r w:rsidRPr="00740BB0">
        <w:rPr>
          <w:rFonts w:ascii="黑体" w:eastAsia="黑体" w:hAnsi="黑体" w:hint="eastAsia"/>
          <w:sz w:val="22"/>
        </w:rPr>
        <w:t>⑤集会、游行、示威管理许可</w:t>
      </w:r>
    </w:p>
    <w:p w14:paraId="6E44A91A" w14:textId="77777777" w:rsidR="005B528C" w:rsidRPr="00740BB0" w:rsidRDefault="005B528C" w:rsidP="005B528C">
      <w:pPr>
        <w:ind w:firstLine="420"/>
        <w:rPr>
          <w:rFonts w:ascii="黑体" w:eastAsia="黑体" w:hAnsi="黑体"/>
          <w:sz w:val="22"/>
        </w:rPr>
      </w:pPr>
      <w:r w:rsidRPr="00740BB0">
        <w:rPr>
          <w:rFonts w:ascii="黑体" w:eastAsia="黑体" w:hAnsi="黑体" w:hint="eastAsia"/>
          <w:sz w:val="22"/>
        </w:rPr>
        <w:t>⑥出入境、边防和外事管理中的许可</w:t>
      </w:r>
    </w:p>
    <w:p w14:paraId="5B1841F4" w14:textId="77777777" w:rsidR="005B528C" w:rsidRPr="00740BB0" w:rsidRDefault="005B528C" w:rsidP="005B528C">
      <w:pPr>
        <w:ind w:firstLine="420"/>
        <w:rPr>
          <w:rFonts w:ascii="黑体" w:eastAsia="黑体" w:hAnsi="黑体"/>
          <w:sz w:val="22"/>
        </w:rPr>
      </w:pPr>
      <w:r w:rsidRPr="00740BB0">
        <w:rPr>
          <w:rFonts w:ascii="黑体" w:eastAsia="黑体" w:hAnsi="黑体" w:hint="eastAsia"/>
          <w:sz w:val="22"/>
        </w:rPr>
        <w:t>⑦保安服务管理许可</w:t>
      </w:r>
    </w:p>
    <w:p w14:paraId="0A064449" w14:textId="77777777" w:rsidR="005B528C" w:rsidRPr="00721B42" w:rsidRDefault="005B528C" w:rsidP="00727F0A">
      <w:pPr>
        <w:rPr>
          <w:rFonts w:ascii="黑体" w:eastAsia="黑体" w:hAnsi="黑体" w:hint="eastAsia"/>
          <w:b/>
          <w:bCs/>
          <w:sz w:val="28"/>
          <w:szCs w:val="28"/>
        </w:rPr>
      </w:pPr>
    </w:p>
    <w:p w14:paraId="74924DF4" w14:textId="5F7AE844" w:rsidR="00727F0A" w:rsidRDefault="00727F0A" w:rsidP="00727F0A">
      <w:pPr>
        <w:rPr>
          <w:rFonts w:ascii="黑体" w:eastAsia="黑体" w:hAnsi="黑体"/>
          <w:b/>
          <w:bCs/>
          <w:sz w:val="28"/>
          <w:szCs w:val="28"/>
        </w:rPr>
      </w:pPr>
      <w:r w:rsidRPr="00721B42">
        <w:rPr>
          <w:rFonts w:ascii="黑体" w:eastAsia="黑体" w:hAnsi="黑体"/>
          <w:b/>
          <w:bCs/>
          <w:sz w:val="28"/>
          <w:szCs w:val="28"/>
        </w:rPr>
        <w:t>信访工作机构的设立（哪一级政府有权设立）</w:t>
      </w:r>
    </w:p>
    <w:p w14:paraId="0A2EBA1F" w14:textId="3B01D575" w:rsidR="00740BB0" w:rsidRPr="00740BB0" w:rsidRDefault="00740BB0" w:rsidP="00727F0A">
      <w:pPr>
        <w:rPr>
          <w:rFonts w:ascii="黑体" w:eastAsia="黑体" w:hAnsi="黑体" w:hint="eastAsia"/>
          <w:b/>
          <w:bCs/>
          <w:sz w:val="22"/>
        </w:rPr>
      </w:pPr>
      <w:r w:rsidRPr="00740BB0">
        <w:rPr>
          <w:rFonts w:ascii="黑体" w:eastAsia="黑体" w:hAnsi="黑体" w:hint="eastAsia"/>
          <w:b/>
          <w:bCs/>
          <w:sz w:val="22"/>
        </w:rPr>
        <w:t>信访局是</w:t>
      </w:r>
      <w:r w:rsidRPr="00740BB0">
        <w:rPr>
          <w:rFonts w:ascii="黑体" w:eastAsia="黑体" w:hAnsi="黑体" w:hint="eastAsia"/>
          <w:sz w:val="22"/>
          <w:highlight w:val="cyan"/>
        </w:rPr>
        <w:t>县级以上人民政府信访工作机构</w:t>
      </w:r>
      <w:r w:rsidRPr="00740BB0">
        <w:rPr>
          <w:rFonts w:ascii="黑体" w:eastAsia="黑体" w:hAnsi="黑体" w:hint="eastAsia"/>
          <w:b/>
          <w:bCs/>
          <w:sz w:val="22"/>
        </w:rPr>
        <w:t>，是本级人民政府负责信访工作的行政机构，各级人民政府、县级以上人民政府工作部门应当做好信访工作，认真处理来信、接待来访，倾听人民群众的意见、建议和要求，接受人民群众的监督，努力为人民群众服务。</w:t>
      </w:r>
    </w:p>
    <w:p w14:paraId="4DF38FF8" w14:textId="77777777" w:rsidR="005B528C" w:rsidRPr="00721B42" w:rsidRDefault="005B528C" w:rsidP="00727F0A">
      <w:pPr>
        <w:rPr>
          <w:rFonts w:ascii="黑体" w:eastAsia="黑体" w:hAnsi="黑体" w:hint="eastAsia"/>
          <w:b/>
          <w:bCs/>
          <w:sz w:val="28"/>
          <w:szCs w:val="28"/>
        </w:rPr>
      </w:pPr>
    </w:p>
    <w:p w14:paraId="2BC58E57" w14:textId="092D5671" w:rsidR="00727F0A" w:rsidRDefault="00727F0A" w:rsidP="00727F0A">
      <w:pPr>
        <w:rPr>
          <w:rFonts w:ascii="黑体" w:eastAsia="黑体" w:hAnsi="黑体"/>
          <w:b/>
          <w:bCs/>
          <w:sz w:val="28"/>
          <w:szCs w:val="28"/>
        </w:rPr>
      </w:pPr>
      <w:r w:rsidRPr="00721B42">
        <w:rPr>
          <w:rFonts w:ascii="黑体" w:eastAsia="黑体" w:hAnsi="黑体"/>
          <w:b/>
          <w:bCs/>
          <w:sz w:val="28"/>
          <w:szCs w:val="28"/>
        </w:rPr>
        <w:t>听证的条件</w:t>
      </w:r>
    </w:p>
    <w:p w14:paraId="37ADB4A9" w14:textId="157F8A9E" w:rsidR="00740BB0" w:rsidRPr="00740BB0" w:rsidRDefault="00740BB0" w:rsidP="00740BB0">
      <w:pPr>
        <w:tabs>
          <w:tab w:val="left" w:pos="1350"/>
        </w:tabs>
        <w:rPr>
          <w:rFonts w:ascii="黑体" w:eastAsia="黑体" w:hAnsi="黑体" w:hint="eastAsia"/>
          <w:b/>
          <w:bCs/>
          <w:sz w:val="22"/>
        </w:rPr>
      </w:pPr>
      <w:r w:rsidRPr="00740BB0">
        <w:rPr>
          <w:rFonts w:ascii="黑体" w:eastAsia="黑体" w:hAnsi="黑体" w:hint="eastAsia"/>
          <w:b/>
          <w:bCs/>
          <w:sz w:val="22"/>
        </w:rPr>
        <w:t>依照 行政处罚法 的规定，当事人要求听证的，首先具备的一个前提，就是当事人对行政机关作出的行政处罚，在违法事实的认定上有重大分歧。 如果当事人与行政机关对违法事实的认定无异议，则不必举行听证了。 其次，是要在行政处罚案件的限定范围内，只有属于重大的行政处罚案件才可以举行听证，即给予责令停产停业、吊销许可证或者 执照 、较大数额罚款的行政处罚案件。 第三，必须是当事人要求听证的或者行政机关认为有必要举行听证的，行政机关才组织听证。 前两个条件具备后，当事人本人不要求听证的，行政机关可以不组织听证。</w:t>
      </w:r>
      <w:r w:rsidRPr="00740BB0">
        <w:rPr>
          <w:rFonts w:ascii="黑体" w:eastAsia="黑体" w:hAnsi="黑体"/>
          <w:b/>
          <w:bCs/>
          <w:sz w:val="22"/>
        </w:rPr>
        <w:tab/>
      </w:r>
    </w:p>
    <w:p w14:paraId="54F26D74" w14:textId="2B59E972" w:rsidR="00727F0A" w:rsidRPr="00721B42" w:rsidRDefault="00727F0A" w:rsidP="00727F0A">
      <w:pPr>
        <w:rPr>
          <w:rFonts w:ascii="黑体" w:eastAsia="黑体" w:hAnsi="黑体"/>
          <w:b/>
          <w:bCs/>
          <w:sz w:val="28"/>
          <w:szCs w:val="28"/>
        </w:rPr>
      </w:pPr>
      <w:r w:rsidRPr="00721B42">
        <w:rPr>
          <w:rFonts w:ascii="黑体" w:eastAsia="黑体" w:hAnsi="黑体"/>
          <w:b/>
          <w:bCs/>
          <w:sz w:val="28"/>
          <w:szCs w:val="28"/>
        </w:rPr>
        <w:t>身份证的有效期</w:t>
      </w:r>
    </w:p>
    <w:p w14:paraId="180A1A7D" w14:textId="77777777" w:rsidR="000B3936" w:rsidRPr="000B3936" w:rsidRDefault="000B3936" w:rsidP="000B3936">
      <w:pPr>
        <w:numPr>
          <w:ilvl w:val="0"/>
          <w:numId w:val="2"/>
        </w:numPr>
        <w:jc w:val="left"/>
        <w:rPr>
          <w:rFonts w:ascii="黑体" w:eastAsia="黑体" w:hAnsi="黑体" w:cs="黑体" w:hint="eastAsia"/>
          <w:sz w:val="22"/>
          <w:szCs w:val="28"/>
        </w:rPr>
      </w:pPr>
      <w:r w:rsidRPr="000B3936">
        <w:rPr>
          <w:rFonts w:ascii="黑体" w:eastAsia="黑体" w:hAnsi="黑体" w:cs="黑体" w:hint="eastAsia"/>
          <w:color w:val="FF0000"/>
          <w:sz w:val="22"/>
          <w:szCs w:val="28"/>
        </w:rPr>
        <w:t>签发机关</w:t>
      </w:r>
      <w:r w:rsidRPr="000B3936">
        <w:rPr>
          <w:rFonts w:ascii="黑体" w:eastAsia="黑体" w:hAnsi="黑体" w:cs="黑体" w:hint="eastAsia"/>
          <w:sz w:val="22"/>
          <w:szCs w:val="28"/>
        </w:rPr>
        <w:t>：由本人长期固定住址所在地的县级人民政府公安机关签发。</w:t>
      </w:r>
    </w:p>
    <w:p w14:paraId="56A6DB0A" w14:textId="77777777" w:rsidR="000B3936" w:rsidRPr="000B3936" w:rsidRDefault="000B3936" w:rsidP="000B3936">
      <w:pPr>
        <w:jc w:val="left"/>
        <w:rPr>
          <w:rFonts w:ascii="黑体" w:eastAsia="黑体" w:hAnsi="黑体" w:cs="黑体"/>
          <w:sz w:val="22"/>
          <w:szCs w:val="28"/>
        </w:rPr>
      </w:pPr>
      <w:r w:rsidRPr="000B3936">
        <w:rPr>
          <w:rFonts w:ascii="黑体" w:eastAsia="黑体" w:hAnsi="黑体" w:cs="黑体" w:hint="eastAsia"/>
          <w:sz w:val="22"/>
          <w:szCs w:val="28"/>
        </w:rPr>
        <w:t xml:space="preserve">       发放：公安机关应当自公民提交《居民身份证申领登记表》</w:t>
      </w:r>
      <w:r w:rsidRPr="000B3936">
        <w:rPr>
          <w:rFonts w:ascii="黑体" w:eastAsia="黑体" w:hAnsi="黑体" w:cs="黑体" w:hint="eastAsia"/>
          <w:b/>
          <w:bCs/>
          <w:sz w:val="24"/>
          <w:szCs w:val="24"/>
        </w:rPr>
        <w:t>60日</w:t>
      </w:r>
      <w:r w:rsidRPr="000B3936">
        <w:rPr>
          <w:rFonts w:ascii="黑体" w:eastAsia="黑体" w:hAnsi="黑体" w:cs="黑体" w:hint="eastAsia"/>
          <w:sz w:val="22"/>
          <w:szCs w:val="28"/>
        </w:rPr>
        <w:t>内发放</w:t>
      </w:r>
    </w:p>
    <w:p w14:paraId="5A2E0039" w14:textId="77777777" w:rsidR="000B3936" w:rsidRPr="000B3936" w:rsidRDefault="000B3936" w:rsidP="000B3936">
      <w:pPr>
        <w:numPr>
          <w:ilvl w:val="0"/>
          <w:numId w:val="2"/>
        </w:numPr>
        <w:jc w:val="left"/>
        <w:rPr>
          <w:rFonts w:ascii="黑体" w:eastAsia="黑体" w:hAnsi="黑体" w:cs="黑体" w:hint="eastAsia"/>
          <w:sz w:val="22"/>
          <w:szCs w:val="28"/>
        </w:rPr>
      </w:pPr>
      <w:r w:rsidRPr="000B3936">
        <w:rPr>
          <w:rFonts w:ascii="黑体" w:eastAsia="黑体" w:hAnsi="黑体" w:cs="黑体" w:hint="eastAsia"/>
          <w:b/>
          <w:bCs/>
          <w:color w:val="FF0000"/>
          <w:sz w:val="24"/>
          <w:szCs w:val="24"/>
        </w:rPr>
        <w:t>有效期限</w:t>
      </w:r>
      <w:r w:rsidRPr="000B3936">
        <w:rPr>
          <w:rFonts w:ascii="黑体" w:eastAsia="黑体" w:hAnsi="黑体" w:cs="黑体" w:hint="eastAsia"/>
          <w:sz w:val="22"/>
          <w:szCs w:val="28"/>
        </w:rPr>
        <w:t xml:space="preserve">：5年(16周岁以下)       10年(16周岁~25周岁) </w:t>
      </w:r>
    </w:p>
    <w:p w14:paraId="31CB72A2" w14:textId="77777777" w:rsidR="000B3936" w:rsidRPr="000B3936" w:rsidRDefault="000B3936" w:rsidP="000B3936">
      <w:pPr>
        <w:ind w:firstLineChars="700" w:firstLine="1540"/>
        <w:jc w:val="left"/>
        <w:rPr>
          <w:rFonts w:ascii="黑体" w:eastAsia="黑体" w:hAnsi="黑体" w:cs="黑体" w:hint="eastAsia"/>
          <w:sz w:val="22"/>
          <w:szCs w:val="28"/>
        </w:rPr>
      </w:pPr>
      <w:r w:rsidRPr="000B3936">
        <w:rPr>
          <w:rFonts w:ascii="黑体" w:eastAsia="黑体" w:hAnsi="黑体" w:cs="黑体" w:hint="eastAsia"/>
          <w:sz w:val="22"/>
          <w:szCs w:val="28"/>
        </w:rPr>
        <w:t>20年(26周岁~45周岁)  长期(46周岁以上)</w:t>
      </w:r>
    </w:p>
    <w:p w14:paraId="64F98837" w14:textId="77777777" w:rsidR="000B3936" w:rsidRPr="000B3936" w:rsidRDefault="000B3936" w:rsidP="000B3936">
      <w:pPr>
        <w:jc w:val="left"/>
        <w:rPr>
          <w:rFonts w:ascii="黑体" w:eastAsia="黑体" w:hAnsi="黑体" w:cs="黑体" w:hint="eastAsia"/>
          <w:sz w:val="22"/>
          <w:szCs w:val="28"/>
        </w:rPr>
      </w:pPr>
      <w:r w:rsidRPr="000B3936">
        <w:rPr>
          <w:rFonts w:ascii="黑体" w:eastAsia="黑体" w:hAnsi="黑体" w:cs="黑体" w:hint="eastAsia"/>
          <w:sz w:val="22"/>
          <w:szCs w:val="28"/>
        </w:rPr>
        <w:t>(3)公民应当自年满</w:t>
      </w:r>
      <w:r w:rsidRPr="000B3936">
        <w:rPr>
          <w:rFonts w:ascii="黑体" w:eastAsia="黑体" w:hAnsi="黑体" w:cs="黑体" w:hint="eastAsia"/>
          <w:color w:val="FF0000"/>
          <w:sz w:val="22"/>
          <w:szCs w:val="28"/>
        </w:rPr>
        <w:t>16周岁</w:t>
      </w:r>
      <w:r w:rsidRPr="000B3936">
        <w:rPr>
          <w:rFonts w:ascii="黑体" w:eastAsia="黑体" w:hAnsi="黑体" w:cs="黑体" w:hint="eastAsia"/>
          <w:sz w:val="22"/>
          <w:szCs w:val="28"/>
        </w:rPr>
        <w:t>之日起3个月内，向常住户口所在地的公安机关申领身份证</w:t>
      </w:r>
    </w:p>
    <w:p w14:paraId="53EB9E3D" w14:textId="3CCFCA6D" w:rsidR="000B3936" w:rsidRPr="000B3936" w:rsidRDefault="000B3936" w:rsidP="000B3936">
      <w:pPr>
        <w:jc w:val="left"/>
        <w:rPr>
          <w:rFonts w:ascii="黑体" w:eastAsia="黑体" w:hAnsi="黑体" w:cs="黑体" w:hint="eastAsia"/>
          <w:sz w:val="22"/>
          <w:szCs w:val="28"/>
        </w:rPr>
      </w:pPr>
      <w:r w:rsidRPr="000B3936">
        <w:rPr>
          <w:rFonts w:ascii="Calibri" w:eastAsia="宋体" w:hAnsi="Calibri" w:cs="Times New Roman"/>
          <w:noProof/>
          <w:sz w:val="22"/>
          <w:szCs w:val="24"/>
        </w:rPr>
        <mc:AlternateContent>
          <mc:Choice Requires="wps">
            <w:drawing>
              <wp:anchor distT="0" distB="0" distL="114300" distR="114300" simplePos="0" relativeHeight="251659264" behindDoc="0" locked="0" layoutInCell="1" allowOverlap="1" wp14:anchorId="71381171" wp14:editId="7B0653F5">
                <wp:simplePos x="0" y="0"/>
                <wp:positionH relativeFrom="column">
                  <wp:posOffset>1716405</wp:posOffset>
                </wp:positionH>
                <wp:positionV relativeFrom="paragraph">
                  <wp:posOffset>52705</wp:posOffset>
                </wp:positionV>
                <wp:extent cx="989965" cy="305435"/>
                <wp:effectExtent l="11430" t="5080" r="8255" b="80010"/>
                <wp:wrapNone/>
                <wp:docPr id="654114320" name="对话气泡: 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305435"/>
                        </a:xfrm>
                        <a:prstGeom prst="wedgeRectCallout">
                          <a:avLst>
                            <a:gd name="adj1" fmla="val -43750"/>
                            <a:gd name="adj2" fmla="val 70000"/>
                          </a:avLst>
                        </a:prstGeom>
                        <a:solidFill>
                          <a:srgbClr val="FFFFFF"/>
                        </a:solidFill>
                        <a:ln w="9525" cmpd="sng">
                          <a:solidFill>
                            <a:srgbClr val="000000"/>
                          </a:solidFill>
                          <a:miter lim="800000"/>
                          <a:headEnd/>
                          <a:tailEnd/>
                        </a:ln>
                      </wps:spPr>
                      <wps:txbx>
                        <w:txbxContent>
                          <w:p w14:paraId="46ACD713" w14:textId="77777777" w:rsidR="000B3936" w:rsidRDefault="000B3936" w:rsidP="000B3936">
                            <w:pPr>
                              <w:rPr>
                                <w:rFonts w:eastAsia="宋体" w:hint="eastAsia"/>
                              </w:rPr>
                            </w:pPr>
                            <w:r>
                              <w:rPr>
                                <w:rFonts w:hint="eastAsia"/>
                              </w:rPr>
                              <w:t>出生日期码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8117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8" o:spid="_x0000_s1026" type="#_x0000_t61" style="position:absolute;margin-left:135.15pt;margin-top:4.15pt;width:77.95pt;height:2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">
                <v:textbox>
                  <w:txbxContent>
                    <w:p w14:paraId="46ACD713" w14:textId="77777777" w:rsidR="000B3936" w:rsidRDefault="000B3936" w:rsidP="000B3936">
                      <w:pPr>
                        <w:rPr>
                          <w:rFonts w:eastAsia="宋体" w:hint="eastAsia"/>
                        </w:rPr>
                      </w:pPr>
                      <w:r>
                        <w:rPr>
                          <w:rFonts w:hint="eastAsia"/>
                        </w:rPr>
                        <w:t>出生日期码</w:t>
                      </w:r>
                    </w:p>
                  </w:txbxContent>
                </v:textbox>
              </v:shape>
            </w:pict>
          </mc:Fallback>
        </mc:AlternateContent>
      </w:r>
      <w:r w:rsidRPr="000B3936">
        <w:rPr>
          <w:rFonts w:ascii="黑体" w:eastAsia="黑体" w:hAnsi="黑体" w:cs="黑体" w:hint="eastAsia"/>
          <w:sz w:val="22"/>
          <w:szCs w:val="28"/>
        </w:rPr>
        <w:t>(4)身份证号码：</w:t>
      </w:r>
    </w:p>
    <w:p w14:paraId="11227875" w14:textId="77777777" w:rsidR="000B3936" w:rsidRPr="000B3936" w:rsidRDefault="000B3936" w:rsidP="000B3936">
      <w:pPr>
        <w:jc w:val="left"/>
        <w:rPr>
          <w:rFonts w:ascii="黑体" w:eastAsia="黑体" w:hAnsi="黑体" w:cs="黑体" w:hint="eastAsia"/>
          <w:sz w:val="22"/>
          <w:szCs w:val="28"/>
        </w:rPr>
      </w:pPr>
    </w:p>
    <w:p w14:paraId="7273E25D" w14:textId="438C8A7C" w:rsidR="000B3936" w:rsidRPr="000B3936" w:rsidRDefault="000B3936" w:rsidP="000B3936">
      <w:pPr>
        <w:ind w:firstLineChars="600" w:firstLine="1320"/>
        <w:jc w:val="left"/>
        <w:rPr>
          <w:rFonts w:ascii="黑体" w:eastAsia="黑体" w:hAnsi="黑体" w:cs="黑体" w:hint="eastAsia"/>
          <w:sz w:val="22"/>
          <w:szCs w:val="28"/>
        </w:rPr>
      </w:pPr>
      <w:r w:rsidRPr="000B3936">
        <w:rPr>
          <w:rFonts w:ascii="Calibri" w:eastAsia="宋体" w:hAnsi="Calibri" w:cs="Times New Roman"/>
          <w:noProof/>
          <w:sz w:val="22"/>
          <w:szCs w:val="24"/>
        </w:rPr>
        <w:lastRenderedPageBreak/>
        <mc:AlternateContent>
          <mc:Choice Requires="wps">
            <w:drawing>
              <wp:anchor distT="0" distB="0" distL="114300" distR="114300" simplePos="0" relativeHeight="251662336" behindDoc="0" locked="0" layoutInCell="1" allowOverlap="1" wp14:anchorId="0F020F12" wp14:editId="0ABB03C6">
                <wp:simplePos x="0" y="0"/>
                <wp:positionH relativeFrom="column">
                  <wp:posOffset>3342005</wp:posOffset>
                </wp:positionH>
                <wp:positionV relativeFrom="paragraph">
                  <wp:posOffset>-342900</wp:posOffset>
                </wp:positionV>
                <wp:extent cx="1023620" cy="349250"/>
                <wp:effectExtent l="8255" t="5715" r="6350" b="92710"/>
                <wp:wrapNone/>
                <wp:docPr id="1201030401" name="对话气泡: 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3620" cy="349250"/>
                        </a:xfrm>
                        <a:prstGeom prst="wedgeRectCallout">
                          <a:avLst>
                            <a:gd name="adj1" fmla="val -43750"/>
                            <a:gd name="adj2" fmla="val 70000"/>
                          </a:avLst>
                        </a:prstGeom>
                        <a:solidFill>
                          <a:srgbClr val="FFFFFF"/>
                        </a:solidFill>
                        <a:ln w="9525" cmpd="sng">
                          <a:solidFill>
                            <a:srgbClr val="000000"/>
                          </a:solidFill>
                          <a:miter lim="800000"/>
                          <a:headEnd/>
                          <a:tailEnd/>
                        </a:ln>
                      </wps:spPr>
                      <wps:txbx>
                        <w:txbxContent>
                          <w:p w14:paraId="6FC3C605" w14:textId="77777777" w:rsidR="000B3936" w:rsidRDefault="000B3936" w:rsidP="000B3936">
                            <w:pPr>
                              <w:rPr>
                                <w:rFonts w:eastAsia="宋体" w:hint="eastAsia"/>
                              </w:rPr>
                            </w:pPr>
                            <w:r>
                              <w:rPr>
                                <w:rFonts w:hint="eastAsia"/>
                              </w:rPr>
                              <w:t>校验码：0---X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020F12" id="对话气泡: 矩形 7" o:spid="_x0000_s1027" type="#_x0000_t61" style="position:absolute;left:0;text-align:left;margin-left:263.15pt;margin-top:-27pt;width:80.6pt;height: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">
                <v:textbox>
                  <w:txbxContent>
                    <w:p w14:paraId="6FC3C605" w14:textId="77777777" w:rsidR="000B3936" w:rsidRDefault="000B3936" w:rsidP="000B3936">
                      <w:pPr>
                        <w:rPr>
                          <w:rFonts w:eastAsia="宋体" w:hint="eastAsia"/>
                        </w:rPr>
                      </w:pPr>
                      <w:r>
                        <w:rPr>
                          <w:rFonts w:hint="eastAsia"/>
                        </w:rPr>
                        <w:t>校验码：0---X</w:t>
                      </w:r>
                    </w:p>
                  </w:txbxContent>
                </v:textbox>
              </v:shape>
            </w:pict>
          </mc:Fallback>
        </mc:AlternateContent>
      </w:r>
      <w:r w:rsidRPr="000B3936">
        <w:rPr>
          <w:rFonts w:ascii="Calibri" w:eastAsia="宋体" w:hAnsi="Calibri" w:cs="Times New Roman"/>
          <w:noProof/>
          <w:sz w:val="22"/>
          <w:szCs w:val="24"/>
          <w:highlight w:val="yellow"/>
        </w:rPr>
        <mc:AlternateContent>
          <mc:Choice Requires="wps">
            <w:drawing>
              <wp:anchor distT="0" distB="0" distL="114300" distR="114300" simplePos="0" relativeHeight="251660288" behindDoc="0" locked="0" layoutInCell="1" allowOverlap="1" wp14:anchorId="5D08D21F" wp14:editId="7B0518A1">
                <wp:simplePos x="0" y="0"/>
                <wp:positionH relativeFrom="column">
                  <wp:posOffset>579755</wp:posOffset>
                </wp:positionH>
                <wp:positionV relativeFrom="paragraph">
                  <wp:posOffset>217805</wp:posOffset>
                </wp:positionV>
                <wp:extent cx="1308100" cy="678815"/>
                <wp:effectExtent l="8255" t="13970" r="7620" b="12065"/>
                <wp:wrapNone/>
                <wp:docPr id="609945325" name="标注: 上箭头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0" cy="678815"/>
                        </a:xfrm>
                        <a:prstGeom prst="upArrowCallout">
                          <a:avLst>
                            <a:gd name="adj1" fmla="val 48140"/>
                            <a:gd name="adj2" fmla="val 48158"/>
                            <a:gd name="adj3" fmla="val 16657"/>
                            <a:gd name="adj4" fmla="val 66667"/>
                          </a:avLst>
                        </a:prstGeom>
                        <a:solidFill>
                          <a:srgbClr val="FFFFFF"/>
                        </a:solidFill>
                        <a:ln w="9525" cmpd="sng">
                          <a:solidFill>
                            <a:srgbClr val="000000"/>
                          </a:solidFill>
                          <a:miter lim="800000"/>
                          <a:headEnd/>
                          <a:tailEnd/>
                        </a:ln>
                      </wps:spPr>
                      <wps:txbx>
                        <w:txbxContent>
                          <w:p w14:paraId="4490B104" w14:textId="77777777" w:rsidR="000B3936" w:rsidRDefault="000B3936" w:rsidP="000B3936">
                            <w:pPr>
                              <w:rPr>
                                <w:rFonts w:hint="eastAsia"/>
                              </w:rPr>
                            </w:pPr>
                            <w:r>
                              <w:rPr>
                                <w:rFonts w:hint="eastAsia"/>
                              </w:rPr>
                              <w:t>省级/地市级/县级</w:t>
                            </w:r>
                          </w:p>
                          <w:p w14:paraId="7DE3C263" w14:textId="77777777" w:rsidR="000B3936" w:rsidRDefault="000B3936" w:rsidP="000B3936">
                            <w:pPr>
                              <w:ind w:firstLineChars="200" w:firstLine="420"/>
                              <w:rPr>
                                <w:rFonts w:eastAsia="宋体" w:hint="eastAsia"/>
                              </w:rPr>
                            </w:pPr>
                            <w:r>
                              <w:rPr>
                                <w:rFonts w:hint="eastAsia"/>
                              </w:rPr>
                              <w:t>地址码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08D21F"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标注: 上箭头 6" o:spid="_x0000_s1028" type="#_x0000_t79" style="position:absolute;left:0;text-align:left;margin-left:45.65pt;margin-top:17.15pt;width:103pt;height:5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" adj=",5402,3598,8102">
                <v:textbox>
                  <w:txbxContent>
                    <w:p w14:paraId="4490B104" w14:textId="77777777" w:rsidR="000B3936" w:rsidRDefault="000B3936" w:rsidP="000B3936">
                      <w:pPr>
                        <w:rPr>
                          <w:rFonts w:hint="eastAsia"/>
                        </w:rPr>
                      </w:pPr>
                      <w:r>
                        <w:rPr>
                          <w:rFonts w:hint="eastAsia"/>
                        </w:rPr>
                        <w:t>省级/地市级/县级</w:t>
                      </w:r>
                    </w:p>
                    <w:p w14:paraId="7DE3C263" w14:textId="77777777" w:rsidR="000B3936" w:rsidRDefault="000B3936" w:rsidP="000B3936">
                      <w:pPr>
                        <w:ind w:firstLineChars="200" w:firstLine="420"/>
                        <w:rPr>
                          <w:rFonts w:eastAsia="宋体" w:hint="eastAsia"/>
                        </w:rPr>
                      </w:pPr>
                      <w:r>
                        <w:rPr>
                          <w:rFonts w:hint="eastAsia"/>
                        </w:rPr>
                        <w:t>地址码</w:t>
                      </w:r>
                    </w:p>
                  </w:txbxContent>
                </v:textbox>
              </v:shape>
            </w:pict>
          </mc:Fallback>
        </mc:AlternateContent>
      </w:r>
      <w:r w:rsidRPr="000B3936">
        <w:rPr>
          <w:rFonts w:ascii="Calibri" w:eastAsia="宋体" w:hAnsi="Calibri" w:cs="Times New Roman"/>
          <w:noProof/>
          <w:sz w:val="22"/>
          <w:szCs w:val="24"/>
          <w:highlight w:val="yellow"/>
        </w:rPr>
        <mc:AlternateContent>
          <mc:Choice Requires="wps">
            <w:drawing>
              <wp:anchor distT="0" distB="0" distL="114300" distR="114300" simplePos="0" relativeHeight="251661312" behindDoc="0" locked="0" layoutInCell="1" allowOverlap="1" wp14:anchorId="3671CC06" wp14:editId="5A9F3A01">
                <wp:simplePos x="0" y="0"/>
                <wp:positionH relativeFrom="column">
                  <wp:posOffset>2510155</wp:posOffset>
                </wp:positionH>
                <wp:positionV relativeFrom="paragraph">
                  <wp:posOffset>217805</wp:posOffset>
                </wp:positionV>
                <wp:extent cx="958850" cy="666750"/>
                <wp:effectExtent l="5080" t="13970" r="7620" b="5080"/>
                <wp:wrapNone/>
                <wp:docPr id="1551683766" name="标注: 上箭头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8850" cy="666750"/>
                        </a:xfrm>
                        <a:prstGeom prst="upArrowCallout">
                          <a:avLst>
                            <a:gd name="adj1" fmla="val 35926"/>
                            <a:gd name="adj2" fmla="val 35939"/>
                            <a:gd name="adj3" fmla="val 16657"/>
                            <a:gd name="adj4" fmla="val 66667"/>
                          </a:avLst>
                        </a:prstGeom>
                        <a:solidFill>
                          <a:srgbClr val="FFFFFF"/>
                        </a:solidFill>
                        <a:ln w="9525" cmpd="sng">
                          <a:solidFill>
                            <a:srgbClr val="000000"/>
                          </a:solidFill>
                          <a:miter lim="800000"/>
                          <a:headEnd/>
                          <a:tailEnd/>
                        </a:ln>
                      </wps:spPr>
                      <wps:txbx>
                        <w:txbxContent>
                          <w:p w14:paraId="25A54B4C" w14:textId="77777777" w:rsidR="000B3936" w:rsidRDefault="000B3936" w:rsidP="000B3936">
                            <w:pPr>
                              <w:ind w:firstLineChars="100" w:firstLine="210"/>
                              <w:rPr>
                                <w:rFonts w:hint="eastAsia"/>
                              </w:rPr>
                            </w:pPr>
                            <w:r>
                              <w:rPr>
                                <w:rFonts w:hint="eastAsia"/>
                              </w:rPr>
                              <w:t>顺序码</w:t>
                            </w:r>
                          </w:p>
                          <w:p w14:paraId="51467BD9" w14:textId="77777777" w:rsidR="000B3936" w:rsidRDefault="000B3936" w:rsidP="000B3936">
                            <w:pPr>
                              <w:rPr>
                                <w:rFonts w:hint="eastAsia"/>
                              </w:rPr>
                            </w:pPr>
                            <w:r>
                              <w:rPr>
                                <w:rFonts w:hint="eastAsia"/>
                              </w:rPr>
                              <w:t>男单女双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1CC06" id="标注: 上箭头 5" o:spid="_x0000_s1029" type="#_x0000_t79" style="position:absolute;left:0;text-align:left;margin-left:197.65pt;margin-top:17.15pt;width:75.5pt;height: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" adj=",5402,3598,8102">
                <v:textbox>
                  <w:txbxContent>
                    <w:p w14:paraId="25A54B4C" w14:textId="77777777" w:rsidR="000B3936" w:rsidRDefault="000B3936" w:rsidP="000B3936">
                      <w:pPr>
                        <w:ind w:firstLineChars="100" w:firstLine="210"/>
                        <w:rPr>
                          <w:rFonts w:hint="eastAsia"/>
                        </w:rPr>
                      </w:pPr>
                      <w:r>
                        <w:rPr>
                          <w:rFonts w:hint="eastAsia"/>
                        </w:rPr>
                        <w:t>顺序码</w:t>
                      </w:r>
                    </w:p>
                    <w:p w14:paraId="51467BD9" w14:textId="77777777" w:rsidR="000B3936" w:rsidRDefault="000B3936" w:rsidP="000B3936">
                      <w:pPr>
                        <w:rPr>
                          <w:rFonts w:hint="eastAsia"/>
                        </w:rPr>
                      </w:pPr>
                      <w:r>
                        <w:rPr>
                          <w:rFonts w:hint="eastAsia"/>
                        </w:rPr>
                        <w:t>男单女双</w:t>
                      </w:r>
                    </w:p>
                  </w:txbxContent>
                </v:textbox>
              </v:shape>
            </w:pict>
          </mc:Fallback>
        </mc:AlternateContent>
      </w:r>
      <w:r w:rsidRPr="000B3936">
        <w:rPr>
          <w:rFonts w:ascii="黑体" w:eastAsia="黑体" w:hAnsi="黑体" w:cs="黑体" w:hint="eastAsia"/>
          <w:sz w:val="22"/>
          <w:szCs w:val="28"/>
          <w:highlight w:val="yellow"/>
        </w:rPr>
        <w:t xml:space="preserve">4 1 </w:t>
      </w:r>
      <w:r w:rsidRPr="000B3936">
        <w:rPr>
          <w:rFonts w:ascii="黑体" w:eastAsia="黑体" w:hAnsi="黑体" w:cs="黑体" w:hint="eastAsia"/>
          <w:sz w:val="22"/>
          <w:szCs w:val="28"/>
        </w:rPr>
        <w:t>2 7</w:t>
      </w:r>
      <w:r w:rsidRPr="000B3936">
        <w:rPr>
          <w:rFonts w:ascii="黑体" w:eastAsia="黑体" w:hAnsi="黑体" w:cs="黑体" w:hint="eastAsia"/>
          <w:sz w:val="22"/>
          <w:szCs w:val="28"/>
          <w:highlight w:val="yellow"/>
        </w:rPr>
        <w:t xml:space="preserve"> 2 5</w:t>
      </w:r>
      <w:r w:rsidRPr="000B3936">
        <w:rPr>
          <w:rFonts w:ascii="黑体" w:eastAsia="黑体" w:hAnsi="黑体" w:cs="黑体" w:hint="eastAsia"/>
          <w:sz w:val="22"/>
          <w:szCs w:val="28"/>
        </w:rPr>
        <w:t xml:space="preserve"> 1 9 8 2 0 8 0 5 </w:t>
      </w:r>
      <w:r w:rsidRPr="000B3936">
        <w:rPr>
          <w:rFonts w:ascii="黑体" w:eastAsia="黑体" w:hAnsi="黑体" w:cs="黑体" w:hint="eastAsia"/>
          <w:sz w:val="22"/>
          <w:szCs w:val="28"/>
          <w:highlight w:val="yellow"/>
        </w:rPr>
        <w:t>0 3 2</w:t>
      </w:r>
      <w:r w:rsidRPr="000B3936">
        <w:rPr>
          <w:rFonts w:ascii="黑体" w:eastAsia="黑体" w:hAnsi="黑体" w:cs="黑体" w:hint="eastAsia"/>
          <w:sz w:val="22"/>
          <w:szCs w:val="28"/>
        </w:rPr>
        <w:t xml:space="preserve"> 3</w:t>
      </w:r>
    </w:p>
    <w:p w14:paraId="62BFFD06" w14:textId="77777777" w:rsidR="000B3936" w:rsidRPr="000B3936" w:rsidRDefault="000B3936" w:rsidP="000B3936">
      <w:pPr>
        <w:ind w:firstLineChars="600" w:firstLine="1320"/>
        <w:jc w:val="left"/>
        <w:rPr>
          <w:rFonts w:ascii="黑体" w:eastAsia="黑体" w:hAnsi="黑体" w:cs="黑体" w:hint="eastAsia"/>
          <w:sz w:val="22"/>
          <w:szCs w:val="28"/>
        </w:rPr>
      </w:pPr>
    </w:p>
    <w:p w14:paraId="7A5AB71A" w14:textId="77777777" w:rsidR="000B3936" w:rsidRPr="000B3936" w:rsidRDefault="000B3936" w:rsidP="000B3936">
      <w:pPr>
        <w:ind w:firstLineChars="600" w:firstLine="1320"/>
        <w:jc w:val="left"/>
        <w:rPr>
          <w:rFonts w:ascii="黑体" w:eastAsia="黑体" w:hAnsi="黑体" w:cs="黑体" w:hint="eastAsia"/>
          <w:sz w:val="22"/>
          <w:szCs w:val="28"/>
        </w:rPr>
      </w:pPr>
    </w:p>
    <w:p w14:paraId="052F5E2E" w14:textId="77777777" w:rsidR="000B3936" w:rsidRPr="000B3936" w:rsidRDefault="000B3936" w:rsidP="000B3936">
      <w:pPr>
        <w:ind w:firstLineChars="600" w:firstLine="1320"/>
        <w:jc w:val="left"/>
        <w:rPr>
          <w:rFonts w:ascii="黑体" w:eastAsia="黑体" w:hAnsi="黑体" w:cs="黑体" w:hint="eastAsia"/>
          <w:sz w:val="22"/>
          <w:szCs w:val="28"/>
        </w:rPr>
      </w:pPr>
    </w:p>
    <w:p w14:paraId="053CB666" w14:textId="77777777" w:rsidR="000B3936" w:rsidRPr="000B3936" w:rsidRDefault="000B3936" w:rsidP="000B3936">
      <w:pPr>
        <w:ind w:firstLineChars="600" w:firstLine="1320"/>
        <w:jc w:val="left"/>
        <w:rPr>
          <w:rFonts w:ascii="黑体" w:eastAsia="黑体" w:hAnsi="黑体" w:cs="黑体" w:hint="eastAsia"/>
          <w:sz w:val="22"/>
          <w:szCs w:val="28"/>
        </w:rPr>
      </w:pPr>
    </w:p>
    <w:p w14:paraId="052E1690" w14:textId="77777777" w:rsidR="000B3936" w:rsidRPr="000B3936" w:rsidRDefault="000B3936" w:rsidP="000B3936">
      <w:pPr>
        <w:numPr>
          <w:ilvl w:val="0"/>
          <w:numId w:val="1"/>
        </w:numPr>
        <w:ind w:left="723" w:hangingChars="300" w:hanging="723"/>
        <w:jc w:val="left"/>
        <w:rPr>
          <w:rFonts w:ascii="黑体" w:eastAsia="黑体" w:hAnsi="黑体" w:cs="黑体" w:hint="eastAsia"/>
          <w:sz w:val="22"/>
          <w:szCs w:val="28"/>
        </w:rPr>
      </w:pPr>
      <w:r w:rsidRPr="000B3936">
        <w:rPr>
          <w:rFonts w:ascii="黑体" w:eastAsia="黑体" w:hAnsi="黑体" w:cs="黑体" w:hint="eastAsia"/>
          <w:b/>
          <w:bCs/>
          <w:sz w:val="24"/>
          <w:szCs w:val="24"/>
        </w:rPr>
        <w:t>收缴</w:t>
      </w:r>
      <w:r w:rsidRPr="000B3936">
        <w:rPr>
          <w:rFonts w:ascii="黑体" w:eastAsia="黑体" w:hAnsi="黑体" w:cs="黑体" w:hint="eastAsia"/>
          <w:sz w:val="22"/>
          <w:szCs w:val="28"/>
        </w:rPr>
        <w:t>。被判处拘役、有期徒刑以上刑罚的人和被羁押的人，已领居民身份证的，由</w:t>
      </w:r>
    </w:p>
    <w:p w14:paraId="54244BEE" w14:textId="77777777" w:rsidR="000B3936" w:rsidRPr="000B3936" w:rsidRDefault="000B3936" w:rsidP="000B3936">
      <w:pPr>
        <w:ind w:leftChars="222" w:left="466"/>
        <w:jc w:val="left"/>
        <w:rPr>
          <w:rFonts w:ascii="黑体" w:eastAsia="黑体" w:hAnsi="黑体" w:cs="黑体" w:hint="eastAsia"/>
          <w:sz w:val="22"/>
          <w:szCs w:val="28"/>
        </w:rPr>
      </w:pPr>
      <w:r w:rsidRPr="000B3936">
        <w:rPr>
          <w:rFonts w:ascii="黑体" w:eastAsia="黑体" w:hAnsi="黑体" w:cs="黑体" w:hint="eastAsia"/>
          <w:sz w:val="22"/>
          <w:szCs w:val="28"/>
        </w:rPr>
        <w:t>执行机关按规定收缴居民身份证。伪造、变造的和骗领的居民身份证，由公安机关予以收缴。</w:t>
      </w:r>
    </w:p>
    <w:p w14:paraId="0F81DD74" w14:textId="77777777" w:rsidR="000B3936" w:rsidRPr="000B3936" w:rsidRDefault="000B3936" w:rsidP="000B3936">
      <w:pPr>
        <w:numPr>
          <w:ilvl w:val="0"/>
          <w:numId w:val="1"/>
        </w:numPr>
        <w:ind w:left="660" w:hangingChars="300" w:hanging="660"/>
        <w:jc w:val="left"/>
        <w:rPr>
          <w:rFonts w:ascii="黑体" w:eastAsia="黑体" w:hAnsi="黑体" w:cs="黑体" w:hint="eastAsia"/>
          <w:sz w:val="22"/>
          <w:szCs w:val="28"/>
        </w:rPr>
      </w:pPr>
      <w:r w:rsidRPr="000B3936">
        <w:rPr>
          <w:rFonts w:ascii="黑体" w:eastAsia="黑体" w:hAnsi="黑体" w:cs="黑体" w:hint="eastAsia"/>
          <w:sz w:val="22"/>
          <w:szCs w:val="28"/>
        </w:rPr>
        <w:t>收回。公民</w:t>
      </w:r>
      <w:r w:rsidRPr="000B3936">
        <w:rPr>
          <w:rFonts w:ascii="黑体" w:eastAsia="黑体" w:hAnsi="黑体" w:cs="黑体" w:hint="eastAsia"/>
          <w:b/>
          <w:bCs/>
          <w:sz w:val="24"/>
          <w:szCs w:val="24"/>
        </w:rPr>
        <w:t>死亡后</w:t>
      </w:r>
      <w:r w:rsidRPr="000B3936">
        <w:rPr>
          <w:rFonts w:ascii="黑体" w:eastAsia="黑体" w:hAnsi="黑体" w:cs="黑体" w:hint="eastAsia"/>
          <w:sz w:val="22"/>
          <w:szCs w:val="28"/>
        </w:rPr>
        <w:t>在办理</w:t>
      </w:r>
      <w:r w:rsidRPr="000B3936">
        <w:rPr>
          <w:rFonts w:ascii="黑体" w:eastAsia="黑体" w:hAnsi="黑体" w:cs="黑体" w:hint="eastAsia"/>
          <w:b/>
          <w:bCs/>
          <w:sz w:val="24"/>
          <w:szCs w:val="24"/>
        </w:rPr>
        <w:t>注销户口</w:t>
      </w:r>
      <w:r w:rsidRPr="000B3936">
        <w:rPr>
          <w:rFonts w:ascii="黑体" w:eastAsia="黑体" w:hAnsi="黑体" w:cs="黑体" w:hint="eastAsia"/>
          <w:sz w:val="22"/>
          <w:szCs w:val="28"/>
        </w:rPr>
        <w:t>的同时，由公安机关收回居民身份证。</w:t>
      </w:r>
    </w:p>
    <w:p w14:paraId="04196584" w14:textId="77777777" w:rsidR="000B3936" w:rsidRPr="000B3936" w:rsidRDefault="000B3936" w:rsidP="000B3936">
      <w:pPr>
        <w:numPr>
          <w:ilvl w:val="0"/>
          <w:numId w:val="1"/>
        </w:numPr>
        <w:ind w:left="660" w:hangingChars="300" w:hanging="660"/>
        <w:jc w:val="left"/>
        <w:rPr>
          <w:rFonts w:ascii="黑体" w:eastAsia="黑体" w:hAnsi="黑体" w:cs="黑体" w:hint="eastAsia"/>
          <w:sz w:val="22"/>
          <w:szCs w:val="28"/>
        </w:rPr>
      </w:pPr>
      <w:r w:rsidRPr="000B3936">
        <w:rPr>
          <w:rFonts w:ascii="黑体" w:eastAsia="黑体" w:hAnsi="黑体" w:cs="黑体" w:hint="eastAsia"/>
          <w:sz w:val="22"/>
          <w:szCs w:val="28"/>
        </w:rPr>
        <w:t>临时身份证，有效期为</w:t>
      </w:r>
      <w:r w:rsidRPr="000B3936">
        <w:rPr>
          <w:rFonts w:ascii="黑体" w:eastAsia="黑体" w:hAnsi="黑体" w:cs="黑体" w:hint="eastAsia"/>
          <w:b/>
          <w:bCs/>
          <w:sz w:val="24"/>
          <w:szCs w:val="24"/>
        </w:rPr>
        <w:t>3个月</w:t>
      </w:r>
      <w:r w:rsidRPr="000B3936">
        <w:rPr>
          <w:rFonts w:ascii="黑体" w:eastAsia="黑体" w:hAnsi="黑体" w:cs="黑体" w:hint="eastAsia"/>
          <w:sz w:val="22"/>
          <w:szCs w:val="28"/>
        </w:rPr>
        <w:t>。</w:t>
      </w:r>
    </w:p>
    <w:p w14:paraId="7439DEF2" w14:textId="77777777" w:rsidR="000B3936" w:rsidRPr="000B3936" w:rsidRDefault="000B3936" w:rsidP="00727F0A">
      <w:pPr>
        <w:rPr>
          <w:rFonts w:ascii="黑体" w:eastAsia="黑体" w:hAnsi="黑体" w:hint="eastAsia"/>
          <w:sz w:val="28"/>
          <w:szCs w:val="28"/>
        </w:rPr>
      </w:pPr>
    </w:p>
    <w:p w14:paraId="735DF0C6" w14:textId="249DBADC" w:rsidR="00727F0A" w:rsidRDefault="00727F0A" w:rsidP="00727F0A">
      <w:pPr>
        <w:rPr>
          <w:rFonts w:ascii="黑体" w:eastAsia="黑体" w:hAnsi="黑体"/>
          <w:b/>
          <w:bCs/>
          <w:sz w:val="28"/>
          <w:szCs w:val="28"/>
        </w:rPr>
      </w:pPr>
      <w:r w:rsidRPr="00721B42">
        <w:rPr>
          <w:rFonts w:ascii="黑体" w:eastAsia="黑体" w:hAnsi="黑体"/>
          <w:b/>
          <w:bCs/>
          <w:sz w:val="28"/>
          <w:szCs w:val="28"/>
        </w:rPr>
        <w:t>大型群众性活动安全许可分级管理制度</w:t>
      </w:r>
    </w:p>
    <w:p w14:paraId="0E83339B"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分级管理：(1)参加人数在</w:t>
      </w:r>
      <w:r w:rsidRPr="00721B42">
        <w:rPr>
          <w:rFonts w:ascii="黑体" w:eastAsia="黑体" w:hAnsi="黑体" w:cs="黑体" w:hint="eastAsia"/>
          <w:color w:val="FF0000"/>
          <w:sz w:val="22"/>
          <w:szCs w:val="28"/>
        </w:rPr>
        <w:t>1000人以上5000人以下</w:t>
      </w:r>
      <w:r w:rsidRPr="00721B42">
        <w:rPr>
          <w:rFonts w:ascii="黑体" w:eastAsia="黑体" w:hAnsi="黑体" w:cs="黑体" w:hint="eastAsia"/>
          <w:sz w:val="22"/>
          <w:szCs w:val="28"/>
        </w:rPr>
        <w:t>的，由</w:t>
      </w:r>
      <w:r w:rsidRPr="00721B42">
        <w:rPr>
          <w:rFonts w:ascii="黑体" w:eastAsia="黑体" w:hAnsi="黑体" w:cs="黑体" w:hint="eastAsia"/>
          <w:color w:val="FF0000"/>
          <w:sz w:val="22"/>
          <w:szCs w:val="28"/>
        </w:rPr>
        <w:t>县级</w:t>
      </w:r>
      <w:r w:rsidRPr="00721B42">
        <w:rPr>
          <w:rFonts w:ascii="黑体" w:eastAsia="黑体" w:hAnsi="黑体" w:cs="黑体" w:hint="eastAsia"/>
          <w:sz w:val="22"/>
          <w:szCs w:val="28"/>
        </w:rPr>
        <w:t>人民政府公安机关许可</w:t>
      </w:r>
    </w:p>
    <w:p w14:paraId="5A5F850B" w14:textId="77777777" w:rsidR="00721B42" w:rsidRPr="00721B42" w:rsidRDefault="00721B42" w:rsidP="00721B42">
      <w:pPr>
        <w:ind w:left="1540" w:hangingChars="700" w:hanging="1540"/>
        <w:jc w:val="left"/>
        <w:rPr>
          <w:rFonts w:ascii="黑体" w:eastAsia="黑体" w:hAnsi="黑体" w:cs="黑体" w:hint="eastAsia"/>
          <w:sz w:val="22"/>
          <w:szCs w:val="28"/>
        </w:rPr>
      </w:pPr>
      <w:r w:rsidRPr="00721B42">
        <w:rPr>
          <w:rFonts w:ascii="黑体" w:eastAsia="黑体" w:hAnsi="黑体" w:cs="黑体" w:hint="eastAsia"/>
          <w:sz w:val="22"/>
          <w:szCs w:val="28"/>
        </w:rPr>
        <w:t xml:space="preserve">          (2)参加人数在</w:t>
      </w:r>
      <w:r w:rsidRPr="00721B42">
        <w:rPr>
          <w:rFonts w:ascii="黑体" w:eastAsia="黑体" w:hAnsi="黑体" w:cs="黑体" w:hint="eastAsia"/>
          <w:color w:val="FF0000"/>
          <w:sz w:val="22"/>
          <w:szCs w:val="28"/>
        </w:rPr>
        <w:t>5000人以上</w:t>
      </w:r>
      <w:r w:rsidRPr="00721B42">
        <w:rPr>
          <w:rFonts w:ascii="黑体" w:eastAsia="黑体" w:hAnsi="黑体" w:cs="黑体" w:hint="eastAsia"/>
          <w:sz w:val="22"/>
          <w:szCs w:val="28"/>
        </w:rPr>
        <w:t>的，由设区的</w:t>
      </w:r>
      <w:r w:rsidRPr="00721B42">
        <w:rPr>
          <w:rFonts w:ascii="黑体" w:eastAsia="黑体" w:hAnsi="黑体" w:cs="黑体" w:hint="eastAsia"/>
          <w:color w:val="FF0000"/>
          <w:sz w:val="22"/>
          <w:szCs w:val="28"/>
        </w:rPr>
        <w:t>市级</w:t>
      </w:r>
      <w:r w:rsidRPr="00721B42">
        <w:rPr>
          <w:rFonts w:ascii="黑体" w:eastAsia="黑体" w:hAnsi="黑体" w:cs="黑体" w:hint="eastAsia"/>
          <w:sz w:val="22"/>
          <w:szCs w:val="28"/>
        </w:rPr>
        <w:t>人民政府公安机关或者</w:t>
      </w:r>
      <w:r w:rsidRPr="00721B42">
        <w:rPr>
          <w:rFonts w:ascii="黑体" w:eastAsia="黑体" w:hAnsi="黑体" w:cs="黑体" w:hint="eastAsia"/>
          <w:color w:val="FF0000"/>
          <w:sz w:val="22"/>
          <w:szCs w:val="28"/>
        </w:rPr>
        <w:t>直辖市</w:t>
      </w:r>
      <w:r w:rsidRPr="00721B42">
        <w:rPr>
          <w:rFonts w:ascii="黑体" w:eastAsia="黑体" w:hAnsi="黑体" w:cs="黑体" w:hint="eastAsia"/>
          <w:sz w:val="22"/>
          <w:szCs w:val="28"/>
        </w:rPr>
        <w:t>人民政府公安机关许可</w:t>
      </w:r>
    </w:p>
    <w:p w14:paraId="1D7FD8A1" w14:textId="77777777" w:rsidR="00721B42" w:rsidRPr="00721B42" w:rsidRDefault="00721B42" w:rsidP="00721B42">
      <w:pPr>
        <w:ind w:firstLineChars="500" w:firstLine="1100"/>
        <w:jc w:val="left"/>
        <w:rPr>
          <w:rFonts w:ascii="黑体" w:eastAsia="黑体" w:hAnsi="黑体" w:cs="黑体" w:hint="eastAsia"/>
          <w:sz w:val="22"/>
          <w:szCs w:val="28"/>
        </w:rPr>
      </w:pPr>
      <w:r w:rsidRPr="00721B42">
        <w:rPr>
          <w:rFonts w:ascii="黑体" w:eastAsia="黑体" w:hAnsi="黑体" w:cs="黑体" w:hint="eastAsia"/>
          <w:sz w:val="22"/>
          <w:szCs w:val="28"/>
        </w:rPr>
        <w:t>(3)</w:t>
      </w:r>
      <w:r w:rsidRPr="00721B42">
        <w:rPr>
          <w:rFonts w:ascii="黑体" w:eastAsia="黑体" w:hAnsi="黑体" w:cs="黑体" w:hint="eastAsia"/>
          <w:color w:val="FF0000"/>
          <w:sz w:val="22"/>
          <w:szCs w:val="28"/>
        </w:rPr>
        <w:t>跨省、自治区、直辖市</w:t>
      </w:r>
      <w:r w:rsidRPr="00721B42">
        <w:rPr>
          <w:rFonts w:ascii="黑体" w:eastAsia="黑体" w:hAnsi="黑体" w:cs="黑体" w:hint="eastAsia"/>
          <w:sz w:val="22"/>
          <w:szCs w:val="28"/>
        </w:rPr>
        <w:t>举办大型群众性活动的，由</w:t>
      </w:r>
      <w:r w:rsidRPr="00721B42">
        <w:rPr>
          <w:rFonts w:ascii="黑体" w:eastAsia="黑体" w:hAnsi="黑体" w:cs="黑体" w:hint="eastAsia"/>
          <w:color w:val="FF0000"/>
          <w:sz w:val="22"/>
          <w:szCs w:val="28"/>
        </w:rPr>
        <w:t>国务院公安部门</w:t>
      </w:r>
      <w:r w:rsidRPr="00721B42">
        <w:rPr>
          <w:rFonts w:ascii="黑体" w:eastAsia="黑体" w:hAnsi="黑体" w:cs="黑体" w:hint="eastAsia"/>
          <w:sz w:val="22"/>
          <w:szCs w:val="28"/>
        </w:rPr>
        <w:t>许可</w:t>
      </w:r>
    </w:p>
    <w:p w14:paraId="4CA665F7"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 xml:space="preserve">   记：县级以上各级人民政府、国务院部门直接举办的大型群众性活动的安全保卫工作，由举办活动的人民政府、国务院部门负责，不实行安全许可制度，其他都须经公安机关安全许可。</w:t>
      </w:r>
    </w:p>
    <w:p w14:paraId="590DBDC9" w14:textId="77777777" w:rsidR="00721B42" w:rsidRPr="00721B42" w:rsidRDefault="00721B42" w:rsidP="00727F0A">
      <w:pPr>
        <w:rPr>
          <w:rFonts w:ascii="黑体" w:eastAsia="黑体" w:hAnsi="黑体" w:hint="eastAsia"/>
          <w:b/>
          <w:bCs/>
          <w:sz w:val="28"/>
          <w:szCs w:val="28"/>
        </w:rPr>
      </w:pPr>
    </w:p>
    <w:p w14:paraId="7BE297AC" w14:textId="54442E19" w:rsidR="00727F0A" w:rsidRPr="00721B42" w:rsidRDefault="00D63F6E" w:rsidP="00727F0A">
      <w:pPr>
        <w:rPr>
          <w:rFonts w:ascii="黑体" w:eastAsia="黑体" w:hAnsi="黑体"/>
          <w:b/>
          <w:bCs/>
          <w:sz w:val="28"/>
          <w:szCs w:val="28"/>
        </w:rPr>
      </w:pPr>
      <w:r>
        <w:rPr>
          <w:rFonts w:ascii="黑体" w:eastAsia="黑体" w:hAnsi="黑体" w:hint="eastAsia"/>
          <w:b/>
          <w:bCs/>
          <w:sz w:val="28"/>
          <w:szCs w:val="28"/>
        </w:rPr>
        <w:t>P</w:t>
      </w:r>
      <w:r>
        <w:rPr>
          <w:rFonts w:ascii="黑体" w:eastAsia="黑体" w:hAnsi="黑体"/>
          <w:b/>
          <w:bCs/>
          <w:sz w:val="28"/>
          <w:szCs w:val="28"/>
        </w:rPr>
        <w:t>122</w:t>
      </w:r>
      <w:r w:rsidR="00727F0A" w:rsidRPr="00721B42">
        <w:rPr>
          <w:rFonts w:ascii="黑体" w:eastAsia="黑体" w:hAnsi="黑体"/>
          <w:b/>
          <w:bCs/>
          <w:sz w:val="28"/>
          <w:szCs w:val="28"/>
        </w:rPr>
        <w:t>娱乐场所管理（9题 营业时间 保安配备比例</w:t>
      </w:r>
      <w:r w:rsidR="00727F0A" w:rsidRPr="00721B42">
        <w:rPr>
          <w:rFonts w:ascii="黑体" w:eastAsia="黑体" w:hAnsi="黑体" w:hint="eastAsia"/>
          <w:b/>
          <w:bCs/>
          <w:sz w:val="28"/>
          <w:szCs w:val="28"/>
        </w:rPr>
        <w:t xml:space="preserve"> </w:t>
      </w:r>
      <w:r w:rsidR="00727F0A" w:rsidRPr="00721B42">
        <w:rPr>
          <w:rFonts w:ascii="黑体" w:eastAsia="黑体" w:hAnsi="黑体" w:hint="eastAsia"/>
          <w:b/>
          <w:bCs/>
          <w:sz w:val="28"/>
          <w:szCs w:val="28"/>
        </w:rPr>
        <w:t>日志的保存时间</w:t>
      </w:r>
      <w:r w:rsidR="00727F0A" w:rsidRPr="00721B42">
        <w:rPr>
          <w:rFonts w:ascii="黑体" w:eastAsia="黑体" w:hAnsi="黑体"/>
          <w:b/>
          <w:bCs/>
          <w:sz w:val="28"/>
          <w:szCs w:val="28"/>
        </w:rPr>
        <w:t xml:space="preserve"> 场所设定地点）</w:t>
      </w:r>
    </w:p>
    <w:p w14:paraId="5338E322" w14:textId="77777777" w:rsidR="00721B42" w:rsidRPr="00721B42" w:rsidRDefault="00721B42" w:rsidP="00721B42">
      <w:pPr>
        <w:ind w:leftChars="14" w:left="689" w:hangingChars="300" w:hanging="660"/>
        <w:jc w:val="left"/>
        <w:rPr>
          <w:rFonts w:ascii="黑体" w:eastAsia="黑体" w:hAnsi="黑体" w:cs="黑体"/>
          <w:sz w:val="22"/>
          <w:szCs w:val="28"/>
        </w:rPr>
      </w:pPr>
      <w:r w:rsidRPr="00721B42">
        <w:rPr>
          <w:rFonts w:ascii="黑体" w:eastAsia="黑体" w:hAnsi="黑体" w:cs="黑体" w:hint="eastAsia"/>
          <w:sz w:val="22"/>
          <w:szCs w:val="28"/>
        </w:rPr>
        <w:t>含义：是以</w:t>
      </w:r>
      <w:r w:rsidRPr="00721B42">
        <w:rPr>
          <w:rFonts w:ascii="黑体" w:eastAsia="黑体" w:hAnsi="黑体" w:cs="黑体" w:hint="eastAsia"/>
          <w:b/>
          <w:bCs/>
          <w:color w:val="FF0000"/>
          <w:sz w:val="24"/>
          <w:szCs w:val="24"/>
        </w:rPr>
        <w:t>营利为目的</w:t>
      </w:r>
      <w:r w:rsidRPr="00721B42">
        <w:rPr>
          <w:rFonts w:ascii="黑体" w:eastAsia="黑体" w:hAnsi="黑体" w:cs="黑体" w:hint="eastAsia"/>
          <w:sz w:val="22"/>
          <w:szCs w:val="28"/>
        </w:rPr>
        <w:t>，并</w:t>
      </w:r>
      <w:r w:rsidRPr="00721B42">
        <w:rPr>
          <w:rFonts w:ascii="黑体" w:eastAsia="黑体" w:hAnsi="黑体" w:cs="黑体" w:hint="eastAsia"/>
          <w:b/>
          <w:bCs/>
          <w:color w:val="FF0000"/>
          <w:sz w:val="24"/>
          <w:szCs w:val="24"/>
        </w:rPr>
        <w:t>向公众开放</w:t>
      </w:r>
      <w:r w:rsidRPr="00721B42">
        <w:rPr>
          <w:rFonts w:ascii="黑体" w:eastAsia="黑体" w:hAnsi="黑体" w:cs="黑体" w:hint="eastAsia"/>
          <w:sz w:val="22"/>
          <w:szCs w:val="28"/>
        </w:rPr>
        <w:t>的（包括区分、不区分服务对象的）、</w:t>
      </w:r>
      <w:r w:rsidRPr="00721B42">
        <w:rPr>
          <w:rFonts w:ascii="黑体" w:eastAsia="黑体" w:hAnsi="黑体" w:cs="黑体" w:hint="eastAsia"/>
          <w:color w:val="FF0000"/>
          <w:sz w:val="22"/>
          <w:szCs w:val="28"/>
        </w:rPr>
        <w:t>消费者自娱自乐</w:t>
      </w:r>
      <w:r w:rsidRPr="00721B42">
        <w:rPr>
          <w:rFonts w:ascii="黑体" w:eastAsia="黑体" w:hAnsi="黑体" w:cs="黑体" w:hint="eastAsia"/>
          <w:sz w:val="22"/>
          <w:szCs w:val="28"/>
        </w:rPr>
        <w:t>的营业性</w:t>
      </w:r>
      <w:r w:rsidRPr="00721B42">
        <w:rPr>
          <w:rFonts w:ascii="黑体" w:eastAsia="黑体" w:hAnsi="黑体" w:cs="黑体" w:hint="eastAsia"/>
          <w:color w:val="FF0000"/>
          <w:sz w:val="22"/>
          <w:szCs w:val="28"/>
        </w:rPr>
        <w:t>歌舞</w:t>
      </w:r>
      <w:r w:rsidRPr="00721B42">
        <w:rPr>
          <w:rFonts w:ascii="黑体" w:eastAsia="黑体" w:hAnsi="黑体" w:cs="黑体" w:hint="eastAsia"/>
          <w:sz w:val="22"/>
          <w:szCs w:val="28"/>
        </w:rPr>
        <w:t>厅、</w:t>
      </w:r>
      <w:r w:rsidRPr="00721B42">
        <w:rPr>
          <w:rFonts w:ascii="黑体" w:eastAsia="黑体" w:hAnsi="黑体" w:cs="黑体" w:hint="eastAsia"/>
          <w:color w:val="FF0000"/>
          <w:sz w:val="22"/>
          <w:szCs w:val="28"/>
        </w:rPr>
        <w:t>游艺</w:t>
      </w:r>
      <w:r w:rsidRPr="00721B42">
        <w:rPr>
          <w:rFonts w:ascii="黑体" w:eastAsia="黑体" w:hAnsi="黑体" w:cs="黑体" w:hint="eastAsia"/>
          <w:sz w:val="22"/>
          <w:szCs w:val="28"/>
        </w:rPr>
        <w:t>等场所。</w:t>
      </w:r>
      <w:r w:rsidRPr="00721B42">
        <w:rPr>
          <w:rFonts w:ascii="黑体" w:eastAsia="黑体" w:hAnsi="黑体" w:cs="黑体" w:hint="eastAsia"/>
          <w:b/>
          <w:bCs/>
          <w:sz w:val="24"/>
          <w:szCs w:val="24"/>
        </w:rPr>
        <w:t>但</w:t>
      </w:r>
      <w:r w:rsidRPr="00721B42">
        <w:rPr>
          <w:rFonts w:ascii="黑体" w:eastAsia="黑体" w:hAnsi="黑体" w:cs="黑体" w:hint="eastAsia"/>
          <w:sz w:val="22"/>
          <w:szCs w:val="28"/>
        </w:rPr>
        <w:t>，单位内部举办的歌舞、游艺等娱乐活动，向内部职工开放的非营业性的娱乐场馆，私人、家庭举办的娱乐活动不在此列。</w:t>
      </w:r>
    </w:p>
    <w:p w14:paraId="486E709C" w14:textId="77777777" w:rsidR="00721B42" w:rsidRPr="00721B42" w:rsidRDefault="00721B42" w:rsidP="00721B42">
      <w:pPr>
        <w:ind w:leftChars="14" w:left="689" w:hangingChars="300" w:hanging="660"/>
        <w:jc w:val="left"/>
        <w:rPr>
          <w:rFonts w:ascii="黑体" w:eastAsia="黑体" w:hAnsi="黑体" w:cs="黑体" w:hint="eastAsia"/>
          <w:sz w:val="22"/>
          <w:szCs w:val="28"/>
        </w:rPr>
      </w:pPr>
      <w:r w:rsidRPr="00721B42">
        <w:rPr>
          <w:rFonts w:ascii="黑体" w:eastAsia="黑体" w:hAnsi="黑体" w:cs="黑体" w:hint="eastAsia"/>
          <w:sz w:val="22"/>
          <w:szCs w:val="28"/>
        </w:rPr>
        <w:t xml:space="preserve">范围（主要包括以下四类室内场所）： </w:t>
      </w:r>
      <w:r w:rsidRPr="00721B42">
        <w:rPr>
          <w:rFonts w:ascii="黑体" w:eastAsia="黑体" w:hAnsi="黑体" w:cs="黑体" w:hint="eastAsia"/>
          <w:b/>
          <w:bCs/>
          <w:sz w:val="22"/>
          <w:szCs w:val="28"/>
        </w:rPr>
        <w:t xml:space="preserve"> 网吧、酒吧不算</w:t>
      </w:r>
    </w:p>
    <w:p w14:paraId="4FE2E1AB" w14:textId="77777777" w:rsidR="00721B42" w:rsidRPr="00721B42" w:rsidRDefault="00721B42" w:rsidP="00721B42">
      <w:pPr>
        <w:numPr>
          <w:ilvl w:val="0"/>
          <w:numId w:val="3"/>
        </w:numPr>
        <w:jc w:val="left"/>
        <w:rPr>
          <w:rFonts w:ascii="黑体" w:eastAsia="黑体" w:hAnsi="黑体" w:cs="黑体" w:hint="eastAsia"/>
          <w:sz w:val="22"/>
          <w:szCs w:val="28"/>
        </w:rPr>
      </w:pPr>
      <w:r w:rsidRPr="00721B42">
        <w:rPr>
          <w:rFonts w:ascii="黑体" w:eastAsia="黑体" w:hAnsi="黑体" w:cs="黑体" w:hint="eastAsia"/>
          <w:sz w:val="22"/>
          <w:szCs w:val="28"/>
        </w:rPr>
        <w:t>演出、放映场所，如影剧院、录像厅、礼堂等</w:t>
      </w:r>
    </w:p>
    <w:p w14:paraId="4DF84486" w14:textId="77777777" w:rsidR="00721B42" w:rsidRPr="00721B42" w:rsidRDefault="00721B42" w:rsidP="00721B42">
      <w:pPr>
        <w:numPr>
          <w:ilvl w:val="0"/>
          <w:numId w:val="3"/>
        </w:numPr>
        <w:jc w:val="left"/>
        <w:rPr>
          <w:rFonts w:ascii="黑体" w:eastAsia="黑体" w:hAnsi="黑体" w:cs="黑体" w:hint="eastAsia"/>
          <w:sz w:val="22"/>
          <w:szCs w:val="28"/>
        </w:rPr>
      </w:pPr>
      <w:r w:rsidRPr="00721B42">
        <w:rPr>
          <w:rFonts w:ascii="黑体" w:eastAsia="黑体" w:hAnsi="黑体" w:cs="黑体" w:hint="eastAsia"/>
          <w:sz w:val="22"/>
          <w:szCs w:val="28"/>
        </w:rPr>
        <w:t>歌舞娱乐场所，如舞厅、卡拉OK厅等，以及具有娱乐功能的夜总会、音乐茶</w:t>
      </w:r>
    </w:p>
    <w:p w14:paraId="486995A1" w14:textId="77777777" w:rsidR="00721B42" w:rsidRPr="00721B42" w:rsidRDefault="00721B42" w:rsidP="00721B42">
      <w:pPr>
        <w:ind w:firstLineChars="200" w:firstLine="440"/>
        <w:jc w:val="left"/>
        <w:rPr>
          <w:rFonts w:ascii="黑体" w:eastAsia="黑体" w:hAnsi="黑体" w:cs="黑体" w:hint="eastAsia"/>
          <w:sz w:val="22"/>
          <w:szCs w:val="28"/>
        </w:rPr>
      </w:pPr>
      <w:r w:rsidRPr="00721B42">
        <w:rPr>
          <w:rFonts w:ascii="黑体" w:eastAsia="黑体" w:hAnsi="黑体" w:cs="黑体" w:hint="eastAsia"/>
          <w:sz w:val="22"/>
          <w:szCs w:val="28"/>
        </w:rPr>
        <w:t>座和餐饮场所</w:t>
      </w:r>
    </w:p>
    <w:p w14:paraId="159E303C" w14:textId="77777777" w:rsidR="00721B42" w:rsidRPr="00721B42" w:rsidRDefault="00721B42" w:rsidP="00721B42">
      <w:pPr>
        <w:numPr>
          <w:ilvl w:val="0"/>
          <w:numId w:val="3"/>
        </w:numPr>
        <w:jc w:val="left"/>
        <w:rPr>
          <w:rFonts w:ascii="黑体" w:eastAsia="黑体" w:hAnsi="黑体" w:cs="黑体" w:hint="eastAsia"/>
          <w:sz w:val="22"/>
          <w:szCs w:val="28"/>
        </w:rPr>
      </w:pPr>
      <w:r w:rsidRPr="00721B42">
        <w:rPr>
          <w:rFonts w:ascii="黑体" w:eastAsia="黑体" w:hAnsi="黑体" w:cs="黑体" w:hint="eastAsia"/>
          <w:sz w:val="22"/>
          <w:szCs w:val="28"/>
        </w:rPr>
        <w:t>室内游艺、游乐场所，如电子游戏厅、台球室等</w:t>
      </w:r>
    </w:p>
    <w:p w14:paraId="70AD331A" w14:textId="77777777" w:rsidR="00721B42" w:rsidRPr="00721B42" w:rsidRDefault="00721B42" w:rsidP="00721B42">
      <w:pPr>
        <w:numPr>
          <w:ilvl w:val="0"/>
          <w:numId w:val="3"/>
        </w:numPr>
        <w:jc w:val="left"/>
        <w:rPr>
          <w:rFonts w:ascii="黑体" w:eastAsia="黑体" w:hAnsi="黑体" w:cs="黑体" w:hint="eastAsia"/>
          <w:sz w:val="22"/>
          <w:szCs w:val="28"/>
        </w:rPr>
      </w:pPr>
      <w:r w:rsidRPr="00721B42">
        <w:rPr>
          <w:rFonts w:ascii="黑体" w:eastAsia="黑体" w:hAnsi="黑体" w:cs="黑体" w:hint="eastAsia"/>
          <w:sz w:val="22"/>
          <w:szCs w:val="28"/>
        </w:rPr>
        <w:t>营业性健身、休闲场所，如保龄球馆、桑拿浴室等</w:t>
      </w:r>
    </w:p>
    <w:p w14:paraId="3F8E6D53" w14:textId="11F3057C" w:rsidR="00721B42" w:rsidRPr="00721B42" w:rsidRDefault="00721B42" w:rsidP="00721B42">
      <w:pPr>
        <w:jc w:val="left"/>
        <w:rPr>
          <w:rFonts w:ascii="黑体" w:eastAsia="黑体" w:hAnsi="黑体" w:cs="黑体" w:hint="eastAsia"/>
          <w:color w:val="FF0000"/>
          <w:sz w:val="22"/>
          <w:szCs w:val="28"/>
        </w:rPr>
      </w:pPr>
      <w:r w:rsidRPr="00721B42">
        <w:rPr>
          <w:rFonts w:ascii="黑体" w:eastAsia="黑体" w:hAnsi="黑体" w:cs="黑体" w:hint="eastAsia"/>
          <w:sz w:val="22"/>
          <w:szCs w:val="28"/>
        </w:rPr>
        <w:t>检查内容：</w:t>
      </w:r>
    </w:p>
    <w:p w14:paraId="5604CCD0" w14:textId="77777777" w:rsidR="00721B42" w:rsidRPr="00721B42" w:rsidRDefault="00721B42" w:rsidP="00721B42">
      <w:pPr>
        <w:ind w:left="660" w:hangingChars="300" w:hanging="660"/>
        <w:jc w:val="left"/>
        <w:rPr>
          <w:rFonts w:ascii="黑体" w:eastAsia="黑体" w:hAnsi="黑体" w:cs="黑体" w:hint="eastAsia"/>
          <w:sz w:val="22"/>
          <w:szCs w:val="28"/>
        </w:rPr>
      </w:pPr>
      <w:r w:rsidRPr="00721B42">
        <w:rPr>
          <w:rFonts w:ascii="黑体" w:eastAsia="黑体" w:hAnsi="黑体" w:cs="黑体" w:hint="eastAsia"/>
          <w:sz w:val="22"/>
          <w:szCs w:val="28"/>
        </w:rPr>
        <w:t xml:space="preserve">     四大类（人、事、物、制度）     详见娱乐场所管理条例和娱乐场所管理办法</w:t>
      </w:r>
    </w:p>
    <w:p w14:paraId="1132223B" w14:textId="77777777" w:rsidR="00721B42" w:rsidRPr="00721B42" w:rsidRDefault="00721B42" w:rsidP="00721B42">
      <w:pPr>
        <w:ind w:left="660" w:hangingChars="300" w:hanging="660"/>
        <w:jc w:val="left"/>
        <w:rPr>
          <w:rFonts w:ascii="黑体" w:eastAsia="黑体" w:hAnsi="黑体" w:cs="黑体" w:hint="eastAsia"/>
          <w:sz w:val="22"/>
          <w:szCs w:val="28"/>
        </w:rPr>
      </w:pPr>
      <w:r w:rsidRPr="00721B42">
        <w:rPr>
          <w:rFonts w:ascii="黑体" w:eastAsia="黑体" w:hAnsi="黑体" w:cs="黑体" w:hint="eastAsia"/>
          <w:sz w:val="22"/>
          <w:szCs w:val="28"/>
        </w:rPr>
        <w:t>检查要求：</w:t>
      </w:r>
    </w:p>
    <w:p w14:paraId="4B57DCAB"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(1)公开检查必须经领导批准</w:t>
      </w:r>
    </w:p>
    <w:p w14:paraId="04B95E8C"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(2)检查人员</w:t>
      </w:r>
      <w:r w:rsidRPr="00721B42">
        <w:rPr>
          <w:rFonts w:ascii="黑体" w:eastAsia="黑体" w:hAnsi="黑体" w:cs="黑体" w:hint="eastAsia"/>
          <w:b/>
          <w:bCs/>
          <w:sz w:val="24"/>
          <w:szCs w:val="24"/>
        </w:rPr>
        <w:t>不得少于两人</w:t>
      </w:r>
    </w:p>
    <w:p w14:paraId="566CCCD7" w14:textId="77777777" w:rsidR="00721B42" w:rsidRPr="00721B42" w:rsidRDefault="00721B42" w:rsidP="00721B42">
      <w:pPr>
        <w:ind w:left="440" w:hangingChars="200" w:hanging="440"/>
        <w:jc w:val="left"/>
        <w:rPr>
          <w:rFonts w:ascii="黑体" w:eastAsia="黑体" w:hAnsi="黑体" w:cs="黑体" w:hint="eastAsia"/>
          <w:sz w:val="22"/>
          <w:szCs w:val="28"/>
        </w:rPr>
      </w:pPr>
      <w:r w:rsidRPr="00721B42">
        <w:rPr>
          <w:rFonts w:ascii="黑体" w:eastAsia="黑体" w:hAnsi="黑体" w:cs="黑体" w:hint="eastAsia"/>
          <w:sz w:val="22"/>
          <w:szCs w:val="28"/>
        </w:rPr>
        <w:t>(3)检查人员应携带钢笔、印油、笔录头、笔录纸、物品暂扣清单、安全检查纪录等用</w:t>
      </w:r>
      <w:r w:rsidRPr="00721B42">
        <w:rPr>
          <w:rFonts w:ascii="黑体" w:eastAsia="黑体" w:hAnsi="黑体" w:cs="黑体" w:hint="eastAsia"/>
          <w:sz w:val="22"/>
          <w:szCs w:val="28"/>
        </w:rPr>
        <w:lastRenderedPageBreak/>
        <w:t>品</w:t>
      </w:r>
    </w:p>
    <w:p w14:paraId="26FB45D9"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(4)对发现的问题要妥善处理，并及时向领导请示汇报</w:t>
      </w:r>
    </w:p>
    <w:p w14:paraId="10B36556"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(5)严守工作纪律，保守工作秘密；不准“吃、拿、卡、要”，严禁打、骂、侮辱他人</w:t>
      </w:r>
    </w:p>
    <w:p w14:paraId="4D433D01" w14:textId="77777777" w:rsidR="00721B42" w:rsidRDefault="00721B42" w:rsidP="00721B42">
      <w:pPr>
        <w:ind w:left="440" w:hangingChars="200" w:hanging="440"/>
        <w:jc w:val="left"/>
        <w:rPr>
          <w:rFonts w:ascii="黑体" w:eastAsia="黑体" w:hAnsi="黑体" w:cs="黑体"/>
          <w:sz w:val="22"/>
          <w:szCs w:val="28"/>
        </w:rPr>
      </w:pPr>
      <w:r w:rsidRPr="00721B42">
        <w:rPr>
          <w:rFonts w:ascii="黑体" w:eastAsia="黑体" w:hAnsi="黑体" w:cs="黑体" w:hint="eastAsia"/>
          <w:sz w:val="22"/>
          <w:szCs w:val="28"/>
        </w:rPr>
        <w:t>(6)对违法犯罪嫌疑人员和物品的盘查，必须有两名检查人员同时在场，统一进行；对女性检查必须由女民警进行</w:t>
      </w:r>
    </w:p>
    <w:p w14:paraId="1C3B57E5" w14:textId="77777777" w:rsidR="00721B42" w:rsidRPr="00721B42" w:rsidRDefault="00721B42" w:rsidP="00721B42">
      <w:pPr>
        <w:ind w:left="440" w:hangingChars="200" w:hanging="440"/>
        <w:jc w:val="left"/>
        <w:rPr>
          <w:rFonts w:ascii="黑体" w:eastAsia="黑体" w:hAnsi="黑体" w:cs="黑体" w:hint="eastAsia"/>
          <w:sz w:val="22"/>
          <w:szCs w:val="28"/>
        </w:rPr>
      </w:pPr>
    </w:p>
    <w:p w14:paraId="2C8D8DFB" w14:textId="77777777" w:rsidR="00721B42" w:rsidRPr="00721B42" w:rsidRDefault="00721B42" w:rsidP="00721B42">
      <w:pPr>
        <w:numPr>
          <w:ilvl w:val="0"/>
          <w:numId w:val="4"/>
        </w:numPr>
        <w:tabs>
          <w:tab w:val="left" w:pos="312"/>
        </w:tabs>
        <w:ind w:left="440" w:hangingChars="200" w:hanging="440"/>
        <w:jc w:val="left"/>
        <w:rPr>
          <w:rFonts w:ascii="黑体" w:eastAsia="黑体" w:hAnsi="黑体" w:cs="黑体" w:hint="eastAsia"/>
          <w:sz w:val="22"/>
          <w:szCs w:val="28"/>
        </w:rPr>
      </w:pPr>
      <w:r w:rsidRPr="00721B42">
        <w:rPr>
          <w:rFonts w:ascii="黑体" w:eastAsia="黑体" w:hAnsi="黑体" w:cs="黑体" w:hint="eastAsia"/>
          <w:sz w:val="22"/>
          <w:szCs w:val="28"/>
        </w:rPr>
        <w:t>严格备案登记制度。《娱乐场所管理办法》</w:t>
      </w:r>
    </w:p>
    <w:p w14:paraId="4D8C9533" w14:textId="77777777" w:rsidR="00721B42" w:rsidRPr="00721B42" w:rsidRDefault="00721B42" w:rsidP="00721B42">
      <w:pPr>
        <w:numPr>
          <w:ilvl w:val="0"/>
          <w:numId w:val="4"/>
        </w:numPr>
        <w:tabs>
          <w:tab w:val="left" w:pos="312"/>
        </w:tabs>
        <w:ind w:left="440" w:hangingChars="200" w:hanging="440"/>
        <w:jc w:val="left"/>
        <w:rPr>
          <w:rFonts w:ascii="黑体" w:eastAsia="黑体" w:hAnsi="黑体" w:cs="黑体"/>
          <w:sz w:val="22"/>
          <w:szCs w:val="28"/>
        </w:rPr>
      </w:pPr>
      <w:r w:rsidRPr="00721B42">
        <w:rPr>
          <w:rFonts w:ascii="黑体" w:eastAsia="黑体" w:hAnsi="黑体" w:cs="黑体" w:hint="eastAsia"/>
          <w:sz w:val="22"/>
          <w:szCs w:val="28"/>
        </w:rPr>
        <w:t>严格对娱乐场所设立、经营条件的检查。（不得开办的情形）</w:t>
      </w:r>
    </w:p>
    <w:p w14:paraId="25449627" w14:textId="3CF52EA0" w:rsidR="00721B42" w:rsidRPr="00721B42" w:rsidRDefault="002C4920" w:rsidP="002C4920">
      <w:pPr>
        <w:ind w:leftChars="-100" w:left="-210" w:firstLineChars="100" w:firstLine="220"/>
        <w:jc w:val="left"/>
        <w:rPr>
          <w:rFonts w:ascii="黑体" w:eastAsia="黑体" w:hAnsi="黑体" w:cs="黑体" w:hint="eastAsia"/>
          <w:sz w:val="22"/>
          <w:szCs w:val="28"/>
        </w:rPr>
      </w:pPr>
      <w:r w:rsidRPr="002C4920">
        <w:rPr>
          <w:rFonts w:ascii="黑体" w:eastAsia="黑体" w:hAnsi="黑体" w:cs="黑体"/>
          <w:sz w:val="22"/>
          <w:szCs w:val="28"/>
        </w:rPr>
        <w:t>根据《娱乐场所管理办法》娱乐场所不得设立在下列地点:房屋用途中含有住宅的建筑内；博物馆、图书馆和被核定为文物保护单位的建筑物内；居民住宅区；教育法规定的中小学校周围；依照《医疗机构管理条例》及实施细则规定取得《医疗机构执业许可证》的医院周围；各级中国共产党委员会及其所属各工作部门、各级人民代表大会机关、各级人民政府及其所属各工作部门、各级政治协商会议机关</w:t>
      </w:r>
      <w:r w:rsidRPr="002C4920">
        <w:rPr>
          <w:rFonts w:ascii="黑体" w:eastAsia="黑体" w:hAnsi="黑体" w:cs="黑体" w:hint="eastAsia"/>
          <w:sz w:val="22"/>
          <w:szCs w:val="28"/>
        </w:rPr>
        <w:t>、各级人民法院、检察院机关、各级民主党派机关周围；车站、机场等人群密集的场所；建筑物地下一层以下</w:t>
      </w:r>
      <w:r w:rsidRPr="002C4920">
        <w:rPr>
          <w:rFonts w:ascii="黑体" w:eastAsia="黑体" w:hAnsi="黑体" w:cs="黑体"/>
          <w:sz w:val="22"/>
          <w:szCs w:val="28"/>
        </w:rPr>
        <w:t>(不含地下一层)；与危险化学品仓库毗连的区域，与危险化学品仓库的距离必须符合《危险化学品安全管理条例》的有关规定。娱乐场所的边界噪声，应当符合国家规定的环境噪声标准。</w:t>
      </w:r>
    </w:p>
    <w:p w14:paraId="53411ABA" w14:textId="77777777" w:rsidR="00721B42" w:rsidRPr="00721B42" w:rsidRDefault="00721B42" w:rsidP="002C4920">
      <w:pPr>
        <w:jc w:val="left"/>
        <w:rPr>
          <w:rFonts w:ascii="黑体" w:eastAsia="黑体" w:hAnsi="黑体" w:cs="黑体"/>
          <w:sz w:val="22"/>
          <w:szCs w:val="28"/>
        </w:rPr>
      </w:pPr>
      <w:r w:rsidRPr="00721B42">
        <w:rPr>
          <w:rFonts w:ascii="黑体" w:eastAsia="黑体" w:hAnsi="黑体" w:cs="黑体" w:hint="eastAsia"/>
          <w:sz w:val="22"/>
          <w:szCs w:val="28"/>
        </w:rPr>
        <w:t>5条：娱乐场所备案项目</w:t>
      </w:r>
    </w:p>
    <w:p w14:paraId="03AB3322"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第三章：8条，包厢包间。  9条：吧台不得高于1.2米。 10条：不安装门锁插销。</w:t>
      </w:r>
    </w:p>
    <w:p w14:paraId="59D53F7F"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 xml:space="preserve">      11条：禁止安装可调亮度照明灯  </w:t>
      </w:r>
    </w:p>
    <w:p w14:paraId="64F1C20D"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15条：面积1000平米以下，手持金属探测器，以上金属探测门</w:t>
      </w:r>
    </w:p>
    <w:p w14:paraId="29AE618A" w14:textId="33261255" w:rsidR="00721B42" w:rsidRPr="00721B42" w:rsidRDefault="00721B42" w:rsidP="00721B42">
      <w:pPr>
        <w:jc w:val="left"/>
        <w:rPr>
          <w:rFonts w:ascii="黑体" w:eastAsia="黑体" w:hAnsi="黑体" w:cs="黑体" w:hint="eastAsia"/>
          <w:b/>
          <w:bCs/>
          <w:color w:val="FF0000"/>
          <w:sz w:val="22"/>
          <w:szCs w:val="28"/>
        </w:rPr>
      </w:pPr>
      <w:r w:rsidRPr="00721B42">
        <w:rPr>
          <w:rFonts w:ascii="黑体" w:eastAsia="黑体" w:hAnsi="黑体" w:cs="黑体" w:hint="eastAsia"/>
          <w:sz w:val="22"/>
          <w:szCs w:val="28"/>
        </w:rPr>
        <w:t xml:space="preserve">16条：从业实名登记    </w:t>
      </w:r>
      <w:r w:rsidRPr="00721B42">
        <w:rPr>
          <w:rFonts w:ascii="黑体" w:eastAsia="黑体" w:hAnsi="黑体" w:cs="黑体" w:hint="eastAsia"/>
          <w:b/>
          <w:bCs/>
          <w:color w:val="FF0000"/>
          <w:sz w:val="22"/>
          <w:szCs w:val="28"/>
        </w:rPr>
        <w:t xml:space="preserve"> </w:t>
      </w:r>
    </w:p>
    <w:p w14:paraId="21E0A56E" w14:textId="77777777" w:rsidR="00721B42" w:rsidRPr="00721B42" w:rsidRDefault="00721B42" w:rsidP="00721B42">
      <w:pPr>
        <w:jc w:val="left"/>
        <w:rPr>
          <w:rFonts w:ascii="黑体" w:eastAsia="黑体" w:hAnsi="黑体" w:cs="黑体" w:hint="eastAsia"/>
          <w:b/>
          <w:bCs/>
          <w:color w:val="FF0000"/>
          <w:sz w:val="22"/>
          <w:szCs w:val="28"/>
        </w:rPr>
      </w:pPr>
      <w:r w:rsidRPr="00721B42">
        <w:rPr>
          <w:rFonts w:ascii="黑体" w:eastAsia="黑体" w:hAnsi="黑体" w:cs="黑体" w:hint="eastAsia"/>
          <w:b/>
          <w:bCs/>
          <w:color w:val="FF0000"/>
          <w:sz w:val="22"/>
          <w:szCs w:val="28"/>
        </w:rPr>
        <w:t>30条：200平以下，保安不少于2人，每加200平，加一人，保安核定5%。</w:t>
      </w:r>
    </w:p>
    <w:p w14:paraId="42372C93"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33条：公安机关检查出示人民警察证，不得从事与职务无关的活动，监督检查记录在案，归档管理。</w:t>
      </w:r>
    </w:p>
    <w:p w14:paraId="59B5E568"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《娱乐场所管理条例》</w:t>
      </w:r>
    </w:p>
    <w:p w14:paraId="322EB71A"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第4条：国家机关工作人员不得开办，变相参与。</w:t>
      </w:r>
    </w:p>
    <w:p w14:paraId="45331EA3"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第15条：监控30日备查。</w:t>
      </w:r>
    </w:p>
    <w:p w14:paraId="552B23E9" w14:textId="77777777" w:rsidR="00721B42" w:rsidRPr="00721B42" w:rsidRDefault="00721B42" w:rsidP="00721B42">
      <w:pPr>
        <w:jc w:val="left"/>
        <w:rPr>
          <w:rFonts w:ascii="黑体" w:eastAsia="黑体" w:hAnsi="黑体" w:cs="黑体" w:hint="eastAsia"/>
          <w:sz w:val="22"/>
          <w:szCs w:val="28"/>
        </w:rPr>
      </w:pPr>
      <w:r w:rsidRPr="00721B42">
        <w:rPr>
          <w:rFonts w:ascii="黑体" w:eastAsia="黑体" w:hAnsi="黑体" w:cs="黑体" w:hint="eastAsia"/>
          <w:sz w:val="22"/>
          <w:szCs w:val="28"/>
        </w:rPr>
        <w:t>第16条：包厢不得隔断，透明玻璃。</w:t>
      </w:r>
    </w:p>
    <w:p w14:paraId="730D9388" w14:textId="77777777" w:rsidR="00721B42" w:rsidRPr="00721B42" w:rsidRDefault="00721B42" w:rsidP="00721B42">
      <w:pPr>
        <w:jc w:val="left"/>
        <w:rPr>
          <w:rFonts w:ascii="黑体" w:eastAsia="黑体" w:hAnsi="黑体" w:cs="黑体"/>
          <w:b/>
          <w:bCs/>
          <w:color w:val="FF0000"/>
          <w:sz w:val="22"/>
          <w:szCs w:val="28"/>
        </w:rPr>
      </w:pPr>
      <w:r w:rsidRPr="00721B42">
        <w:rPr>
          <w:rFonts w:ascii="黑体" w:eastAsia="黑体" w:hAnsi="黑体" w:cs="黑体" w:hint="eastAsia"/>
          <w:b/>
          <w:bCs/>
          <w:color w:val="FF0000"/>
          <w:sz w:val="22"/>
          <w:szCs w:val="28"/>
        </w:rPr>
        <w:t>第25条：营业日志60日被查</w:t>
      </w:r>
    </w:p>
    <w:p w14:paraId="6AE1CC34" w14:textId="77777777" w:rsidR="00721B42" w:rsidRPr="00721B42" w:rsidRDefault="00721B42" w:rsidP="00721B42">
      <w:pPr>
        <w:jc w:val="left"/>
        <w:rPr>
          <w:rFonts w:ascii="黑体" w:eastAsia="黑体" w:hAnsi="黑体" w:cs="黑体"/>
          <w:b/>
          <w:bCs/>
          <w:color w:val="FF0000"/>
          <w:sz w:val="22"/>
          <w:szCs w:val="28"/>
        </w:rPr>
      </w:pPr>
      <w:r w:rsidRPr="00721B42">
        <w:rPr>
          <w:rFonts w:ascii="黑体" w:eastAsia="黑体" w:hAnsi="黑体" w:cs="黑体" w:hint="eastAsia"/>
          <w:b/>
          <w:bCs/>
          <w:color w:val="FF0000"/>
          <w:sz w:val="22"/>
          <w:szCs w:val="28"/>
        </w:rPr>
        <w:t>第28条：每日凌晨2时至8时，不得营业。</w:t>
      </w:r>
    </w:p>
    <w:p w14:paraId="3EE19446" w14:textId="77777777" w:rsidR="00727F0A" w:rsidRPr="00721B42" w:rsidRDefault="00727F0A" w:rsidP="00727F0A">
      <w:pPr>
        <w:rPr>
          <w:rFonts w:ascii="黑体" w:eastAsia="黑体" w:hAnsi="黑体"/>
          <w:b/>
          <w:bCs/>
          <w:sz w:val="28"/>
          <w:szCs w:val="28"/>
        </w:rPr>
      </w:pPr>
    </w:p>
    <w:p w14:paraId="6F0225C2" w14:textId="5D9F5A98" w:rsidR="00727F0A" w:rsidRDefault="00D63F6E" w:rsidP="00727F0A">
      <w:pPr>
        <w:rPr>
          <w:rFonts w:ascii="黑体" w:eastAsia="黑体" w:hAnsi="黑体"/>
          <w:b/>
          <w:bCs/>
          <w:sz w:val="28"/>
          <w:szCs w:val="28"/>
        </w:rPr>
      </w:pPr>
      <w:r>
        <w:rPr>
          <w:rFonts w:ascii="黑体" w:eastAsia="黑体" w:hAnsi="黑体" w:hint="eastAsia"/>
          <w:b/>
          <w:bCs/>
          <w:sz w:val="28"/>
          <w:szCs w:val="28"/>
          <w:highlight w:val="red"/>
        </w:rPr>
        <w:t>P</w:t>
      </w:r>
      <w:r>
        <w:rPr>
          <w:rFonts w:ascii="黑体" w:eastAsia="黑体" w:hAnsi="黑体"/>
          <w:b/>
          <w:bCs/>
          <w:sz w:val="28"/>
          <w:szCs w:val="28"/>
          <w:highlight w:val="red"/>
        </w:rPr>
        <w:t>258</w:t>
      </w:r>
      <w:r w:rsidR="00727F0A" w:rsidRPr="00721B42">
        <w:rPr>
          <w:rFonts w:ascii="黑体" w:eastAsia="黑体" w:hAnsi="黑体" w:hint="eastAsia"/>
          <w:b/>
          <w:bCs/>
          <w:sz w:val="28"/>
          <w:szCs w:val="28"/>
          <w:highlight w:val="red"/>
        </w:rPr>
        <w:t>治安案件处置</w:t>
      </w:r>
      <w:r>
        <w:rPr>
          <w:rFonts w:ascii="黑体" w:eastAsia="黑体" w:hAnsi="黑体" w:hint="eastAsia"/>
          <w:b/>
          <w:bCs/>
          <w:sz w:val="28"/>
          <w:szCs w:val="28"/>
        </w:rPr>
        <w:t xml:space="preserve"> </w:t>
      </w:r>
      <w:r>
        <w:rPr>
          <w:rFonts w:ascii="黑体" w:eastAsia="黑体" w:hAnsi="黑体"/>
          <w:b/>
          <w:bCs/>
          <w:sz w:val="28"/>
          <w:szCs w:val="28"/>
        </w:rPr>
        <w:t xml:space="preserve">  </w:t>
      </w:r>
      <w:r>
        <w:rPr>
          <w:rFonts w:ascii="黑体" w:eastAsia="黑体" w:hAnsi="黑体" w:hint="eastAsia"/>
          <w:b/>
          <w:bCs/>
          <w:sz w:val="28"/>
          <w:szCs w:val="28"/>
          <w:highlight w:val="red"/>
        </w:rPr>
        <w:t>看书</w:t>
      </w:r>
    </w:p>
    <w:p w14:paraId="2EB057C1" w14:textId="77777777" w:rsidR="00721B42" w:rsidRPr="00721B42" w:rsidRDefault="00721B42" w:rsidP="00727F0A">
      <w:pPr>
        <w:rPr>
          <w:rFonts w:ascii="黑体" w:eastAsia="黑体" w:hAnsi="黑体" w:hint="eastAsia"/>
          <w:b/>
          <w:bCs/>
          <w:sz w:val="28"/>
          <w:szCs w:val="28"/>
        </w:rPr>
      </w:pPr>
    </w:p>
    <w:p w14:paraId="406F65A2" w14:textId="77777777" w:rsidR="00727F0A" w:rsidRDefault="00727F0A" w:rsidP="00727F0A">
      <w:pPr>
        <w:rPr>
          <w:rFonts w:ascii="黑体" w:eastAsia="黑体" w:hAnsi="黑体"/>
          <w:b/>
          <w:bCs/>
          <w:sz w:val="28"/>
          <w:szCs w:val="28"/>
        </w:rPr>
      </w:pPr>
      <w:r w:rsidRPr="00721B42">
        <w:rPr>
          <w:rFonts w:ascii="黑体" w:eastAsia="黑体" w:hAnsi="黑体" w:hint="eastAsia"/>
          <w:b/>
          <w:bCs/>
          <w:sz w:val="28"/>
          <w:szCs w:val="28"/>
        </w:rPr>
        <w:t>治安管理处罚的权限</w:t>
      </w:r>
      <w:r w:rsidRPr="00721B42">
        <w:rPr>
          <w:rFonts w:ascii="黑体" w:eastAsia="黑体" w:hAnsi="黑体"/>
          <w:b/>
          <w:bCs/>
          <w:sz w:val="28"/>
          <w:szCs w:val="28"/>
        </w:rPr>
        <w:t xml:space="preserve"> （派出所处罚权限）</w:t>
      </w:r>
    </w:p>
    <w:p w14:paraId="5EF80D43" w14:textId="77777777" w:rsidR="00C166A5" w:rsidRPr="00C166A5" w:rsidRDefault="00C166A5" w:rsidP="00C166A5">
      <w:pPr>
        <w:ind w:firstLine="420"/>
        <w:rPr>
          <w:rFonts w:ascii="黑体" w:eastAsia="黑体" w:hAnsi="黑体" w:cs="宋体"/>
          <w:b/>
          <w:bCs/>
          <w:sz w:val="22"/>
        </w:rPr>
      </w:pPr>
      <w:r w:rsidRPr="00C166A5">
        <w:rPr>
          <w:rFonts w:ascii="黑体" w:eastAsia="黑体" w:hAnsi="黑体" w:cs="宋体" w:hint="eastAsia"/>
          <w:color w:val="000000"/>
          <w:sz w:val="22"/>
        </w:rPr>
        <w:t>《中华人民共和国治安管理处罚法》第九十一条治安管理处罚由县级以上人民政府公安机关决定；其中警告、五百元以下的罚款可以由公安派出所决定。</w:t>
      </w:r>
    </w:p>
    <w:p w14:paraId="2B4E0B55" w14:textId="77777777" w:rsidR="00091DB8" w:rsidRPr="00C166A5" w:rsidRDefault="00091DB8" w:rsidP="00727F0A">
      <w:pPr>
        <w:rPr>
          <w:rFonts w:ascii="黑体" w:eastAsia="黑体" w:hAnsi="黑体" w:hint="eastAsia"/>
          <w:b/>
          <w:bCs/>
          <w:sz w:val="28"/>
          <w:szCs w:val="28"/>
        </w:rPr>
      </w:pPr>
    </w:p>
    <w:p w14:paraId="0C9ACFE5" w14:textId="77777777" w:rsidR="00727F0A" w:rsidRDefault="00727F0A" w:rsidP="00727F0A">
      <w:pPr>
        <w:rPr>
          <w:rFonts w:ascii="黑体" w:eastAsia="黑体" w:hAnsi="黑体"/>
          <w:b/>
          <w:bCs/>
          <w:sz w:val="28"/>
          <w:szCs w:val="28"/>
        </w:rPr>
      </w:pPr>
      <w:r w:rsidRPr="00721B42">
        <w:rPr>
          <w:rFonts w:ascii="黑体" w:eastAsia="黑体" w:hAnsi="黑体" w:hint="eastAsia"/>
          <w:b/>
          <w:bCs/>
          <w:sz w:val="28"/>
          <w:szCs w:val="28"/>
        </w:rPr>
        <w:t>担保人种类（那些人）</w:t>
      </w:r>
    </w:p>
    <w:p w14:paraId="7C7FAC70" w14:textId="77777777" w:rsidR="00D63F6E" w:rsidRPr="002C4920" w:rsidRDefault="00D63F6E" w:rsidP="00D63F6E">
      <w:pPr>
        <w:pStyle w:val="a3"/>
        <w:spacing w:before="0" w:beforeAutospacing="0" w:after="450" w:afterAutospacing="0" w:line="450" w:lineRule="atLeast"/>
        <w:ind w:firstLine="480"/>
        <w:rPr>
          <w:rFonts w:ascii="黑体" w:eastAsia="黑体" w:hAnsi="黑体" w:cs="Tahoma"/>
          <w:color w:val="333333"/>
          <w:sz w:val="22"/>
          <w:szCs w:val="22"/>
        </w:rPr>
      </w:pPr>
      <w:r w:rsidRPr="002C4920">
        <w:rPr>
          <w:rFonts w:ascii="黑体" w:eastAsia="黑体" w:hAnsi="黑体" w:cs="Tahoma"/>
          <w:color w:val="333333"/>
          <w:sz w:val="22"/>
          <w:szCs w:val="22"/>
        </w:rPr>
        <w:lastRenderedPageBreak/>
        <w:t>担保人的分类主要依据担保的方式，而担保的方式为四种：抵押、</w:t>
      </w:r>
      <w:hyperlink r:id="rId6" w:tgtFrame="_blank" w:tooltip="质押" w:history="1">
        <w:r w:rsidRPr="002C4920">
          <w:rPr>
            <w:rStyle w:val="a4"/>
            <w:rFonts w:ascii="黑体" w:eastAsia="黑体" w:hAnsi="黑体" w:cs="Tahoma"/>
            <w:color w:val="297ACC"/>
            <w:sz w:val="22"/>
            <w:szCs w:val="22"/>
          </w:rPr>
          <w:t>质押</w:t>
        </w:r>
      </w:hyperlink>
      <w:r w:rsidRPr="002C4920">
        <w:rPr>
          <w:rFonts w:ascii="黑体" w:eastAsia="黑体" w:hAnsi="黑体" w:cs="Tahoma"/>
          <w:color w:val="333333"/>
          <w:sz w:val="22"/>
          <w:szCs w:val="22"/>
        </w:rPr>
        <w:t>、保证、抵押加保证。</w:t>
      </w:r>
    </w:p>
    <w:p w14:paraId="49074E41" w14:textId="77777777" w:rsidR="00D63F6E" w:rsidRPr="002C4920" w:rsidRDefault="00D63F6E" w:rsidP="00D63F6E">
      <w:pPr>
        <w:pStyle w:val="a3"/>
        <w:spacing w:before="0" w:beforeAutospacing="0" w:after="450" w:afterAutospacing="0" w:line="450" w:lineRule="atLeast"/>
        <w:ind w:firstLine="480"/>
        <w:rPr>
          <w:rFonts w:ascii="黑体" w:eastAsia="黑体" w:hAnsi="黑体" w:cs="Tahoma"/>
          <w:color w:val="333333"/>
          <w:sz w:val="22"/>
          <w:szCs w:val="22"/>
        </w:rPr>
      </w:pPr>
      <w:r w:rsidRPr="002C4920">
        <w:rPr>
          <w:rFonts w:ascii="黑体" w:eastAsia="黑体" w:hAnsi="黑体" w:cs="Tahoma"/>
          <w:color w:val="333333"/>
          <w:sz w:val="22"/>
          <w:szCs w:val="22"/>
        </w:rPr>
        <w:t>1、抵押担保：借款人以所购自用住房作为</w:t>
      </w:r>
      <w:hyperlink r:id="rId7" w:tgtFrame="_blank" w:tooltip="贷款" w:history="1">
        <w:r w:rsidRPr="002C4920">
          <w:rPr>
            <w:rStyle w:val="a4"/>
            <w:rFonts w:ascii="黑体" w:eastAsia="黑体" w:hAnsi="黑体" w:cs="Tahoma"/>
            <w:color w:val="297ACC"/>
            <w:sz w:val="22"/>
            <w:szCs w:val="22"/>
          </w:rPr>
          <w:t>贷款</w:t>
        </w:r>
      </w:hyperlink>
      <w:r w:rsidRPr="002C4920">
        <w:rPr>
          <w:rFonts w:ascii="黑体" w:eastAsia="黑体" w:hAnsi="黑体" w:cs="Tahoma"/>
          <w:color w:val="333333"/>
          <w:sz w:val="22"/>
          <w:szCs w:val="22"/>
        </w:rPr>
        <w:t>抵押物的，必须将住房价值全额用于贷款抵押;以房地产作抵押的，抵</w:t>
      </w:r>
      <w:r w:rsidRPr="002C4920">
        <w:rPr>
          <w:rFonts w:ascii="Calibri" w:eastAsia="黑体" w:hAnsi="Calibri" w:cs="Calibri"/>
          <w:color w:val="333333"/>
          <w:sz w:val="22"/>
          <w:szCs w:val="22"/>
        </w:rPr>
        <w:t> </w:t>
      </w:r>
      <w:r w:rsidRPr="002C4920">
        <w:rPr>
          <w:rFonts w:ascii="黑体" w:eastAsia="黑体" w:hAnsi="黑体" w:cs="Tahoma"/>
          <w:color w:val="333333"/>
          <w:sz w:val="22"/>
          <w:szCs w:val="22"/>
        </w:rPr>
        <w:t>押人和抵押权人应当签订书面抵押合同;借款人对设定抵押的财产在抵押期内必须妥善保管，负责维修、保养、保证完好无损的责任，并随时接受贷款人的监督检查。对设定的抵押物，在抵押期届满之前，贷款人不得擅自处分;抵押期间，未经贷款人同意，抵押人不得将抵押物再次抵押或出租、转让、变卖、馈赠。</w:t>
      </w:r>
    </w:p>
    <w:p w14:paraId="32CB9535" w14:textId="77777777" w:rsidR="002C4920" w:rsidRPr="002C4920" w:rsidRDefault="002C4920" w:rsidP="002C4920">
      <w:pPr>
        <w:pStyle w:val="a3"/>
        <w:spacing w:before="0" w:beforeAutospacing="0" w:after="450" w:afterAutospacing="0" w:line="450" w:lineRule="atLeast"/>
        <w:ind w:firstLine="480"/>
        <w:rPr>
          <w:rFonts w:ascii="黑体" w:eastAsia="黑体" w:hAnsi="黑体" w:cs="Tahoma"/>
          <w:color w:val="333333"/>
          <w:sz w:val="22"/>
          <w:szCs w:val="22"/>
        </w:rPr>
      </w:pPr>
      <w:r w:rsidRPr="002C4920">
        <w:rPr>
          <w:rFonts w:ascii="黑体" w:eastAsia="黑体" w:hAnsi="黑体" w:cs="Tahoma"/>
          <w:color w:val="333333"/>
          <w:sz w:val="22"/>
          <w:szCs w:val="22"/>
        </w:rPr>
        <w:t>2、质押担保：采取质押方式的，出质人和质权人必须签订书面质押合同，质押合同至借款人还清全部贷款本息时中止;对设定的质物，在质押期届满之前，贷款人不得擅自处分。质押期间，质物如有损害、遗失，贷款人应承担责任并负责赔偿。</w:t>
      </w:r>
    </w:p>
    <w:p w14:paraId="4727F336" w14:textId="77777777" w:rsidR="002C4920" w:rsidRPr="002C4920" w:rsidRDefault="002C4920" w:rsidP="002C4920">
      <w:pPr>
        <w:pStyle w:val="a3"/>
        <w:spacing w:before="0" w:beforeAutospacing="0" w:after="450" w:afterAutospacing="0" w:line="450" w:lineRule="atLeast"/>
        <w:ind w:firstLine="480"/>
        <w:rPr>
          <w:rFonts w:ascii="黑体" w:eastAsia="黑体" w:hAnsi="黑体" w:cs="Tahoma"/>
          <w:color w:val="333333"/>
          <w:sz w:val="22"/>
          <w:szCs w:val="22"/>
        </w:rPr>
      </w:pPr>
      <w:r w:rsidRPr="002C4920">
        <w:rPr>
          <w:rFonts w:ascii="黑体" w:eastAsia="黑体" w:hAnsi="黑体" w:cs="Tahoma"/>
          <w:color w:val="333333"/>
          <w:sz w:val="22"/>
          <w:szCs w:val="22"/>
        </w:rPr>
        <w:t>3、抵押加保证：是指贷款人在借款人尚未取得所购房屋产权的基础上，要求借款人提供具有代为清偿能力的第三方</w:t>
      </w:r>
      <w:hyperlink r:id="rId8" w:tgtFrame="_blank" w:tooltip="连带责任" w:history="1">
        <w:r w:rsidRPr="002C4920">
          <w:rPr>
            <w:rStyle w:val="a4"/>
            <w:rFonts w:ascii="黑体" w:eastAsia="黑体" w:hAnsi="黑体" w:cs="Tahoma"/>
            <w:color w:val="297ACC"/>
            <w:sz w:val="22"/>
            <w:szCs w:val="22"/>
          </w:rPr>
          <w:t>连带责任</w:t>
        </w:r>
      </w:hyperlink>
      <w:r w:rsidRPr="002C4920">
        <w:rPr>
          <w:rFonts w:ascii="黑体" w:eastAsia="黑体" w:hAnsi="黑体" w:cs="Tahoma"/>
          <w:color w:val="333333"/>
          <w:sz w:val="22"/>
          <w:szCs w:val="22"/>
        </w:rPr>
        <w:t>保证人作为贷款担保而向借款人发放的贷款。目前，一般要求所购房屋的开发商为担保人。</w:t>
      </w:r>
    </w:p>
    <w:p w14:paraId="62AA3A1A" w14:textId="77777777" w:rsidR="002C4920" w:rsidRPr="002C4920" w:rsidRDefault="002C4920" w:rsidP="002C4920">
      <w:pPr>
        <w:pStyle w:val="a3"/>
        <w:spacing w:before="0" w:beforeAutospacing="0" w:after="450" w:afterAutospacing="0" w:line="450" w:lineRule="atLeast"/>
        <w:ind w:firstLine="480"/>
        <w:rPr>
          <w:rFonts w:ascii="黑体" w:eastAsia="黑体" w:hAnsi="黑体" w:cs="Tahoma"/>
          <w:color w:val="333333"/>
          <w:sz w:val="22"/>
          <w:szCs w:val="22"/>
        </w:rPr>
      </w:pPr>
      <w:r w:rsidRPr="002C4920">
        <w:rPr>
          <w:rFonts w:ascii="黑体" w:eastAsia="黑体" w:hAnsi="黑体" w:cs="Tahoma"/>
          <w:color w:val="333333"/>
          <w:sz w:val="22"/>
          <w:szCs w:val="22"/>
        </w:rPr>
        <w:t>4、保证担保：借款人不能足额提供抵押(质押)时，应有贷款人认可的第三方提供承担连带责任的保证。保证人是法人的，必须具有代为偿还全部贷款本息的能力，且在银行开立有存款帐户。保证人为自然人的，本息有固定经济来源，具有足够代偿能力，并且在贷款银行存有一定数额的</w:t>
      </w:r>
      <w:hyperlink r:id="rId9" w:tgtFrame="_blank" w:tooltip="保证金" w:history="1">
        <w:r w:rsidRPr="002C4920">
          <w:rPr>
            <w:rStyle w:val="a4"/>
            <w:rFonts w:ascii="黑体" w:eastAsia="黑体" w:hAnsi="黑体" w:cs="Tahoma"/>
            <w:color w:val="297ACC"/>
            <w:sz w:val="22"/>
            <w:szCs w:val="22"/>
          </w:rPr>
          <w:t>保证金</w:t>
        </w:r>
      </w:hyperlink>
      <w:r w:rsidRPr="002C4920">
        <w:rPr>
          <w:rFonts w:ascii="黑体" w:eastAsia="黑体" w:hAnsi="黑体" w:cs="Tahoma"/>
          <w:color w:val="333333"/>
          <w:sz w:val="22"/>
          <w:szCs w:val="22"/>
        </w:rPr>
        <w:t>;保证人与</w:t>
      </w:r>
      <w:hyperlink r:id="rId10" w:tgtFrame="_blank" w:tooltip="债权人" w:history="1">
        <w:r w:rsidRPr="002C4920">
          <w:rPr>
            <w:rStyle w:val="a4"/>
            <w:rFonts w:ascii="黑体" w:eastAsia="黑体" w:hAnsi="黑体" w:cs="Tahoma"/>
            <w:color w:val="297ACC"/>
            <w:sz w:val="22"/>
            <w:szCs w:val="22"/>
          </w:rPr>
          <w:t>债权人</w:t>
        </w:r>
      </w:hyperlink>
      <w:r w:rsidRPr="002C4920">
        <w:rPr>
          <w:rFonts w:ascii="黑体" w:eastAsia="黑体" w:hAnsi="黑体" w:cs="Tahoma"/>
          <w:color w:val="333333"/>
          <w:sz w:val="22"/>
          <w:szCs w:val="22"/>
        </w:rPr>
        <w:t>应当以书面形式订立保证合同。保证人发生变更的，必须按照规定办理变更担保手续，未经贷款人认可，原保证合同不得撤销。</w:t>
      </w:r>
    </w:p>
    <w:p w14:paraId="2A264814" w14:textId="2348E232" w:rsidR="00727F0A" w:rsidRDefault="00091DB8" w:rsidP="00727F0A">
      <w:pPr>
        <w:rPr>
          <w:rFonts w:ascii="黑体" w:eastAsia="黑体" w:hAnsi="黑体"/>
          <w:b/>
          <w:bCs/>
          <w:sz w:val="28"/>
          <w:szCs w:val="28"/>
        </w:rPr>
      </w:pPr>
      <w:r>
        <w:rPr>
          <w:rFonts w:ascii="黑体" w:eastAsia="黑体" w:hAnsi="黑体"/>
          <w:b/>
          <w:bCs/>
          <w:sz w:val="28"/>
          <w:szCs w:val="28"/>
        </w:rPr>
        <w:t>P94</w:t>
      </w:r>
      <w:r w:rsidR="00727F0A" w:rsidRPr="00721B42">
        <w:rPr>
          <w:rFonts w:ascii="黑体" w:eastAsia="黑体" w:hAnsi="黑体" w:hint="eastAsia"/>
          <w:b/>
          <w:bCs/>
          <w:sz w:val="28"/>
          <w:szCs w:val="28"/>
        </w:rPr>
        <w:t>居住证</w:t>
      </w:r>
    </w:p>
    <w:p w14:paraId="62285860" w14:textId="77777777" w:rsidR="00091DB8" w:rsidRPr="00091DB8" w:rsidRDefault="00091DB8" w:rsidP="00091DB8">
      <w:pPr>
        <w:jc w:val="left"/>
        <w:rPr>
          <w:rFonts w:ascii="微软雅黑" w:eastAsia="微软雅黑" w:hAnsi="微软雅黑" w:cs="微软雅黑"/>
          <w:b/>
          <w:bCs/>
          <w:sz w:val="28"/>
          <w:szCs w:val="36"/>
        </w:rPr>
      </w:pPr>
      <w:r w:rsidRPr="00091DB8">
        <w:rPr>
          <w:rFonts w:ascii="黑体" w:eastAsia="黑体" w:hAnsi="黑体" w:cs="黑体" w:hint="eastAsia"/>
          <w:sz w:val="22"/>
          <w:szCs w:val="28"/>
        </w:rPr>
        <w:t>1、其他城市 2、居住半年以上 3、合法稳定就业 4、合法稳定住所 5、连续就读</w:t>
      </w:r>
    </w:p>
    <w:p w14:paraId="42CBFC01" w14:textId="77777777" w:rsidR="00CF1F88" w:rsidRDefault="00CF1F88" w:rsidP="00727F0A">
      <w:pPr>
        <w:rPr>
          <w:rFonts w:ascii="黑体" w:eastAsia="黑体" w:hAnsi="黑体"/>
          <w:b/>
          <w:bCs/>
          <w:sz w:val="28"/>
          <w:szCs w:val="28"/>
        </w:rPr>
      </w:pPr>
    </w:p>
    <w:p w14:paraId="24BB0343" w14:textId="77777777" w:rsidR="00CF1F88" w:rsidRDefault="00CF1F88" w:rsidP="00727F0A">
      <w:pPr>
        <w:rPr>
          <w:rFonts w:ascii="黑体" w:eastAsia="黑体" w:hAnsi="黑体"/>
          <w:b/>
          <w:bCs/>
          <w:sz w:val="28"/>
          <w:szCs w:val="28"/>
        </w:rPr>
      </w:pPr>
    </w:p>
    <w:p w14:paraId="7A3DE86D" w14:textId="77777777" w:rsidR="00CF1F88" w:rsidRDefault="00CF1F88" w:rsidP="00727F0A">
      <w:pPr>
        <w:rPr>
          <w:rFonts w:ascii="黑体" w:eastAsia="黑体" w:hAnsi="黑体"/>
          <w:b/>
          <w:bCs/>
          <w:sz w:val="28"/>
          <w:szCs w:val="28"/>
        </w:rPr>
      </w:pPr>
    </w:p>
    <w:p w14:paraId="19A7F079" w14:textId="3578E6E0" w:rsidR="00727F0A" w:rsidRDefault="00727F0A" w:rsidP="00727F0A">
      <w:pPr>
        <w:rPr>
          <w:rFonts w:ascii="黑体" w:eastAsia="黑体" w:hAnsi="黑体"/>
          <w:b/>
          <w:bCs/>
          <w:sz w:val="28"/>
          <w:szCs w:val="28"/>
        </w:rPr>
      </w:pPr>
      <w:r w:rsidRPr="00721B42">
        <w:rPr>
          <w:rFonts w:ascii="黑体" w:eastAsia="黑体" w:hAnsi="黑体" w:hint="eastAsia"/>
          <w:b/>
          <w:bCs/>
          <w:sz w:val="28"/>
          <w:szCs w:val="28"/>
        </w:rPr>
        <w:lastRenderedPageBreak/>
        <w:t>行政拘留但不执行的情况</w:t>
      </w:r>
    </w:p>
    <w:p w14:paraId="4AF62835" w14:textId="39E7B54A" w:rsidR="00091DB8" w:rsidRPr="00C166A5" w:rsidRDefault="00091DB8" w:rsidP="00727F0A">
      <w:pPr>
        <w:rPr>
          <w:rFonts w:ascii="黑体" w:eastAsia="黑体" w:hAnsi="黑体" w:hint="eastAsia"/>
          <w:sz w:val="22"/>
        </w:rPr>
      </w:pPr>
      <w:r w:rsidRPr="00C166A5">
        <w:rPr>
          <w:rFonts w:ascii="黑体" w:eastAsia="黑体" w:hAnsi="黑体" w:hint="eastAsia"/>
          <w:sz w:val="22"/>
        </w:rPr>
        <w:t>根据《治安管理处罚法》第二十一条的规定，违反治安管理行为人有下列情形之一，依照本法应当给予行政拘留处罚的，不执行行政拘留处罚</w:t>
      </w:r>
      <w:r w:rsidRPr="00C166A5">
        <w:rPr>
          <w:rFonts w:ascii="黑体" w:eastAsia="黑体" w:hAnsi="黑体"/>
          <w:sz w:val="22"/>
        </w:rPr>
        <w:t>:已满14周</w:t>
      </w:r>
      <w:r w:rsidRPr="00C166A5">
        <w:rPr>
          <w:rFonts w:ascii="黑体" w:eastAsia="黑体" w:hAnsi="黑体" w:hint="eastAsia"/>
          <w:sz w:val="22"/>
        </w:rPr>
        <w:t>岁，</w:t>
      </w:r>
      <w:r w:rsidRPr="00C166A5">
        <w:rPr>
          <w:rFonts w:ascii="黑体" w:eastAsia="黑体" w:hAnsi="黑体" w:hint="eastAsia"/>
          <w:sz w:val="22"/>
        </w:rPr>
        <w:t>不满</w:t>
      </w:r>
      <w:r w:rsidRPr="00C166A5">
        <w:rPr>
          <w:rFonts w:ascii="黑体" w:eastAsia="黑体" w:hAnsi="黑体"/>
          <w:sz w:val="22"/>
        </w:rPr>
        <w:t>16周岁的；已满16周岁不满18周岁，初次违反治安管理的；70周岁以上的；怀孕或者哺乳自己不满一周岁婴儿的。</w:t>
      </w:r>
    </w:p>
    <w:p w14:paraId="5AC11731" w14:textId="5BA2F368" w:rsidR="00727F0A" w:rsidRDefault="00371D80" w:rsidP="00727F0A">
      <w:pPr>
        <w:rPr>
          <w:rFonts w:ascii="黑体" w:eastAsia="黑体" w:hAnsi="黑体"/>
          <w:b/>
          <w:bCs/>
          <w:sz w:val="28"/>
          <w:szCs w:val="28"/>
        </w:rPr>
      </w:pPr>
      <w:r>
        <w:rPr>
          <w:rFonts w:ascii="黑体" w:eastAsia="黑体" w:hAnsi="黑体" w:hint="eastAsia"/>
          <w:b/>
          <w:bCs/>
          <w:sz w:val="28"/>
          <w:szCs w:val="28"/>
        </w:rPr>
        <w:t>P</w:t>
      </w:r>
      <w:r>
        <w:rPr>
          <w:rFonts w:ascii="黑体" w:eastAsia="黑体" w:hAnsi="黑体"/>
          <w:b/>
          <w:bCs/>
          <w:sz w:val="28"/>
          <w:szCs w:val="28"/>
        </w:rPr>
        <w:t>277</w:t>
      </w:r>
      <w:r w:rsidR="00727F0A" w:rsidRPr="00721B42">
        <w:rPr>
          <w:rFonts w:ascii="黑体" w:eastAsia="黑体" w:hAnsi="黑体" w:hint="eastAsia"/>
          <w:b/>
          <w:bCs/>
          <w:sz w:val="28"/>
          <w:szCs w:val="28"/>
        </w:rPr>
        <w:t>什么是快速办理（治安案件快速办理）</w:t>
      </w:r>
    </w:p>
    <w:p w14:paraId="140DCA1E" w14:textId="77777777" w:rsidR="00371D80" w:rsidRPr="00C166A5" w:rsidRDefault="00371D80" w:rsidP="00371D80">
      <w:pPr>
        <w:rPr>
          <w:rFonts w:ascii="黑体" w:eastAsia="黑体" w:hAnsi="黑体"/>
          <w:sz w:val="22"/>
        </w:rPr>
      </w:pPr>
      <w:r w:rsidRPr="00C166A5">
        <w:rPr>
          <w:rFonts w:ascii="黑体" w:eastAsia="黑体" w:hAnsi="黑体" w:hint="eastAsia"/>
          <w:sz w:val="22"/>
        </w:rPr>
        <w:t>《行政案件程序规定》第六章第二节第四十至第四十八条，对案件快速办理做了明确规定。</w:t>
      </w:r>
    </w:p>
    <w:p w14:paraId="700FA1EF" w14:textId="77777777" w:rsidR="00371D80" w:rsidRPr="00C166A5" w:rsidRDefault="00371D80" w:rsidP="00371D80">
      <w:pPr>
        <w:rPr>
          <w:rFonts w:ascii="黑体" w:eastAsia="黑体" w:hAnsi="黑体"/>
          <w:sz w:val="22"/>
        </w:rPr>
      </w:pPr>
      <w:r w:rsidRPr="00C166A5">
        <w:rPr>
          <w:rFonts w:ascii="黑体" w:eastAsia="黑体" w:hAnsi="黑体"/>
          <w:sz w:val="22"/>
        </w:rPr>
        <w:t>(一)快速办理的含义</w:t>
      </w:r>
    </w:p>
    <w:p w14:paraId="22C44124" w14:textId="15BC77B1" w:rsidR="00371D80" w:rsidRPr="00C166A5" w:rsidRDefault="00371D80" w:rsidP="00371D80">
      <w:pPr>
        <w:rPr>
          <w:rFonts w:ascii="黑体" w:eastAsia="黑体" w:hAnsi="黑体"/>
          <w:sz w:val="22"/>
        </w:rPr>
      </w:pPr>
      <w:r w:rsidRPr="00C166A5">
        <w:rPr>
          <w:rFonts w:ascii="黑体" w:eastAsia="黑体" w:hAnsi="黑体" w:hint="eastAsia"/>
          <w:sz w:val="22"/>
        </w:rPr>
        <w:t>快速办理是指公安机关在办理治安案件中，对不适用简易程序，但事实清楚，违法嫌疑人</w:t>
      </w:r>
      <w:r w:rsidRPr="00C166A5">
        <w:rPr>
          <w:rFonts w:ascii="黑体" w:eastAsia="黑体" w:hAnsi="黑体" w:hint="eastAsia"/>
          <w:sz w:val="22"/>
        </w:rPr>
        <w:t>自</w:t>
      </w:r>
      <w:r w:rsidRPr="00C166A5">
        <w:rPr>
          <w:rFonts w:ascii="黑体" w:eastAsia="黑体" w:hAnsi="黑体" w:hint="eastAsia"/>
          <w:sz w:val="22"/>
        </w:rPr>
        <w:t>愿认错认罚，且对违法事实和法律适用没有异议的行政案件，可以通过简化取证方式和审核审批手续等措施快速办理治安案件的一种办案程序</w:t>
      </w:r>
      <w:r w:rsidRPr="00C166A5">
        <w:rPr>
          <w:rFonts w:ascii="黑体" w:eastAsia="黑体" w:hAnsi="黑体"/>
          <w:sz w:val="22"/>
        </w:rPr>
        <w:t>(模式)。</w:t>
      </w:r>
    </w:p>
    <w:p w14:paraId="5E03CA88" w14:textId="77777777" w:rsidR="00371D80" w:rsidRPr="00C166A5" w:rsidRDefault="00371D80" w:rsidP="00371D80">
      <w:pPr>
        <w:rPr>
          <w:rFonts w:ascii="黑体" w:eastAsia="黑体" w:hAnsi="黑体"/>
          <w:sz w:val="22"/>
        </w:rPr>
      </w:pPr>
      <w:r w:rsidRPr="00C166A5">
        <w:rPr>
          <w:rFonts w:ascii="黑体" w:eastAsia="黑体" w:hAnsi="黑体"/>
          <w:sz w:val="22"/>
        </w:rPr>
        <w:t>(二)快速办理的适用条件</w:t>
      </w:r>
    </w:p>
    <w:p w14:paraId="73A7D5D4" w14:textId="77777777" w:rsidR="00371D80" w:rsidRPr="00C166A5" w:rsidRDefault="00371D80" w:rsidP="00371D80">
      <w:pPr>
        <w:rPr>
          <w:rFonts w:ascii="黑体" w:eastAsia="黑体" w:hAnsi="黑体"/>
          <w:sz w:val="22"/>
        </w:rPr>
      </w:pPr>
      <w:r w:rsidRPr="00C166A5">
        <w:rPr>
          <w:rFonts w:ascii="黑体" w:eastAsia="黑体" w:hAnsi="黑体"/>
          <w:sz w:val="22"/>
        </w:rPr>
        <w:t>1.不适用简易程序办理的案件2.事实清楚。3.事实清楚，违法嫌疑人自愿认错认</w:t>
      </w:r>
      <w:r w:rsidRPr="00C166A5">
        <w:rPr>
          <w:rFonts w:ascii="黑体" w:eastAsia="黑体" w:hAnsi="黑体" w:hint="eastAsia"/>
          <w:sz w:val="22"/>
        </w:rPr>
        <w:t>罚</w:t>
      </w:r>
      <w:r w:rsidRPr="00C166A5">
        <w:rPr>
          <w:rFonts w:ascii="黑体" w:eastAsia="黑体" w:hAnsi="黑体"/>
          <w:sz w:val="22"/>
        </w:rPr>
        <w:t>对违法事实和法律适用没有异议</w:t>
      </w:r>
      <w:r w:rsidRPr="00C166A5">
        <w:rPr>
          <w:rFonts w:ascii="黑体" w:eastAsia="黑体" w:hAnsi="黑体" w:hint="eastAsia"/>
          <w:sz w:val="22"/>
        </w:rPr>
        <w:t>的行政案件。</w:t>
      </w:r>
    </w:p>
    <w:p w14:paraId="4067920F" w14:textId="77777777" w:rsidR="00371D80" w:rsidRPr="00C166A5" w:rsidRDefault="00371D80" w:rsidP="00371D80">
      <w:pPr>
        <w:rPr>
          <w:rFonts w:ascii="黑体" w:eastAsia="黑体" w:hAnsi="黑体"/>
          <w:sz w:val="22"/>
        </w:rPr>
      </w:pPr>
      <w:r w:rsidRPr="00C166A5">
        <w:rPr>
          <w:rFonts w:ascii="黑体" w:eastAsia="黑体" w:hAnsi="黑体"/>
          <w:sz w:val="22"/>
        </w:rPr>
        <w:t>(三)不适用快速办理的治安案件情形</w:t>
      </w:r>
    </w:p>
    <w:p w14:paraId="22154EB0" w14:textId="77777777" w:rsidR="00371D80" w:rsidRPr="00C166A5" w:rsidRDefault="00371D80" w:rsidP="00371D80">
      <w:pPr>
        <w:rPr>
          <w:rFonts w:ascii="黑体" w:eastAsia="黑体" w:hAnsi="黑体"/>
          <w:sz w:val="22"/>
        </w:rPr>
      </w:pPr>
      <w:r w:rsidRPr="00C166A5">
        <w:rPr>
          <w:rFonts w:ascii="黑体" w:eastAsia="黑体" w:hAnsi="黑体"/>
          <w:sz w:val="22"/>
        </w:rPr>
        <w:t>1.违法嫌疑人系盲、聋、哑人，未成年人或者疑似精神病人的。</w:t>
      </w:r>
    </w:p>
    <w:p w14:paraId="77A41452" w14:textId="77777777" w:rsidR="00371D80" w:rsidRPr="00C166A5" w:rsidRDefault="00371D80" w:rsidP="00371D80">
      <w:pPr>
        <w:rPr>
          <w:rFonts w:ascii="黑体" w:eastAsia="黑体" w:hAnsi="黑体"/>
          <w:sz w:val="22"/>
        </w:rPr>
      </w:pPr>
      <w:r w:rsidRPr="00C166A5">
        <w:rPr>
          <w:rFonts w:ascii="黑体" w:eastAsia="黑体" w:hAnsi="黑体"/>
          <w:sz w:val="22"/>
        </w:rPr>
        <w:t>2.依法应当适用听证程序的。</w:t>
      </w:r>
    </w:p>
    <w:p w14:paraId="6EB3941F" w14:textId="77777777" w:rsidR="00371D80" w:rsidRPr="00C166A5" w:rsidRDefault="00371D80" w:rsidP="00371D80">
      <w:pPr>
        <w:rPr>
          <w:rFonts w:ascii="黑体" w:eastAsia="黑体" w:hAnsi="黑体"/>
          <w:sz w:val="22"/>
        </w:rPr>
      </w:pPr>
      <w:r w:rsidRPr="00C166A5">
        <w:rPr>
          <w:rFonts w:ascii="黑体" w:eastAsia="黑体" w:hAnsi="黑体"/>
          <w:sz w:val="22"/>
        </w:rPr>
        <w:t>3.可能作出10日以上行政拘留处罚的。</w:t>
      </w:r>
    </w:p>
    <w:p w14:paraId="2F35649C" w14:textId="2E618838" w:rsidR="00371D80" w:rsidRPr="00C166A5" w:rsidRDefault="00371D80" w:rsidP="00371D80">
      <w:pPr>
        <w:rPr>
          <w:rFonts w:ascii="黑体" w:eastAsia="黑体" w:hAnsi="黑体"/>
          <w:sz w:val="22"/>
        </w:rPr>
      </w:pPr>
      <w:r w:rsidRPr="00C166A5">
        <w:rPr>
          <w:rFonts w:ascii="黑体" w:eastAsia="黑体" w:hAnsi="黑体"/>
          <w:sz w:val="22"/>
        </w:rPr>
        <w:t>4.其他不宜快速办理的。</w:t>
      </w:r>
    </w:p>
    <w:p w14:paraId="04DF5746" w14:textId="77777777" w:rsidR="00371D80" w:rsidRPr="00C166A5" w:rsidRDefault="00371D80" w:rsidP="00371D80">
      <w:pPr>
        <w:rPr>
          <w:rFonts w:ascii="黑体" w:eastAsia="黑体" w:hAnsi="黑体"/>
          <w:sz w:val="22"/>
        </w:rPr>
      </w:pPr>
      <w:r w:rsidRPr="00C166A5">
        <w:rPr>
          <w:rFonts w:ascii="黑体" w:eastAsia="黑体" w:hAnsi="黑体"/>
          <w:sz w:val="22"/>
        </w:rPr>
        <w:t>(四)适用快速办理程序的要求(注意事项)</w:t>
      </w:r>
    </w:p>
    <w:p w14:paraId="79987025" w14:textId="0723C22C" w:rsidR="00371D80" w:rsidRPr="00C166A5" w:rsidRDefault="00371D80" w:rsidP="00371D80">
      <w:pPr>
        <w:rPr>
          <w:rFonts w:ascii="黑体" w:eastAsia="黑体" w:hAnsi="黑体"/>
          <w:sz w:val="22"/>
        </w:rPr>
      </w:pPr>
      <w:r w:rsidRPr="00C166A5">
        <w:rPr>
          <w:rFonts w:ascii="黑体" w:eastAsia="黑体" w:hAnsi="黑体"/>
          <w:sz w:val="22"/>
        </w:rPr>
        <w:t>1.快速办理行政案件前，公安机关应当书面告知</w:t>
      </w:r>
      <w:r w:rsidRPr="00C166A5">
        <w:rPr>
          <w:rFonts w:ascii="黑体" w:eastAsia="黑体" w:hAnsi="黑体" w:hint="eastAsia"/>
          <w:sz w:val="22"/>
        </w:rPr>
        <w:t>违法嫌疑人快速</w:t>
      </w:r>
      <w:r w:rsidRPr="00C166A5">
        <w:rPr>
          <w:rFonts w:ascii="黑体" w:eastAsia="黑体" w:hAnsi="黑体"/>
          <w:sz w:val="22"/>
        </w:rPr>
        <w:t>办理的相关</w:t>
      </w:r>
      <w:r w:rsidRPr="00C166A5">
        <w:rPr>
          <w:rFonts w:ascii="黑体" w:eastAsia="黑体" w:hAnsi="黑体" w:hint="eastAsia"/>
          <w:sz w:val="22"/>
        </w:rPr>
        <w:t>规定，征得其同意，并由其签名确认。</w:t>
      </w:r>
    </w:p>
    <w:p w14:paraId="447C7F58" w14:textId="47C0735F" w:rsidR="00371D80" w:rsidRPr="00C166A5" w:rsidRDefault="00371D80" w:rsidP="00371D80">
      <w:pPr>
        <w:rPr>
          <w:rFonts w:ascii="黑体" w:eastAsia="黑体" w:hAnsi="黑体"/>
          <w:sz w:val="22"/>
        </w:rPr>
      </w:pPr>
      <w:r w:rsidRPr="00C166A5">
        <w:rPr>
          <w:rFonts w:ascii="黑体" w:eastAsia="黑体" w:hAnsi="黑体"/>
          <w:sz w:val="22"/>
        </w:rPr>
        <w:t>2.关键证据能够相互印证的，公安机关可以不再开展其他调查取证工作。</w:t>
      </w:r>
    </w:p>
    <w:p w14:paraId="0C42448F" w14:textId="77777777" w:rsidR="00371D80" w:rsidRPr="00C166A5" w:rsidRDefault="00371D80" w:rsidP="00371D80">
      <w:pPr>
        <w:ind w:firstLineChars="200" w:firstLine="440"/>
        <w:rPr>
          <w:rFonts w:ascii="黑体" w:eastAsia="黑体" w:hAnsi="黑体"/>
          <w:sz w:val="22"/>
        </w:rPr>
      </w:pPr>
      <w:r w:rsidRPr="00C166A5">
        <w:rPr>
          <w:rFonts w:ascii="黑体" w:eastAsia="黑体" w:hAnsi="黑体" w:hint="eastAsia"/>
          <w:sz w:val="22"/>
        </w:rPr>
        <w:t>对符合快速办理条件的行政案件，违法嫌疑人在自行书写材料或者询问笔录中承认违法事实、认错认罚，并有视音频记录、电子数据、检查笔录等关键证据能够相互印证的，公安机关可以不再开展其他调查取证工作。</w:t>
      </w:r>
    </w:p>
    <w:p w14:paraId="53057C5A" w14:textId="77777777" w:rsidR="00371D80" w:rsidRPr="00C166A5" w:rsidRDefault="00371D80" w:rsidP="00371D80">
      <w:pPr>
        <w:rPr>
          <w:rFonts w:ascii="黑体" w:eastAsia="黑体" w:hAnsi="黑体"/>
          <w:sz w:val="22"/>
        </w:rPr>
      </w:pPr>
      <w:r w:rsidRPr="00C166A5">
        <w:rPr>
          <w:rFonts w:ascii="黑体" w:eastAsia="黑体" w:hAnsi="黑体"/>
          <w:sz w:val="22"/>
        </w:rPr>
        <w:t>3.可以由专兼职法制员或者办案部门负责人审核后，报公安机关负责人审批。</w:t>
      </w:r>
    </w:p>
    <w:p w14:paraId="0B4E0470" w14:textId="77777777" w:rsidR="00371D80" w:rsidRPr="00C166A5" w:rsidRDefault="00371D80" w:rsidP="00371D80">
      <w:pPr>
        <w:rPr>
          <w:rFonts w:ascii="黑体" w:eastAsia="黑体" w:hAnsi="黑体"/>
          <w:sz w:val="22"/>
        </w:rPr>
      </w:pPr>
      <w:r w:rsidRPr="00C166A5">
        <w:rPr>
          <w:rFonts w:ascii="黑体" w:eastAsia="黑体" w:hAnsi="黑体"/>
          <w:sz w:val="22"/>
        </w:rPr>
        <w:t>4.被询问人自行书写材料的，办案单位可以提供样式供其参考。</w:t>
      </w:r>
    </w:p>
    <w:p w14:paraId="1C56406B" w14:textId="77777777" w:rsidR="00371D80" w:rsidRPr="00C166A5" w:rsidRDefault="00371D80" w:rsidP="00371D80">
      <w:pPr>
        <w:rPr>
          <w:rFonts w:ascii="黑体" w:eastAsia="黑体" w:hAnsi="黑体"/>
          <w:sz w:val="22"/>
        </w:rPr>
      </w:pPr>
      <w:r w:rsidRPr="00C166A5">
        <w:rPr>
          <w:rFonts w:ascii="黑体" w:eastAsia="黑体" w:hAnsi="黑体"/>
          <w:sz w:val="22"/>
        </w:rPr>
        <w:t>5.使用执法记录仪等设备对询问过程录音录像的，可以替代书面询问笔录，</w:t>
      </w:r>
      <w:r w:rsidRPr="00C166A5">
        <w:rPr>
          <w:rFonts w:ascii="黑体" w:eastAsia="黑体" w:hAnsi="黑体" w:hint="eastAsia"/>
          <w:sz w:val="22"/>
        </w:rPr>
        <w:t>必要时，对视听资料的关键内容和相应时间段等作文字说明。</w:t>
      </w:r>
    </w:p>
    <w:p w14:paraId="7A6AE986" w14:textId="77777777" w:rsidR="00371D80" w:rsidRPr="00C166A5" w:rsidRDefault="00371D80" w:rsidP="00371D80">
      <w:pPr>
        <w:rPr>
          <w:rFonts w:ascii="黑体" w:eastAsia="黑体" w:hAnsi="黑体"/>
          <w:sz w:val="22"/>
        </w:rPr>
      </w:pPr>
      <w:r w:rsidRPr="00C166A5">
        <w:rPr>
          <w:rFonts w:ascii="黑体" w:eastAsia="黑体" w:hAnsi="黑体"/>
          <w:sz w:val="22"/>
        </w:rPr>
        <w:t>6.公安机关可以根据违法行为人认错悔改、纠正违法行为、赔偿损失以及被</w:t>
      </w:r>
      <w:r w:rsidRPr="00C166A5">
        <w:rPr>
          <w:rFonts w:ascii="黑体" w:eastAsia="黑体" w:hAnsi="黑体" w:hint="eastAsia"/>
          <w:sz w:val="22"/>
        </w:rPr>
        <w:t>侵害人谅解情况等情节，依法对违法行为人从轻、减轻处罚或者不予行政处罚。</w:t>
      </w:r>
    </w:p>
    <w:p w14:paraId="06DD963F" w14:textId="728DA6D9" w:rsidR="00371D80" w:rsidRPr="00C166A5" w:rsidRDefault="00371D80" w:rsidP="00371D80">
      <w:pPr>
        <w:rPr>
          <w:rFonts w:ascii="黑体" w:eastAsia="黑体" w:hAnsi="黑体"/>
          <w:sz w:val="22"/>
        </w:rPr>
      </w:pPr>
      <w:r w:rsidRPr="00C166A5">
        <w:rPr>
          <w:rFonts w:ascii="黑体" w:eastAsia="黑体" w:hAnsi="黑体"/>
          <w:sz w:val="22"/>
        </w:rPr>
        <w:t>7.公安机关可以采用口头方式履行处罚前告知程序，由办案人民警察在案卷</w:t>
      </w:r>
      <w:r w:rsidRPr="00C166A5">
        <w:rPr>
          <w:rFonts w:ascii="黑体" w:eastAsia="黑体" w:hAnsi="黑体" w:hint="eastAsia"/>
          <w:sz w:val="22"/>
        </w:rPr>
        <w:t>材料中注明告知情况，并由被告知人签名确认。</w:t>
      </w:r>
    </w:p>
    <w:p w14:paraId="7DD9A55B" w14:textId="77777777" w:rsidR="00371D80" w:rsidRPr="00C166A5" w:rsidRDefault="00371D80" w:rsidP="00371D80">
      <w:pPr>
        <w:rPr>
          <w:rFonts w:ascii="黑体" w:eastAsia="黑体" w:hAnsi="黑体"/>
          <w:sz w:val="22"/>
        </w:rPr>
      </w:pPr>
      <w:r w:rsidRPr="00C166A5">
        <w:rPr>
          <w:rFonts w:ascii="黑体" w:eastAsia="黑体" w:hAnsi="黑体"/>
          <w:sz w:val="22"/>
        </w:rPr>
        <w:t>8.公安机关应当违法嫌疑人到案后48小时内作出处理决定。</w:t>
      </w:r>
    </w:p>
    <w:p w14:paraId="78D71C8D" w14:textId="21A99649" w:rsidR="00371D80" w:rsidRPr="00C166A5" w:rsidRDefault="00371D80" w:rsidP="00371D80">
      <w:pPr>
        <w:rPr>
          <w:rFonts w:ascii="黑体" w:eastAsia="黑体" w:hAnsi="黑体" w:hint="eastAsia"/>
          <w:sz w:val="22"/>
        </w:rPr>
      </w:pPr>
      <w:r w:rsidRPr="00C166A5">
        <w:rPr>
          <w:rFonts w:ascii="黑体" w:eastAsia="黑体" w:hAnsi="黑体"/>
          <w:sz w:val="22"/>
        </w:rPr>
        <w:t>9.发现不适宜快速办理的，转为一般案件办理。快速办理阶段依法收集的证据，可以作为定案的根据。</w:t>
      </w:r>
    </w:p>
    <w:p w14:paraId="16E72CB4" w14:textId="77777777" w:rsidR="00CF1F88" w:rsidRDefault="00CF1F88" w:rsidP="00727F0A">
      <w:pPr>
        <w:rPr>
          <w:rFonts w:ascii="黑体" w:eastAsia="黑体" w:hAnsi="黑体"/>
          <w:b/>
          <w:bCs/>
          <w:sz w:val="28"/>
          <w:szCs w:val="28"/>
        </w:rPr>
      </w:pPr>
    </w:p>
    <w:p w14:paraId="566246BA" w14:textId="77777777" w:rsidR="00CF1F88" w:rsidRDefault="00CF1F88" w:rsidP="00727F0A">
      <w:pPr>
        <w:rPr>
          <w:rFonts w:ascii="黑体" w:eastAsia="黑体" w:hAnsi="黑体"/>
          <w:b/>
          <w:bCs/>
          <w:sz w:val="28"/>
          <w:szCs w:val="28"/>
        </w:rPr>
      </w:pPr>
    </w:p>
    <w:p w14:paraId="3CA38659" w14:textId="3DAAA3FF" w:rsidR="00727F0A" w:rsidRDefault="00727F0A" w:rsidP="00727F0A">
      <w:pPr>
        <w:rPr>
          <w:rFonts w:ascii="黑体" w:eastAsia="黑体" w:hAnsi="黑体"/>
          <w:b/>
          <w:bCs/>
          <w:sz w:val="28"/>
          <w:szCs w:val="28"/>
        </w:rPr>
      </w:pPr>
      <w:r w:rsidRPr="00721B42">
        <w:rPr>
          <w:rFonts w:ascii="黑体" w:eastAsia="黑体" w:hAnsi="黑体" w:hint="eastAsia"/>
          <w:b/>
          <w:bCs/>
          <w:sz w:val="28"/>
          <w:szCs w:val="28"/>
        </w:rPr>
        <w:lastRenderedPageBreak/>
        <w:t>常住人口登记的范围</w:t>
      </w:r>
    </w:p>
    <w:p w14:paraId="03C48958" w14:textId="77777777" w:rsidR="00371D80" w:rsidRPr="00371D80" w:rsidRDefault="00371D80" w:rsidP="00371D80">
      <w:pPr>
        <w:jc w:val="left"/>
        <w:rPr>
          <w:rFonts w:ascii="黑体" w:eastAsia="黑体" w:hAnsi="黑体" w:cs="黑体" w:hint="eastAsia"/>
          <w:sz w:val="22"/>
          <w:szCs w:val="28"/>
        </w:rPr>
      </w:pPr>
      <w:r w:rsidRPr="00371D80">
        <w:rPr>
          <w:rFonts w:ascii="黑体" w:eastAsia="黑体" w:hAnsi="黑体" w:cs="黑体" w:hint="eastAsia"/>
          <w:sz w:val="22"/>
          <w:szCs w:val="28"/>
        </w:rPr>
        <w:t>指居住在中华人民共和国境内的中国公民。外国外交人员不登记，居留在我国的外国侨民和无国籍人员按外侨管理有关规定履行户口登记；现役军人（武警）户口，由军事机关按照惯例现役军人的有关规定进行登记，但散居现役军人登记为暂住人口。</w:t>
      </w:r>
    </w:p>
    <w:p w14:paraId="6D25C891" w14:textId="77777777" w:rsidR="00371D80" w:rsidRPr="00371D80" w:rsidRDefault="00371D80" w:rsidP="00727F0A">
      <w:pPr>
        <w:rPr>
          <w:rFonts w:ascii="黑体" w:eastAsia="黑体" w:hAnsi="黑体" w:hint="eastAsia"/>
          <w:b/>
          <w:bCs/>
          <w:sz w:val="28"/>
          <w:szCs w:val="28"/>
        </w:rPr>
      </w:pPr>
    </w:p>
    <w:p w14:paraId="69E996F0" w14:textId="77777777" w:rsidR="00CF1F88" w:rsidRDefault="00CF1F88" w:rsidP="00727F0A">
      <w:pPr>
        <w:rPr>
          <w:rFonts w:ascii="黑体" w:eastAsia="黑体" w:hAnsi="黑体"/>
          <w:b/>
          <w:bCs/>
          <w:sz w:val="28"/>
          <w:szCs w:val="28"/>
        </w:rPr>
      </w:pPr>
    </w:p>
    <w:p w14:paraId="6865CC1C" w14:textId="56327CC6" w:rsidR="00727F0A" w:rsidRDefault="00727F0A" w:rsidP="00727F0A">
      <w:pPr>
        <w:rPr>
          <w:rFonts w:ascii="黑体" w:eastAsia="黑体" w:hAnsi="黑体"/>
          <w:b/>
          <w:bCs/>
          <w:sz w:val="28"/>
          <w:szCs w:val="28"/>
        </w:rPr>
      </w:pPr>
      <w:r w:rsidRPr="00721B42">
        <w:rPr>
          <w:rFonts w:ascii="黑体" w:eastAsia="黑体" w:hAnsi="黑体" w:hint="eastAsia"/>
          <w:b/>
          <w:bCs/>
          <w:sz w:val="28"/>
          <w:szCs w:val="28"/>
        </w:rPr>
        <w:t>治安志愿者组织范围</w:t>
      </w:r>
    </w:p>
    <w:p w14:paraId="035005F3" w14:textId="0E18A83D" w:rsidR="00930C21" w:rsidRPr="00D63F6E" w:rsidRDefault="00930C21" w:rsidP="00930C21">
      <w:pPr>
        <w:ind w:firstLineChars="200" w:firstLine="440"/>
        <w:rPr>
          <w:rFonts w:ascii="黑体" w:eastAsia="黑体" w:hAnsi="黑体" w:hint="eastAsia"/>
          <w:sz w:val="22"/>
        </w:rPr>
      </w:pPr>
      <w:r w:rsidRPr="00D63F6E">
        <w:rPr>
          <w:rFonts w:ascii="黑体" w:eastAsia="黑体" w:hAnsi="黑体" w:hint="eastAsia"/>
          <w:sz w:val="22"/>
        </w:rPr>
        <w:t>治安志愿者组织，是指由自愿贡献时间和精力的个人组成，在不谋求任何物质、金钱及相关利益回报的前提下，利用业余时间投入维护社会治安秩序活动的社会组织。常见的治安志愿者组织有交通安全志愿组织、治安巡逻志愿组织、社区治安志愿组织、反扒志愿组织、大型活动安保志愿组织、消防志愿组织、禁毒志愿组织等。</w:t>
      </w:r>
    </w:p>
    <w:p w14:paraId="690BE423" w14:textId="77777777" w:rsidR="002C4920" w:rsidRDefault="002C4920" w:rsidP="00371D80">
      <w:pPr>
        <w:rPr>
          <w:rFonts w:ascii="黑体" w:eastAsia="黑体" w:hAnsi="黑体"/>
          <w:b/>
          <w:bCs/>
          <w:sz w:val="28"/>
          <w:szCs w:val="28"/>
        </w:rPr>
      </w:pPr>
    </w:p>
    <w:p w14:paraId="0010FCB1" w14:textId="77777777" w:rsidR="002C4920" w:rsidRDefault="002C4920" w:rsidP="00371D80">
      <w:pPr>
        <w:rPr>
          <w:rFonts w:ascii="黑体" w:eastAsia="黑体" w:hAnsi="黑体"/>
          <w:b/>
          <w:bCs/>
          <w:sz w:val="28"/>
          <w:szCs w:val="28"/>
        </w:rPr>
      </w:pPr>
    </w:p>
    <w:p w14:paraId="075709B3" w14:textId="083BFACB" w:rsidR="00371D80" w:rsidRDefault="00727F0A" w:rsidP="00371D80">
      <w:pPr>
        <w:rPr>
          <w:rFonts w:ascii="黑体" w:eastAsia="黑体" w:hAnsi="黑体"/>
          <w:b/>
          <w:bCs/>
          <w:sz w:val="28"/>
          <w:szCs w:val="28"/>
        </w:rPr>
      </w:pPr>
      <w:r w:rsidRPr="00721B42">
        <w:rPr>
          <w:rFonts w:ascii="黑体" w:eastAsia="黑体" w:hAnsi="黑体"/>
          <w:b/>
          <w:bCs/>
          <w:sz w:val="28"/>
          <w:szCs w:val="28"/>
        </w:rPr>
        <w:t>110接警三类（报警，求助，投诉）</w:t>
      </w:r>
    </w:p>
    <w:p w14:paraId="0FB25C44" w14:textId="415224B5" w:rsidR="00371D80" w:rsidRDefault="00371D80" w:rsidP="00371D80">
      <w:pPr>
        <w:rPr>
          <w:rFonts w:ascii="黑体" w:eastAsia="黑体" w:hAnsi="黑体" w:cs="黑体"/>
          <w:sz w:val="22"/>
          <w:szCs w:val="28"/>
        </w:rPr>
      </w:pPr>
      <w:r w:rsidRPr="00371D80">
        <w:rPr>
          <w:rFonts w:ascii="黑体" w:eastAsia="黑体" w:hAnsi="黑体" w:cs="黑体" w:hint="eastAsia"/>
          <w:sz w:val="22"/>
          <w:szCs w:val="28"/>
        </w:rPr>
        <w:t xml:space="preserve">14条 110受理报警范围 </w:t>
      </w:r>
    </w:p>
    <w:p w14:paraId="21CC84DD" w14:textId="77777777" w:rsidR="00C166A5" w:rsidRDefault="00C166A5" w:rsidP="00C166A5">
      <w:pPr>
        <w:numPr>
          <w:ilvl w:val="0"/>
          <w:numId w:val="6"/>
        </w:numPr>
        <w:jc w:val="left"/>
        <w:rPr>
          <w:rFonts w:ascii="宋体" w:hAnsi="宋体" w:cs="宋体"/>
          <w:szCs w:val="21"/>
        </w:rPr>
      </w:pPr>
      <w:r>
        <w:rPr>
          <w:rFonts w:ascii="宋体" w:eastAsia="宋体" w:hAnsi="宋体" w:cs="宋体" w:hint="eastAsia"/>
          <w:szCs w:val="21"/>
        </w:rPr>
        <w:t>刑事案件；</w:t>
      </w:r>
    </w:p>
    <w:p w14:paraId="3E11CF5A" w14:textId="77777777" w:rsidR="00C166A5" w:rsidRDefault="00C166A5" w:rsidP="00C166A5">
      <w:pPr>
        <w:numPr>
          <w:ilvl w:val="0"/>
          <w:numId w:val="6"/>
        </w:numPr>
        <w:jc w:val="left"/>
        <w:rPr>
          <w:rFonts w:ascii="宋体" w:hAnsi="宋体" w:cs="宋体"/>
          <w:szCs w:val="21"/>
        </w:rPr>
      </w:pPr>
      <w:r>
        <w:rPr>
          <w:rFonts w:ascii="宋体" w:eastAsia="宋体" w:hAnsi="宋体" w:cs="宋体" w:hint="eastAsia"/>
          <w:szCs w:val="21"/>
        </w:rPr>
        <w:t>治安案件；</w:t>
      </w:r>
    </w:p>
    <w:p w14:paraId="4C4C8AF5" w14:textId="77777777" w:rsidR="00C166A5" w:rsidRDefault="00C166A5" w:rsidP="00C166A5">
      <w:pPr>
        <w:numPr>
          <w:ilvl w:val="0"/>
          <w:numId w:val="6"/>
        </w:numPr>
        <w:jc w:val="left"/>
        <w:rPr>
          <w:rFonts w:ascii="宋体" w:hAnsi="宋体" w:cs="宋体"/>
          <w:szCs w:val="21"/>
        </w:rPr>
      </w:pPr>
      <w:r>
        <w:rPr>
          <w:rFonts w:ascii="宋体" w:eastAsia="宋体" w:hAnsi="宋体" w:cs="宋体" w:hint="eastAsia"/>
          <w:szCs w:val="21"/>
        </w:rPr>
        <w:t>危及人身、财产安全或者社会治安秩序的群体性事件；</w:t>
      </w:r>
    </w:p>
    <w:p w14:paraId="2F7BBBFC" w14:textId="77777777" w:rsidR="00C166A5" w:rsidRDefault="00C166A5" w:rsidP="00C166A5">
      <w:pPr>
        <w:numPr>
          <w:ilvl w:val="0"/>
          <w:numId w:val="6"/>
        </w:numPr>
        <w:jc w:val="left"/>
        <w:rPr>
          <w:rFonts w:ascii="宋体" w:hAnsi="宋体" w:cs="宋体"/>
          <w:szCs w:val="21"/>
        </w:rPr>
      </w:pPr>
      <w:r>
        <w:rPr>
          <w:rFonts w:ascii="宋体" w:eastAsia="宋体" w:hAnsi="宋体" w:cs="宋体" w:hint="eastAsia"/>
          <w:szCs w:val="21"/>
        </w:rPr>
        <w:t>自然灾害、火灾、治安灾害事故、道路交通事故；</w:t>
      </w:r>
    </w:p>
    <w:p w14:paraId="38E78A5D" w14:textId="77777777" w:rsidR="00C166A5" w:rsidRDefault="00C166A5" w:rsidP="00C166A5">
      <w:pPr>
        <w:numPr>
          <w:ilvl w:val="0"/>
          <w:numId w:val="6"/>
        </w:numPr>
        <w:jc w:val="left"/>
        <w:rPr>
          <w:rFonts w:ascii="宋体" w:hAnsi="宋体" w:cs="宋体"/>
          <w:szCs w:val="21"/>
        </w:rPr>
      </w:pPr>
      <w:r>
        <w:rPr>
          <w:rFonts w:ascii="宋体" w:eastAsia="宋体" w:hAnsi="宋体" w:cs="宋体" w:hint="eastAsia"/>
          <w:szCs w:val="21"/>
        </w:rPr>
        <w:t>其他与违法犯罪有关的报警</w:t>
      </w:r>
    </w:p>
    <w:p w14:paraId="488A4B4F" w14:textId="18780200" w:rsidR="00371D80" w:rsidRDefault="00371D80" w:rsidP="00371D80">
      <w:pPr>
        <w:jc w:val="left"/>
        <w:rPr>
          <w:rFonts w:ascii="黑体" w:eastAsia="黑体" w:hAnsi="黑体" w:cs="黑体"/>
          <w:sz w:val="22"/>
          <w:szCs w:val="28"/>
        </w:rPr>
      </w:pPr>
    </w:p>
    <w:p w14:paraId="1A8B77F9" w14:textId="77777777" w:rsidR="00C166A5" w:rsidRPr="00C166A5" w:rsidRDefault="00C166A5" w:rsidP="00C166A5">
      <w:pPr>
        <w:jc w:val="left"/>
        <w:rPr>
          <w:rFonts w:ascii="黑体" w:eastAsia="黑体" w:hAnsi="黑体" w:cs="黑体"/>
          <w:b/>
          <w:bCs/>
          <w:sz w:val="22"/>
          <w:szCs w:val="28"/>
        </w:rPr>
      </w:pPr>
      <w:r w:rsidRPr="00C166A5">
        <w:rPr>
          <w:rFonts w:ascii="黑体" w:eastAsia="黑体" w:hAnsi="黑体" w:cs="黑体" w:hint="eastAsia"/>
          <w:b/>
          <w:bCs/>
          <w:sz w:val="22"/>
          <w:szCs w:val="28"/>
        </w:rPr>
        <w:t>求助</w:t>
      </w:r>
      <w:r w:rsidRPr="00C166A5">
        <w:rPr>
          <w:rFonts w:ascii="黑体" w:eastAsia="黑体" w:hAnsi="黑体" w:cs="黑体" w:hint="eastAsia"/>
          <w:sz w:val="22"/>
          <w:szCs w:val="28"/>
        </w:rPr>
        <w:t>：发生溺水坠楼自杀、老人儿童智障人员精神病患者走失、公众遇到危险，处于孤立无援的状态、水电气热等公共安全措施出现危险危害公共安全、其他情况可能引发人身伤亡或公私财产重大损失的险情。</w:t>
      </w:r>
    </w:p>
    <w:p w14:paraId="5BE05BFC" w14:textId="77777777" w:rsidR="00C166A5" w:rsidRDefault="00C166A5" w:rsidP="00C166A5">
      <w:pPr>
        <w:jc w:val="left"/>
        <w:rPr>
          <w:rFonts w:ascii="黑体" w:eastAsia="黑体" w:hAnsi="黑体" w:cs="黑体"/>
          <w:b/>
          <w:bCs/>
          <w:sz w:val="22"/>
          <w:szCs w:val="28"/>
        </w:rPr>
      </w:pPr>
    </w:p>
    <w:p w14:paraId="738645F9" w14:textId="44E9E419" w:rsidR="00C166A5" w:rsidRPr="00C166A5" w:rsidRDefault="00C166A5" w:rsidP="00C166A5">
      <w:pPr>
        <w:jc w:val="left"/>
        <w:rPr>
          <w:rFonts w:ascii="黑体" w:eastAsia="黑体" w:hAnsi="黑体" w:cs="黑体"/>
          <w:b/>
          <w:bCs/>
          <w:sz w:val="22"/>
          <w:szCs w:val="28"/>
        </w:rPr>
      </w:pPr>
      <w:r w:rsidRPr="00C166A5">
        <w:rPr>
          <w:rFonts w:ascii="黑体" w:eastAsia="黑体" w:hAnsi="黑体" w:cs="黑体" w:hint="eastAsia"/>
          <w:b/>
          <w:bCs/>
          <w:sz w:val="22"/>
          <w:szCs w:val="28"/>
        </w:rPr>
        <w:t>投诉</w:t>
      </w:r>
      <w:r w:rsidRPr="00C166A5">
        <w:rPr>
          <w:rFonts w:ascii="黑体" w:eastAsia="黑体" w:hAnsi="黑体" w:cs="黑体" w:hint="eastAsia"/>
          <w:sz w:val="22"/>
          <w:szCs w:val="28"/>
        </w:rPr>
        <w:t>：针对公安机关人民警察。</w:t>
      </w:r>
    </w:p>
    <w:p w14:paraId="324FBEB8" w14:textId="77777777" w:rsidR="00C166A5" w:rsidRPr="00371D80" w:rsidRDefault="00C166A5" w:rsidP="00371D80">
      <w:pPr>
        <w:jc w:val="left"/>
        <w:rPr>
          <w:rFonts w:ascii="黑体" w:eastAsia="黑体" w:hAnsi="黑体" w:cs="黑体" w:hint="eastAsia"/>
          <w:sz w:val="22"/>
          <w:szCs w:val="28"/>
        </w:rPr>
      </w:pPr>
    </w:p>
    <w:p w14:paraId="7C77EEC9" w14:textId="4935C8A2" w:rsidR="00371D80" w:rsidRPr="00371D80" w:rsidRDefault="00371D80" w:rsidP="00371D80">
      <w:pPr>
        <w:jc w:val="left"/>
        <w:rPr>
          <w:rFonts w:ascii="黑体" w:eastAsia="黑体" w:hAnsi="黑体" w:cs="黑体" w:hint="eastAsia"/>
          <w:sz w:val="22"/>
          <w:szCs w:val="28"/>
        </w:rPr>
      </w:pPr>
    </w:p>
    <w:p w14:paraId="5160C9C5" w14:textId="2010941A" w:rsidR="00727F0A" w:rsidRPr="00721B42" w:rsidRDefault="00371D80" w:rsidP="00371D80">
      <w:pPr>
        <w:tabs>
          <w:tab w:val="left" w:pos="780"/>
        </w:tabs>
        <w:rPr>
          <w:rFonts w:ascii="黑体" w:eastAsia="黑体" w:hAnsi="黑体"/>
          <w:b/>
          <w:bCs/>
          <w:sz w:val="28"/>
          <w:szCs w:val="28"/>
        </w:rPr>
      </w:pPr>
      <w:r w:rsidRPr="00371D80">
        <w:rPr>
          <w:rFonts w:ascii="黑体" w:eastAsia="黑体" w:hAnsi="黑体" w:cs="黑体" w:hint="eastAsia"/>
          <w:sz w:val="22"/>
          <w:szCs w:val="28"/>
        </w:rPr>
        <w:t>区分警情非警情（如：讨薪不属于警情</w:t>
      </w:r>
    </w:p>
    <w:p w14:paraId="09297199" w14:textId="77777777" w:rsidR="00727F0A" w:rsidRPr="00721B42" w:rsidRDefault="00727F0A" w:rsidP="00727F0A">
      <w:pPr>
        <w:rPr>
          <w:rFonts w:ascii="黑体" w:eastAsia="黑体" w:hAnsi="黑体"/>
          <w:b/>
          <w:bCs/>
          <w:sz w:val="28"/>
          <w:szCs w:val="28"/>
        </w:rPr>
      </w:pPr>
    </w:p>
    <w:p w14:paraId="15F7A4B2" w14:textId="77777777" w:rsidR="00727F0A" w:rsidRPr="00721B42" w:rsidRDefault="00727F0A" w:rsidP="00727F0A">
      <w:pPr>
        <w:rPr>
          <w:rFonts w:ascii="黑体" w:eastAsia="黑体" w:hAnsi="黑体"/>
          <w:b/>
          <w:bCs/>
          <w:sz w:val="28"/>
          <w:szCs w:val="28"/>
        </w:rPr>
      </w:pPr>
    </w:p>
    <w:p w14:paraId="080B04E9" w14:textId="77777777" w:rsidR="00CF1F88" w:rsidRDefault="00CF1F88" w:rsidP="00727F0A">
      <w:pPr>
        <w:rPr>
          <w:rFonts w:ascii="黑体" w:eastAsia="黑体" w:hAnsi="黑体"/>
          <w:b/>
          <w:bCs/>
          <w:sz w:val="28"/>
          <w:szCs w:val="28"/>
        </w:rPr>
      </w:pPr>
    </w:p>
    <w:p w14:paraId="79CE138E" w14:textId="77777777" w:rsidR="00CF1F88" w:rsidRDefault="00CF1F88" w:rsidP="00727F0A">
      <w:pPr>
        <w:rPr>
          <w:rFonts w:ascii="黑体" w:eastAsia="黑体" w:hAnsi="黑体"/>
          <w:b/>
          <w:bCs/>
          <w:sz w:val="28"/>
          <w:szCs w:val="28"/>
        </w:rPr>
      </w:pPr>
    </w:p>
    <w:p w14:paraId="5875F749" w14:textId="4406332B" w:rsidR="00727F0A" w:rsidRPr="00CF1F88" w:rsidRDefault="00727F0A" w:rsidP="00727F0A">
      <w:pPr>
        <w:rPr>
          <w:rFonts w:ascii="黑体" w:eastAsia="黑体" w:hAnsi="黑体"/>
          <w:sz w:val="28"/>
          <w:szCs w:val="28"/>
        </w:rPr>
      </w:pPr>
      <w:r w:rsidRPr="00CF1F88">
        <w:rPr>
          <w:rFonts w:ascii="黑体" w:eastAsia="黑体" w:hAnsi="黑体" w:hint="eastAsia"/>
          <w:sz w:val="28"/>
          <w:szCs w:val="28"/>
        </w:rPr>
        <w:lastRenderedPageBreak/>
        <w:t>主观题</w:t>
      </w:r>
    </w:p>
    <w:p w14:paraId="409C9552" w14:textId="77777777" w:rsidR="00727F0A" w:rsidRPr="00CF1F88" w:rsidRDefault="00727F0A" w:rsidP="00727F0A">
      <w:pPr>
        <w:rPr>
          <w:rFonts w:ascii="黑体" w:eastAsia="黑体" w:hAnsi="黑体"/>
          <w:sz w:val="28"/>
          <w:szCs w:val="28"/>
        </w:rPr>
      </w:pPr>
      <w:r w:rsidRPr="00CF1F88">
        <w:rPr>
          <w:rFonts w:ascii="黑体" w:eastAsia="黑体" w:hAnsi="黑体" w:hint="eastAsia"/>
          <w:sz w:val="28"/>
          <w:szCs w:val="28"/>
        </w:rPr>
        <w:t>公安派出所的职责（网上搜）</w:t>
      </w:r>
    </w:p>
    <w:p w14:paraId="5D67B9E6" w14:textId="67BA24CE" w:rsidR="002C4920" w:rsidRPr="00CF1F88" w:rsidRDefault="00CF1F88" w:rsidP="00CF1F88">
      <w:pPr>
        <w:tabs>
          <w:tab w:val="left" w:pos="1060"/>
        </w:tabs>
        <w:ind w:firstLineChars="100" w:firstLine="220"/>
        <w:rPr>
          <w:rFonts w:ascii="黑体" w:eastAsia="黑体" w:hAnsi="黑体"/>
          <w:sz w:val="22"/>
        </w:rPr>
      </w:pPr>
      <w:r w:rsidRPr="00CF1F88">
        <w:rPr>
          <w:rFonts w:ascii="黑体" w:eastAsia="黑体" w:hAnsi="黑体" w:hint="eastAsia"/>
          <w:sz w:val="22"/>
        </w:rPr>
        <w:t>（一）</w:t>
      </w:r>
      <w:r w:rsidRPr="00CF1F88">
        <w:rPr>
          <w:rFonts w:ascii="黑体" w:eastAsia="黑体" w:hAnsi="黑体"/>
          <w:sz w:val="22"/>
        </w:rPr>
        <w:t>收集、掌握、报告影响社会政治稳定和治安稳定的情报信息；</w:t>
      </w:r>
      <w:r w:rsidRPr="00CF1F88">
        <w:rPr>
          <w:rFonts w:ascii="黑体" w:eastAsia="黑体" w:hAnsi="黑体"/>
          <w:sz w:val="22"/>
        </w:rPr>
        <w:br/>
      </w:r>
      <w:r w:rsidRPr="00CF1F88">
        <w:rPr>
          <w:rFonts w:ascii="Calibri" w:eastAsia="黑体" w:hAnsi="Calibri" w:cs="Calibri"/>
          <w:sz w:val="22"/>
        </w:rPr>
        <w:t>  </w:t>
      </w:r>
      <w:r w:rsidRPr="00CF1F88">
        <w:rPr>
          <w:rFonts w:ascii="黑体" w:eastAsia="黑体" w:hAnsi="黑体"/>
          <w:sz w:val="22"/>
        </w:rPr>
        <w:t>（二）管理辖区内的实有人口；</w:t>
      </w:r>
      <w:r w:rsidRPr="00CF1F88">
        <w:rPr>
          <w:rFonts w:ascii="黑体" w:eastAsia="黑体" w:hAnsi="黑体"/>
          <w:sz w:val="22"/>
        </w:rPr>
        <w:br/>
      </w:r>
      <w:r w:rsidRPr="00CF1F88">
        <w:rPr>
          <w:rFonts w:ascii="Calibri" w:eastAsia="黑体" w:hAnsi="Calibri" w:cs="Calibri"/>
          <w:sz w:val="22"/>
        </w:rPr>
        <w:t>  </w:t>
      </w:r>
      <w:r w:rsidRPr="00CF1F88">
        <w:rPr>
          <w:rFonts w:ascii="黑体" w:eastAsia="黑体" w:hAnsi="黑体"/>
          <w:sz w:val="22"/>
        </w:rPr>
        <w:t>（三）管理辖区内的重点行业、公共娱乐场所和枪支、弹药、爆炸、剧毒等危险物品；</w:t>
      </w:r>
      <w:r w:rsidRPr="00CF1F88">
        <w:rPr>
          <w:rFonts w:ascii="黑体" w:eastAsia="黑体" w:hAnsi="黑体"/>
          <w:sz w:val="22"/>
        </w:rPr>
        <w:br/>
      </w:r>
      <w:r w:rsidRPr="00CF1F88">
        <w:rPr>
          <w:rFonts w:ascii="Calibri" w:eastAsia="黑体" w:hAnsi="Calibri" w:cs="Calibri"/>
          <w:sz w:val="22"/>
        </w:rPr>
        <w:t>  </w:t>
      </w:r>
      <w:r w:rsidRPr="00CF1F88">
        <w:rPr>
          <w:rFonts w:ascii="黑体" w:eastAsia="黑体" w:hAnsi="黑体"/>
          <w:sz w:val="22"/>
        </w:rPr>
        <w:t>（四）指导、监督辖区内的机关、团体、企业、事业单位的内部治安保卫工作；</w:t>
      </w:r>
      <w:r w:rsidRPr="00CF1F88">
        <w:rPr>
          <w:rFonts w:ascii="黑体" w:eastAsia="黑体" w:hAnsi="黑体"/>
          <w:sz w:val="22"/>
        </w:rPr>
        <w:br/>
      </w:r>
      <w:r w:rsidRPr="00CF1F88">
        <w:rPr>
          <w:rFonts w:ascii="Calibri" w:eastAsia="黑体" w:hAnsi="Calibri" w:cs="Calibri"/>
          <w:sz w:val="22"/>
        </w:rPr>
        <w:t>  </w:t>
      </w:r>
      <w:r w:rsidRPr="00CF1F88">
        <w:rPr>
          <w:rFonts w:ascii="黑体" w:eastAsia="黑体" w:hAnsi="黑体"/>
          <w:sz w:val="22"/>
        </w:rPr>
        <w:t>（五）宣传、发动、组织、指导群众开展安全防范工作；</w:t>
      </w:r>
      <w:r w:rsidRPr="00CF1F88">
        <w:rPr>
          <w:rFonts w:ascii="黑体" w:eastAsia="黑体" w:hAnsi="黑体"/>
          <w:sz w:val="22"/>
        </w:rPr>
        <w:br/>
      </w:r>
      <w:r w:rsidRPr="00CF1F88">
        <w:rPr>
          <w:rFonts w:ascii="Calibri" w:eastAsia="黑体" w:hAnsi="Calibri" w:cs="Calibri"/>
          <w:sz w:val="22"/>
        </w:rPr>
        <w:t>  </w:t>
      </w:r>
      <w:r w:rsidRPr="00CF1F88">
        <w:rPr>
          <w:rFonts w:ascii="黑体" w:eastAsia="黑体" w:hAnsi="黑体"/>
          <w:sz w:val="22"/>
        </w:rPr>
        <w:t>（六）办理辖区内发生的因果关系明显、案情简单、一般无需专业侦查手段和跨县、市进行侦查的刑事案件，并协助侦查部门侦破其他案件；</w:t>
      </w:r>
      <w:r w:rsidRPr="00CF1F88">
        <w:rPr>
          <w:rFonts w:ascii="黑体" w:eastAsia="黑体" w:hAnsi="黑体"/>
          <w:sz w:val="22"/>
        </w:rPr>
        <w:br/>
      </w:r>
      <w:r w:rsidRPr="00CF1F88">
        <w:rPr>
          <w:rFonts w:ascii="Calibri" w:eastAsia="黑体" w:hAnsi="Calibri" w:cs="Calibri"/>
          <w:sz w:val="22"/>
        </w:rPr>
        <w:t>  </w:t>
      </w:r>
      <w:r w:rsidRPr="00CF1F88">
        <w:rPr>
          <w:rFonts w:ascii="黑体" w:eastAsia="黑体" w:hAnsi="黑体"/>
          <w:sz w:val="22"/>
        </w:rPr>
        <w:t>（七）办理治安案件，调解治安纠纷；</w:t>
      </w:r>
      <w:r w:rsidRPr="00CF1F88">
        <w:rPr>
          <w:rFonts w:ascii="黑体" w:eastAsia="黑体" w:hAnsi="黑体"/>
          <w:sz w:val="22"/>
        </w:rPr>
        <w:br/>
      </w:r>
      <w:r w:rsidRPr="00CF1F88">
        <w:rPr>
          <w:rFonts w:ascii="Calibri" w:eastAsia="黑体" w:hAnsi="Calibri" w:cs="Calibri"/>
          <w:sz w:val="22"/>
        </w:rPr>
        <w:t>  </w:t>
      </w:r>
      <w:r w:rsidRPr="00CF1F88">
        <w:rPr>
          <w:rFonts w:ascii="黑体" w:eastAsia="黑体" w:hAnsi="黑体"/>
          <w:sz w:val="22"/>
        </w:rPr>
        <w:t>（八）参与</w:t>
      </w:r>
      <w:r w:rsidRPr="00CF1F88">
        <w:rPr>
          <w:rFonts w:ascii="黑体" w:eastAsia="黑体" w:hAnsi="黑体" w:hint="eastAsia"/>
          <w:sz w:val="22"/>
        </w:rPr>
        <w:t>火灾</w:t>
      </w:r>
      <w:r w:rsidRPr="00CF1F88">
        <w:rPr>
          <w:rFonts w:ascii="黑体" w:eastAsia="黑体" w:hAnsi="黑体"/>
          <w:sz w:val="22"/>
        </w:rPr>
        <w:t>、交通、爆炸、中毒等治安灾害事故的预防工作；</w:t>
      </w:r>
      <w:r w:rsidRPr="00CF1F88">
        <w:rPr>
          <w:rFonts w:ascii="黑体" w:eastAsia="黑体" w:hAnsi="黑体"/>
          <w:sz w:val="22"/>
        </w:rPr>
        <w:br/>
      </w:r>
      <w:r w:rsidRPr="00CF1F88">
        <w:rPr>
          <w:rFonts w:ascii="Calibri" w:eastAsia="黑体" w:hAnsi="Calibri" w:cs="Calibri"/>
          <w:sz w:val="22"/>
        </w:rPr>
        <w:t>  </w:t>
      </w:r>
      <w:r w:rsidRPr="00CF1F88">
        <w:rPr>
          <w:rFonts w:ascii="黑体" w:eastAsia="黑体" w:hAnsi="黑体"/>
          <w:sz w:val="22"/>
        </w:rPr>
        <w:t>（九）接受群众报警、求助，为群众提供服务。</w:t>
      </w:r>
      <w:r w:rsidRPr="00CF1F88">
        <w:rPr>
          <w:rFonts w:ascii="黑体" w:eastAsia="黑体" w:hAnsi="黑体"/>
          <w:sz w:val="22"/>
        </w:rPr>
        <w:tab/>
      </w:r>
    </w:p>
    <w:p w14:paraId="677D2FDC" w14:textId="77777777" w:rsidR="00CF1F88" w:rsidRPr="00CF1F88" w:rsidRDefault="00CF1F88" w:rsidP="00727F0A">
      <w:pPr>
        <w:rPr>
          <w:rFonts w:ascii="黑体" w:eastAsia="黑体" w:hAnsi="黑体"/>
          <w:sz w:val="28"/>
          <w:szCs w:val="28"/>
        </w:rPr>
      </w:pPr>
    </w:p>
    <w:p w14:paraId="5219308C" w14:textId="06759260" w:rsidR="00727F0A" w:rsidRPr="00CF1F88" w:rsidRDefault="00727F0A" w:rsidP="00727F0A">
      <w:pPr>
        <w:rPr>
          <w:rFonts w:ascii="黑体" w:eastAsia="黑体" w:hAnsi="黑体"/>
          <w:sz w:val="28"/>
          <w:szCs w:val="28"/>
        </w:rPr>
      </w:pPr>
      <w:r w:rsidRPr="00CF1F88">
        <w:rPr>
          <w:rFonts w:ascii="黑体" w:eastAsia="黑体" w:hAnsi="黑体" w:hint="eastAsia"/>
          <w:sz w:val="28"/>
          <w:szCs w:val="28"/>
        </w:rPr>
        <w:t>治安管理政府组织建设</w:t>
      </w:r>
      <w:r w:rsidRPr="00CF1F88">
        <w:rPr>
          <w:rFonts w:ascii="黑体" w:eastAsia="黑体" w:hAnsi="黑体"/>
          <w:sz w:val="28"/>
          <w:szCs w:val="28"/>
        </w:rPr>
        <w:t xml:space="preserve"> P35页 五个标题</w:t>
      </w:r>
    </w:p>
    <w:p w14:paraId="5CF602D8" w14:textId="7A356570" w:rsidR="00E22878" w:rsidRPr="00CF1F88" w:rsidRDefault="00E22878" w:rsidP="00727F0A">
      <w:pPr>
        <w:rPr>
          <w:rFonts w:ascii="黑体" w:eastAsia="黑体" w:hAnsi="黑体"/>
          <w:sz w:val="22"/>
        </w:rPr>
      </w:pPr>
      <w:r w:rsidRPr="00CF1F88">
        <w:rPr>
          <w:rFonts w:ascii="黑体" w:eastAsia="黑体" w:hAnsi="黑体" w:hint="eastAsia"/>
          <w:sz w:val="22"/>
        </w:rPr>
        <w:t>1优化治安管理政府组织结构，实现警力下沉</w:t>
      </w:r>
    </w:p>
    <w:p w14:paraId="70E524E3" w14:textId="6D816116" w:rsidR="00E22878" w:rsidRPr="00CF1F88" w:rsidRDefault="00E22878" w:rsidP="00727F0A">
      <w:pPr>
        <w:rPr>
          <w:rFonts w:ascii="黑体" w:eastAsia="黑体" w:hAnsi="黑体"/>
          <w:sz w:val="22"/>
        </w:rPr>
      </w:pPr>
      <w:r w:rsidRPr="00CF1F88">
        <w:rPr>
          <w:rFonts w:ascii="黑体" w:eastAsia="黑体" w:hAnsi="黑体"/>
          <w:sz w:val="22"/>
        </w:rPr>
        <w:t>2</w:t>
      </w:r>
      <w:r w:rsidRPr="00CF1F88">
        <w:rPr>
          <w:rFonts w:ascii="黑体" w:eastAsia="黑体" w:hAnsi="黑体" w:hint="eastAsia"/>
          <w:sz w:val="22"/>
        </w:rPr>
        <w:t>履行核心职能，实现治安管理到治安治理转变</w:t>
      </w:r>
    </w:p>
    <w:p w14:paraId="373B9A63" w14:textId="17767C4F" w:rsidR="00E22878" w:rsidRPr="00CF1F88" w:rsidRDefault="00E22878" w:rsidP="00E22878">
      <w:pPr>
        <w:rPr>
          <w:rFonts w:ascii="黑体" w:eastAsia="黑体" w:hAnsi="黑体"/>
          <w:sz w:val="22"/>
        </w:rPr>
      </w:pPr>
      <w:r w:rsidRPr="00CF1F88">
        <w:rPr>
          <w:rFonts w:ascii="黑体" w:eastAsia="黑体" w:hAnsi="黑体"/>
          <w:sz w:val="22"/>
        </w:rPr>
        <w:t>3</w:t>
      </w:r>
      <w:r w:rsidRPr="00CF1F88">
        <w:rPr>
          <w:rFonts w:ascii="黑体" w:eastAsia="黑体" w:hAnsi="黑体" w:hint="eastAsia"/>
          <w:sz w:val="22"/>
        </w:rPr>
        <w:t>优化治安管理政府组织的运行，提高治安行政管理的效率</w:t>
      </w:r>
    </w:p>
    <w:p w14:paraId="7C2BFD18" w14:textId="378BAB28" w:rsidR="00E22878" w:rsidRPr="00CF1F88" w:rsidRDefault="00E22878" w:rsidP="00E22878">
      <w:pPr>
        <w:rPr>
          <w:rFonts w:ascii="黑体" w:eastAsia="黑体" w:hAnsi="黑体" w:hint="eastAsia"/>
          <w:sz w:val="22"/>
        </w:rPr>
      </w:pPr>
      <w:r w:rsidRPr="00CF1F88">
        <w:rPr>
          <w:rFonts w:ascii="黑体" w:eastAsia="黑体" w:hAnsi="黑体" w:hint="eastAsia"/>
          <w:sz w:val="22"/>
        </w:rPr>
        <w:t>4</w:t>
      </w:r>
      <w:r w:rsidRPr="00CF1F88">
        <w:rPr>
          <w:rFonts w:ascii="黑体" w:eastAsia="黑体" w:hAnsi="黑体" w:hint="eastAsia"/>
          <w:sz w:val="22"/>
        </w:rPr>
        <w:t>提高治安管理政府组织对公众需求的回应性</w:t>
      </w:r>
    </w:p>
    <w:p w14:paraId="2EFC56B7" w14:textId="0431E9D0" w:rsidR="00E22878" w:rsidRPr="00CF1F88" w:rsidRDefault="00E22878" w:rsidP="00E22878">
      <w:pPr>
        <w:rPr>
          <w:rFonts w:ascii="黑体" w:eastAsia="黑体" w:hAnsi="黑体" w:hint="eastAsia"/>
          <w:sz w:val="22"/>
        </w:rPr>
      </w:pPr>
      <w:r w:rsidRPr="00CF1F88">
        <w:rPr>
          <w:rFonts w:ascii="黑体" w:eastAsia="黑体" w:hAnsi="黑体" w:hint="eastAsia"/>
          <w:sz w:val="22"/>
        </w:rPr>
        <w:t>5</w:t>
      </w:r>
      <w:r w:rsidRPr="00CF1F88">
        <w:rPr>
          <w:rFonts w:ascii="黑体" w:eastAsia="黑体" w:hAnsi="黑体" w:hint="eastAsia"/>
          <w:sz w:val="22"/>
        </w:rPr>
        <w:t>明确治安管理辅助机构的法律地位和立法保障</w:t>
      </w:r>
    </w:p>
    <w:p w14:paraId="4AD3877C" w14:textId="77777777" w:rsidR="00CF1F88" w:rsidRPr="00CF1F88" w:rsidRDefault="00CF1F88" w:rsidP="00727F0A">
      <w:pPr>
        <w:rPr>
          <w:rFonts w:ascii="黑体" w:eastAsia="黑体" w:hAnsi="黑体"/>
          <w:sz w:val="28"/>
          <w:szCs w:val="28"/>
        </w:rPr>
      </w:pPr>
    </w:p>
    <w:p w14:paraId="5ABE7196" w14:textId="231A80FF" w:rsidR="00727F0A" w:rsidRPr="00CF1F88" w:rsidRDefault="00727F0A" w:rsidP="00727F0A">
      <w:pPr>
        <w:rPr>
          <w:rFonts w:ascii="黑体" w:eastAsia="黑体" w:hAnsi="黑体" w:hint="eastAsia"/>
          <w:sz w:val="28"/>
          <w:szCs w:val="28"/>
        </w:rPr>
      </w:pPr>
      <w:r w:rsidRPr="00CF1F88">
        <w:rPr>
          <w:rFonts w:ascii="黑体" w:eastAsia="黑体" w:hAnsi="黑体" w:hint="eastAsia"/>
          <w:sz w:val="28"/>
          <w:szCs w:val="28"/>
        </w:rPr>
        <w:t>治安管理任务</w:t>
      </w:r>
      <w:r w:rsidRPr="00CF1F88">
        <w:rPr>
          <w:rFonts w:ascii="黑体" w:eastAsia="黑体" w:hAnsi="黑体"/>
          <w:sz w:val="28"/>
          <w:szCs w:val="28"/>
        </w:rPr>
        <w:t xml:space="preserve">P21 </w:t>
      </w:r>
    </w:p>
    <w:p w14:paraId="77C90B40" w14:textId="2CD1D9A2" w:rsidR="00E22878" w:rsidRPr="00CF1F88" w:rsidRDefault="00E22878" w:rsidP="00727F0A">
      <w:pPr>
        <w:rPr>
          <w:rFonts w:ascii="黑体" w:eastAsia="黑体" w:hAnsi="黑体"/>
          <w:sz w:val="22"/>
        </w:rPr>
      </w:pPr>
      <w:r w:rsidRPr="00CF1F88">
        <w:rPr>
          <w:rFonts w:ascii="黑体" w:eastAsia="黑体" w:hAnsi="黑体" w:hint="eastAsia"/>
          <w:sz w:val="22"/>
        </w:rPr>
        <w:t>1维护社会治安秩序</w:t>
      </w:r>
    </w:p>
    <w:p w14:paraId="7CC176F9" w14:textId="3164DEBF" w:rsidR="00E22878" w:rsidRPr="00CF1F88" w:rsidRDefault="00E22878" w:rsidP="00727F0A">
      <w:pPr>
        <w:rPr>
          <w:rFonts w:ascii="黑体" w:eastAsia="黑体" w:hAnsi="黑体"/>
          <w:sz w:val="22"/>
        </w:rPr>
      </w:pPr>
      <w:r w:rsidRPr="00CF1F88">
        <w:rPr>
          <w:rFonts w:ascii="黑体" w:eastAsia="黑体" w:hAnsi="黑体" w:hint="eastAsia"/>
          <w:sz w:val="22"/>
        </w:rPr>
        <w:t>2预防，发现和控制违法犯罪</w:t>
      </w:r>
    </w:p>
    <w:p w14:paraId="7F6EF131" w14:textId="0A08F813" w:rsidR="00E22878" w:rsidRPr="00CF1F88" w:rsidRDefault="00E22878" w:rsidP="00727F0A">
      <w:pPr>
        <w:rPr>
          <w:rFonts w:ascii="黑体" w:eastAsia="黑体" w:hAnsi="黑体"/>
          <w:sz w:val="22"/>
        </w:rPr>
      </w:pPr>
      <w:r w:rsidRPr="00CF1F88">
        <w:rPr>
          <w:rFonts w:ascii="黑体" w:eastAsia="黑体" w:hAnsi="黑体" w:hint="eastAsia"/>
          <w:sz w:val="22"/>
        </w:rPr>
        <w:t>3查处治安案件，治安灾害事故，处置群体性事件</w:t>
      </w:r>
    </w:p>
    <w:p w14:paraId="49832E31" w14:textId="6791CCCB" w:rsidR="00E22878" w:rsidRPr="00CF1F88" w:rsidRDefault="00E22878" w:rsidP="00727F0A">
      <w:pPr>
        <w:rPr>
          <w:rFonts w:ascii="黑体" w:eastAsia="黑体" w:hAnsi="黑体"/>
          <w:sz w:val="22"/>
        </w:rPr>
      </w:pPr>
      <w:r w:rsidRPr="00CF1F88">
        <w:rPr>
          <w:rFonts w:ascii="黑体" w:eastAsia="黑体" w:hAnsi="黑体" w:hint="eastAsia"/>
          <w:sz w:val="22"/>
        </w:rPr>
        <w:t>4协助国家其他行政管理</w:t>
      </w:r>
    </w:p>
    <w:p w14:paraId="136D1848" w14:textId="316C2C12" w:rsidR="00E22878" w:rsidRPr="00CF1F88" w:rsidRDefault="00E22878" w:rsidP="00727F0A">
      <w:pPr>
        <w:rPr>
          <w:rFonts w:ascii="黑体" w:eastAsia="黑体" w:hAnsi="黑体" w:hint="eastAsia"/>
          <w:sz w:val="22"/>
        </w:rPr>
      </w:pPr>
      <w:r w:rsidRPr="00CF1F88">
        <w:rPr>
          <w:rFonts w:ascii="黑体" w:eastAsia="黑体" w:hAnsi="黑体" w:hint="eastAsia"/>
          <w:sz w:val="22"/>
        </w:rPr>
        <w:t>5为民排危解难</w:t>
      </w:r>
    </w:p>
    <w:p w14:paraId="7C2C4622" w14:textId="77777777" w:rsidR="00E22878" w:rsidRPr="00CF1F88" w:rsidRDefault="00E22878" w:rsidP="00727F0A">
      <w:pPr>
        <w:rPr>
          <w:rFonts w:ascii="黑体" w:eastAsia="黑体" w:hAnsi="黑体" w:hint="eastAsia"/>
          <w:sz w:val="28"/>
          <w:szCs w:val="28"/>
        </w:rPr>
      </w:pPr>
    </w:p>
    <w:p w14:paraId="619C4B40" w14:textId="59389026" w:rsidR="00B628F5" w:rsidRPr="00CF1F88" w:rsidRDefault="00727F0A" w:rsidP="00727F0A">
      <w:pPr>
        <w:rPr>
          <w:rFonts w:ascii="黑体" w:eastAsia="黑体" w:hAnsi="黑体" w:hint="eastAsia"/>
          <w:sz w:val="28"/>
          <w:szCs w:val="28"/>
        </w:rPr>
      </w:pPr>
      <w:r w:rsidRPr="00CF1F88">
        <w:rPr>
          <w:rFonts w:ascii="黑体" w:eastAsia="黑体" w:hAnsi="黑体" w:hint="eastAsia"/>
          <w:sz w:val="28"/>
          <w:szCs w:val="28"/>
        </w:rPr>
        <w:t>治安管理原则</w:t>
      </w:r>
      <w:r w:rsidRPr="00CF1F88">
        <w:rPr>
          <w:rFonts w:ascii="黑体" w:eastAsia="黑体" w:hAnsi="黑体"/>
          <w:sz w:val="28"/>
          <w:szCs w:val="28"/>
        </w:rPr>
        <w:t xml:space="preserve">P24  </w:t>
      </w:r>
    </w:p>
    <w:p w14:paraId="2F358C8B" w14:textId="5FB25774" w:rsidR="00E22878" w:rsidRPr="00CF1F88" w:rsidRDefault="00E22878" w:rsidP="00727F0A">
      <w:pPr>
        <w:rPr>
          <w:rFonts w:ascii="黑体" w:eastAsia="黑体" w:hAnsi="黑体"/>
          <w:sz w:val="22"/>
        </w:rPr>
      </w:pPr>
      <w:r w:rsidRPr="00CF1F88">
        <w:rPr>
          <w:rFonts w:ascii="黑体" w:eastAsia="黑体" w:hAnsi="黑体"/>
          <w:sz w:val="22"/>
        </w:rPr>
        <w:t>1</w:t>
      </w:r>
      <w:r w:rsidRPr="00CF1F88">
        <w:rPr>
          <w:rFonts w:ascii="黑体" w:eastAsia="黑体" w:hAnsi="黑体" w:hint="eastAsia"/>
          <w:sz w:val="22"/>
        </w:rPr>
        <w:t>依法行政</w:t>
      </w:r>
    </w:p>
    <w:p w14:paraId="7CB0E10F" w14:textId="77777777" w:rsidR="00E22878" w:rsidRPr="00CF1F88" w:rsidRDefault="00E22878" w:rsidP="00727F0A">
      <w:pPr>
        <w:rPr>
          <w:rFonts w:ascii="黑体" w:eastAsia="黑体" w:hAnsi="黑体"/>
          <w:sz w:val="22"/>
        </w:rPr>
      </w:pPr>
      <w:r w:rsidRPr="00CF1F88">
        <w:rPr>
          <w:rFonts w:ascii="黑体" w:eastAsia="黑体" w:hAnsi="黑体" w:hint="eastAsia"/>
          <w:sz w:val="22"/>
        </w:rPr>
        <w:t>2尊重和保障人权</w:t>
      </w:r>
    </w:p>
    <w:p w14:paraId="2CB348F8" w14:textId="15985719" w:rsidR="00E22878" w:rsidRPr="00CF1F88" w:rsidRDefault="00E22878" w:rsidP="00727F0A">
      <w:pPr>
        <w:rPr>
          <w:rFonts w:ascii="黑体" w:eastAsia="黑体" w:hAnsi="黑体"/>
          <w:sz w:val="22"/>
        </w:rPr>
      </w:pPr>
      <w:r w:rsidRPr="00CF1F88">
        <w:rPr>
          <w:rFonts w:ascii="黑体" w:eastAsia="黑体" w:hAnsi="黑体"/>
          <w:sz w:val="22"/>
        </w:rPr>
        <w:t>3</w:t>
      </w:r>
      <w:r w:rsidRPr="00CF1F88">
        <w:rPr>
          <w:rFonts w:ascii="黑体" w:eastAsia="黑体" w:hAnsi="黑体" w:hint="eastAsia"/>
          <w:sz w:val="22"/>
        </w:rPr>
        <w:t>管理与服务相统一</w:t>
      </w:r>
    </w:p>
    <w:p w14:paraId="382989C0" w14:textId="5F794DDE" w:rsidR="00E22878" w:rsidRPr="00CF1F88" w:rsidRDefault="00E22878" w:rsidP="00727F0A">
      <w:pPr>
        <w:rPr>
          <w:rFonts w:ascii="黑体" w:eastAsia="黑体" w:hAnsi="黑体"/>
          <w:sz w:val="22"/>
        </w:rPr>
      </w:pPr>
      <w:r w:rsidRPr="00CF1F88">
        <w:rPr>
          <w:rFonts w:ascii="黑体" w:eastAsia="黑体" w:hAnsi="黑体" w:hint="eastAsia"/>
          <w:sz w:val="22"/>
        </w:rPr>
        <w:t>4预防为主，保障安全</w:t>
      </w:r>
    </w:p>
    <w:p w14:paraId="4BB57936" w14:textId="5074975D" w:rsidR="00E22878" w:rsidRPr="00CF1F88" w:rsidRDefault="00E22878" w:rsidP="00727F0A">
      <w:pPr>
        <w:rPr>
          <w:rFonts w:ascii="黑体" w:eastAsia="黑体" w:hAnsi="黑体"/>
          <w:sz w:val="22"/>
        </w:rPr>
      </w:pPr>
      <w:r w:rsidRPr="00CF1F88">
        <w:rPr>
          <w:rFonts w:ascii="黑体" w:eastAsia="黑体" w:hAnsi="黑体"/>
          <w:sz w:val="22"/>
        </w:rPr>
        <w:t>5</w:t>
      </w:r>
      <w:r w:rsidRPr="00CF1F88">
        <w:rPr>
          <w:rFonts w:ascii="黑体" w:eastAsia="黑体" w:hAnsi="黑体" w:hint="eastAsia"/>
          <w:sz w:val="22"/>
        </w:rPr>
        <w:t>专门机关管理与依靠群众相结合</w:t>
      </w:r>
    </w:p>
    <w:p w14:paraId="54170A59" w14:textId="14E84D2F" w:rsidR="00E22878" w:rsidRPr="00CF1F88" w:rsidRDefault="00E22878" w:rsidP="00727F0A">
      <w:pPr>
        <w:rPr>
          <w:rFonts w:ascii="黑体" w:eastAsia="黑体" w:hAnsi="黑体"/>
          <w:sz w:val="22"/>
        </w:rPr>
      </w:pPr>
      <w:r w:rsidRPr="00CF1F88">
        <w:rPr>
          <w:rFonts w:ascii="黑体" w:eastAsia="黑体" w:hAnsi="黑体" w:hint="eastAsia"/>
          <w:sz w:val="22"/>
        </w:rPr>
        <w:t>6公开管理与秘密工作相结合</w:t>
      </w:r>
    </w:p>
    <w:p w14:paraId="541A928C" w14:textId="3156FD01" w:rsidR="00E22878" w:rsidRPr="00CF1F88" w:rsidRDefault="00E22878" w:rsidP="00727F0A">
      <w:pPr>
        <w:rPr>
          <w:rFonts w:ascii="黑体" w:eastAsia="黑体" w:hAnsi="黑体" w:hint="eastAsia"/>
          <w:sz w:val="22"/>
        </w:rPr>
      </w:pPr>
      <w:r w:rsidRPr="00CF1F88">
        <w:rPr>
          <w:rFonts w:ascii="黑体" w:eastAsia="黑体" w:hAnsi="黑体" w:hint="eastAsia"/>
          <w:sz w:val="22"/>
        </w:rPr>
        <w:t>7</w:t>
      </w:r>
      <w:r w:rsidR="00D63F6E" w:rsidRPr="00CF1F88">
        <w:rPr>
          <w:rFonts w:ascii="黑体" w:eastAsia="黑体" w:hAnsi="黑体" w:hint="eastAsia"/>
          <w:sz w:val="22"/>
        </w:rPr>
        <w:t>教育与处罚相结合</w:t>
      </w:r>
    </w:p>
    <w:sectPr w:rsidR="00E22878" w:rsidRPr="00CF1F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FDE8C9"/>
    <w:multiLevelType w:val="singleLevel"/>
    <w:tmpl w:val="BCFDE8C9"/>
    <w:lvl w:ilvl="0">
      <w:start w:val="1"/>
      <w:numFmt w:val="decimal"/>
      <w:lvlText w:val="(%1)"/>
      <w:lvlJc w:val="left"/>
      <w:pPr>
        <w:tabs>
          <w:tab w:val="left" w:pos="0"/>
        </w:tabs>
        <w:ind w:left="425" w:hanging="425"/>
      </w:pPr>
      <w:rPr>
        <w:rFonts w:hint="default"/>
        <w:b w:val="0"/>
        <w:bCs w:val="0"/>
      </w:rPr>
    </w:lvl>
  </w:abstractNum>
  <w:abstractNum w:abstractNumId="1" w15:restartNumberingAfterBreak="0">
    <w:nsid w:val="00000011"/>
    <w:multiLevelType w:val="singleLevel"/>
    <w:tmpl w:val="00000011"/>
    <w:lvl w:ilvl="0">
      <w:start w:val="1"/>
      <w:numFmt w:val="decimal"/>
      <w:lvlText w:val="(%1)"/>
      <w:lvlJc w:val="left"/>
      <w:pPr>
        <w:tabs>
          <w:tab w:val="num" w:pos="312"/>
        </w:tabs>
      </w:pPr>
    </w:lvl>
  </w:abstractNum>
  <w:abstractNum w:abstractNumId="2" w15:restartNumberingAfterBreak="0">
    <w:nsid w:val="00000014"/>
    <w:multiLevelType w:val="singleLevel"/>
    <w:tmpl w:val="00000014"/>
    <w:lvl w:ilvl="0">
      <w:start w:val="1"/>
      <w:numFmt w:val="decimal"/>
      <w:lvlText w:val="(%1)"/>
      <w:lvlJc w:val="left"/>
      <w:pPr>
        <w:tabs>
          <w:tab w:val="num" w:pos="312"/>
        </w:tabs>
      </w:pPr>
    </w:lvl>
  </w:abstractNum>
  <w:abstractNum w:abstractNumId="3" w15:restartNumberingAfterBreak="0">
    <w:nsid w:val="00000015"/>
    <w:multiLevelType w:val="singleLevel"/>
    <w:tmpl w:val="00000015"/>
    <w:lvl w:ilvl="0">
      <w:start w:val="1"/>
      <w:numFmt w:val="decimal"/>
      <w:lvlText w:val="(%1)"/>
      <w:lvlJc w:val="left"/>
      <w:pPr>
        <w:ind w:left="425" w:hanging="425"/>
      </w:pPr>
      <w:rPr>
        <w:rFonts w:hint="default"/>
      </w:rPr>
    </w:lvl>
  </w:abstractNum>
  <w:abstractNum w:abstractNumId="4" w15:restartNumberingAfterBreak="0">
    <w:nsid w:val="00000026"/>
    <w:multiLevelType w:val="singleLevel"/>
    <w:tmpl w:val="00000026"/>
    <w:lvl w:ilvl="0">
      <w:start w:val="1"/>
      <w:numFmt w:val="decimal"/>
      <w:lvlText w:val="%1."/>
      <w:lvlJc w:val="left"/>
      <w:pPr>
        <w:tabs>
          <w:tab w:val="num" w:pos="312"/>
        </w:tabs>
      </w:pPr>
    </w:lvl>
  </w:abstractNum>
  <w:abstractNum w:abstractNumId="5" w15:restartNumberingAfterBreak="0">
    <w:nsid w:val="0000002A"/>
    <w:multiLevelType w:val="singleLevel"/>
    <w:tmpl w:val="0000002A"/>
    <w:lvl w:ilvl="0">
      <w:start w:val="1"/>
      <w:numFmt w:val="chineseCounting"/>
      <w:suff w:val="space"/>
      <w:lvlText w:val="第%1章"/>
      <w:lvlJc w:val="left"/>
      <w:rPr>
        <w:rFonts w:hint="eastAsia"/>
      </w:rPr>
    </w:lvl>
  </w:abstractNum>
  <w:abstractNum w:abstractNumId="6" w15:restartNumberingAfterBreak="0">
    <w:nsid w:val="1947C853"/>
    <w:multiLevelType w:val="singleLevel"/>
    <w:tmpl w:val="1947C853"/>
    <w:lvl w:ilvl="0">
      <w:start w:val="1"/>
      <w:numFmt w:val="decimal"/>
      <w:lvlText w:val="(%1)"/>
      <w:lvlJc w:val="left"/>
      <w:pPr>
        <w:tabs>
          <w:tab w:val="left" w:pos="0"/>
        </w:tabs>
        <w:ind w:left="425" w:hanging="425"/>
      </w:pPr>
      <w:rPr>
        <w:rFonts w:hint="default"/>
        <w:b w:val="0"/>
        <w:bCs w:val="0"/>
      </w:rPr>
    </w:lvl>
  </w:abstractNum>
  <w:num w:numId="1" w16cid:durableId="838155344">
    <w:abstractNumId w:val="1"/>
  </w:num>
  <w:num w:numId="2" w16cid:durableId="1701584936">
    <w:abstractNumId w:val="2"/>
  </w:num>
  <w:num w:numId="3" w16cid:durableId="1480269028">
    <w:abstractNumId w:val="3"/>
  </w:num>
  <w:num w:numId="4" w16cid:durableId="123936409">
    <w:abstractNumId w:val="4"/>
  </w:num>
  <w:num w:numId="5" w16cid:durableId="256787554">
    <w:abstractNumId w:val="5"/>
  </w:num>
  <w:num w:numId="6" w16cid:durableId="1107776868">
    <w:abstractNumId w:val="0"/>
  </w:num>
  <w:num w:numId="7" w16cid:durableId="1672483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363"/>
    <w:rsid w:val="00091DB8"/>
    <w:rsid w:val="000B3936"/>
    <w:rsid w:val="002C4920"/>
    <w:rsid w:val="00371D80"/>
    <w:rsid w:val="005B528C"/>
    <w:rsid w:val="00721B42"/>
    <w:rsid w:val="00727F0A"/>
    <w:rsid w:val="00740BB0"/>
    <w:rsid w:val="00930C21"/>
    <w:rsid w:val="00B628F5"/>
    <w:rsid w:val="00C166A5"/>
    <w:rsid w:val="00C77AB5"/>
    <w:rsid w:val="00CF1F88"/>
    <w:rsid w:val="00D63F6E"/>
    <w:rsid w:val="00E22878"/>
    <w:rsid w:val="00FF4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79D9"/>
  <w15:chartTrackingRefBased/>
  <w15:docId w15:val="{A0F6BA10-E83D-4B4A-B5BD-419412AD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63F6E"/>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D63F6E"/>
    <w:rPr>
      <w:color w:val="0000FF"/>
      <w:u w:val="single"/>
    </w:rPr>
  </w:style>
  <w:style w:type="character" w:styleId="a5">
    <w:name w:val="Unresolved Mention"/>
    <w:basedOn w:val="a0"/>
    <w:uiPriority w:val="99"/>
    <w:semiHidden/>
    <w:unhideWhenUsed/>
    <w:rsid w:val="00CF1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257894">
      <w:bodyDiv w:val="1"/>
      <w:marLeft w:val="0"/>
      <w:marRight w:val="0"/>
      <w:marTop w:val="0"/>
      <w:marBottom w:val="0"/>
      <w:divBdr>
        <w:top w:val="none" w:sz="0" w:space="0" w:color="auto"/>
        <w:left w:val="none" w:sz="0" w:space="0" w:color="auto"/>
        <w:bottom w:val="none" w:sz="0" w:space="0" w:color="auto"/>
        <w:right w:val="none" w:sz="0" w:space="0" w:color="auto"/>
      </w:divBdr>
    </w:div>
    <w:div w:id="118536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66law.cn/special/ldzr/" TargetMode="External"/><Relationship Id="rId3" Type="http://schemas.openxmlformats.org/officeDocument/2006/relationships/styles" Target="styles.xml"/><Relationship Id="rId7" Type="http://schemas.openxmlformats.org/officeDocument/2006/relationships/hyperlink" Target="https://www.66law.cn/question/20535979.aspx"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66law.cn/special/zy/"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66law.cn/special/zhaiquan/" TargetMode="External"/><Relationship Id="rId4" Type="http://schemas.openxmlformats.org/officeDocument/2006/relationships/settings" Target="settings.xml"/><Relationship Id="rId9" Type="http://schemas.openxmlformats.org/officeDocument/2006/relationships/hyperlink" Target="https://www.66law.cn/special/baozji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B52B3-7542-4927-8B68-83613263C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8</Pages>
  <Words>967</Words>
  <Characters>5515</Characters>
  <Application>Microsoft Office Word</Application>
  <DocSecurity>0</DocSecurity>
  <Lines>45</Lines>
  <Paragraphs>12</Paragraphs>
  <ScaleCrop>false</ScaleCrop>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l2902591581@outlook.com</dc:creator>
  <cp:keywords/>
  <dc:description/>
  <cp:lastModifiedBy>l2902591581@outlook.com</cp:lastModifiedBy>
  <cp:revision>2</cp:revision>
  <dcterms:created xsi:type="dcterms:W3CDTF">2023-12-26T06:11:00Z</dcterms:created>
  <dcterms:modified xsi:type="dcterms:W3CDTF">2023-12-26T08:32:00Z</dcterms:modified>
</cp:coreProperties>
</file>