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CC89F" w14:textId="77777777" w:rsidR="00EF2C5D" w:rsidRDefault="00EF2C5D">
      <w:pPr>
        <w:pStyle w:val="a4"/>
        <w:spacing w:beforeLines="50" w:before="156" w:afterLines="50" w:after="156"/>
        <w:jc w:val="center"/>
        <w:rPr>
          <w:rFonts w:ascii="Times New Roman" w:hAnsi="宋体" w:cs="宋体"/>
          <w:b/>
          <w:sz w:val="32"/>
          <w:szCs w:val="32"/>
        </w:rPr>
      </w:pPr>
      <w:r>
        <w:rPr>
          <w:rFonts w:ascii="Times New Roman" w:hAnsi="宋体" w:cs="宋体" w:hint="eastAsia"/>
          <w:b/>
          <w:sz w:val="32"/>
          <w:szCs w:val="32"/>
        </w:rPr>
        <w:t>湖南科技大学本科生毕业设计（论文）要求与撰写规范</w:t>
      </w:r>
      <w:r>
        <w:rPr>
          <w:rFonts w:hint="eastAsia"/>
        </w:rPr>
        <w:t>（修订稿）</w:t>
      </w:r>
    </w:p>
    <w:p w14:paraId="5CB93F58" w14:textId="77777777" w:rsidR="00EF2C5D" w:rsidRDefault="00EF2C5D">
      <w:pPr>
        <w:spacing w:afterLines="50" w:after="156"/>
        <w:jc w:val="center"/>
        <w:rPr>
          <w:b/>
        </w:rPr>
      </w:pPr>
      <w:r>
        <w:rPr>
          <w:rFonts w:hint="eastAsia"/>
          <w:b/>
        </w:rPr>
        <w:t>（理工类）</w:t>
      </w:r>
    </w:p>
    <w:p w14:paraId="49C00D07"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宋体" w:cs="宋体" w:hint="eastAsia"/>
          <w:sz w:val="24"/>
          <w:szCs w:val="24"/>
        </w:rPr>
        <w:t>毕业设计</w:t>
      </w:r>
      <w:r>
        <w:rPr>
          <w:rFonts w:ascii="Times New Roman" w:hAnsi="Times New Roman" w:cs="宋体" w:hint="eastAsia"/>
          <w:sz w:val="24"/>
          <w:szCs w:val="24"/>
        </w:rPr>
        <w:t>（</w:t>
      </w:r>
      <w:r>
        <w:rPr>
          <w:rFonts w:ascii="Times New Roman" w:hAnsi="宋体" w:cs="宋体" w:hint="eastAsia"/>
          <w:sz w:val="24"/>
          <w:szCs w:val="24"/>
        </w:rPr>
        <w:t>论文</w:t>
      </w:r>
      <w:r>
        <w:rPr>
          <w:rFonts w:ascii="Times New Roman" w:hAnsi="Times New Roman" w:cs="宋体" w:hint="eastAsia"/>
          <w:sz w:val="24"/>
          <w:szCs w:val="24"/>
        </w:rPr>
        <w:t>）</w:t>
      </w:r>
      <w:r>
        <w:rPr>
          <w:rFonts w:ascii="Times New Roman" w:hAnsi="宋体" w:cs="宋体" w:hint="eastAsia"/>
          <w:sz w:val="24"/>
          <w:szCs w:val="24"/>
        </w:rPr>
        <w:t>是高等学校本科生在校期间最后学习深化、提高和全面总结的综合训练，是学生完成所学专业，申请学士学位所撰写的学位论文。搞好学生的毕业设计</w:t>
      </w:r>
      <w:r>
        <w:rPr>
          <w:rFonts w:ascii="Times New Roman" w:hAnsi="Times New Roman" w:cs="宋体" w:hint="eastAsia"/>
          <w:sz w:val="24"/>
          <w:szCs w:val="24"/>
        </w:rPr>
        <w:t>（</w:t>
      </w:r>
      <w:r>
        <w:rPr>
          <w:rFonts w:ascii="Times New Roman" w:hAnsi="宋体" w:cs="宋体" w:hint="eastAsia"/>
          <w:sz w:val="24"/>
          <w:szCs w:val="24"/>
        </w:rPr>
        <w:t>论文</w:t>
      </w:r>
      <w:r>
        <w:rPr>
          <w:rFonts w:ascii="Times New Roman" w:hAnsi="Times New Roman" w:cs="宋体" w:hint="eastAsia"/>
          <w:sz w:val="24"/>
          <w:szCs w:val="24"/>
        </w:rPr>
        <w:t>）</w:t>
      </w:r>
      <w:r>
        <w:rPr>
          <w:rFonts w:ascii="Times New Roman" w:hAnsi="宋体" w:cs="宋体" w:hint="eastAsia"/>
          <w:sz w:val="24"/>
          <w:szCs w:val="24"/>
        </w:rPr>
        <w:t>工作，对全面衡量和提高教学质量具有重要意义；对学生形成良好的思想品德、严谨的工作态度、求实的工作作风、科学的思维方式、独立的工作能力具有深远的影响。为进一步规范毕业设计</w:t>
      </w:r>
      <w:r>
        <w:rPr>
          <w:rFonts w:ascii="Times New Roman" w:hAnsi="Times New Roman" w:cs="宋体" w:hint="eastAsia"/>
          <w:sz w:val="24"/>
          <w:szCs w:val="24"/>
        </w:rPr>
        <w:t>（</w:t>
      </w:r>
      <w:r>
        <w:rPr>
          <w:rFonts w:ascii="Times New Roman" w:hAnsi="宋体" w:cs="宋体" w:hint="eastAsia"/>
          <w:sz w:val="24"/>
          <w:szCs w:val="24"/>
        </w:rPr>
        <w:t>论文</w:t>
      </w:r>
      <w:r>
        <w:rPr>
          <w:rFonts w:ascii="Times New Roman" w:hAnsi="Times New Roman" w:cs="宋体" w:hint="eastAsia"/>
          <w:sz w:val="24"/>
          <w:szCs w:val="24"/>
        </w:rPr>
        <w:t>）</w:t>
      </w:r>
      <w:r>
        <w:rPr>
          <w:rFonts w:ascii="Times New Roman" w:hAnsi="宋体" w:cs="宋体" w:hint="eastAsia"/>
          <w:sz w:val="24"/>
          <w:szCs w:val="24"/>
        </w:rPr>
        <w:t>格式，参照国家标准</w:t>
      </w:r>
      <w:r>
        <w:rPr>
          <w:rFonts w:ascii="Times New Roman" w:hAnsi="Times New Roman" w:cs="宋体" w:hint="eastAsia"/>
          <w:sz w:val="24"/>
          <w:szCs w:val="24"/>
        </w:rPr>
        <w:t>GB7713-87</w:t>
      </w:r>
      <w:r>
        <w:rPr>
          <w:rFonts w:ascii="Times New Roman" w:hAnsi="Times New Roman" w:cs="宋体" w:hint="eastAsia"/>
          <w:sz w:val="24"/>
          <w:szCs w:val="24"/>
        </w:rPr>
        <w:t>《中华人民共和国科学技术报告、毕业论文和学术论文的编写格式》</w:t>
      </w:r>
      <w:r>
        <w:rPr>
          <w:rFonts w:ascii="Times New Roman" w:hAnsi="宋体" w:cs="宋体" w:hint="eastAsia"/>
          <w:sz w:val="24"/>
          <w:szCs w:val="24"/>
        </w:rPr>
        <w:t>、</w:t>
      </w:r>
      <w:r>
        <w:rPr>
          <w:rFonts w:ascii="Times New Roman" w:hAnsi="Times New Roman" w:cs="宋体" w:hint="eastAsia"/>
          <w:sz w:val="24"/>
          <w:szCs w:val="24"/>
        </w:rPr>
        <w:t>GB7714-87</w:t>
      </w:r>
      <w:r>
        <w:rPr>
          <w:rFonts w:ascii="Times New Roman" w:hAnsi="宋体" w:cs="宋体" w:hint="eastAsia"/>
          <w:sz w:val="24"/>
          <w:szCs w:val="24"/>
        </w:rPr>
        <w:t>《文后参考文献著录规则》，特制定本规范。</w:t>
      </w:r>
    </w:p>
    <w:p w14:paraId="67C09B42" w14:textId="77777777" w:rsidR="00EF2C5D" w:rsidRDefault="00EF2C5D">
      <w:pPr>
        <w:pStyle w:val="a4"/>
        <w:spacing w:beforeLines="50" w:before="156" w:afterLines="50" w:after="156"/>
        <w:jc w:val="center"/>
        <w:outlineLvl w:val="0"/>
        <w:rPr>
          <w:rFonts w:ascii="Times New Roman" w:hAnsi="宋体" w:cs="宋体"/>
          <w:b/>
          <w:sz w:val="36"/>
          <w:szCs w:val="36"/>
        </w:rPr>
      </w:pPr>
      <w:bookmarkStart w:id="0" w:name="_Toc218260015"/>
      <w:r>
        <w:rPr>
          <w:rFonts w:ascii="Times New Roman" w:hAnsi="宋体" w:cs="宋体" w:hint="eastAsia"/>
          <w:b/>
          <w:sz w:val="36"/>
          <w:szCs w:val="36"/>
        </w:rPr>
        <w:t>一、毕业设计（论文）构成</w:t>
      </w:r>
      <w:bookmarkEnd w:id="0"/>
    </w:p>
    <w:p w14:paraId="63112B62"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毕业设计（论文）包括前置部分、正文部分、其他部分。</w:t>
      </w:r>
    </w:p>
    <w:p w14:paraId="24BA4AD6"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前置部分一般包括：封面、扉页、任务书、指导人评语、评阅人评语、答辩记录、中英文摘要（英中文摘要）及关键词、目录等。括号中为外文撰写论文的要求。</w:t>
      </w:r>
    </w:p>
    <w:p w14:paraId="19D5AD5D"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正文部分包括：引言（或绪论、前言）、设计（论文）主体、结论等。</w:t>
      </w:r>
    </w:p>
    <w:p w14:paraId="35689669"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其他部分包括：参考文献、致谢和附录。附录一般包括设计图纸、主要源程序、插图索引、附表索引以及符号、标号、缩略词、首字母缩写、单位、术语、名词等注释表和其它部分，如：软件使用说明书和软盘或光盘等。</w:t>
      </w:r>
    </w:p>
    <w:p w14:paraId="085F1AE1" w14:textId="77777777" w:rsidR="00EF2C5D" w:rsidRDefault="00EF2C5D">
      <w:pPr>
        <w:pStyle w:val="a4"/>
        <w:spacing w:beforeLines="50" w:before="156" w:afterLines="50" w:after="156"/>
        <w:jc w:val="center"/>
        <w:outlineLvl w:val="0"/>
        <w:rPr>
          <w:rFonts w:ascii="Times New Roman" w:hAnsi="宋体" w:cs="宋体"/>
          <w:b/>
          <w:sz w:val="36"/>
          <w:szCs w:val="36"/>
        </w:rPr>
      </w:pPr>
      <w:bookmarkStart w:id="1" w:name="_Toc218260016"/>
      <w:r>
        <w:rPr>
          <w:rFonts w:ascii="Times New Roman" w:hAnsi="宋体" w:cs="宋体" w:hint="eastAsia"/>
          <w:b/>
          <w:sz w:val="36"/>
          <w:szCs w:val="36"/>
        </w:rPr>
        <w:t>二、毕业设计（论文）内容</w:t>
      </w:r>
      <w:bookmarkEnd w:id="1"/>
    </w:p>
    <w:p w14:paraId="4396F052" w14:textId="77777777" w:rsidR="00EF2C5D" w:rsidRDefault="00EF2C5D">
      <w:pPr>
        <w:pStyle w:val="a4"/>
        <w:spacing w:beforeLines="50" w:before="156" w:afterLines="50" w:after="156"/>
        <w:outlineLvl w:val="1"/>
        <w:rPr>
          <w:rFonts w:ascii="Times New Roman" w:hAnsi="Times New Roman" w:cs="宋体"/>
          <w:b/>
          <w:sz w:val="28"/>
          <w:szCs w:val="28"/>
        </w:rPr>
      </w:pPr>
      <w:bookmarkStart w:id="2" w:name="_Toc218260017"/>
      <w:r>
        <w:rPr>
          <w:rFonts w:ascii="Times New Roman" w:hAnsi="Times New Roman" w:cs="宋体" w:hint="eastAsia"/>
          <w:b/>
          <w:sz w:val="28"/>
          <w:szCs w:val="28"/>
        </w:rPr>
        <w:t xml:space="preserve">2.1  </w:t>
      </w:r>
      <w:r>
        <w:rPr>
          <w:rFonts w:ascii="Times New Roman" w:hAnsi="Times New Roman" w:cs="宋体" w:hint="eastAsia"/>
          <w:b/>
          <w:sz w:val="28"/>
          <w:szCs w:val="28"/>
        </w:rPr>
        <w:t>题目</w:t>
      </w:r>
      <w:bookmarkEnd w:id="2"/>
    </w:p>
    <w:p w14:paraId="108E57AD"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要求简明扼要，有概括性，通过标题概括说明毕业设计（论文）的主要内容。字数不宜超过</w:t>
      </w:r>
      <w:r>
        <w:rPr>
          <w:rFonts w:ascii="Times New Roman" w:hAnsi="Times New Roman" w:cs="宋体" w:hint="eastAsia"/>
          <w:sz w:val="24"/>
          <w:szCs w:val="24"/>
        </w:rPr>
        <w:t>20</w:t>
      </w:r>
      <w:r>
        <w:rPr>
          <w:rFonts w:ascii="Times New Roman" w:hAnsi="Times New Roman" w:cs="宋体" w:hint="eastAsia"/>
          <w:sz w:val="24"/>
          <w:szCs w:val="24"/>
        </w:rPr>
        <w:t>个汉字，一般不设副标题。</w:t>
      </w:r>
    </w:p>
    <w:p w14:paraId="3FC6522D" w14:textId="77777777" w:rsidR="00EF2C5D" w:rsidRDefault="00EF2C5D">
      <w:pPr>
        <w:pStyle w:val="a4"/>
        <w:spacing w:beforeLines="50" w:before="156" w:afterLines="50" w:after="156"/>
        <w:outlineLvl w:val="1"/>
        <w:rPr>
          <w:rFonts w:ascii="Times New Roman" w:hAnsi="Times New Roman" w:cs="宋体"/>
          <w:b/>
          <w:sz w:val="28"/>
          <w:szCs w:val="28"/>
        </w:rPr>
      </w:pPr>
      <w:bookmarkStart w:id="3" w:name="_Toc218260018"/>
      <w:r>
        <w:rPr>
          <w:rFonts w:ascii="Times New Roman" w:hAnsi="Times New Roman" w:cs="宋体" w:hint="eastAsia"/>
          <w:b/>
          <w:sz w:val="28"/>
          <w:szCs w:val="28"/>
        </w:rPr>
        <w:t xml:space="preserve">2.2  </w:t>
      </w:r>
      <w:r>
        <w:rPr>
          <w:rFonts w:ascii="Times New Roman" w:hAnsi="Times New Roman" w:cs="宋体" w:hint="eastAsia"/>
          <w:b/>
          <w:sz w:val="28"/>
          <w:szCs w:val="28"/>
        </w:rPr>
        <w:t>摘要与关键词</w:t>
      </w:r>
      <w:bookmarkEnd w:id="3"/>
    </w:p>
    <w:p w14:paraId="364B6961" w14:textId="77777777" w:rsidR="00EF2C5D" w:rsidRDefault="00EF2C5D">
      <w:pPr>
        <w:pStyle w:val="a4"/>
        <w:spacing w:beforeLines="50" w:before="156" w:afterLines="50" w:after="156"/>
        <w:ind w:firstLineChars="200" w:firstLine="482"/>
        <w:outlineLvl w:val="2"/>
        <w:rPr>
          <w:rFonts w:ascii="Times New Roman" w:hAnsi="Times New Roman" w:cs="宋体"/>
          <w:b/>
          <w:sz w:val="24"/>
          <w:szCs w:val="24"/>
        </w:rPr>
      </w:pPr>
      <w:bookmarkStart w:id="4" w:name="_Toc218260019"/>
      <w:r>
        <w:rPr>
          <w:rFonts w:ascii="Times New Roman" w:hAnsi="Times New Roman" w:cs="宋体" w:hint="eastAsia"/>
          <w:b/>
          <w:sz w:val="24"/>
          <w:szCs w:val="24"/>
        </w:rPr>
        <w:t xml:space="preserve">2.2.1  </w:t>
      </w:r>
      <w:r>
        <w:rPr>
          <w:rFonts w:ascii="Times New Roman" w:hAnsi="Times New Roman" w:cs="宋体" w:hint="eastAsia"/>
          <w:b/>
          <w:sz w:val="24"/>
          <w:szCs w:val="24"/>
        </w:rPr>
        <w:t>摘要</w:t>
      </w:r>
      <w:bookmarkEnd w:id="4"/>
    </w:p>
    <w:p w14:paraId="061690B3"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摘要是毕业设计（论文）内容的简要陈述，是一篇具有独立性和完整性的短文。摘要应包括本设计（论文）的创造性成果及其理论与实际意义，并给予客观、具体、简要的描述。摘要中一般不使用公式、图表，不标注引用文献编号。避免将摘要写成目录式的内容介绍。</w:t>
      </w:r>
    </w:p>
    <w:p w14:paraId="2AB9CA11"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前置部分中文摘要、英文摘要的内容应一致，在英文语法、用词上应正确无误。</w:t>
      </w:r>
    </w:p>
    <w:p w14:paraId="3489BA01"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lastRenderedPageBreak/>
        <w:t>非中文撰写的毕业论文，还要有详细的中文摘要。</w:t>
      </w:r>
    </w:p>
    <w:p w14:paraId="22B18B50" w14:textId="77777777" w:rsidR="00EF2C5D" w:rsidRDefault="00EF2C5D">
      <w:pPr>
        <w:pStyle w:val="a4"/>
        <w:spacing w:beforeLines="50" w:before="156" w:afterLines="50" w:after="156"/>
        <w:ind w:firstLineChars="200" w:firstLine="482"/>
        <w:outlineLvl w:val="2"/>
        <w:rPr>
          <w:rFonts w:ascii="Times New Roman" w:hAnsi="Times New Roman" w:cs="宋体"/>
          <w:b/>
          <w:sz w:val="24"/>
          <w:szCs w:val="24"/>
        </w:rPr>
      </w:pPr>
      <w:bookmarkStart w:id="5" w:name="_Toc218260020"/>
      <w:r>
        <w:rPr>
          <w:rFonts w:ascii="Times New Roman" w:hAnsi="Times New Roman" w:cs="宋体" w:hint="eastAsia"/>
          <w:b/>
          <w:sz w:val="24"/>
          <w:szCs w:val="24"/>
        </w:rPr>
        <w:t xml:space="preserve">2.2.2  </w:t>
      </w:r>
      <w:r>
        <w:rPr>
          <w:rFonts w:ascii="Times New Roman" w:hAnsi="Times New Roman" w:cs="宋体" w:hint="eastAsia"/>
          <w:b/>
          <w:sz w:val="24"/>
          <w:szCs w:val="24"/>
        </w:rPr>
        <w:t>关键词</w:t>
      </w:r>
      <w:bookmarkEnd w:id="5"/>
    </w:p>
    <w:p w14:paraId="103A3277"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关键词是供检索用的主题词条，应采用能覆盖设计（论文）主要内容的通用技术词条（参照相应的技术术语标准）。关键词一般列</w:t>
      </w:r>
      <w:r>
        <w:rPr>
          <w:rFonts w:ascii="Times New Roman" w:hAnsi="Times New Roman" w:cs="宋体" w:hint="eastAsia"/>
          <w:sz w:val="24"/>
          <w:szCs w:val="24"/>
        </w:rPr>
        <w:t>3</w:t>
      </w:r>
      <w:r>
        <w:rPr>
          <w:rFonts w:ascii="Times New Roman" w:hAnsi="Times New Roman" w:cs="宋体" w:hint="eastAsia"/>
          <w:sz w:val="24"/>
          <w:szCs w:val="24"/>
        </w:rPr>
        <w:t>～</w:t>
      </w:r>
      <w:r>
        <w:rPr>
          <w:rFonts w:ascii="Times New Roman" w:hAnsi="Times New Roman" w:cs="宋体" w:hint="eastAsia"/>
          <w:sz w:val="24"/>
          <w:szCs w:val="24"/>
        </w:rPr>
        <w:t>5</w:t>
      </w:r>
      <w:r>
        <w:rPr>
          <w:rFonts w:ascii="Times New Roman" w:hAnsi="Times New Roman" w:cs="宋体" w:hint="eastAsia"/>
          <w:sz w:val="24"/>
          <w:szCs w:val="24"/>
        </w:rPr>
        <w:t>个，按词条的外延层次排列（外延大的排在前面）。</w:t>
      </w:r>
    </w:p>
    <w:p w14:paraId="23AEADC3" w14:textId="77777777" w:rsidR="00EF2C5D" w:rsidRDefault="00EF2C5D">
      <w:pPr>
        <w:pStyle w:val="a4"/>
        <w:spacing w:beforeLines="50" w:before="156" w:afterLines="50" w:after="156"/>
        <w:outlineLvl w:val="1"/>
        <w:rPr>
          <w:rFonts w:ascii="Times New Roman" w:hAnsi="Times New Roman" w:cs="宋体"/>
          <w:b/>
          <w:sz w:val="28"/>
          <w:szCs w:val="28"/>
        </w:rPr>
      </w:pPr>
      <w:bookmarkStart w:id="6" w:name="_Toc218260021"/>
      <w:r>
        <w:rPr>
          <w:rFonts w:ascii="Times New Roman" w:hAnsi="Times New Roman" w:cs="宋体" w:hint="eastAsia"/>
          <w:b/>
          <w:sz w:val="28"/>
          <w:szCs w:val="28"/>
        </w:rPr>
        <w:t xml:space="preserve">2.3  </w:t>
      </w:r>
      <w:r>
        <w:rPr>
          <w:rFonts w:ascii="Times New Roman" w:hAnsi="Times New Roman" w:cs="宋体" w:hint="eastAsia"/>
          <w:b/>
          <w:sz w:val="28"/>
          <w:szCs w:val="28"/>
        </w:rPr>
        <w:t>设计（论文）正文</w:t>
      </w:r>
      <w:bookmarkEnd w:id="6"/>
    </w:p>
    <w:p w14:paraId="7F4CE3F5"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设计（论文）正文包括引言（或绪论、前言）、设计（论文）主体、结论等部分。</w:t>
      </w:r>
    </w:p>
    <w:p w14:paraId="43D23134" w14:textId="77777777" w:rsidR="00EF2C5D" w:rsidRDefault="00EF2C5D">
      <w:pPr>
        <w:pStyle w:val="a4"/>
        <w:spacing w:beforeLines="50" w:before="156" w:afterLines="50" w:after="156"/>
        <w:ind w:firstLineChars="200" w:firstLine="482"/>
        <w:outlineLvl w:val="2"/>
        <w:rPr>
          <w:rFonts w:ascii="Times New Roman" w:hAnsi="Times New Roman" w:cs="宋体"/>
          <w:b/>
          <w:sz w:val="24"/>
          <w:szCs w:val="24"/>
        </w:rPr>
      </w:pPr>
      <w:bookmarkStart w:id="7" w:name="_Toc218260022"/>
      <w:r>
        <w:rPr>
          <w:rFonts w:ascii="Times New Roman" w:hAnsi="Times New Roman" w:cs="宋体" w:hint="eastAsia"/>
          <w:b/>
          <w:sz w:val="24"/>
          <w:szCs w:val="24"/>
        </w:rPr>
        <w:t xml:space="preserve">2.3.1  </w:t>
      </w:r>
      <w:r>
        <w:rPr>
          <w:rFonts w:ascii="Times New Roman" w:hAnsi="Times New Roman" w:cs="宋体" w:hint="eastAsia"/>
          <w:b/>
          <w:sz w:val="24"/>
          <w:szCs w:val="24"/>
        </w:rPr>
        <w:t>引言（或绪论、前言）</w:t>
      </w:r>
      <w:bookmarkEnd w:id="7"/>
    </w:p>
    <w:p w14:paraId="71B673D3"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引言（或绪论、前言）一般单独作为一章排写。应包括：本研究课题的学术背景及理论与实际意义；国内外文献综述；本研究课题的来源及本文主要研究内容。</w:t>
      </w:r>
    </w:p>
    <w:p w14:paraId="7F8660FB" w14:textId="77777777" w:rsidR="00EF2C5D" w:rsidRDefault="00EF2C5D">
      <w:pPr>
        <w:pStyle w:val="a4"/>
        <w:spacing w:beforeLines="50" w:before="156" w:afterLines="50" w:after="156"/>
        <w:ind w:firstLineChars="200" w:firstLine="482"/>
        <w:outlineLvl w:val="2"/>
        <w:rPr>
          <w:rFonts w:ascii="Times New Roman" w:hAnsi="Times New Roman" w:cs="宋体"/>
          <w:b/>
          <w:sz w:val="24"/>
          <w:szCs w:val="24"/>
        </w:rPr>
      </w:pPr>
      <w:bookmarkStart w:id="8" w:name="_Toc218260023"/>
      <w:r>
        <w:rPr>
          <w:rFonts w:ascii="Times New Roman" w:hAnsi="Times New Roman" w:cs="宋体" w:hint="eastAsia"/>
          <w:b/>
          <w:sz w:val="24"/>
          <w:szCs w:val="24"/>
        </w:rPr>
        <w:t xml:space="preserve">2.3.2  </w:t>
      </w:r>
      <w:r>
        <w:rPr>
          <w:rFonts w:ascii="Times New Roman" w:hAnsi="Times New Roman" w:cs="宋体" w:hint="eastAsia"/>
          <w:b/>
          <w:sz w:val="24"/>
          <w:szCs w:val="24"/>
        </w:rPr>
        <w:t>设计（论文）主体</w:t>
      </w:r>
      <w:bookmarkEnd w:id="8"/>
    </w:p>
    <w:p w14:paraId="61437CC9"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设计（论文）主体是毕业设计（论文）的主要部分，应该内容充实，论据充分、可靠，论证有力，逻辑性强，结构合理，层次清楚，重点突出，文字简练、通顺，计算准确，图文编排得当。</w:t>
      </w:r>
    </w:p>
    <w:p w14:paraId="751711BE" w14:textId="77777777" w:rsidR="00EF2C5D" w:rsidRDefault="00EF2C5D">
      <w:pPr>
        <w:pStyle w:val="a4"/>
        <w:spacing w:beforeLines="50" w:before="156" w:afterLines="50" w:after="156"/>
        <w:ind w:firstLineChars="200" w:firstLine="482"/>
        <w:outlineLvl w:val="2"/>
        <w:rPr>
          <w:rFonts w:ascii="Times New Roman" w:hAnsi="Times New Roman" w:cs="宋体"/>
          <w:b/>
          <w:sz w:val="24"/>
          <w:szCs w:val="24"/>
        </w:rPr>
      </w:pPr>
      <w:bookmarkStart w:id="9" w:name="_Toc218260024"/>
      <w:r>
        <w:rPr>
          <w:rFonts w:ascii="Times New Roman" w:hAnsi="Times New Roman" w:cs="宋体" w:hint="eastAsia"/>
          <w:b/>
          <w:sz w:val="24"/>
          <w:szCs w:val="24"/>
        </w:rPr>
        <w:t xml:space="preserve">2.3.3  </w:t>
      </w:r>
      <w:r>
        <w:rPr>
          <w:rFonts w:ascii="Times New Roman" w:hAnsi="Times New Roman" w:cs="宋体" w:hint="eastAsia"/>
          <w:b/>
          <w:sz w:val="24"/>
          <w:szCs w:val="24"/>
        </w:rPr>
        <w:t>结论</w:t>
      </w:r>
      <w:bookmarkEnd w:id="9"/>
    </w:p>
    <w:p w14:paraId="1110A75A"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毕业设计（论文）的结论单独作为最后一章排写。</w:t>
      </w:r>
    </w:p>
    <w:p w14:paraId="46F0EEF4"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结论是对整个设计（论文）主要成果的总结。在结论中应明确指出本研究内容的创造性成果或创新性理论（含新见解、新观点），对其应用前景和社会、经济价值等加以预测和评价，并指出今后进一步研究工作的展望与设想。</w:t>
      </w:r>
    </w:p>
    <w:p w14:paraId="240BD684" w14:textId="77777777" w:rsidR="00EF2C5D" w:rsidRDefault="00EF2C5D">
      <w:pPr>
        <w:pStyle w:val="a4"/>
        <w:spacing w:beforeLines="50" w:before="156" w:afterLines="50" w:after="156"/>
        <w:outlineLvl w:val="1"/>
        <w:rPr>
          <w:rFonts w:ascii="Times New Roman" w:hAnsi="Times New Roman" w:cs="宋体"/>
          <w:b/>
          <w:sz w:val="28"/>
          <w:szCs w:val="28"/>
        </w:rPr>
      </w:pPr>
      <w:bookmarkStart w:id="10" w:name="_Toc218260025"/>
      <w:r>
        <w:rPr>
          <w:rFonts w:ascii="Times New Roman" w:hAnsi="Times New Roman" w:cs="宋体" w:hint="eastAsia"/>
          <w:b/>
          <w:sz w:val="28"/>
          <w:szCs w:val="28"/>
        </w:rPr>
        <w:t xml:space="preserve">2.4  </w:t>
      </w:r>
      <w:r>
        <w:rPr>
          <w:rFonts w:ascii="Times New Roman" w:hAnsi="Times New Roman" w:cs="宋体" w:hint="eastAsia"/>
          <w:b/>
          <w:sz w:val="28"/>
          <w:szCs w:val="28"/>
        </w:rPr>
        <w:t>参考文献</w:t>
      </w:r>
      <w:bookmarkEnd w:id="10"/>
    </w:p>
    <w:p w14:paraId="7531518E"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文中出现的直接引用的主要参考文献，在引用处按顺序进行编号标注。参考文献以近期的为主。全部参考文献按有关规范在引用处进行标注，在设计（论文）主体之后列出。</w:t>
      </w:r>
    </w:p>
    <w:p w14:paraId="001298FE" w14:textId="77777777" w:rsidR="00EF2C5D" w:rsidRDefault="00EF2C5D">
      <w:pPr>
        <w:pStyle w:val="a4"/>
        <w:spacing w:beforeLines="50" w:before="156" w:afterLines="50" w:after="156"/>
        <w:outlineLvl w:val="1"/>
        <w:rPr>
          <w:rFonts w:ascii="Times New Roman" w:hAnsi="Times New Roman" w:cs="宋体"/>
          <w:b/>
          <w:sz w:val="28"/>
          <w:szCs w:val="28"/>
        </w:rPr>
      </w:pPr>
      <w:bookmarkStart w:id="11" w:name="_Toc218260026"/>
      <w:r>
        <w:rPr>
          <w:rFonts w:ascii="Times New Roman" w:hAnsi="Times New Roman" w:cs="宋体" w:hint="eastAsia"/>
          <w:b/>
          <w:sz w:val="28"/>
          <w:szCs w:val="28"/>
        </w:rPr>
        <w:t xml:space="preserve">2.5  </w:t>
      </w:r>
      <w:r>
        <w:rPr>
          <w:rFonts w:ascii="Times New Roman" w:hAnsi="Times New Roman" w:cs="宋体" w:hint="eastAsia"/>
          <w:b/>
          <w:sz w:val="28"/>
          <w:szCs w:val="28"/>
        </w:rPr>
        <w:t>致谢</w:t>
      </w:r>
      <w:bookmarkEnd w:id="11"/>
    </w:p>
    <w:p w14:paraId="64840B08"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对导师和给予指导或协助完成毕业设计（论文）工作的组织和个人表示感谢。内容应简洁明了、实事求是。对课题给予资助者也应予感谢。</w:t>
      </w:r>
    </w:p>
    <w:p w14:paraId="38A82C0B" w14:textId="77777777" w:rsidR="00EF2C5D" w:rsidRDefault="00EF2C5D">
      <w:pPr>
        <w:pStyle w:val="a4"/>
        <w:spacing w:beforeLines="50" w:before="156" w:afterLines="50" w:after="156"/>
        <w:outlineLvl w:val="1"/>
        <w:rPr>
          <w:rFonts w:ascii="Times New Roman" w:hAnsi="Times New Roman" w:cs="宋体"/>
          <w:b/>
          <w:sz w:val="28"/>
          <w:szCs w:val="28"/>
        </w:rPr>
      </w:pPr>
      <w:bookmarkStart w:id="12" w:name="_Toc218260027"/>
      <w:r>
        <w:rPr>
          <w:rFonts w:ascii="Times New Roman" w:hAnsi="Times New Roman" w:cs="宋体" w:hint="eastAsia"/>
          <w:b/>
          <w:sz w:val="28"/>
          <w:szCs w:val="28"/>
        </w:rPr>
        <w:t xml:space="preserve">2.6  </w:t>
      </w:r>
      <w:r>
        <w:rPr>
          <w:rFonts w:ascii="Times New Roman" w:hAnsi="Times New Roman" w:cs="宋体" w:hint="eastAsia"/>
          <w:b/>
          <w:sz w:val="28"/>
          <w:szCs w:val="28"/>
        </w:rPr>
        <w:t>附录</w:t>
      </w:r>
      <w:bookmarkEnd w:id="12"/>
    </w:p>
    <w:p w14:paraId="26AE65F5"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lastRenderedPageBreak/>
        <w:t>包括设计图纸、主要源程序、插图索引、附表索引以及符号、标号、缩略词、首字母缩写、单位、术语、名词等注释表和其它部分，如：软件使用说明书和软盘或光盘等。</w:t>
      </w:r>
    </w:p>
    <w:p w14:paraId="0B8A382E" w14:textId="77777777" w:rsidR="00EF2C5D" w:rsidRDefault="00EF2C5D">
      <w:pPr>
        <w:pStyle w:val="a4"/>
        <w:spacing w:beforeLines="50" w:before="156" w:afterLines="50" w:after="156"/>
        <w:jc w:val="center"/>
        <w:outlineLvl w:val="0"/>
        <w:rPr>
          <w:rFonts w:ascii="Times New Roman" w:hAnsi="宋体" w:cs="宋体"/>
          <w:b/>
          <w:sz w:val="36"/>
          <w:szCs w:val="36"/>
        </w:rPr>
      </w:pPr>
      <w:bookmarkStart w:id="13" w:name="_Toc218260028"/>
      <w:r>
        <w:rPr>
          <w:rFonts w:ascii="Times New Roman" w:hAnsi="宋体" w:cs="宋体" w:hint="eastAsia"/>
          <w:b/>
          <w:sz w:val="36"/>
          <w:szCs w:val="36"/>
        </w:rPr>
        <w:t>三、毕业设计（论文）书写</w:t>
      </w:r>
      <w:bookmarkEnd w:id="13"/>
    </w:p>
    <w:p w14:paraId="5099FDD3" w14:textId="77777777" w:rsidR="00EF2C5D" w:rsidRDefault="00EF2C5D">
      <w:pPr>
        <w:pStyle w:val="a4"/>
        <w:spacing w:beforeLines="50" w:before="156" w:afterLines="50" w:after="156"/>
        <w:outlineLvl w:val="1"/>
        <w:rPr>
          <w:rFonts w:ascii="Times New Roman" w:hAnsi="Times New Roman" w:cs="宋体"/>
          <w:b/>
          <w:sz w:val="28"/>
          <w:szCs w:val="28"/>
        </w:rPr>
      </w:pPr>
      <w:bookmarkStart w:id="14" w:name="_Toc218260029"/>
      <w:r>
        <w:rPr>
          <w:rFonts w:ascii="Times New Roman" w:hAnsi="Times New Roman" w:cs="宋体" w:hint="eastAsia"/>
          <w:b/>
          <w:sz w:val="28"/>
          <w:szCs w:val="28"/>
        </w:rPr>
        <w:t xml:space="preserve">3.1  </w:t>
      </w:r>
      <w:r>
        <w:rPr>
          <w:rFonts w:ascii="Times New Roman" w:hAnsi="Times New Roman" w:cs="宋体" w:hint="eastAsia"/>
          <w:b/>
          <w:sz w:val="28"/>
          <w:szCs w:val="28"/>
        </w:rPr>
        <w:t>基本要求</w:t>
      </w:r>
      <w:bookmarkEnd w:id="14"/>
    </w:p>
    <w:p w14:paraId="3EAB5B93"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非外语专业的毕业设计（论文）用中文撰写。外语类专业的毕业设计（论文）须用外文撰写。</w:t>
      </w:r>
    </w:p>
    <w:p w14:paraId="4EE4DAA9"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除封面、评语、答辩记录及签名等内容必须手工填写外，毕业设计（论文）各部分文字、符号必须在计算机上输入、按本规范规定编排与打印。</w:t>
      </w:r>
    </w:p>
    <w:p w14:paraId="3CA57171" w14:textId="77777777" w:rsidR="00EF2C5D" w:rsidRDefault="00EF2C5D">
      <w:pPr>
        <w:pStyle w:val="a4"/>
        <w:spacing w:beforeLines="50" w:before="156" w:afterLines="50" w:after="156"/>
        <w:outlineLvl w:val="1"/>
        <w:rPr>
          <w:rFonts w:ascii="Times New Roman" w:hAnsi="Times New Roman" w:cs="宋体"/>
          <w:b/>
          <w:sz w:val="28"/>
          <w:szCs w:val="28"/>
        </w:rPr>
      </w:pPr>
      <w:bookmarkStart w:id="15" w:name="_Toc218260030"/>
      <w:r>
        <w:rPr>
          <w:rFonts w:ascii="Times New Roman" w:hAnsi="Times New Roman" w:cs="宋体" w:hint="eastAsia"/>
          <w:b/>
          <w:sz w:val="28"/>
          <w:szCs w:val="28"/>
        </w:rPr>
        <w:t xml:space="preserve">3.2  </w:t>
      </w:r>
      <w:r>
        <w:rPr>
          <w:rFonts w:ascii="Times New Roman" w:hAnsi="Times New Roman" w:cs="宋体" w:hint="eastAsia"/>
          <w:b/>
          <w:sz w:val="28"/>
          <w:szCs w:val="28"/>
        </w:rPr>
        <w:t>章节及层次</w:t>
      </w:r>
      <w:bookmarkEnd w:id="15"/>
    </w:p>
    <w:p w14:paraId="31FDD30B"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设计（论文）正文原则上分章节撰写。各章标题要突出重点、简明扼要。字数一般在</w:t>
      </w:r>
      <w:r>
        <w:rPr>
          <w:rFonts w:ascii="Times New Roman" w:hAnsi="Times New Roman" w:cs="宋体" w:hint="eastAsia"/>
          <w:sz w:val="24"/>
          <w:szCs w:val="24"/>
        </w:rPr>
        <w:t>15</w:t>
      </w:r>
      <w:r>
        <w:rPr>
          <w:rFonts w:ascii="Times New Roman" w:hAnsi="Times New Roman" w:cs="宋体" w:hint="eastAsia"/>
          <w:sz w:val="24"/>
          <w:szCs w:val="24"/>
        </w:rPr>
        <w:t>字以内，不得使用标点符号。标题中尽量不采用英文缩写词，对必须采用者，应使用本行业的通用缩写词。</w:t>
      </w:r>
    </w:p>
    <w:p w14:paraId="71962269"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层次以少为宜，根据实际需要选择，一般不超过三级。各章层次的编写格式要统一，若节下内容无需列条的，可直接列款、项，用到哪一层次视需要而定。</w:t>
      </w:r>
    </w:p>
    <w:p w14:paraId="27B3190C" w14:textId="77777777" w:rsidR="00EF2C5D" w:rsidRDefault="00EF2C5D">
      <w:pPr>
        <w:pStyle w:val="a4"/>
        <w:spacing w:beforeLines="50" w:before="156" w:afterLines="50" w:after="156"/>
        <w:outlineLvl w:val="1"/>
        <w:rPr>
          <w:rFonts w:ascii="Times New Roman" w:hAnsi="Times New Roman" w:cs="宋体"/>
          <w:b/>
          <w:sz w:val="28"/>
          <w:szCs w:val="28"/>
        </w:rPr>
      </w:pPr>
      <w:bookmarkStart w:id="16" w:name="_Toc218260031"/>
      <w:r>
        <w:rPr>
          <w:rFonts w:ascii="Times New Roman" w:hAnsi="Times New Roman" w:cs="宋体" w:hint="eastAsia"/>
          <w:b/>
          <w:sz w:val="28"/>
          <w:szCs w:val="28"/>
        </w:rPr>
        <w:t xml:space="preserve">3.3  </w:t>
      </w:r>
      <w:r>
        <w:rPr>
          <w:rFonts w:ascii="Times New Roman" w:hAnsi="Times New Roman" w:cs="宋体" w:hint="eastAsia"/>
          <w:b/>
          <w:sz w:val="28"/>
          <w:szCs w:val="28"/>
        </w:rPr>
        <w:t>引用文献</w:t>
      </w:r>
      <w:bookmarkEnd w:id="16"/>
    </w:p>
    <w:p w14:paraId="1CD4A16D"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引用文献标注方式应全文统一，置于所引内容最末句的右上角，用上标字体。引用文献应与文中标注一一对应。几处地方引用同一个文献时，文中标注按第一次出现的序号。所引文献编号用阿拉伯数字置于方括号中，如：“……成果</w:t>
      </w:r>
      <w:r>
        <w:rPr>
          <w:rFonts w:ascii="Times New Roman" w:hAnsi="Times New Roman" w:cs="宋体" w:hint="eastAsia"/>
          <w:sz w:val="24"/>
          <w:szCs w:val="24"/>
          <w:vertAlign w:val="superscript"/>
        </w:rPr>
        <w:t>[1]</w:t>
      </w:r>
      <w:r>
        <w:rPr>
          <w:rFonts w:ascii="Times New Roman" w:hAnsi="Times New Roman" w:cs="宋体" w:hint="eastAsia"/>
          <w:sz w:val="24"/>
          <w:szCs w:val="24"/>
        </w:rPr>
        <w:t>”。当提及的参考文献为文中直接说明时，其序号应该用</w:t>
      </w:r>
      <w:r>
        <w:rPr>
          <w:rFonts w:ascii="Times New Roman" w:hAnsi="Times New Roman" w:cs="宋体" w:hint="eastAsia"/>
          <w:sz w:val="24"/>
          <w:szCs w:val="24"/>
        </w:rPr>
        <w:t>Times New Roman</w:t>
      </w:r>
      <w:r>
        <w:rPr>
          <w:rFonts w:ascii="Times New Roman" w:hAnsi="Times New Roman" w:cs="宋体" w:hint="eastAsia"/>
          <w:sz w:val="24"/>
          <w:szCs w:val="24"/>
        </w:rPr>
        <w:t>字体与正文排齐，如“由文献</w:t>
      </w:r>
      <w:r>
        <w:rPr>
          <w:rFonts w:ascii="Times New Roman" w:hAnsi="Times New Roman" w:cs="宋体" w:hint="eastAsia"/>
          <w:sz w:val="24"/>
          <w:szCs w:val="24"/>
        </w:rPr>
        <w:t>[8</w:t>
      </w:r>
      <w:r>
        <w:rPr>
          <w:rFonts w:ascii="Times New Roman" w:hAnsi="Times New Roman" w:cs="宋体" w:hint="eastAsia"/>
          <w:sz w:val="24"/>
          <w:szCs w:val="24"/>
        </w:rPr>
        <w:t>，</w:t>
      </w:r>
      <w:r>
        <w:rPr>
          <w:rFonts w:ascii="Times New Roman" w:hAnsi="Times New Roman" w:cs="宋体" w:hint="eastAsia"/>
          <w:sz w:val="24"/>
          <w:szCs w:val="24"/>
        </w:rPr>
        <w:t>10</w:t>
      </w:r>
      <w:r>
        <w:rPr>
          <w:rFonts w:ascii="Times New Roman" w:hAnsi="Times New Roman" w:cs="宋体" w:hint="eastAsia"/>
          <w:sz w:val="24"/>
          <w:szCs w:val="24"/>
        </w:rPr>
        <w:t>～</w:t>
      </w:r>
      <w:r>
        <w:rPr>
          <w:rFonts w:ascii="Times New Roman" w:hAnsi="Times New Roman" w:cs="宋体" w:hint="eastAsia"/>
          <w:sz w:val="24"/>
          <w:szCs w:val="24"/>
        </w:rPr>
        <w:t>14]</w:t>
      </w:r>
      <w:r>
        <w:rPr>
          <w:rFonts w:ascii="Times New Roman" w:hAnsi="Times New Roman" w:cs="宋体" w:hint="eastAsia"/>
          <w:sz w:val="24"/>
          <w:szCs w:val="24"/>
        </w:rPr>
        <w:t>可知”。</w:t>
      </w:r>
    </w:p>
    <w:p w14:paraId="244191B0"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不得将引用文献标注置于各级标题处。</w:t>
      </w:r>
    </w:p>
    <w:p w14:paraId="027EE488"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文科毕业设计（论文）可采用标注与脚注并行的原则。脚注编号用阿拉伯数字置于圆圈中，如“……成果</w:t>
      </w:r>
      <w:r>
        <w:rPr>
          <w:rFonts w:ascii="Times New Roman" w:hAnsi="Times New Roman" w:cs="宋体" w:hint="eastAsia"/>
          <w:sz w:val="24"/>
          <w:szCs w:val="24"/>
          <w:vertAlign w:val="superscript"/>
        </w:rPr>
        <w:t>①</w:t>
      </w:r>
      <w:r>
        <w:rPr>
          <w:rFonts w:ascii="Times New Roman" w:hAnsi="Times New Roman" w:cs="宋体" w:hint="eastAsia"/>
          <w:sz w:val="24"/>
          <w:szCs w:val="24"/>
        </w:rPr>
        <w:t>”，脚注作页下注，用五号</w:t>
      </w:r>
      <w:r>
        <w:rPr>
          <w:rFonts w:ascii="Times New Roman" w:hAnsi="Times New Roman" w:cs="宋体" w:hint="eastAsia"/>
          <w:sz w:val="24"/>
          <w:szCs w:val="24"/>
        </w:rPr>
        <w:t>Times New Roman</w:t>
      </w:r>
      <w:r>
        <w:rPr>
          <w:rFonts w:ascii="Times New Roman" w:hAnsi="Times New Roman" w:cs="宋体" w:hint="eastAsia"/>
          <w:sz w:val="24"/>
          <w:szCs w:val="24"/>
        </w:rPr>
        <w:t>字体。</w:t>
      </w:r>
    </w:p>
    <w:p w14:paraId="5911F5D8" w14:textId="77777777" w:rsidR="00EF2C5D" w:rsidRDefault="00EF2C5D">
      <w:pPr>
        <w:pStyle w:val="a4"/>
        <w:spacing w:beforeLines="50" w:before="156" w:afterLines="50" w:after="156"/>
        <w:outlineLvl w:val="1"/>
        <w:rPr>
          <w:rFonts w:ascii="Times New Roman" w:hAnsi="Times New Roman" w:cs="宋体"/>
          <w:b/>
          <w:sz w:val="28"/>
          <w:szCs w:val="28"/>
        </w:rPr>
      </w:pPr>
      <w:bookmarkStart w:id="17" w:name="_Toc218260032"/>
      <w:r>
        <w:rPr>
          <w:rFonts w:ascii="Times New Roman" w:hAnsi="Times New Roman" w:cs="宋体" w:hint="eastAsia"/>
          <w:b/>
          <w:sz w:val="28"/>
          <w:szCs w:val="28"/>
        </w:rPr>
        <w:t xml:space="preserve">3.4  </w:t>
      </w:r>
      <w:r>
        <w:rPr>
          <w:rFonts w:ascii="Times New Roman" w:hAnsi="Times New Roman" w:cs="宋体" w:hint="eastAsia"/>
          <w:b/>
          <w:sz w:val="28"/>
          <w:szCs w:val="28"/>
        </w:rPr>
        <w:t>名词术语</w:t>
      </w:r>
      <w:bookmarkEnd w:id="17"/>
    </w:p>
    <w:p w14:paraId="21114168"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科技名词术语及设备、元件的名称，应采用国家标准或部颁标准中规定的术语或名称。标准中未规定的术语要采用行业通用术语或名称。全文名词术语必须统一。一些特殊名词或新名词应在适当位置加以说明或注解。</w:t>
      </w:r>
    </w:p>
    <w:p w14:paraId="2E06E669"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采用英文缩写词时，除本行业广泛应用的通用缩写词外，文中第一次出现的缩写词</w:t>
      </w:r>
      <w:r>
        <w:rPr>
          <w:rFonts w:ascii="Times New Roman" w:hAnsi="Times New Roman" w:cs="宋体" w:hint="eastAsia"/>
          <w:sz w:val="24"/>
          <w:szCs w:val="24"/>
        </w:rPr>
        <w:lastRenderedPageBreak/>
        <w:t>应该用括号注明英文全文。</w:t>
      </w:r>
    </w:p>
    <w:p w14:paraId="59C20363" w14:textId="77777777" w:rsidR="00EF2C5D" w:rsidRDefault="00EF2C5D">
      <w:pPr>
        <w:pStyle w:val="a4"/>
        <w:spacing w:beforeLines="50" w:before="156" w:afterLines="50" w:after="156"/>
        <w:outlineLvl w:val="1"/>
        <w:rPr>
          <w:rFonts w:ascii="Times New Roman" w:hAnsi="Times New Roman" w:cs="宋体"/>
          <w:b/>
          <w:sz w:val="28"/>
          <w:szCs w:val="28"/>
        </w:rPr>
      </w:pPr>
      <w:bookmarkStart w:id="18" w:name="_Toc218260033"/>
      <w:r>
        <w:rPr>
          <w:rFonts w:ascii="Times New Roman" w:hAnsi="Times New Roman" w:cs="宋体" w:hint="eastAsia"/>
          <w:b/>
          <w:sz w:val="28"/>
          <w:szCs w:val="28"/>
        </w:rPr>
        <w:t xml:space="preserve">3.5 </w:t>
      </w:r>
      <w:r>
        <w:rPr>
          <w:rFonts w:ascii="Times New Roman" w:hAnsi="Times New Roman" w:cs="宋体" w:hint="eastAsia"/>
          <w:b/>
          <w:sz w:val="28"/>
          <w:szCs w:val="28"/>
        </w:rPr>
        <w:t>计量单位</w:t>
      </w:r>
      <w:bookmarkEnd w:id="18"/>
    </w:p>
    <w:p w14:paraId="0308E47B"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文中所用单位一律采用国务院发布的《中华人民共和国法定计量单位》，单位名称和符号的书写方式，应采用国际通用符号。</w:t>
      </w:r>
    </w:p>
    <w:p w14:paraId="0731EB4C" w14:textId="77777777" w:rsidR="00EF2C5D" w:rsidRDefault="00EF2C5D">
      <w:pPr>
        <w:pStyle w:val="a4"/>
        <w:spacing w:beforeLines="50" w:before="156" w:afterLines="50" w:after="156"/>
        <w:outlineLvl w:val="1"/>
        <w:rPr>
          <w:rFonts w:ascii="Times New Roman" w:hAnsi="Times New Roman" w:cs="宋体"/>
          <w:b/>
          <w:sz w:val="28"/>
          <w:szCs w:val="28"/>
        </w:rPr>
      </w:pPr>
      <w:bookmarkStart w:id="19" w:name="_Toc218260034"/>
      <w:r>
        <w:rPr>
          <w:rFonts w:ascii="Times New Roman" w:hAnsi="Times New Roman" w:cs="宋体" w:hint="eastAsia"/>
          <w:b/>
          <w:sz w:val="28"/>
          <w:szCs w:val="28"/>
        </w:rPr>
        <w:t xml:space="preserve">3.6  </w:t>
      </w:r>
      <w:r>
        <w:rPr>
          <w:rFonts w:ascii="Times New Roman" w:hAnsi="Times New Roman" w:cs="宋体" w:hint="eastAsia"/>
          <w:b/>
          <w:sz w:val="28"/>
          <w:szCs w:val="28"/>
        </w:rPr>
        <w:t>外文字母的正、斜体用法</w:t>
      </w:r>
      <w:bookmarkEnd w:id="19"/>
    </w:p>
    <w:p w14:paraId="211C8753"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物理量符号、拉丁文用斜体，计量单位等符号均用正体。</w:t>
      </w:r>
    </w:p>
    <w:p w14:paraId="5E8034E9" w14:textId="77777777" w:rsidR="00EF2C5D" w:rsidRDefault="00EF2C5D">
      <w:pPr>
        <w:pStyle w:val="a4"/>
        <w:spacing w:beforeLines="50" w:before="156" w:afterLines="50" w:after="156"/>
        <w:outlineLvl w:val="1"/>
        <w:rPr>
          <w:rFonts w:ascii="Times New Roman" w:hAnsi="Times New Roman" w:cs="宋体"/>
          <w:b/>
          <w:sz w:val="28"/>
          <w:szCs w:val="28"/>
        </w:rPr>
      </w:pPr>
      <w:bookmarkStart w:id="20" w:name="_Toc218260035"/>
      <w:r>
        <w:rPr>
          <w:rFonts w:ascii="Times New Roman" w:hAnsi="Times New Roman" w:cs="宋体" w:hint="eastAsia"/>
          <w:b/>
          <w:sz w:val="28"/>
          <w:szCs w:val="28"/>
        </w:rPr>
        <w:t xml:space="preserve">3.7  </w:t>
      </w:r>
      <w:r>
        <w:rPr>
          <w:rFonts w:ascii="Times New Roman" w:hAnsi="Times New Roman" w:cs="宋体" w:hint="eastAsia"/>
          <w:b/>
          <w:sz w:val="28"/>
          <w:szCs w:val="28"/>
        </w:rPr>
        <w:t>数字</w:t>
      </w:r>
      <w:bookmarkEnd w:id="20"/>
    </w:p>
    <w:p w14:paraId="777AC152"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按国家语言文字工作委员会等七个单位</w:t>
      </w:r>
      <w:r>
        <w:rPr>
          <w:rFonts w:ascii="Times New Roman" w:hAnsi="Times New Roman" w:cs="宋体" w:hint="eastAsia"/>
          <w:sz w:val="24"/>
          <w:szCs w:val="24"/>
        </w:rPr>
        <w:t>1987</w:t>
      </w:r>
      <w:r>
        <w:rPr>
          <w:rFonts w:ascii="Times New Roman" w:hAnsi="Times New Roman" w:cs="宋体" w:hint="eastAsia"/>
          <w:sz w:val="24"/>
          <w:szCs w:val="24"/>
        </w:rPr>
        <w:t>年发布的《关于出版物上数字用法的试行规定》，除习惯用中文数字表示的以外，一般均采用阿拉伯数字。年份一概写全数，如</w:t>
      </w:r>
      <w:r>
        <w:rPr>
          <w:rFonts w:ascii="Times New Roman" w:hAnsi="Times New Roman" w:cs="宋体" w:hint="eastAsia"/>
          <w:sz w:val="24"/>
          <w:szCs w:val="24"/>
        </w:rPr>
        <w:t>2008</w:t>
      </w:r>
      <w:r>
        <w:rPr>
          <w:rFonts w:ascii="Times New Roman" w:hAnsi="Times New Roman" w:cs="宋体" w:hint="eastAsia"/>
          <w:sz w:val="24"/>
          <w:szCs w:val="24"/>
        </w:rPr>
        <w:t>年不能写成</w:t>
      </w:r>
      <w:r>
        <w:rPr>
          <w:rFonts w:ascii="Times New Roman" w:hAnsi="Times New Roman" w:cs="宋体" w:hint="eastAsia"/>
          <w:sz w:val="24"/>
          <w:szCs w:val="24"/>
        </w:rPr>
        <w:t>08</w:t>
      </w:r>
      <w:r>
        <w:rPr>
          <w:rFonts w:ascii="Times New Roman" w:hAnsi="Times New Roman" w:cs="宋体" w:hint="eastAsia"/>
          <w:sz w:val="24"/>
          <w:szCs w:val="24"/>
        </w:rPr>
        <w:t>年。</w:t>
      </w:r>
    </w:p>
    <w:p w14:paraId="3B5753E3" w14:textId="77777777" w:rsidR="00EF2C5D" w:rsidRDefault="00EF2C5D">
      <w:pPr>
        <w:pStyle w:val="a4"/>
        <w:spacing w:beforeLines="50" w:before="156" w:afterLines="50" w:after="156"/>
        <w:outlineLvl w:val="1"/>
        <w:rPr>
          <w:rFonts w:ascii="Times New Roman" w:hAnsi="Times New Roman" w:cs="宋体"/>
          <w:b/>
          <w:sz w:val="28"/>
          <w:szCs w:val="28"/>
        </w:rPr>
      </w:pPr>
      <w:bookmarkStart w:id="21" w:name="_Toc218260036"/>
      <w:r>
        <w:rPr>
          <w:rFonts w:ascii="Times New Roman" w:hAnsi="Times New Roman" w:cs="宋体" w:hint="eastAsia"/>
          <w:b/>
          <w:sz w:val="28"/>
          <w:szCs w:val="28"/>
        </w:rPr>
        <w:t xml:space="preserve">3.8  </w:t>
      </w:r>
      <w:r>
        <w:rPr>
          <w:rFonts w:ascii="Times New Roman" w:hAnsi="Times New Roman" w:cs="宋体" w:hint="eastAsia"/>
          <w:b/>
          <w:sz w:val="28"/>
          <w:szCs w:val="28"/>
        </w:rPr>
        <w:t>附录</w:t>
      </w:r>
      <w:bookmarkEnd w:id="21"/>
    </w:p>
    <w:p w14:paraId="2039F0ED"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对需要收录于毕业设计（论文）中且又不适合书写于正文中的设计图纸、附加数据、资料、详细公式推导、计算机程序等有特色的内容，可以附录排写，序号采用“附录</w:t>
      </w:r>
      <w:r>
        <w:rPr>
          <w:rFonts w:ascii="Times New Roman" w:hAnsi="Times New Roman" w:cs="宋体" w:hint="eastAsia"/>
          <w:sz w:val="24"/>
          <w:szCs w:val="24"/>
        </w:rPr>
        <w:t>A</w:t>
      </w:r>
      <w:r>
        <w:rPr>
          <w:rFonts w:ascii="Times New Roman" w:hAnsi="Times New Roman" w:cs="宋体" w:hint="eastAsia"/>
          <w:sz w:val="24"/>
          <w:szCs w:val="24"/>
        </w:rPr>
        <w:t>”、“附录</w:t>
      </w:r>
      <w:r>
        <w:rPr>
          <w:rFonts w:ascii="Times New Roman" w:hAnsi="Times New Roman" w:cs="宋体" w:hint="eastAsia"/>
          <w:sz w:val="24"/>
          <w:szCs w:val="24"/>
        </w:rPr>
        <w:t>B</w:t>
      </w:r>
      <w:r>
        <w:rPr>
          <w:rFonts w:ascii="Times New Roman" w:hAnsi="Times New Roman" w:cs="宋体" w:hint="eastAsia"/>
          <w:sz w:val="24"/>
          <w:szCs w:val="24"/>
        </w:rPr>
        <w:t>”、“附录</w:t>
      </w:r>
      <w:r>
        <w:rPr>
          <w:rFonts w:ascii="Times New Roman" w:hAnsi="Times New Roman" w:cs="宋体" w:hint="eastAsia"/>
          <w:sz w:val="24"/>
          <w:szCs w:val="24"/>
        </w:rPr>
        <w:t>C</w:t>
      </w:r>
      <w:r>
        <w:rPr>
          <w:rFonts w:ascii="Times New Roman" w:hAnsi="Times New Roman" w:cs="宋体" w:hint="eastAsia"/>
          <w:sz w:val="24"/>
          <w:szCs w:val="24"/>
        </w:rPr>
        <w:t>”……等依次排列。</w:t>
      </w:r>
    </w:p>
    <w:p w14:paraId="69DC762F"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非中文撰写的毕业设计（论文），其详细中文摘要作为设计（论文）附录，排在最后，注意详细摘要前要有设计（论文）题目。</w:t>
      </w:r>
    </w:p>
    <w:p w14:paraId="49AECADB"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附录应有标题。如：附录</w:t>
      </w:r>
      <w:r>
        <w:rPr>
          <w:rFonts w:ascii="Times New Roman" w:hAnsi="Times New Roman" w:cs="宋体" w:hint="eastAsia"/>
          <w:sz w:val="24"/>
          <w:szCs w:val="24"/>
        </w:rPr>
        <w:t>A</w:t>
      </w:r>
      <w:r>
        <w:rPr>
          <w:rFonts w:ascii="Times New Roman" w:hAnsi="Times New Roman" w:cs="宋体" w:hint="eastAsia"/>
          <w:sz w:val="24"/>
          <w:szCs w:val="24"/>
        </w:rPr>
        <w:t>：※※※……※※总装配图</w:t>
      </w:r>
    </w:p>
    <w:p w14:paraId="51A90EF8" w14:textId="77777777" w:rsidR="00EF2C5D" w:rsidRDefault="00EF2C5D">
      <w:pPr>
        <w:pStyle w:val="a4"/>
        <w:spacing w:beforeLines="50" w:before="156" w:afterLines="50" w:after="156"/>
        <w:jc w:val="center"/>
        <w:outlineLvl w:val="0"/>
        <w:rPr>
          <w:rFonts w:ascii="Times New Roman" w:hAnsi="宋体" w:cs="宋体"/>
          <w:b/>
          <w:sz w:val="36"/>
          <w:szCs w:val="36"/>
        </w:rPr>
      </w:pPr>
      <w:bookmarkStart w:id="22" w:name="_Toc218260037"/>
      <w:r>
        <w:rPr>
          <w:rFonts w:ascii="Times New Roman" w:hAnsi="宋体" w:cs="宋体" w:hint="eastAsia"/>
          <w:b/>
          <w:sz w:val="36"/>
          <w:szCs w:val="36"/>
        </w:rPr>
        <w:t>四、文字编印与排版要求</w:t>
      </w:r>
      <w:bookmarkEnd w:id="22"/>
    </w:p>
    <w:p w14:paraId="5DB03102" w14:textId="77777777" w:rsidR="00EF2C5D" w:rsidRDefault="00EF2C5D">
      <w:pPr>
        <w:pStyle w:val="a4"/>
        <w:spacing w:beforeLines="50" w:before="156" w:afterLines="50" w:after="156"/>
        <w:outlineLvl w:val="1"/>
        <w:rPr>
          <w:rFonts w:ascii="Times New Roman" w:hAnsi="Times New Roman" w:cs="宋体"/>
          <w:b/>
          <w:sz w:val="28"/>
          <w:szCs w:val="28"/>
        </w:rPr>
      </w:pPr>
      <w:bookmarkStart w:id="23" w:name="_Toc218260038"/>
      <w:r>
        <w:rPr>
          <w:rFonts w:ascii="Times New Roman" w:hAnsi="Times New Roman" w:cs="宋体" w:hint="eastAsia"/>
          <w:b/>
          <w:sz w:val="28"/>
          <w:szCs w:val="28"/>
        </w:rPr>
        <w:t xml:space="preserve">4.1  </w:t>
      </w:r>
      <w:r>
        <w:rPr>
          <w:rFonts w:ascii="Times New Roman" w:hAnsi="Times New Roman" w:cs="宋体" w:hint="eastAsia"/>
          <w:b/>
          <w:sz w:val="28"/>
          <w:szCs w:val="28"/>
        </w:rPr>
        <w:t>页面要求</w:t>
      </w:r>
      <w:bookmarkEnd w:id="23"/>
    </w:p>
    <w:p w14:paraId="4B550FAA" w14:textId="77777777" w:rsidR="00EF2C5D" w:rsidRDefault="00EF2C5D">
      <w:pPr>
        <w:pStyle w:val="a4"/>
        <w:spacing w:beforeLines="50" w:before="156" w:afterLines="50" w:after="156"/>
        <w:ind w:firstLineChars="200" w:firstLine="482"/>
        <w:outlineLvl w:val="2"/>
        <w:rPr>
          <w:rFonts w:ascii="Times New Roman" w:hAnsi="Times New Roman" w:cs="宋体"/>
          <w:b/>
          <w:sz w:val="24"/>
          <w:szCs w:val="24"/>
        </w:rPr>
      </w:pPr>
      <w:bookmarkStart w:id="24" w:name="_Toc218260039"/>
      <w:r>
        <w:rPr>
          <w:rFonts w:ascii="Times New Roman" w:hAnsi="Times New Roman" w:cs="宋体" w:hint="eastAsia"/>
          <w:b/>
          <w:sz w:val="24"/>
          <w:szCs w:val="24"/>
        </w:rPr>
        <w:t xml:space="preserve">4.1.1  </w:t>
      </w:r>
      <w:r>
        <w:rPr>
          <w:rFonts w:ascii="Times New Roman" w:hAnsi="Times New Roman" w:cs="宋体" w:hint="eastAsia"/>
          <w:b/>
          <w:sz w:val="24"/>
          <w:szCs w:val="24"/>
        </w:rPr>
        <w:t>页面</w:t>
      </w:r>
      <w:bookmarkEnd w:id="24"/>
    </w:p>
    <w:p w14:paraId="1946C2DA"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设计（论文）需用</w:t>
      </w:r>
      <w:r>
        <w:rPr>
          <w:rFonts w:ascii="Times New Roman" w:hAnsi="Times New Roman" w:cs="宋体" w:hint="eastAsia"/>
          <w:sz w:val="24"/>
          <w:szCs w:val="24"/>
        </w:rPr>
        <w:t>A4</w:t>
      </w:r>
      <w:r>
        <w:rPr>
          <w:rFonts w:ascii="Times New Roman" w:hAnsi="Times New Roman" w:cs="宋体" w:hint="eastAsia"/>
          <w:sz w:val="24"/>
          <w:szCs w:val="24"/>
        </w:rPr>
        <w:t>纸（</w:t>
      </w:r>
      <w:r>
        <w:rPr>
          <w:rFonts w:ascii="Times New Roman" w:hAnsi="Times New Roman" w:cs="宋体" w:hint="eastAsia"/>
          <w:sz w:val="24"/>
          <w:szCs w:val="24"/>
        </w:rPr>
        <w:t>210 mm</w:t>
      </w:r>
      <w:r>
        <w:rPr>
          <w:rFonts w:ascii="Times New Roman" w:hAnsi="Times New Roman" w:cs="宋体" w:hint="eastAsia"/>
          <w:sz w:val="24"/>
          <w:szCs w:val="24"/>
        </w:rPr>
        <w:t>×</w:t>
      </w:r>
      <w:r>
        <w:rPr>
          <w:rFonts w:ascii="Times New Roman" w:hAnsi="Times New Roman" w:cs="宋体" w:hint="eastAsia"/>
          <w:sz w:val="24"/>
          <w:szCs w:val="24"/>
        </w:rPr>
        <w:t>x297 mm</w:t>
      </w:r>
      <w:r>
        <w:rPr>
          <w:rFonts w:ascii="Times New Roman" w:hAnsi="Times New Roman" w:cs="宋体" w:hint="eastAsia"/>
          <w:sz w:val="24"/>
          <w:szCs w:val="24"/>
        </w:rPr>
        <w:t>）印刷，页眉</w:t>
      </w:r>
      <w:r>
        <w:rPr>
          <w:rFonts w:ascii="Times New Roman" w:hAnsi="Times New Roman" w:cs="宋体" w:hint="eastAsia"/>
          <w:sz w:val="24"/>
          <w:szCs w:val="24"/>
        </w:rPr>
        <w:t>20 mm</w:t>
      </w:r>
      <w:r>
        <w:rPr>
          <w:rFonts w:ascii="Times New Roman" w:hAnsi="Times New Roman" w:cs="宋体" w:hint="eastAsia"/>
          <w:sz w:val="24"/>
          <w:szCs w:val="24"/>
        </w:rPr>
        <w:t>、页脚</w:t>
      </w:r>
      <w:r>
        <w:rPr>
          <w:rFonts w:ascii="Times New Roman" w:hAnsi="Times New Roman" w:cs="宋体" w:hint="eastAsia"/>
          <w:sz w:val="24"/>
          <w:szCs w:val="24"/>
        </w:rPr>
        <w:t>15 mm</w:t>
      </w:r>
      <w:r>
        <w:rPr>
          <w:rFonts w:ascii="Times New Roman" w:hAnsi="Times New Roman" w:cs="宋体" w:hint="eastAsia"/>
          <w:sz w:val="24"/>
          <w:szCs w:val="24"/>
        </w:rPr>
        <w:t>，上页边距为</w:t>
      </w:r>
      <w:r>
        <w:rPr>
          <w:rFonts w:ascii="Times New Roman" w:hAnsi="Times New Roman" w:cs="宋体" w:hint="eastAsia"/>
          <w:sz w:val="24"/>
          <w:szCs w:val="24"/>
        </w:rPr>
        <w:t>30 mm</w:t>
      </w:r>
      <w:r>
        <w:rPr>
          <w:rFonts w:ascii="Times New Roman" w:hAnsi="Times New Roman" w:cs="宋体" w:hint="eastAsia"/>
          <w:sz w:val="24"/>
          <w:szCs w:val="24"/>
        </w:rPr>
        <w:t>，左、右、下页边距为</w:t>
      </w:r>
      <w:r>
        <w:rPr>
          <w:rFonts w:ascii="Times New Roman" w:hAnsi="Times New Roman" w:cs="宋体" w:hint="eastAsia"/>
          <w:sz w:val="24"/>
          <w:szCs w:val="24"/>
        </w:rPr>
        <w:t>25 mm</w:t>
      </w:r>
      <w:r>
        <w:rPr>
          <w:rFonts w:ascii="Times New Roman" w:hAnsi="Times New Roman" w:cs="宋体" w:hint="eastAsia"/>
          <w:sz w:val="24"/>
          <w:szCs w:val="24"/>
        </w:rPr>
        <w:t>。</w:t>
      </w:r>
    </w:p>
    <w:p w14:paraId="4AADF3B8" w14:textId="77777777" w:rsidR="00EF2C5D" w:rsidRDefault="00EF2C5D">
      <w:pPr>
        <w:pStyle w:val="a4"/>
        <w:spacing w:beforeLines="50" w:before="156" w:afterLines="50" w:after="156"/>
        <w:ind w:firstLineChars="200" w:firstLine="482"/>
        <w:outlineLvl w:val="2"/>
        <w:rPr>
          <w:rFonts w:ascii="Times New Roman" w:hAnsi="Times New Roman" w:cs="宋体"/>
          <w:b/>
          <w:sz w:val="24"/>
          <w:szCs w:val="24"/>
        </w:rPr>
      </w:pPr>
      <w:bookmarkStart w:id="25" w:name="_Toc218260040"/>
      <w:r>
        <w:rPr>
          <w:rFonts w:ascii="Times New Roman" w:hAnsi="Times New Roman" w:cs="宋体" w:hint="eastAsia"/>
          <w:b/>
          <w:sz w:val="24"/>
          <w:szCs w:val="24"/>
        </w:rPr>
        <w:t xml:space="preserve">4.1.2  </w:t>
      </w:r>
      <w:r>
        <w:rPr>
          <w:rFonts w:ascii="Times New Roman" w:hAnsi="Times New Roman" w:cs="宋体" w:hint="eastAsia"/>
          <w:b/>
          <w:sz w:val="24"/>
          <w:szCs w:val="24"/>
        </w:rPr>
        <w:t>页眉</w:t>
      </w:r>
      <w:bookmarkEnd w:id="25"/>
    </w:p>
    <w:p w14:paraId="0E6BC179"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从目录页开始往后须有页眉，为“湖南科技大学本科生毕业设计（论文）”。页眉五号宋体，居中。</w:t>
      </w:r>
    </w:p>
    <w:p w14:paraId="56E9FA73" w14:textId="77777777" w:rsidR="00EF2C5D" w:rsidRDefault="00EF2C5D">
      <w:pPr>
        <w:pStyle w:val="a4"/>
        <w:spacing w:beforeLines="50" w:before="156" w:afterLines="50" w:after="156"/>
        <w:ind w:firstLineChars="200" w:firstLine="482"/>
        <w:outlineLvl w:val="2"/>
        <w:rPr>
          <w:rFonts w:ascii="Times New Roman" w:hAnsi="Times New Roman" w:cs="宋体"/>
          <w:b/>
          <w:sz w:val="24"/>
          <w:szCs w:val="24"/>
        </w:rPr>
      </w:pPr>
      <w:bookmarkStart w:id="26" w:name="_Toc218260041"/>
      <w:r>
        <w:rPr>
          <w:rFonts w:ascii="Times New Roman" w:hAnsi="Times New Roman" w:cs="宋体" w:hint="eastAsia"/>
          <w:b/>
          <w:sz w:val="24"/>
          <w:szCs w:val="24"/>
        </w:rPr>
        <w:t xml:space="preserve">4.1.3  </w:t>
      </w:r>
      <w:r>
        <w:rPr>
          <w:rFonts w:ascii="Times New Roman" w:hAnsi="Times New Roman" w:cs="宋体" w:hint="eastAsia"/>
          <w:b/>
          <w:sz w:val="24"/>
          <w:szCs w:val="24"/>
        </w:rPr>
        <w:t>页码</w:t>
      </w:r>
      <w:bookmarkEnd w:id="26"/>
    </w:p>
    <w:p w14:paraId="6939F028"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lastRenderedPageBreak/>
        <w:t>前置部分的目录用罗马数字编写页码，格式为“</w:t>
      </w:r>
      <w:r>
        <w:rPr>
          <w:rFonts w:ascii="Times New Roman" w:hAnsi="Times New Roman" w:cs="宋体" w:hint="eastAsia"/>
          <w:sz w:val="24"/>
          <w:szCs w:val="24"/>
        </w:rPr>
        <w:t>-i-</w:t>
      </w:r>
      <w:r>
        <w:rPr>
          <w:rFonts w:ascii="Times New Roman" w:hAnsi="Times New Roman" w:cs="宋体" w:hint="eastAsia"/>
          <w:sz w:val="24"/>
          <w:szCs w:val="24"/>
        </w:rPr>
        <w:t>”、“</w:t>
      </w:r>
      <w:r>
        <w:rPr>
          <w:rFonts w:ascii="Times New Roman" w:hAnsi="Times New Roman" w:cs="宋体" w:hint="eastAsia"/>
          <w:sz w:val="24"/>
          <w:szCs w:val="24"/>
        </w:rPr>
        <w:t>-ii-</w:t>
      </w:r>
      <w:r>
        <w:rPr>
          <w:rFonts w:ascii="Times New Roman" w:hAnsi="Times New Roman" w:cs="宋体" w:hint="eastAsia"/>
          <w:sz w:val="24"/>
          <w:szCs w:val="24"/>
        </w:rPr>
        <w:t>”、“</w:t>
      </w:r>
      <w:r>
        <w:rPr>
          <w:rFonts w:ascii="Times New Roman" w:hAnsi="Times New Roman" w:cs="宋体" w:hint="eastAsia"/>
          <w:sz w:val="24"/>
          <w:szCs w:val="24"/>
        </w:rPr>
        <w:t>-iii-</w:t>
      </w:r>
      <w:r>
        <w:rPr>
          <w:rFonts w:ascii="Times New Roman" w:hAnsi="Times New Roman" w:cs="宋体" w:hint="eastAsia"/>
          <w:sz w:val="24"/>
          <w:szCs w:val="24"/>
        </w:rPr>
        <w:t>”……等。正文第一页往后各部分用阿拉伯数字连续编写页码。格式为“</w:t>
      </w:r>
      <w:r>
        <w:rPr>
          <w:rFonts w:ascii="Times New Roman" w:hAnsi="Times New Roman" w:cs="宋体" w:hint="eastAsia"/>
          <w:sz w:val="24"/>
          <w:szCs w:val="24"/>
        </w:rPr>
        <w:t>-1-</w:t>
      </w:r>
      <w:r>
        <w:rPr>
          <w:rFonts w:ascii="Times New Roman" w:hAnsi="Times New Roman" w:cs="宋体" w:hint="eastAsia"/>
          <w:sz w:val="24"/>
          <w:szCs w:val="24"/>
        </w:rPr>
        <w:t>”、“</w:t>
      </w:r>
      <w:r>
        <w:rPr>
          <w:rFonts w:ascii="Times New Roman" w:hAnsi="Times New Roman" w:cs="宋体" w:hint="eastAsia"/>
          <w:sz w:val="24"/>
          <w:szCs w:val="24"/>
        </w:rPr>
        <w:t>-2-</w:t>
      </w:r>
      <w:r>
        <w:rPr>
          <w:rFonts w:ascii="Times New Roman" w:hAnsi="Times New Roman" w:cs="宋体" w:hint="eastAsia"/>
          <w:sz w:val="24"/>
          <w:szCs w:val="24"/>
        </w:rPr>
        <w:t>”、“</w:t>
      </w:r>
      <w:r>
        <w:rPr>
          <w:rFonts w:ascii="Times New Roman" w:hAnsi="Times New Roman" w:cs="宋体" w:hint="eastAsia"/>
          <w:sz w:val="24"/>
          <w:szCs w:val="24"/>
        </w:rPr>
        <w:t>-3-</w:t>
      </w:r>
      <w:r>
        <w:rPr>
          <w:rFonts w:ascii="Times New Roman" w:hAnsi="Times New Roman" w:cs="宋体" w:hint="eastAsia"/>
          <w:sz w:val="24"/>
          <w:szCs w:val="24"/>
        </w:rPr>
        <w:t>”……等，页码置于页脚，均用五号</w:t>
      </w:r>
      <w:r>
        <w:rPr>
          <w:rFonts w:ascii="Times New Roman" w:hAnsi="Times New Roman" w:cs="宋体" w:hint="eastAsia"/>
          <w:sz w:val="24"/>
          <w:szCs w:val="24"/>
        </w:rPr>
        <w:t>Times New Roman</w:t>
      </w:r>
      <w:r>
        <w:rPr>
          <w:rFonts w:ascii="Times New Roman" w:hAnsi="Times New Roman" w:cs="宋体" w:hint="eastAsia"/>
          <w:sz w:val="24"/>
          <w:szCs w:val="24"/>
        </w:rPr>
        <w:t>字体，居中放置。</w:t>
      </w:r>
    </w:p>
    <w:p w14:paraId="6EBF1B53" w14:textId="77777777" w:rsidR="00EF2C5D" w:rsidRDefault="00EF2C5D">
      <w:pPr>
        <w:pStyle w:val="a4"/>
        <w:spacing w:beforeLines="50" w:before="156" w:afterLines="50" w:after="156"/>
        <w:outlineLvl w:val="1"/>
        <w:rPr>
          <w:rFonts w:ascii="Times New Roman" w:hAnsi="Times New Roman" w:cs="宋体"/>
          <w:b/>
          <w:sz w:val="28"/>
          <w:szCs w:val="28"/>
        </w:rPr>
      </w:pPr>
      <w:bookmarkStart w:id="27" w:name="_Toc218260042"/>
      <w:r>
        <w:rPr>
          <w:rFonts w:ascii="Times New Roman" w:hAnsi="Times New Roman" w:cs="宋体" w:hint="eastAsia"/>
          <w:b/>
          <w:sz w:val="28"/>
          <w:szCs w:val="28"/>
        </w:rPr>
        <w:t xml:space="preserve">4.2  </w:t>
      </w:r>
      <w:r>
        <w:rPr>
          <w:rFonts w:ascii="Times New Roman" w:hAnsi="Times New Roman" w:cs="宋体" w:hint="eastAsia"/>
          <w:b/>
          <w:sz w:val="28"/>
          <w:szCs w:val="28"/>
        </w:rPr>
        <w:t>正文字体和字号及段落</w:t>
      </w:r>
      <w:bookmarkEnd w:id="27"/>
    </w:p>
    <w:p w14:paraId="34883577"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各章题序及标题：宋体加粗，小二号，段前段后各空</w:t>
      </w:r>
      <w:r>
        <w:rPr>
          <w:rFonts w:ascii="Times New Roman" w:hAnsi="Times New Roman" w:cs="宋体" w:hint="eastAsia"/>
          <w:sz w:val="24"/>
          <w:szCs w:val="24"/>
        </w:rPr>
        <w:t>0.5</w:t>
      </w:r>
      <w:r>
        <w:rPr>
          <w:rFonts w:ascii="Times New Roman" w:hAnsi="Times New Roman" w:cs="宋体" w:hint="eastAsia"/>
          <w:sz w:val="24"/>
          <w:szCs w:val="24"/>
        </w:rPr>
        <w:t>行；</w:t>
      </w:r>
    </w:p>
    <w:p w14:paraId="6877E8E0"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各节的题序及标题：宋体加粗，四号，段前段后各空</w:t>
      </w:r>
      <w:r>
        <w:rPr>
          <w:rFonts w:ascii="Times New Roman" w:hAnsi="Times New Roman" w:cs="宋体" w:hint="eastAsia"/>
          <w:sz w:val="24"/>
          <w:szCs w:val="24"/>
        </w:rPr>
        <w:t>0.5</w:t>
      </w:r>
      <w:r>
        <w:rPr>
          <w:rFonts w:ascii="Times New Roman" w:hAnsi="Times New Roman" w:cs="宋体" w:hint="eastAsia"/>
          <w:sz w:val="24"/>
          <w:szCs w:val="24"/>
        </w:rPr>
        <w:t>行；</w:t>
      </w:r>
    </w:p>
    <w:p w14:paraId="5B2DC0A0"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各条的题序及标题：宋体加粗，小四号，段前段后各空</w:t>
      </w:r>
      <w:r>
        <w:rPr>
          <w:rFonts w:ascii="Times New Roman" w:hAnsi="Times New Roman" w:cs="宋体" w:hint="eastAsia"/>
          <w:sz w:val="24"/>
          <w:szCs w:val="24"/>
        </w:rPr>
        <w:t>0.5</w:t>
      </w:r>
      <w:r>
        <w:rPr>
          <w:rFonts w:ascii="Times New Roman" w:hAnsi="Times New Roman" w:cs="宋体" w:hint="eastAsia"/>
          <w:sz w:val="24"/>
          <w:szCs w:val="24"/>
        </w:rPr>
        <w:t>行；</w:t>
      </w:r>
    </w:p>
    <w:p w14:paraId="05439F82"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款、项及标题：均采用宋体加粗，小四号，段前段后不空行，</w:t>
      </w:r>
      <w:r>
        <w:rPr>
          <w:rFonts w:ascii="Times New Roman" w:hAnsi="Times New Roman" w:cs="宋体" w:hint="eastAsia"/>
          <w:sz w:val="24"/>
          <w:szCs w:val="24"/>
        </w:rPr>
        <w:t>1.25</w:t>
      </w:r>
      <w:r>
        <w:rPr>
          <w:rFonts w:ascii="Times New Roman" w:hAnsi="Times New Roman" w:cs="宋体" w:hint="eastAsia"/>
          <w:sz w:val="24"/>
          <w:szCs w:val="24"/>
        </w:rPr>
        <w:t>倍行距，首行缩进</w:t>
      </w:r>
      <w:r>
        <w:rPr>
          <w:rFonts w:ascii="Times New Roman" w:hAnsi="Times New Roman" w:cs="宋体" w:hint="eastAsia"/>
          <w:sz w:val="24"/>
          <w:szCs w:val="24"/>
        </w:rPr>
        <w:t>2</w:t>
      </w:r>
      <w:r>
        <w:rPr>
          <w:rFonts w:ascii="Times New Roman" w:hAnsi="Times New Roman" w:cs="宋体" w:hint="eastAsia"/>
          <w:sz w:val="24"/>
          <w:szCs w:val="24"/>
        </w:rPr>
        <w:t>字符，与内容同行；</w:t>
      </w:r>
    </w:p>
    <w:p w14:paraId="0E4AE87D"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内容：用宋体，小四号，段前段后不空行，</w:t>
      </w:r>
      <w:r>
        <w:rPr>
          <w:rFonts w:ascii="Times New Roman" w:hAnsi="Times New Roman" w:cs="宋体" w:hint="eastAsia"/>
          <w:sz w:val="24"/>
          <w:szCs w:val="24"/>
        </w:rPr>
        <w:t>1.25</w:t>
      </w:r>
      <w:r>
        <w:rPr>
          <w:rFonts w:ascii="Times New Roman" w:hAnsi="Times New Roman" w:cs="宋体" w:hint="eastAsia"/>
          <w:sz w:val="24"/>
          <w:szCs w:val="24"/>
        </w:rPr>
        <w:t>倍行距，首行缩进</w:t>
      </w:r>
      <w:r>
        <w:rPr>
          <w:rFonts w:ascii="Times New Roman" w:hAnsi="Times New Roman" w:cs="宋体" w:hint="eastAsia"/>
          <w:sz w:val="24"/>
          <w:szCs w:val="24"/>
        </w:rPr>
        <w:t>2</w:t>
      </w:r>
      <w:r>
        <w:rPr>
          <w:rFonts w:ascii="Times New Roman" w:hAnsi="Times New Roman" w:cs="宋体" w:hint="eastAsia"/>
          <w:sz w:val="24"/>
          <w:szCs w:val="24"/>
        </w:rPr>
        <w:t>字符。</w:t>
      </w:r>
    </w:p>
    <w:p w14:paraId="6AC5C7F8"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附录：编排格式与正文相同。</w:t>
      </w:r>
    </w:p>
    <w:p w14:paraId="409556A7" w14:textId="77777777" w:rsidR="00EF2C5D" w:rsidRDefault="00EF2C5D">
      <w:pPr>
        <w:pStyle w:val="a4"/>
        <w:spacing w:beforeLines="50" w:before="156" w:afterLines="50" w:after="156"/>
        <w:outlineLvl w:val="1"/>
        <w:rPr>
          <w:rFonts w:ascii="Times New Roman" w:hAnsi="Times New Roman" w:cs="宋体"/>
          <w:b/>
          <w:sz w:val="28"/>
          <w:szCs w:val="28"/>
        </w:rPr>
      </w:pPr>
      <w:bookmarkStart w:id="28" w:name="_Toc218260043"/>
      <w:r>
        <w:rPr>
          <w:rFonts w:ascii="Times New Roman" w:hAnsi="Times New Roman" w:cs="宋体" w:hint="eastAsia"/>
          <w:b/>
          <w:sz w:val="28"/>
          <w:szCs w:val="28"/>
        </w:rPr>
        <w:t xml:space="preserve">4.3  </w:t>
      </w:r>
      <w:r>
        <w:rPr>
          <w:rFonts w:ascii="Times New Roman" w:hAnsi="Times New Roman" w:cs="宋体" w:hint="eastAsia"/>
          <w:b/>
          <w:sz w:val="28"/>
          <w:szCs w:val="28"/>
        </w:rPr>
        <w:t>正文层次</w:t>
      </w:r>
      <w:bookmarkEnd w:id="28"/>
    </w:p>
    <w:p w14:paraId="3C2A0B53"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正文层次的编排建议用以下格式：</w:t>
      </w:r>
    </w:p>
    <w:tbl>
      <w:tblPr>
        <w:tblW w:w="4628" w:type="pct"/>
        <w:jc w:val="center"/>
        <w:tblBorders>
          <w:top w:val="single" w:sz="4" w:space="0" w:color="auto"/>
          <w:bottom w:val="single" w:sz="4" w:space="0" w:color="auto"/>
          <w:insideV w:val="single" w:sz="4" w:space="0" w:color="auto"/>
        </w:tblBorders>
        <w:tblLook w:val="0000" w:firstRow="0" w:lastRow="0" w:firstColumn="0" w:lastColumn="0" w:noHBand="0" w:noVBand="0"/>
      </w:tblPr>
      <w:tblGrid>
        <w:gridCol w:w="989"/>
        <w:gridCol w:w="4056"/>
        <w:gridCol w:w="3350"/>
      </w:tblGrid>
      <w:tr w:rsidR="00BD3005" w14:paraId="56DAC34E" w14:textId="77777777">
        <w:trPr>
          <w:jc w:val="center"/>
        </w:trPr>
        <w:tc>
          <w:tcPr>
            <w:tcW w:w="589" w:type="pct"/>
          </w:tcPr>
          <w:p w14:paraId="34015402" w14:textId="77777777" w:rsidR="00EF2C5D" w:rsidRDefault="00EF2C5D">
            <w:pPr>
              <w:pStyle w:val="a4"/>
              <w:spacing w:line="300" w:lineRule="auto"/>
              <w:jc w:val="center"/>
              <w:rPr>
                <w:rFonts w:ascii="Times New Roman" w:hAnsi="Times New Roman" w:cs="宋体"/>
                <w:sz w:val="24"/>
                <w:szCs w:val="24"/>
              </w:rPr>
            </w:pPr>
            <w:r>
              <w:rPr>
                <w:rFonts w:ascii="Times New Roman" w:hAnsi="Times New Roman" w:cs="宋体" w:hint="eastAsia"/>
                <w:sz w:val="24"/>
                <w:szCs w:val="24"/>
              </w:rPr>
              <w:t>章</w:t>
            </w:r>
          </w:p>
        </w:tc>
        <w:tc>
          <w:tcPr>
            <w:tcW w:w="2416" w:type="pct"/>
          </w:tcPr>
          <w:p w14:paraId="320096F0" w14:textId="77777777" w:rsidR="00EF2C5D" w:rsidRDefault="00EF2C5D">
            <w:pPr>
              <w:pStyle w:val="a4"/>
              <w:spacing w:line="300" w:lineRule="auto"/>
              <w:jc w:val="center"/>
              <w:rPr>
                <w:rFonts w:ascii="Times New Roman" w:hAnsi="Times New Roman" w:cs="宋体"/>
                <w:sz w:val="24"/>
                <w:szCs w:val="24"/>
              </w:rPr>
            </w:pPr>
            <w:r>
              <w:rPr>
                <w:rFonts w:ascii="Times New Roman" w:hAnsi="Times New Roman" w:cs="宋体" w:hint="eastAsia"/>
                <w:sz w:val="24"/>
                <w:szCs w:val="24"/>
              </w:rPr>
              <w:t>第三章</w:t>
            </w:r>
            <w:r>
              <w:rPr>
                <w:rFonts w:ascii="Times New Roman" w:hAnsi="Times New Roman" w:cs="宋体" w:hint="eastAsia"/>
                <w:sz w:val="24"/>
                <w:szCs w:val="24"/>
              </w:rPr>
              <w:t xml:space="preserve">  </w:t>
            </w:r>
            <w:r>
              <w:rPr>
                <w:rFonts w:ascii="Times New Roman" w:hAnsi="Times New Roman" w:cs="宋体" w:hint="eastAsia"/>
                <w:sz w:val="24"/>
                <w:szCs w:val="24"/>
              </w:rPr>
              <w:t>※※…※</w:t>
            </w:r>
          </w:p>
          <w:p w14:paraId="5BAB303B"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……内容</w:t>
            </w:r>
          </w:p>
        </w:tc>
        <w:tc>
          <w:tcPr>
            <w:tcW w:w="1995" w:type="pct"/>
          </w:tcPr>
          <w:p w14:paraId="5166265E" w14:textId="77777777" w:rsidR="00EF2C5D" w:rsidRDefault="00EF2C5D">
            <w:pPr>
              <w:pStyle w:val="a4"/>
              <w:spacing w:line="300" w:lineRule="auto"/>
              <w:rPr>
                <w:rFonts w:ascii="Times New Roman" w:hAnsi="Times New Roman" w:cs="宋体"/>
                <w:sz w:val="24"/>
                <w:szCs w:val="24"/>
              </w:rPr>
            </w:pPr>
            <w:r>
              <w:rPr>
                <w:rFonts w:ascii="Times New Roman" w:hAnsi="Times New Roman" w:cs="宋体" w:hint="eastAsia"/>
                <w:sz w:val="24"/>
                <w:szCs w:val="24"/>
              </w:rPr>
              <w:t>1</w:t>
            </w:r>
            <w:r>
              <w:rPr>
                <w:rFonts w:ascii="Times New Roman" w:hAnsi="Times New Roman" w:cs="宋体" w:hint="eastAsia"/>
                <w:sz w:val="24"/>
                <w:szCs w:val="24"/>
              </w:rPr>
              <w:t>、每章（或附录）另起页，章编号用大写数字。</w:t>
            </w:r>
          </w:p>
        </w:tc>
      </w:tr>
      <w:tr w:rsidR="00BD3005" w14:paraId="5CB63295" w14:textId="77777777">
        <w:trPr>
          <w:jc w:val="center"/>
        </w:trPr>
        <w:tc>
          <w:tcPr>
            <w:tcW w:w="589" w:type="pct"/>
          </w:tcPr>
          <w:p w14:paraId="21837B67" w14:textId="77777777" w:rsidR="00EF2C5D" w:rsidRDefault="00EF2C5D">
            <w:pPr>
              <w:pStyle w:val="a4"/>
              <w:spacing w:line="300" w:lineRule="auto"/>
              <w:jc w:val="center"/>
              <w:rPr>
                <w:rFonts w:ascii="Times New Roman" w:hAnsi="Times New Roman" w:cs="宋体"/>
                <w:sz w:val="24"/>
                <w:szCs w:val="24"/>
              </w:rPr>
            </w:pPr>
            <w:r>
              <w:rPr>
                <w:rFonts w:ascii="Times New Roman" w:hAnsi="Times New Roman" w:cs="宋体" w:hint="eastAsia"/>
                <w:sz w:val="24"/>
                <w:szCs w:val="24"/>
              </w:rPr>
              <w:t>节</w:t>
            </w:r>
          </w:p>
        </w:tc>
        <w:tc>
          <w:tcPr>
            <w:tcW w:w="2416" w:type="pct"/>
          </w:tcPr>
          <w:p w14:paraId="4C21DFC1" w14:textId="77777777" w:rsidR="00EF2C5D" w:rsidRDefault="00EF2C5D">
            <w:pPr>
              <w:pStyle w:val="a4"/>
              <w:spacing w:line="300" w:lineRule="auto"/>
              <w:rPr>
                <w:rFonts w:ascii="Times New Roman" w:hAnsi="Times New Roman" w:cs="宋体"/>
                <w:sz w:val="24"/>
                <w:szCs w:val="24"/>
              </w:rPr>
            </w:pPr>
            <w:r>
              <w:rPr>
                <w:rFonts w:ascii="Times New Roman" w:hAnsi="Times New Roman" w:cs="宋体" w:hint="eastAsia"/>
                <w:sz w:val="24"/>
                <w:szCs w:val="24"/>
              </w:rPr>
              <w:t xml:space="preserve">X.1  </w:t>
            </w:r>
            <w:r>
              <w:rPr>
                <w:rFonts w:ascii="Times New Roman" w:hAnsi="Times New Roman" w:cs="宋体" w:hint="eastAsia"/>
                <w:sz w:val="24"/>
                <w:szCs w:val="24"/>
              </w:rPr>
              <w:t>※※…※</w:t>
            </w:r>
          </w:p>
          <w:p w14:paraId="4A91D7F0"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……内容</w:t>
            </w:r>
          </w:p>
        </w:tc>
        <w:tc>
          <w:tcPr>
            <w:tcW w:w="1995" w:type="pct"/>
          </w:tcPr>
          <w:p w14:paraId="5815F072" w14:textId="77777777" w:rsidR="00EF2C5D" w:rsidRDefault="00EF2C5D">
            <w:pPr>
              <w:pStyle w:val="a4"/>
              <w:spacing w:line="300" w:lineRule="auto"/>
              <w:rPr>
                <w:rFonts w:ascii="Times New Roman" w:hAnsi="Times New Roman" w:cs="宋体"/>
                <w:sz w:val="24"/>
                <w:szCs w:val="24"/>
              </w:rPr>
            </w:pPr>
            <w:r>
              <w:rPr>
                <w:rFonts w:ascii="Times New Roman" w:hAnsi="Times New Roman" w:cs="宋体" w:hint="eastAsia"/>
                <w:sz w:val="24"/>
                <w:szCs w:val="24"/>
              </w:rPr>
              <w:t>2</w:t>
            </w:r>
            <w:r>
              <w:rPr>
                <w:rFonts w:ascii="Times New Roman" w:hAnsi="Times New Roman" w:cs="宋体" w:hint="eastAsia"/>
                <w:sz w:val="24"/>
                <w:szCs w:val="24"/>
              </w:rPr>
              <w:t>、节标题顶格，</w:t>
            </w:r>
            <w:r>
              <w:rPr>
                <w:rFonts w:ascii="Times New Roman" w:hAnsi="Times New Roman" w:cs="宋体" w:hint="eastAsia"/>
                <w:sz w:val="24"/>
                <w:szCs w:val="24"/>
              </w:rPr>
              <w:t>X</w:t>
            </w:r>
            <w:r>
              <w:rPr>
                <w:rFonts w:ascii="Times New Roman" w:hAnsi="Times New Roman" w:cs="宋体" w:hint="eastAsia"/>
                <w:sz w:val="24"/>
                <w:szCs w:val="24"/>
              </w:rPr>
              <w:t>为阿拉伯数字的章编号。</w:t>
            </w:r>
          </w:p>
        </w:tc>
      </w:tr>
      <w:tr w:rsidR="00BD3005" w14:paraId="27280E0B" w14:textId="77777777">
        <w:trPr>
          <w:jc w:val="center"/>
        </w:trPr>
        <w:tc>
          <w:tcPr>
            <w:tcW w:w="589" w:type="pct"/>
          </w:tcPr>
          <w:p w14:paraId="54BF70EB" w14:textId="77777777" w:rsidR="00EF2C5D" w:rsidRDefault="00EF2C5D">
            <w:pPr>
              <w:pStyle w:val="a4"/>
              <w:spacing w:line="300" w:lineRule="auto"/>
              <w:jc w:val="center"/>
              <w:rPr>
                <w:rFonts w:ascii="Times New Roman" w:hAnsi="Times New Roman" w:cs="宋体"/>
                <w:sz w:val="24"/>
                <w:szCs w:val="24"/>
              </w:rPr>
            </w:pPr>
            <w:r>
              <w:rPr>
                <w:rFonts w:ascii="Times New Roman" w:hAnsi="Times New Roman" w:cs="宋体" w:hint="eastAsia"/>
                <w:sz w:val="24"/>
                <w:szCs w:val="24"/>
              </w:rPr>
              <w:t>条</w:t>
            </w:r>
          </w:p>
        </w:tc>
        <w:tc>
          <w:tcPr>
            <w:tcW w:w="2416" w:type="pct"/>
          </w:tcPr>
          <w:p w14:paraId="4F5BCBB3"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 xml:space="preserve">X.1.1  </w:t>
            </w:r>
            <w:r>
              <w:rPr>
                <w:rFonts w:ascii="Times New Roman" w:hAnsi="Times New Roman" w:cs="宋体" w:hint="eastAsia"/>
                <w:sz w:val="24"/>
                <w:szCs w:val="24"/>
              </w:rPr>
              <w:t>※※…※</w:t>
            </w:r>
          </w:p>
          <w:p w14:paraId="0FA27430"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……内容</w:t>
            </w:r>
          </w:p>
        </w:tc>
        <w:tc>
          <w:tcPr>
            <w:tcW w:w="1995" w:type="pct"/>
          </w:tcPr>
          <w:p w14:paraId="665006F7" w14:textId="77777777" w:rsidR="00EF2C5D" w:rsidRDefault="00EF2C5D">
            <w:pPr>
              <w:pStyle w:val="a4"/>
              <w:spacing w:line="300" w:lineRule="auto"/>
              <w:rPr>
                <w:rFonts w:ascii="Times New Roman" w:hAnsi="Times New Roman" w:cs="宋体"/>
                <w:sz w:val="24"/>
                <w:szCs w:val="24"/>
              </w:rPr>
            </w:pPr>
            <w:r>
              <w:rPr>
                <w:rFonts w:ascii="Times New Roman" w:hAnsi="Times New Roman" w:cs="宋体" w:hint="eastAsia"/>
                <w:sz w:val="24"/>
                <w:szCs w:val="24"/>
              </w:rPr>
              <w:t>3</w:t>
            </w:r>
            <w:r>
              <w:rPr>
                <w:rFonts w:ascii="Times New Roman" w:hAnsi="Times New Roman" w:cs="宋体" w:hint="eastAsia"/>
                <w:sz w:val="24"/>
                <w:szCs w:val="24"/>
              </w:rPr>
              <w:t>、条标题顶格，</w:t>
            </w:r>
            <w:r>
              <w:rPr>
                <w:rFonts w:ascii="Times New Roman" w:hAnsi="Times New Roman" w:cs="宋体" w:hint="eastAsia"/>
                <w:sz w:val="24"/>
                <w:szCs w:val="24"/>
              </w:rPr>
              <w:t>X</w:t>
            </w:r>
            <w:r>
              <w:rPr>
                <w:rFonts w:ascii="Times New Roman" w:hAnsi="Times New Roman" w:cs="宋体" w:hint="eastAsia"/>
                <w:sz w:val="24"/>
                <w:szCs w:val="24"/>
              </w:rPr>
              <w:t>为阿拉伯数字的章编号。</w:t>
            </w:r>
          </w:p>
        </w:tc>
      </w:tr>
      <w:tr w:rsidR="00BD3005" w14:paraId="4A588315" w14:textId="77777777">
        <w:trPr>
          <w:jc w:val="center"/>
        </w:trPr>
        <w:tc>
          <w:tcPr>
            <w:tcW w:w="589" w:type="pct"/>
          </w:tcPr>
          <w:p w14:paraId="46AF8D71" w14:textId="77777777" w:rsidR="00EF2C5D" w:rsidRDefault="00EF2C5D">
            <w:pPr>
              <w:pStyle w:val="a4"/>
              <w:spacing w:line="300" w:lineRule="auto"/>
              <w:jc w:val="center"/>
              <w:rPr>
                <w:rFonts w:ascii="Times New Roman" w:hAnsi="Times New Roman" w:cs="宋体"/>
                <w:sz w:val="24"/>
                <w:szCs w:val="24"/>
              </w:rPr>
            </w:pPr>
            <w:r>
              <w:rPr>
                <w:rFonts w:ascii="Times New Roman" w:hAnsi="Times New Roman" w:cs="宋体" w:hint="eastAsia"/>
                <w:sz w:val="24"/>
                <w:szCs w:val="24"/>
              </w:rPr>
              <w:t>款、项</w:t>
            </w:r>
          </w:p>
        </w:tc>
        <w:tc>
          <w:tcPr>
            <w:tcW w:w="2416" w:type="pct"/>
          </w:tcPr>
          <w:p w14:paraId="57D212E6"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1</w:t>
            </w:r>
            <w:r>
              <w:rPr>
                <w:rFonts w:ascii="Times New Roman" w:hAnsi="Times New Roman" w:cs="宋体" w:hint="eastAsia"/>
                <w:sz w:val="24"/>
                <w:szCs w:val="24"/>
              </w:rPr>
              <w:t>）※※…※</w:t>
            </w:r>
            <w:r>
              <w:rPr>
                <w:rFonts w:ascii="Times New Roman" w:hAnsi="Times New Roman" w:cs="宋体" w:hint="eastAsia"/>
                <w:sz w:val="24"/>
                <w:szCs w:val="24"/>
              </w:rPr>
              <w:t xml:space="preserve">  </w:t>
            </w:r>
            <w:r>
              <w:rPr>
                <w:rFonts w:ascii="Times New Roman" w:hAnsi="Times New Roman" w:cs="宋体" w:hint="eastAsia"/>
                <w:sz w:val="24"/>
                <w:szCs w:val="24"/>
              </w:rPr>
              <w:t>……内容</w:t>
            </w:r>
          </w:p>
          <w:p w14:paraId="312BDC25" w14:textId="77777777" w:rsidR="00EF2C5D" w:rsidRDefault="00EF2C5D">
            <w:pPr>
              <w:pStyle w:val="a4"/>
              <w:spacing w:line="300" w:lineRule="auto"/>
              <w:ind w:firstLineChars="200" w:firstLine="480"/>
              <w:rPr>
                <w:rFonts w:ascii="Times New Roman" w:hAnsi="Times New Roman" w:cs="宋体"/>
                <w:sz w:val="24"/>
                <w:szCs w:val="24"/>
              </w:rPr>
            </w:pPr>
          </w:p>
        </w:tc>
        <w:tc>
          <w:tcPr>
            <w:tcW w:w="1995" w:type="pct"/>
          </w:tcPr>
          <w:p w14:paraId="7AA94211" w14:textId="77777777" w:rsidR="00EF2C5D" w:rsidRDefault="00EF2C5D">
            <w:pPr>
              <w:pStyle w:val="a4"/>
              <w:spacing w:line="300" w:lineRule="auto"/>
              <w:rPr>
                <w:rFonts w:ascii="Times New Roman" w:hAnsi="Times New Roman" w:cs="宋体"/>
                <w:sz w:val="24"/>
                <w:szCs w:val="24"/>
              </w:rPr>
            </w:pPr>
            <w:r>
              <w:rPr>
                <w:rFonts w:ascii="Times New Roman" w:hAnsi="Times New Roman" w:cs="宋体" w:hint="eastAsia"/>
                <w:sz w:val="24"/>
                <w:szCs w:val="24"/>
              </w:rPr>
              <w:t>4</w:t>
            </w:r>
            <w:r>
              <w:rPr>
                <w:rFonts w:ascii="Times New Roman" w:hAnsi="Times New Roman" w:cs="宋体" w:hint="eastAsia"/>
                <w:sz w:val="24"/>
                <w:szCs w:val="24"/>
              </w:rPr>
              <w:t>、款（项）标题空</w:t>
            </w:r>
            <w:r>
              <w:rPr>
                <w:rFonts w:ascii="Times New Roman" w:hAnsi="Times New Roman" w:cs="宋体" w:hint="eastAsia"/>
                <w:sz w:val="24"/>
                <w:szCs w:val="24"/>
              </w:rPr>
              <w:t>2</w:t>
            </w:r>
            <w:r>
              <w:rPr>
                <w:rFonts w:ascii="Times New Roman" w:hAnsi="Times New Roman" w:cs="宋体" w:hint="eastAsia"/>
                <w:sz w:val="24"/>
                <w:szCs w:val="24"/>
              </w:rPr>
              <w:t>格起排。</w:t>
            </w:r>
          </w:p>
        </w:tc>
      </w:tr>
      <w:tr w:rsidR="00BD3005" w14:paraId="3FFAF04B" w14:textId="77777777">
        <w:trPr>
          <w:jc w:val="center"/>
        </w:trPr>
        <w:tc>
          <w:tcPr>
            <w:tcW w:w="589" w:type="pct"/>
          </w:tcPr>
          <w:p w14:paraId="40A98EAD" w14:textId="77777777" w:rsidR="00EF2C5D" w:rsidRDefault="00EF2C5D">
            <w:pPr>
              <w:pStyle w:val="a4"/>
              <w:spacing w:line="300" w:lineRule="auto"/>
              <w:jc w:val="center"/>
              <w:rPr>
                <w:rFonts w:ascii="Times New Roman" w:hAnsi="Times New Roman" w:cs="宋体"/>
                <w:sz w:val="24"/>
                <w:szCs w:val="24"/>
              </w:rPr>
            </w:pPr>
            <w:r>
              <w:rPr>
                <w:rFonts w:ascii="Times New Roman" w:hAnsi="Times New Roman" w:cs="宋体" w:hint="eastAsia"/>
                <w:sz w:val="24"/>
                <w:szCs w:val="24"/>
              </w:rPr>
              <w:t>内容</w:t>
            </w:r>
          </w:p>
        </w:tc>
        <w:tc>
          <w:tcPr>
            <w:tcW w:w="2416" w:type="pct"/>
          </w:tcPr>
          <w:p w14:paraId="43D358B7"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……内容</w:t>
            </w:r>
          </w:p>
          <w:p w14:paraId="1DFF4477" w14:textId="77777777" w:rsidR="00EF2C5D" w:rsidRDefault="00EF2C5D">
            <w:pPr>
              <w:pStyle w:val="a4"/>
              <w:spacing w:line="300" w:lineRule="auto"/>
              <w:ind w:firstLineChars="200" w:firstLine="480"/>
              <w:rPr>
                <w:rFonts w:ascii="Times New Roman" w:hAnsi="Times New Roman" w:cs="宋体"/>
                <w:sz w:val="24"/>
                <w:szCs w:val="24"/>
              </w:rPr>
            </w:pPr>
          </w:p>
        </w:tc>
        <w:tc>
          <w:tcPr>
            <w:tcW w:w="1995" w:type="pct"/>
          </w:tcPr>
          <w:p w14:paraId="64F256DB" w14:textId="77777777" w:rsidR="00EF2C5D" w:rsidRDefault="00EF2C5D">
            <w:pPr>
              <w:pStyle w:val="a4"/>
              <w:spacing w:line="300" w:lineRule="auto"/>
              <w:rPr>
                <w:rFonts w:ascii="Times New Roman" w:hAnsi="Times New Roman" w:cs="宋体"/>
                <w:sz w:val="24"/>
                <w:szCs w:val="24"/>
              </w:rPr>
            </w:pPr>
            <w:r>
              <w:rPr>
                <w:rFonts w:ascii="Times New Roman" w:hAnsi="Times New Roman" w:cs="宋体" w:hint="eastAsia"/>
                <w:sz w:val="24"/>
                <w:szCs w:val="24"/>
              </w:rPr>
              <w:t>5</w:t>
            </w:r>
            <w:r>
              <w:rPr>
                <w:rFonts w:ascii="Times New Roman" w:hAnsi="Times New Roman" w:cs="宋体" w:hint="eastAsia"/>
                <w:sz w:val="24"/>
                <w:szCs w:val="24"/>
              </w:rPr>
              <w:t>、各层次题序及标题不得置于页面的最后一行（孤行）。</w:t>
            </w:r>
          </w:p>
        </w:tc>
      </w:tr>
    </w:tbl>
    <w:p w14:paraId="18E133D5" w14:textId="77777777" w:rsidR="00EF2C5D" w:rsidRDefault="00EF2C5D">
      <w:pPr>
        <w:pStyle w:val="a4"/>
        <w:spacing w:beforeLines="50" w:before="156" w:afterLines="50" w:after="156"/>
        <w:outlineLvl w:val="1"/>
        <w:rPr>
          <w:rFonts w:ascii="Times New Roman" w:hAnsi="Times New Roman" w:cs="宋体"/>
          <w:b/>
          <w:sz w:val="28"/>
          <w:szCs w:val="28"/>
        </w:rPr>
      </w:pPr>
      <w:bookmarkStart w:id="29" w:name="_Toc218260044"/>
      <w:r>
        <w:rPr>
          <w:rFonts w:ascii="Times New Roman" w:hAnsi="Times New Roman" w:cs="宋体" w:hint="eastAsia"/>
          <w:b/>
          <w:sz w:val="28"/>
          <w:szCs w:val="28"/>
        </w:rPr>
        <w:t xml:space="preserve">4.4  </w:t>
      </w:r>
      <w:r>
        <w:rPr>
          <w:rFonts w:ascii="Times New Roman" w:hAnsi="Times New Roman" w:cs="宋体" w:hint="eastAsia"/>
          <w:b/>
          <w:sz w:val="28"/>
          <w:szCs w:val="28"/>
        </w:rPr>
        <w:t>公式编排</w:t>
      </w:r>
      <w:bookmarkEnd w:id="29"/>
    </w:p>
    <w:p w14:paraId="128E29E7"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公式原则上居中书写。公式序号按章编排，如第一章第</w:t>
      </w:r>
      <w:r>
        <w:rPr>
          <w:rFonts w:ascii="Times New Roman" w:hAnsi="Times New Roman" w:cs="宋体" w:hint="eastAsia"/>
          <w:sz w:val="24"/>
          <w:szCs w:val="24"/>
        </w:rPr>
        <w:t>1</w:t>
      </w:r>
      <w:r>
        <w:rPr>
          <w:rFonts w:ascii="Times New Roman" w:hAnsi="Times New Roman" w:cs="宋体" w:hint="eastAsia"/>
          <w:sz w:val="24"/>
          <w:szCs w:val="24"/>
        </w:rPr>
        <w:t>个公式序号为“（</w:t>
      </w:r>
      <w:r>
        <w:rPr>
          <w:rFonts w:ascii="Times New Roman" w:hAnsi="Times New Roman" w:cs="宋体" w:hint="eastAsia"/>
          <w:sz w:val="24"/>
          <w:szCs w:val="24"/>
        </w:rPr>
        <w:t>1.1</w:t>
      </w:r>
      <w:r>
        <w:rPr>
          <w:rFonts w:ascii="Times New Roman" w:hAnsi="Times New Roman" w:cs="宋体" w:hint="eastAsia"/>
          <w:sz w:val="24"/>
          <w:szCs w:val="24"/>
        </w:rPr>
        <w:t>）”，如附录</w:t>
      </w:r>
      <w:r>
        <w:rPr>
          <w:rFonts w:ascii="Times New Roman" w:hAnsi="Times New Roman" w:cs="宋体" w:hint="eastAsia"/>
          <w:sz w:val="24"/>
          <w:szCs w:val="24"/>
        </w:rPr>
        <w:t>A</w:t>
      </w:r>
      <w:r>
        <w:rPr>
          <w:rFonts w:ascii="Times New Roman" w:hAnsi="Times New Roman" w:cs="宋体" w:hint="eastAsia"/>
          <w:sz w:val="24"/>
          <w:szCs w:val="24"/>
        </w:rPr>
        <w:t>中的第一个公式为“（</w:t>
      </w:r>
      <w:r>
        <w:rPr>
          <w:rFonts w:ascii="Times New Roman" w:hAnsi="Times New Roman" w:cs="宋体" w:hint="eastAsia"/>
          <w:sz w:val="24"/>
          <w:szCs w:val="24"/>
        </w:rPr>
        <w:t>A.1</w:t>
      </w:r>
      <w:r>
        <w:rPr>
          <w:rFonts w:ascii="Times New Roman" w:hAnsi="Times New Roman" w:cs="宋体" w:hint="eastAsia"/>
          <w:sz w:val="24"/>
          <w:szCs w:val="24"/>
        </w:rPr>
        <w:t>）”等。公式中第一次出现的物理量应给予注释。</w:t>
      </w:r>
    </w:p>
    <w:p w14:paraId="72EA4D3E"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文中引用公式时，一般用“见式（</w:t>
      </w:r>
      <w:r>
        <w:rPr>
          <w:rFonts w:ascii="Times New Roman" w:hAnsi="Times New Roman" w:cs="宋体" w:hint="eastAsia"/>
          <w:sz w:val="24"/>
          <w:szCs w:val="24"/>
        </w:rPr>
        <w:t>1.1</w:t>
      </w:r>
      <w:r>
        <w:rPr>
          <w:rFonts w:ascii="Times New Roman" w:hAnsi="Times New Roman" w:cs="宋体" w:hint="eastAsia"/>
          <w:sz w:val="24"/>
          <w:szCs w:val="24"/>
        </w:rPr>
        <w:t>）”或“由公式（</w:t>
      </w:r>
      <w:r>
        <w:rPr>
          <w:rFonts w:ascii="Times New Roman" w:hAnsi="Times New Roman" w:cs="宋体" w:hint="eastAsia"/>
          <w:sz w:val="24"/>
          <w:szCs w:val="24"/>
        </w:rPr>
        <w:t>1.1</w:t>
      </w:r>
      <w:r>
        <w:rPr>
          <w:rFonts w:ascii="Times New Roman" w:hAnsi="Times New Roman" w:cs="宋体" w:hint="eastAsia"/>
          <w:sz w:val="24"/>
          <w:szCs w:val="24"/>
        </w:rPr>
        <w:t>）”。</w:t>
      </w:r>
    </w:p>
    <w:p w14:paraId="21A24AEC"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公式较长时最好在等号“</w:t>
      </w:r>
      <w:r>
        <w:rPr>
          <w:rFonts w:ascii="Times New Roman" w:hAnsi="Times New Roman" w:cs="宋体" w:hint="eastAsia"/>
          <w:sz w:val="24"/>
          <w:szCs w:val="24"/>
        </w:rPr>
        <w:t>=</w:t>
      </w:r>
      <w:r>
        <w:rPr>
          <w:rFonts w:ascii="Times New Roman" w:hAnsi="Times New Roman" w:cs="宋体" w:hint="eastAsia"/>
          <w:sz w:val="24"/>
          <w:szCs w:val="24"/>
        </w:rPr>
        <w:t>”处转行，如难实现，则可在＋、－、×、÷运算符号处转行转行时运算符号书写于转行式前。</w:t>
      </w:r>
    </w:p>
    <w:p w14:paraId="6A20FBE6"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公式序号的右侧符号与右边线顶边排写，公式序号与对应的公式用点线连接。</w:t>
      </w:r>
    </w:p>
    <w:p w14:paraId="0E6CA14A" w14:textId="77777777" w:rsidR="00EF2C5D" w:rsidRDefault="00EF2C5D">
      <w:pPr>
        <w:pStyle w:val="a4"/>
        <w:spacing w:beforeLines="50" w:before="156" w:afterLines="50" w:after="156"/>
        <w:outlineLvl w:val="1"/>
        <w:rPr>
          <w:rFonts w:ascii="Times New Roman" w:hAnsi="Times New Roman" w:cs="宋体"/>
          <w:b/>
          <w:sz w:val="28"/>
          <w:szCs w:val="28"/>
        </w:rPr>
      </w:pPr>
      <w:bookmarkStart w:id="30" w:name="_Toc218260045"/>
      <w:r>
        <w:rPr>
          <w:rFonts w:ascii="Times New Roman" w:hAnsi="Times New Roman" w:cs="宋体" w:hint="eastAsia"/>
          <w:b/>
          <w:sz w:val="28"/>
          <w:szCs w:val="28"/>
        </w:rPr>
        <w:lastRenderedPageBreak/>
        <w:t xml:space="preserve">4.5  </w:t>
      </w:r>
      <w:r>
        <w:rPr>
          <w:rFonts w:ascii="Times New Roman" w:hAnsi="Times New Roman" w:cs="宋体" w:hint="eastAsia"/>
          <w:b/>
          <w:sz w:val="28"/>
          <w:szCs w:val="28"/>
        </w:rPr>
        <w:t>插表编排</w:t>
      </w:r>
      <w:bookmarkEnd w:id="30"/>
    </w:p>
    <w:p w14:paraId="78745B96"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一律使用三线表。表格不加左、右边线。表序按章编排，如第一章第</w:t>
      </w:r>
      <w:r>
        <w:rPr>
          <w:rFonts w:ascii="Times New Roman" w:hAnsi="Times New Roman" w:cs="宋体" w:hint="eastAsia"/>
          <w:sz w:val="24"/>
          <w:szCs w:val="24"/>
        </w:rPr>
        <w:t>1</w:t>
      </w:r>
      <w:r>
        <w:rPr>
          <w:rFonts w:ascii="Times New Roman" w:hAnsi="Times New Roman" w:cs="宋体" w:hint="eastAsia"/>
          <w:sz w:val="24"/>
          <w:szCs w:val="24"/>
        </w:rPr>
        <w:t>个插表的序号为“表</w:t>
      </w:r>
      <w:r>
        <w:rPr>
          <w:rFonts w:ascii="Times New Roman" w:hAnsi="Times New Roman" w:cs="宋体" w:hint="eastAsia"/>
          <w:sz w:val="24"/>
          <w:szCs w:val="24"/>
        </w:rPr>
        <w:t>1.1</w:t>
      </w:r>
      <w:r>
        <w:rPr>
          <w:rFonts w:ascii="Times New Roman" w:hAnsi="Times New Roman" w:cs="宋体" w:hint="eastAsia"/>
          <w:sz w:val="24"/>
          <w:szCs w:val="24"/>
        </w:rPr>
        <w:t>”等。表序与表名之间空一格，表名中不允许使用标点符号，表名后不加标点。表序与表名置于表上，居中书写。</w:t>
      </w:r>
    </w:p>
    <w:p w14:paraId="22EA832E"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表头设计应简单明了，起行空一格、转行顶格、句末不加标点。</w:t>
      </w:r>
    </w:p>
    <w:p w14:paraId="19B72E97"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全表如用同一单位，将单位符号移至表头右上角，加圆括号。</w:t>
      </w:r>
    </w:p>
    <w:p w14:paraId="23831725"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表中数据应正确无误，书写清楚。数字空缺的格内加“－”字线（占</w:t>
      </w:r>
      <w:r>
        <w:rPr>
          <w:rFonts w:ascii="Times New Roman" w:hAnsi="Times New Roman" w:cs="宋体" w:hint="eastAsia"/>
          <w:sz w:val="24"/>
          <w:szCs w:val="24"/>
        </w:rPr>
        <w:t>2</w:t>
      </w:r>
      <w:r>
        <w:rPr>
          <w:rFonts w:ascii="Times New Roman" w:hAnsi="Times New Roman" w:cs="宋体" w:hint="eastAsia"/>
          <w:sz w:val="24"/>
          <w:szCs w:val="24"/>
        </w:rPr>
        <w:t>个数字），不允许用“＂”、“同上”之类的写法。</w:t>
      </w:r>
    </w:p>
    <w:p w14:paraId="771BBA6F" w14:textId="77777777" w:rsidR="00EF2C5D" w:rsidRDefault="00EF2C5D">
      <w:pPr>
        <w:pStyle w:val="a4"/>
        <w:spacing w:beforeLines="50" w:before="156" w:afterLines="50" w:after="156"/>
        <w:outlineLvl w:val="1"/>
        <w:rPr>
          <w:rFonts w:ascii="Times New Roman" w:hAnsi="Times New Roman" w:cs="宋体"/>
          <w:b/>
          <w:sz w:val="28"/>
          <w:szCs w:val="28"/>
        </w:rPr>
      </w:pPr>
      <w:bookmarkStart w:id="31" w:name="_Toc218260046"/>
      <w:r>
        <w:rPr>
          <w:rFonts w:ascii="Times New Roman" w:hAnsi="Times New Roman" w:cs="宋体" w:hint="eastAsia"/>
          <w:b/>
          <w:sz w:val="28"/>
          <w:szCs w:val="28"/>
        </w:rPr>
        <w:t xml:space="preserve">4.6  </w:t>
      </w:r>
      <w:r>
        <w:rPr>
          <w:rFonts w:ascii="Times New Roman" w:hAnsi="Times New Roman" w:cs="宋体" w:hint="eastAsia"/>
          <w:b/>
          <w:sz w:val="28"/>
          <w:szCs w:val="28"/>
        </w:rPr>
        <w:t>插图编排</w:t>
      </w:r>
      <w:bookmarkEnd w:id="31"/>
    </w:p>
    <w:p w14:paraId="7DCC25E9"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插图应与文字紧密配合，文图相符，技术内容正确，编排美观。选图要力求精练。插图应符合国家标准及专业标准。</w:t>
      </w:r>
    </w:p>
    <w:p w14:paraId="1BD769F0"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机械工程图：采用第一角投影法，严格按照</w:t>
      </w:r>
      <w:r>
        <w:rPr>
          <w:rFonts w:ascii="Times New Roman" w:hAnsi="Times New Roman" w:cs="宋体" w:hint="eastAsia"/>
          <w:sz w:val="24"/>
          <w:szCs w:val="24"/>
        </w:rPr>
        <w:t>GB4457</w:t>
      </w:r>
      <w:r>
        <w:rPr>
          <w:rFonts w:ascii="Times New Roman" w:hAnsi="Times New Roman" w:cs="宋体" w:hint="eastAsia"/>
          <w:sz w:val="24"/>
          <w:szCs w:val="24"/>
        </w:rPr>
        <w:t>～</w:t>
      </w:r>
      <w:r>
        <w:rPr>
          <w:rFonts w:ascii="Times New Roman" w:hAnsi="Times New Roman" w:cs="宋体" w:hint="eastAsia"/>
          <w:sz w:val="24"/>
          <w:szCs w:val="24"/>
        </w:rPr>
        <w:t>4460-84</w:t>
      </w:r>
      <w:r>
        <w:rPr>
          <w:rFonts w:ascii="Times New Roman" w:hAnsi="Times New Roman" w:cs="宋体" w:hint="eastAsia"/>
          <w:sz w:val="24"/>
          <w:szCs w:val="24"/>
        </w:rPr>
        <w:t>，</w:t>
      </w:r>
      <w:r>
        <w:rPr>
          <w:rFonts w:ascii="Times New Roman" w:hAnsi="Times New Roman" w:cs="宋体" w:hint="eastAsia"/>
          <w:sz w:val="24"/>
          <w:szCs w:val="24"/>
        </w:rPr>
        <w:t>GBl31-83</w:t>
      </w:r>
      <w:r>
        <w:rPr>
          <w:rFonts w:ascii="Times New Roman" w:hAnsi="Times New Roman" w:cs="宋体" w:hint="eastAsia"/>
          <w:sz w:val="24"/>
          <w:szCs w:val="24"/>
        </w:rPr>
        <w:t>《机械制图》标准规定。电气图：图形符号、文字符号等应符合有关标准的规定。流程图：原则上应采用结构化程序并正确运用流程框图。对无规定符号的图形应采用该行业的常用画法。有数字标注的坐标图，必须注明坐标。</w:t>
      </w:r>
    </w:p>
    <w:p w14:paraId="3207CD44"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每个图均应有图题（由图号和图名组成）。图号按章编排，如第一章第</w:t>
      </w:r>
      <w:r>
        <w:rPr>
          <w:rFonts w:ascii="Times New Roman" w:hAnsi="Times New Roman" w:cs="宋体" w:hint="eastAsia"/>
          <w:sz w:val="24"/>
          <w:szCs w:val="24"/>
        </w:rPr>
        <w:t>1</w:t>
      </w:r>
      <w:r>
        <w:rPr>
          <w:rFonts w:ascii="Times New Roman" w:hAnsi="Times New Roman" w:cs="宋体" w:hint="eastAsia"/>
          <w:sz w:val="24"/>
          <w:szCs w:val="24"/>
        </w:rPr>
        <w:t>图的图号为“图</w:t>
      </w:r>
      <w:r>
        <w:rPr>
          <w:rFonts w:ascii="Times New Roman" w:hAnsi="Times New Roman" w:cs="宋体" w:hint="eastAsia"/>
          <w:sz w:val="24"/>
          <w:szCs w:val="24"/>
        </w:rPr>
        <w:t>1.1</w:t>
      </w:r>
      <w:r>
        <w:rPr>
          <w:rFonts w:ascii="Times New Roman" w:hAnsi="Times New Roman" w:cs="宋体" w:hint="eastAsia"/>
          <w:sz w:val="24"/>
          <w:szCs w:val="24"/>
        </w:rPr>
        <w:t>”等。图题置于图下，有图注或其他说明时应置于图题之上。图名在图号之后空一格排写。引用图应说明出处。在图题右上角加引用文献号。图中若有分图时，分图号用</w:t>
      </w:r>
      <w:r>
        <w:rPr>
          <w:rFonts w:ascii="Times New Roman" w:hAnsi="Times New Roman" w:cs="宋体" w:hint="eastAsia"/>
          <w:sz w:val="24"/>
          <w:szCs w:val="24"/>
        </w:rPr>
        <w:t>a</w:t>
      </w:r>
      <w:r>
        <w:rPr>
          <w:rFonts w:ascii="Times New Roman" w:hAnsi="Times New Roman" w:cs="宋体" w:hint="eastAsia"/>
          <w:sz w:val="24"/>
          <w:szCs w:val="24"/>
        </w:rPr>
        <w:t>）、</w:t>
      </w:r>
      <w:r>
        <w:rPr>
          <w:rFonts w:ascii="Times New Roman" w:hAnsi="Times New Roman" w:cs="宋体" w:hint="eastAsia"/>
          <w:sz w:val="24"/>
          <w:szCs w:val="24"/>
        </w:rPr>
        <w:t>b</w:t>
      </w:r>
      <w:r>
        <w:rPr>
          <w:rFonts w:ascii="Times New Roman" w:hAnsi="Times New Roman" w:cs="宋体" w:hint="eastAsia"/>
          <w:sz w:val="24"/>
          <w:szCs w:val="24"/>
        </w:rPr>
        <w:t>）等置于分图之下。</w:t>
      </w:r>
    </w:p>
    <w:p w14:paraId="705A8291"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各项说明置于图题之上（有分图题者，置于分图题之上）。</w:t>
      </w:r>
    </w:p>
    <w:p w14:paraId="5B4FDED9"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插图与其图题为一个整体，不得拆开排写于两页。插图处的空白页不够排写该图整体时，可将其后文字部分提前排写，将图移至次页最前面。</w:t>
      </w:r>
    </w:p>
    <w:p w14:paraId="22251382" w14:textId="77777777" w:rsidR="00EF2C5D" w:rsidRDefault="00EF2C5D">
      <w:pPr>
        <w:pStyle w:val="a4"/>
        <w:spacing w:beforeLines="50" w:before="156" w:afterLines="50" w:after="156"/>
        <w:outlineLvl w:val="1"/>
        <w:rPr>
          <w:rFonts w:ascii="Times New Roman" w:hAnsi="Times New Roman" w:cs="宋体"/>
          <w:b/>
          <w:sz w:val="28"/>
          <w:szCs w:val="28"/>
        </w:rPr>
      </w:pPr>
      <w:bookmarkStart w:id="32" w:name="_Toc218260047"/>
      <w:r>
        <w:rPr>
          <w:rFonts w:ascii="Times New Roman" w:hAnsi="Times New Roman" w:cs="宋体" w:hint="eastAsia"/>
          <w:b/>
          <w:sz w:val="28"/>
          <w:szCs w:val="28"/>
        </w:rPr>
        <w:t xml:space="preserve">4.7  </w:t>
      </w:r>
      <w:r>
        <w:rPr>
          <w:rFonts w:ascii="Times New Roman" w:hAnsi="Times New Roman" w:cs="宋体" w:hint="eastAsia"/>
          <w:b/>
          <w:sz w:val="28"/>
          <w:szCs w:val="28"/>
        </w:rPr>
        <w:t>参考文献</w:t>
      </w:r>
      <w:bookmarkEnd w:id="32"/>
    </w:p>
    <w:p w14:paraId="036A328E"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参考文献书写格式应符合</w:t>
      </w:r>
      <w:r>
        <w:rPr>
          <w:rFonts w:ascii="Times New Roman" w:hAnsi="Times New Roman" w:cs="宋体" w:hint="eastAsia"/>
          <w:sz w:val="24"/>
          <w:szCs w:val="24"/>
        </w:rPr>
        <w:t>GB7714-87</w:t>
      </w:r>
      <w:r>
        <w:rPr>
          <w:rFonts w:ascii="Times New Roman" w:hAnsi="Times New Roman" w:cs="宋体" w:hint="eastAsia"/>
          <w:sz w:val="24"/>
          <w:szCs w:val="24"/>
        </w:rPr>
        <w:t>《文后参考文献著录规则》。常用参考文献编写项目和顺序规定如下（所有标点符号均为半角）：</w:t>
      </w:r>
    </w:p>
    <w:p w14:paraId="1C221A46"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参考文献（</w:t>
      </w:r>
      <w:r>
        <w:rPr>
          <w:rFonts w:ascii="Times New Roman" w:hAnsi="Times New Roman" w:cs="宋体" w:hint="eastAsia"/>
          <w:sz w:val="24"/>
          <w:szCs w:val="24"/>
        </w:rPr>
        <w:t>4</w:t>
      </w:r>
      <w:r>
        <w:rPr>
          <w:rFonts w:ascii="Times New Roman" w:hAnsi="Times New Roman" w:cs="宋体" w:hint="eastAsia"/>
          <w:sz w:val="24"/>
          <w:szCs w:val="24"/>
        </w:rPr>
        <w:t>个字居中，宋体四号加粗），具体文献条目每条另起行，顶格，用五号宋体。</w:t>
      </w:r>
    </w:p>
    <w:p w14:paraId="6356BB1B" w14:textId="77777777" w:rsidR="00EF2C5D" w:rsidRDefault="00EF2C5D">
      <w:pPr>
        <w:pStyle w:val="a4"/>
        <w:spacing w:line="300" w:lineRule="auto"/>
        <w:rPr>
          <w:rFonts w:ascii="Times New Roman" w:hAnsi="Times New Roman" w:cs="宋体"/>
          <w:b/>
          <w:sz w:val="24"/>
          <w:szCs w:val="24"/>
        </w:rPr>
      </w:pPr>
      <w:r>
        <w:rPr>
          <w:rFonts w:ascii="Times New Roman" w:hAnsi="Times New Roman" w:cs="宋体" w:hint="eastAsia"/>
          <w:b/>
          <w:sz w:val="24"/>
          <w:szCs w:val="24"/>
        </w:rPr>
        <w:t xml:space="preserve">A. </w:t>
      </w:r>
      <w:r>
        <w:rPr>
          <w:rFonts w:ascii="Times New Roman" w:hAnsi="Times New Roman" w:cs="宋体" w:hint="eastAsia"/>
          <w:b/>
          <w:sz w:val="24"/>
          <w:szCs w:val="24"/>
        </w:rPr>
        <w:t>连续出版物</w:t>
      </w:r>
    </w:p>
    <w:p w14:paraId="1154E62F" w14:textId="77777777" w:rsidR="00EF2C5D" w:rsidRDefault="00EF2C5D">
      <w:pPr>
        <w:pStyle w:val="a4"/>
        <w:spacing w:line="300" w:lineRule="auto"/>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序号</w:t>
      </w:r>
      <w:r>
        <w:rPr>
          <w:rFonts w:ascii="Times New Roman" w:hAnsi="Times New Roman" w:cs="宋体" w:hint="eastAsia"/>
          <w:sz w:val="24"/>
          <w:szCs w:val="24"/>
        </w:rPr>
        <w:t xml:space="preserve">] </w:t>
      </w:r>
      <w:r>
        <w:rPr>
          <w:rFonts w:ascii="Times New Roman" w:hAnsi="Times New Roman" w:cs="宋体" w:hint="eastAsia"/>
          <w:sz w:val="24"/>
          <w:szCs w:val="24"/>
        </w:rPr>
        <w:t>主要责任者</w:t>
      </w:r>
      <w:r>
        <w:rPr>
          <w:rFonts w:ascii="Times New Roman" w:hAnsi="Times New Roman" w:cs="宋体" w:hint="eastAsia"/>
          <w:sz w:val="24"/>
          <w:szCs w:val="24"/>
        </w:rPr>
        <w:t>.</w:t>
      </w:r>
      <w:r>
        <w:rPr>
          <w:rFonts w:ascii="Times New Roman" w:hAnsi="Times New Roman" w:cs="宋体" w:hint="eastAsia"/>
          <w:sz w:val="24"/>
          <w:szCs w:val="24"/>
        </w:rPr>
        <w:t>文献题名</w:t>
      </w:r>
      <w:r>
        <w:rPr>
          <w:rFonts w:ascii="Times New Roman" w:hAnsi="Times New Roman" w:cs="宋体" w:hint="eastAsia"/>
          <w:sz w:val="24"/>
          <w:szCs w:val="24"/>
        </w:rPr>
        <w:t>[J].</w:t>
      </w:r>
      <w:r>
        <w:rPr>
          <w:rFonts w:ascii="Times New Roman" w:hAnsi="Times New Roman" w:cs="宋体" w:hint="eastAsia"/>
          <w:sz w:val="24"/>
          <w:szCs w:val="24"/>
        </w:rPr>
        <w:t>刊名</w:t>
      </w:r>
      <w:r>
        <w:rPr>
          <w:rFonts w:ascii="Times New Roman" w:hAnsi="Times New Roman" w:cs="宋体" w:hint="eastAsia"/>
          <w:sz w:val="24"/>
          <w:szCs w:val="24"/>
        </w:rPr>
        <w:t>,</w:t>
      </w:r>
      <w:r>
        <w:rPr>
          <w:rFonts w:ascii="Times New Roman" w:hAnsi="Times New Roman" w:cs="宋体" w:hint="eastAsia"/>
          <w:sz w:val="24"/>
          <w:szCs w:val="24"/>
        </w:rPr>
        <w:t>出版年份</w:t>
      </w:r>
      <w:r>
        <w:rPr>
          <w:rFonts w:ascii="Times New Roman" w:hAnsi="Times New Roman" w:cs="宋体" w:hint="eastAsia"/>
          <w:sz w:val="24"/>
          <w:szCs w:val="24"/>
        </w:rPr>
        <w:t>,</w:t>
      </w:r>
      <w:r>
        <w:rPr>
          <w:rFonts w:ascii="Times New Roman" w:hAnsi="Times New Roman" w:cs="宋体" w:hint="eastAsia"/>
          <w:sz w:val="24"/>
          <w:szCs w:val="24"/>
        </w:rPr>
        <w:t>卷号（期号）</w:t>
      </w:r>
      <w:r>
        <w:rPr>
          <w:rFonts w:ascii="Times New Roman" w:hAnsi="Times New Roman" w:cs="宋体" w:hint="eastAsia"/>
          <w:sz w:val="24"/>
          <w:szCs w:val="24"/>
        </w:rPr>
        <w:t>:</w:t>
      </w:r>
      <w:r>
        <w:rPr>
          <w:rFonts w:ascii="Times New Roman" w:hAnsi="Times New Roman" w:cs="宋体" w:hint="eastAsia"/>
          <w:sz w:val="24"/>
          <w:szCs w:val="24"/>
        </w:rPr>
        <w:t>起止页码</w:t>
      </w:r>
      <w:r>
        <w:rPr>
          <w:rFonts w:ascii="Times New Roman" w:hAnsi="Times New Roman" w:cs="宋体" w:hint="eastAsia"/>
          <w:sz w:val="24"/>
          <w:szCs w:val="24"/>
        </w:rPr>
        <w:t>.</w:t>
      </w:r>
    </w:p>
    <w:p w14:paraId="010F57B8" w14:textId="77777777" w:rsidR="00EF2C5D" w:rsidRDefault="00EF2C5D">
      <w:pPr>
        <w:pStyle w:val="a4"/>
        <w:spacing w:line="300" w:lineRule="auto"/>
        <w:rPr>
          <w:rFonts w:ascii="Times New Roman" w:hAnsi="Times New Roman" w:cs="宋体"/>
          <w:b/>
          <w:sz w:val="24"/>
          <w:szCs w:val="24"/>
        </w:rPr>
      </w:pPr>
      <w:r>
        <w:rPr>
          <w:rFonts w:ascii="Times New Roman" w:hAnsi="Times New Roman" w:cs="宋体" w:hint="eastAsia"/>
          <w:b/>
          <w:sz w:val="24"/>
          <w:szCs w:val="24"/>
        </w:rPr>
        <w:t xml:space="preserve">B. </w:t>
      </w:r>
      <w:r>
        <w:rPr>
          <w:rFonts w:ascii="Times New Roman" w:hAnsi="Times New Roman" w:cs="宋体" w:hint="eastAsia"/>
          <w:b/>
          <w:sz w:val="24"/>
          <w:szCs w:val="24"/>
        </w:rPr>
        <w:t>专著</w:t>
      </w:r>
    </w:p>
    <w:p w14:paraId="44A4DBA0" w14:textId="77777777" w:rsidR="00EF2C5D" w:rsidRDefault="00EF2C5D">
      <w:pPr>
        <w:pStyle w:val="a4"/>
        <w:spacing w:line="300" w:lineRule="auto"/>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序号</w:t>
      </w:r>
      <w:r>
        <w:rPr>
          <w:rFonts w:ascii="Times New Roman" w:hAnsi="Times New Roman" w:cs="宋体" w:hint="eastAsia"/>
          <w:sz w:val="24"/>
          <w:szCs w:val="24"/>
        </w:rPr>
        <w:t xml:space="preserve">] </w:t>
      </w:r>
      <w:r>
        <w:rPr>
          <w:rFonts w:ascii="Times New Roman" w:hAnsi="Times New Roman" w:cs="宋体" w:hint="eastAsia"/>
          <w:sz w:val="24"/>
          <w:szCs w:val="24"/>
        </w:rPr>
        <w:t>主要责任者</w:t>
      </w:r>
      <w:r>
        <w:rPr>
          <w:rFonts w:ascii="Times New Roman" w:hAnsi="Times New Roman" w:cs="宋体" w:hint="eastAsia"/>
          <w:sz w:val="24"/>
          <w:szCs w:val="24"/>
        </w:rPr>
        <w:t>.</w:t>
      </w:r>
      <w:r>
        <w:rPr>
          <w:rFonts w:ascii="Times New Roman" w:hAnsi="Times New Roman" w:cs="宋体" w:hint="eastAsia"/>
          <w:sz w:val="24"/>
          <w:szCs w:val="24"/>
        </w:rPr>
        <w:t>文献题名</w:t>
      </w:r>
      <w:r>
        <w:rPr>
          <w:rFonts w:ascii="Times New Roman" w:hAnsi="Times New Roman" w:cs="宋体" w:hint="eastAsia"/>
          <w:sz w:val="24"/>
          <w:szCs w:val="24"/>
        </w:rPr>
        <w:t>[M].</w:t>
      </w:r>
      <w:r>
        <w:rPr>
          <w:rFonts w:ascii="Times New Roman" w:hAnsi="Times New Roman" w:cs="宋体" w:hint="eastAsia"/>
          <w:sz w:val="24"/>
          <w:szCs w:val="24"/>
        </w:rPr>
        <w:t>出版地</w:t>
      </w:r>
      <w:r>
        <w:rPr>
          <w:rFonts w:ascii="Times New Roman" w:hAnsi="Times New Roman" w:cs="宋体" w:hint="eastAsia"/>
          <w:sz w:val="24"/>
          <w:szCs w:val="24"/>
        </w:rPr>
        <w:t>:</w:t>
      </w:r>
      <w:r>
        <w:rPr>
          <w:rFonts w:ascii="Times New Roman" w:hAnsi="Times New Roman" w:cs="宋体" w:hint="eastAsia"/>
          <w:sz w:val="24"/>
          <w:szCs w:val="24"/>
        </w:rPr>
        <w:t>出版者</w:t>
      </w:r>
      <w:r>
        <w:rPr>
          <w:rFonts w:ascii="Times New Roman" w:hAnsi="Times New Roman" w:cs="宋体" w:hint="eastAsia"/>
          <w:sz w:val="24"/>
          <w:szCs w:val="24"/>
        </w:rPr>
        <w:t>,</w:t>
      </w:r>
      <w:r>
        <w:rPr>
          <w:rFonts w:ascii="Times New Roman" w:hAnsi="Times New Roman" w:cs="宋体" w:hint="eastAsia"/>
          <w:sz w:val="24"/>
          <w:szCs w:val="24"/>
        </w:rPr>
        <w:t>出版年</w:t>
      </w:r>
      <w:r>
        <w:rPr>
          <w:rFonts w:ascii="Times New Roman" w:hAnsi="Times New Roman" w:cs="宋体" w:hint="eastAsia"/>
          <w:sz w:val="24"/>
          <w:szCs w:val="24"/>
        </w:rPr>
        <w:t>:</w:t>
      </w:r>
      <w:r>
        <w:rPr>
          <w:rFonts w:ascii="Times New Roman" w:hAnsi="Times New Roman" w:cs="宋体" w:hint="eastAsia"/>
          <w:sz w:val="24"/>
          <w:szCs w:val="24"/>
        </w:rPr>
        <w:t>起止页码</w:t>
      </w:r>
      <w:r>
        <w:rPr>
          <w:rFonts w:ascii="Times New Roman" w:hAnsi="Times New Roman" w:cs="宋体" w:hint="eastAsia"/>
          <w:sz w:val="24"/>
          <w:szCs w:val="24"/>
        </w:rPr>
        <w:t>.</w:t>
      </w:r>
    </w:p>
    <w:p w14:paraId="038A624B" w14:textId="77777777" w:rsidR="00EF2C5D" w:rsidRDefault="00EF2C5D">
      <w:pPr>
        <w:pStyle w:val="a4"/>
        <w:spacing w:line="300" w:lineRule="auto"/>
        <w:rPr>
          <w:rFonts w:ascii="Times New Roman" w:hAnsi="Times New Roman" w:cs="宋体"/>
          <w:b/>
          <w:sz w:val="24"/>
          <w:szCs w:val="24"/>
        </w:rPr>
      </w:pPr>
      <w:r>
        <w:rPr>
          <w:rFonts w:ascii="Times New Roman" w:hAnsi="Times New Roman" w:cs="宋体" w:hint="eastAsia"/>
          <w:b/>
          <w:sz w:val="24"/>
          <w:szCs w:val="24"/>
        </w:rPr>
        <w:lastRenderedPageBreak/>
        <w:t xml:space="preserve">C. </w:t>
      </w:r>
      <w:r>
        <w:rPr>
          <w:rFonts w:ascii="Times New Roman" w:hAnsi="Times New Roman" w:cs="宋体" w:hint="eastAsia"/>
          <w:b/>
          <w:sz w:val="24"/>
          <w:szCs w:val="24"/>
        </w:rPr>
        <w:t>会议论文集</w:t>
      </w:r>
    </w:p>
    <w:p w14:paraId="6EE99C07" w14:textId="77777777" w:rsidR="00EF2C5D" w:rsidRDefault="00EF2C5D">
      <w:pPr>
        <w:pStyle w:val="a4"/>
        <w:spacing w:line="300" w:lineRule="auto"/>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序号</w:t>
      </w:r>
      <w:r>
        <w:rPr>
          <w:rFonts w:ascii="Times New Roman" w:hAnsi="Times New Roman" w:cs="宋体" w:hint="eastAsia"/>
          <w:sz w:val="24"/>
          <w:szCs w:val="24"/>
        </w:rPr>
        <w:t xml:space="preserve">] </w:t>
      </w:r>
      <w:r>
        <w:rPr>
          <w:rFonts w:ascii="Times New Roman" w:hAnsi="Times New Roman" w:cs="宋体" w:hint="eastAsia"/>
          <w:sz w:val="24"/>
          <w:szCs w:val="24"/>
        </w:rPr>
        <w:t>主要责任者</w:t>
      </w:r>
      <w:r>
        <w:rPr>
          <w:rFonts w:ascii="Times New Roman" w:hAnsi="Times New Roman" w:cs="宋体" w:hint="eastAsia"/>
          <w:sz w:val="24"/>
          <w:szCs w:val="24"/>
        </w:rPr>
        <w:t>.</w:t>
      </w:r>
      <w:r>
        <w:rPr>
          <w:rFonts w:ascii="Times New Roman" w:hAnsi="Times New Roman" w:cs="宋体" w:hint="eastAsia"/>
          <w:sz w:val="24"/>
          <w:szCs w:val="24"/>
        </w:rPr>
        <w:t>文献题名</w:t>
      </w:r>
      <w:r>
        <w:rPr>
          <w:rFonts w:ascii="Times New Roman" w:hAnsi="Times New Roman" w:cs="宋体" w:hint="eastAsia"/>
          <w:sz w:val="24"/>
          <w:szCs w:val="24"/>
        </w:rPr>
        <w:t>[C].</w:t>
      </w:r>
      <w:r>
        <w:rPr>
          <w:rFonts w:ascii="Times New Roman" w:hAnsi="Times New Roman" w:cs="宋体" w:hint="eastAsia"/>
          <w:sz w:val="24"/>
          <w:szCs w:val="24"/>
        </w:rPr>
        <w:t>主编</w:t>
      </w:r>
      <w:r>
        <w:rPr>
          <w:rFonts w:ascii="Times New Roman" w:hAnsi="Times New Roman" w:cs="宋体" w:hint="eastAsia"/>
          <w:sz w:val="24"/>
          <w:szCs w:val="24"/>
        </w:rPr>
        <w:t>.</w:t>
      </w:r>
      <w:r>
        <w:rPr>
          <w:rFonts w:ascii="Times New Roman" w:hAnsi="Times New Roman" w:cs="宋体" w:hint="eastAsia"/>
          <w:sz w:val="24"/>
          <w:szCs w:val="24"/>
        </w:rPr>
        <w:t>论文集名</w:t>
      </w:r>
      <w:r>
        <w:rPr>
          <w:rFonts w:ascii="Times New Roman" w:hAnsi="Times New Roman" w:cs="宋体" w:hint="eastAsia"/>
          <w:sz w:val="24"/>
          <w:szCs w:val="24"/>
        </w:rPr>
        <w:t>.</w:t>
      </w:r>
      <w:r>
        <w:rPr>
          <w:rFonts w:ascii="Times New Roman" w:hAnsi="Times New Roman" w:cs="宋体" w:hint="eastAsia"/>
          <w:sz w:val="24"/>
          <w:szCs w:val="24"/>
        </w:rPr>
        <w:t>出版地</w:t>
      </w:r>
      <w:r>
        <w:rPr>
          <w:rFonts w:ascii="Times New Roman" w:hAnsi="Times New Roman" w:cs="宋体" w:hint="eastAsia"/>
          <w:sz w:val="24"/>
          <w:szCs w:val="24"/>
        </w:rPr>
        <w:t>:</w:t>
      </w:r>
      <w:r>
        <w:rPr>
          <w:rFonts w:ascii="Times New Roman" w:hAnsi="Times New Roman" w:cs="宋体" w:hint="eastAsia"/>
          <w:sz w:val="24"/>
          <w:szCs w:val="24"/>
        </w:rPr>
        <w:t>出版者</w:t>
      </w:r>
      <w:r>
        <w:rPr>
          <w:rFonts w:ascii="Times New Roman" w:hAnsi="Times New Roman" w:cs="宋体" w:hint="eastAsia"/>
          <w:sz w:val="24"/>
          <w:szCs w:val="24"/>
        </w:rPr>
        <w:t>,</w:t>
      </w:r>
      <w:r>
        <w:rPr>
          <w:rFonts w:ascii="Times New Roman" w:hAnsi="Times New Roman" w:cs="宋体" w:hint="eastAsia"/>
          <w:sz w:val="24"/>
          <w:szCs w:val="24"/>
        </w:rPr>
        <w:t>出版年</w:t>
      </w:r>
      <w:r>
        <w:rPr>
          <w:rFonts w:ascii="Times New Roman" w:hAnsi="Times New Roman" w:cs="宋体" w:hint="eastAsia"/>
          <w:sz w:val="24"/>
          <w:szCs w:val="24"/>
        </w:rPr>
        <w:t>:</w:t>
      </w:r>
      <w:r>
        <w:rPr>
          <w:rFonts w:ascii="Times New Roman" w:hAnsi="Times New Roman" w:cs="宋体" w:hint="eastAsia"/>
          <w:sz w:val="24"/>
          <w:szCs w:val="24"/>
        </w:rPr>
        <w:t>起止页码</w:t>
      </w:r>
      <w:r>
        <w:rPr>
          <w:rFonts w:ascii="Times New Roman" w:hAnsi="Times New Roman" w:cs="宋体" w:hint="eastAsia"/>
          <w:sz w:val="24"/>
          <w:szCs w:val="24"/>
        </w:rPr>
        <w:t>.</w:t>
      </w:r>
    </w:p>
    <w:p w14:paraId="1313AF02" w14:textId="77777777" w:rsidR="00EF2C5D" w:rsidRDefault="00EF2C5D">
      <w:pPr>
        <w:pStyle w:val="a4"/>
        <w:spacing w:line="300" w:lineRule="auto"/>
        <w:rPr>
          <w:rFonts w:ascii="Times New Roman" w:hAnsi="Times New Roman" w:cs="宋体"/>
          <w:b/>
          <w:sz w:val="24"/>
          <w:szCs w:val="24"/>
        </w:rPr>
      </w:pPr>
      <w:r>
        <w:rPr>
          <w:rFonts w:ascii="Times New Roman" w:hAnsi="Times New Roman" w:cs="宋体" w:hint="eastAsia"/>
          <w:b/>
          <w:sz w:val="24"/>
          <w:szCs w:val="24"/>
        </w:rPr>
        <w:t xml:space="preserve">D. </w:t>
      </w:r>
      <w:r>
        <w:rPr>
          <w:rFonts w:ascii="Times New Roman" w:hAnsi="Times New Roman" w:cs="宋体" w:hint="eastAsia"/>
          <w:b/>
          <w:sz w:val="24"/>
          <w:szCs w:val="24"/>
        </w:rPr>
        <w:t>毕业论文</w:t>
      </w:r>
    </w:p>
    <w:p w14:paraId="752D99F1" w14:textId="77777777" w:rsidR="00EF2C5D" w:rsidRDefault="00EF2C5D">
      <w:pPr>
        <w:pStyle w:val="a4"/>
        <w:spacing w:line="300" w:lineRule="auto"/>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序号</w:t>
      </w:r>
      <w:r>
        <w:rPr>
          <w:rFonts w:ascii="Times New Roman" w:hAnsi="Times New Roman" w:cs="宋体" w:hint="eastAsia"/>
          <w:sz w:val="24"/>
          <w:szCs w:val="24"/>
        </w:rPr>
        <w:t xml:space="preserve">] </w:t>
      </w:r>
      <w:r>
        <w:rPr>
          <w:rFonts w:ascii="Times New Roman" w:hAnsi="Times New Roman" w:cs="宋体" w:hint="eastAsia"/>
          <w:sz w:val="24"/>
          <w:szCs w:val="24"/>
        </w:rPr>
        <w:t>主要责任者</w:t>
      </w:r>
      <w:r>
        <w:rPr>
          <w:rFonts w:ascii="Times New Roman" w:hAnsi="Times New Roman" w:cs="宋体" w:hint="eastAsia"/>
          <w:sz w:val="24"/>
          <w:szCs w:val="24"/>
        </w:rPr>
        <w:t>.</w:t>
      </w:r>
      <w:r>
        <w:rPr>
          <w:rFonts w:ascii="Times New Roman" w:hAnsi="Times New Roman" w:cs="宋体" w:hint="eastAsia"/>
          <w:sz w:val="24"/>
          <w:szCs w:val="24"/>
        </w:rPr>
        <w:t>文献题名</w:t>
      </w:r>
      <w:r>
        <w:rPr>
          <w:rFonts w:ascii="Times New Roman" w:hAnsi="Times New Roman" w:cs="宋体" w:hint="eastAsia"/>
          <w:sz w:val="24"/>
          <w:szCs w:val="24"/>
        </w:rPr>
        <w:t>[D].</w:t>
      </w:r>
      <w:r>
        <w:rPr>
          <w:rFonts w:ascii="Times New Roman" w:hAnsi="Times New Roman" w:cs="宋体" w:hint="eastAsia"/>
          <w:sz w:val="24"/>
          <w:szCs w:val="24"/>
        </w:rPr>
        <w:t>保存地</w:t>
      </w:r>
      <w:r>
        <w:rPr>
          <w:rFonts w:ascii="Times New Roman" w:hAnsi="Times New Roman" w:cs="宋体" w:hint="eastAsia"/>
          <w:sz w:val="24"/>
          <w:szCs w:val="24"/>
        </w:rPr>
        <w:t>:</w:t>
      </w:r>
      <w:r>
        <w:rPr>
          <w:rFonts w:ascii="Times New Roman" w:hAnsi="Times New Roman" w:cs="宋体" w:hint="eastAsia"/>
          <w:sz w:val="24"/>
          <w:szCs w:val="24"/>
        </w:rPr>
        <w:t>保存单位</w:t>
      </w:r>
      <w:r>
        <w:rPr>
          <w:rFonts w:ascii="Times New Roman" w:hAnsi="Times New Roman" w:cs="宋体" w:hint="eastAsia"/>
          <w:sz w:val="24"/>
          <w:szCs w:val="24"/>
        </w:rPr>
        <w:t>,</w:t>
      </w:r>
      <w:r>
        <w:rPr>
          <w:rFonts w:ascii="Times New Roman" w:hAnsi="Times New Roman" w:cs="宋体" w:hint="eastAsia"/>
          <w:sz w:val="24"/>
          <w:szCs w:val="24"/>
        </w:rPr>
        <w:t>年份</w:t>
      </w:r>
      <w:r>
        <w:rPr>
          <w:rFonts w:ascii="Times New Roman" w:hAnsi="Times New Roman" w:cs="宋体" w:hint="eastAsia"/>
          <w:sz w:val="24"/>
          <w:szCs w:val="24"/>
        </w:rPr>
        <w:t>.</w:t>
      </w:r>
    </w:p>
    <w:p w14:paraId="7177B7EC" w14:textId="77777777" w:rsidR="00EF2C5D" w:rsidRDefault="00EF2C5D">
      <w:pPr>
        <w:pStyle w:val="a4"/>
        <w:spacing w:line="300" w:lineRule="auto"/>
        <w:rPr>
          <w:rFonts w:ascii="Times New Roman" w:hAnsi="Times New Roman" w:cs="宋体"/>
          <w:b/>
          <w:sz w:val="24"/>
          <w:szCs w:val="24"/>
        </w:rPr>
      </w:pPr>
      <w:r>
        <w:rPr>
          <w:rFonts w:ascii="Times New Roman" w:hAnsi="Times New Roman" w:cs="宋体" w:hint="eastAsia"/>
          <w:b/>
          <w:sz w:val="24"/>
          <w:szCs w:val="24"/>
        </w:rPr>
        <w:t xml:space="preserve">E. </w:t>
      </w:r>
      <w:r>
        <w:rPr>
          <w:rFonts w:ascii="Times New Roman" w:hAnsi="Times New Roman" w:cs="宋体" w:hint="eastAsia"/>
          <w:b/>
          <w:sz w:val="24"/>
          <w:szCs w:val="24"/>
        </w:rPr>
        <w:t>报告</w:t>
      </w:r>
    </w:p>
    <w:p w14:paraId="18D7BEDD" w14:textId="77777777" w:rsidR="00EF2C5D" w:rsidRDefault="00EF2C5D">
      <w:pPr>
        <w:pStyle w:val="a4"/>
        <w:spacing w:line="300" w:lineRule="auto"/>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序号</w:t>
      </w:r>
      <w:r>
        <w:rPr>
          <w:rFonts w:ascii="Times New Roman" w:hAnsi="Times New Roman" w:cs="宋体" w:hint="eastAsia"/>
          <w:sz w:val="24"/>
          <w:szCs w:val="24"/>
        </w:rPr>
        <w:t xml:space="preserve">] </w:t>
      </w:r>
      <w:r>
        <w:rPr>
          <w:rFonts w:ascii="Times New Roman" w:hAnsi="Times New Roman" w:cs="宋体" w:hint="eastAsia"/>
          <w:sz w:val="24"/>
          <w:szCs w:val="24"/>
        </w:rPr>
        <w:t>主要责任者</w:t>
      </w:r>
      <w:r>
        <w:rPr>
          <w:rFonts w:ascii="Times New Roman" w:hAnsi="Times New Roman" w:cs="宋体" w:hint="eastAsia"/>
          <w:sz w:val="24"/>
          <w:szCs w:val="24"/>
        </w:rPr>
        <w:t>.</w:t>
      </w:r>
      <w:r>
        <w:rPr>
          <w:rFonts w:ascii="Times New Roman" w:hAnsi="Times New Roman" w:cs="宋体" w:hint="eastAsia"/>
          <w:sz w:val="24"/>
          <w:szCs w:val="24"/>
        </w:rPr>
        <w:t>文献题名</w:t>
      </w:r>
      <w:r>
        <w:rPr>
          <w:rFonts w:ascii="Times New Roman" w:hAnsi="Times New Roman" w:cs="宋体" w:hint="eastAsia"/>
          <w:sz w:val="24"/>
          <w:szCs w:val="24"/>
        </w:rPr>
        <w:t>[R].</w:t>
      </w:r>
      <w:r>
        <w:rPr>
          <w:rFonts w:ascii="Times New Roman" w:hAnsi="Times New Roman" w:cs="宋体" w:hint="eastAsia"/>
          <w:sz w:val="24"/>
          <w:szCs w:val="24"/>
        </w:rPr>
        <w:t>报告地</w:t>
      </w:r>
      <w:r>
        <w:rPr>
          <w:rFonts w:ascii="Times New Roman" w:hAnsi="Times New Roman" w:cs="宋体" w:hint="eastAsia"/>
          <w:sz w:val="24"/>
          <w:szCs w:val="24"/>
        </w:rPr>
        <w:t>:</w:t>
      </w:r>
      <w:r>
        <w:rPr>
          <w:rFonts w:ascii="Times New Roman" w:hAnsi="Times New Roman" w:cs="宋体" w:hint="eastAsia"/>
          <w:sz w:val="24"/>
          <w:szCs w:val="24"/>
        </w:rPr>
        <w:t>报告会主办单位</w:t>
      </w:r>
      <w:r>
        <w:rPr>
          <w:rFonts w:ascii="Times New Roman" w:hAnsi="Times New Roman" w:cs="宋体" w:hint="eastAsia"/>
          <w:sz w:val="24"/>
          <w:szCs w:val="24"/>
        </w:rPr>
        <w:t>,</w:t>
      </w:r>
      <w:r>
        <w:rPr>
          <w:rFonts w:ascii="Times New Roman" w:hAnsi="Times New Roman" w:cs="宋体" w:hint="eastAsia"/>
          <w:sz w:val="24"/>
          <w:szCs w:val="24"/>
        </w:rPr>
        <w:t>年份</w:t>
      </w:r>
      <w:r>
        <w:rPr>
          <w:rFonts w:ascii="Times New Roman" w:hAnsi="Times New Roman" w:cs="宋体" w:hint="eastAsia"/>
          <w:sz w:val="24"/>
          <w:szCs w:val="24"/>
        </w:rPr>
        <w:t>.</w:t>
      </w:r>
    </w:p>
    <w:p w14:paraId="27C1EDF1" w14:textId="77777777" w:rsidR="00EF2C5D" w:rsidRDefault="00EF2C5D">
      <w:pPr>
        <w:pStyle w:val="a4"/>
        <w:spacing w:line="300" w:lineRule="auto"/>
        <w:rPr>
          <w:rFonts w:ascii="Times New Roman" w:hAnsi="Times New Roman" w:cs="宋体"/>
          <w:b/>
          <w:sz w:val="24"/>
          <w:szCs w:val="24"/>
        </w:rPr>
      </w:pPr>
      <w:r>
        <w:rPr>
          <w:rFonts w:ascii="Times New Roman" w:hAnsi="Times New Roman" w:cs="宋体" w:hint="eastAsia"/>
          <w:b/>
          <w:sz w:val="24"/>
          <w:szCs w:val="24"/>
        </w:rPr>
        <w:t xml:space="preserve">F. </w:t>
      </w:r>
      <w:r>
        <w:rPr>
          <w:rFonts w:ascii="Times New Roman" w:hAnsi="Times New Roman" w:cs="宋体" w:hint="eastAsia"/>
          <w:b/>
          <w:sz w:val="24"/>
          <w:szCs w:val="24"/>
        </w:rPr>
        <w:t>专利文献</w:t>
      </w:r>
    </w:p>
    <w:p w14:paraId="55D1FF3B" w14:textId="77777777" w:rsidR="00EF2C5D" w:rsidRDefault="00EF2C5D">
      <w:pPr>
        <w:pStyle w:val="a4"/>
        <w:spacing w:line="300" w:lineRule="auto"/>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序号</w:t>
      </w:r>
      <w:r>
        <w:rPr>
          <w:rFonts w:ascii="Times New Roman" w:hAnsi="Times New Roman" w:cs="宋体" w:hint="eastAsia"/>
          <w:sz w:val="24"/>
          <w:szCs w:val="24"/>
        </w:rPr>
        <w:t xml:space="preserve">] </w:t>
      </w:r>
      <w:r>
        <w:rPr>
          <w:rFonts w:ascii="Times New Roman" w:hAnsi="Times New Roman" w:cs="宋体" w:hint="eastAsia"/>
          <w:sz w:val="24"/>
          <w:szCs w:val="24"/>
        </w:rPr>
        <w:t>专利所有者</w:t>
      </w:r>
      <w:r>
        <w:rPr>
          <w:rFonts w:ascii="Times New Roman" w:hAnsi="Times New Roman" w:cs="宋体" w:hint="eastAsia"/>
          <w:sz w:val="24"/>
          <w:szCs w:val="24"/>
        </w:rPr>
        <w:t>.</w:t>
      </w:r>
      <w:r>
        <w:rPr>
          <w:rFonts w:ascii="Times New Roman" w:hAnsi="Times New Roman" w:cs="宋体" w:hint="eastAsia"/>
          <w:sz w:val="24"/>
          <w:szCs w:val="24"/>
        </w:rPr>
        <w:t>专利题名</w:t>
      </w:r>
      <w:r>
        <w:rPr>
          <w:rFonts w:ascii="Times New Roman" w:hAnsi="Times New Roman" w:cs="宋体" w:hint="eastAsia"/>
          <w:sz w:val="24"/>
          <w:szCs w:val="24"/>
        </w:rPr>
        <w:t>[P].</w:t>
      </w:r>
      <w:r>
        <w:rPr>
          <w:rFonts w:ascii="Times New Roman" w:hAnsi="Times New Roman" w:cs="宋体" w:hint="eastAsia"/>
          <w:sz w:val="24"/>
          <w:szCs w:val="24"/>
        </w:rPr>
        <w:t>专利国别</w:t>
      </w:r>
      <w:r>
        <w:rPr>
          <w:rFonts w:ascii="Times New Roman" w:hAnsi="Times New Roman" w:cs="宋体" w:hint="eastAsia"/>
          <w:sz w:val="24"/>
          <w:szCs w:val="24"/>
        </w:rPr>
        <w:t>:</w:t>
      </w:r>
      <w:r>
        <w:rPr>
          <w:rFonts w:ascii="Times New Roman" w:hAnsi="Times New Roman" w:cs="宋体" w:hint="eastAsia"/>
          <w:sz w:val="24"/>
          <w:szCs w:val="24"/>
        </w:rPr>
        <w:t>专利号</w:t>
      </w:r>
      <w:r>
        <w:rPr>
          <w:rFonts w:ascii="Times New Roman" w:hAnsi="Times New Roman" w:cs="宋体" w:hint="eastAsia"/>
          <w:sz w:val="24"/>
          <w:szCs w:val="24"/>
        </w:rPr>
        <w:t>,</w:t>
      </w:r>
      <w:r>
        <w:rPr>
          <w:rFonts w:ascii="Times New Roman" w:hAnsi="Times New Roman" w:cs="宋体" w:hint="eastAsia"/>
          <w:sz w:val="24"/>
          <w:szCs w:val="24"/>
        </w:rPr>
        <w:t>发布日期</w:t>
      </w:r>
      <w:r>
        <w:rPr>
          <w:rFonts w:ascii="Times New Roman" w:hAnsi="Times New Roman" w:cs="宋体" w:hint="eastAsia"/>
          <w:sz w:val="24"/>
          <w:szCs w:val="24"/>
        </w:rPr>
        <w:t>.</w:t>
      </w:r>
    </w:p>
    <w:p w14:paraId="74395B9D" w14:textId="77777777" w:rsidR="00EF2C5D" w:rsidRDefault="00EF2C5D">
      <w:pPr>
        <w:pStyle w:val="a4"/>
        <w:spacing w:line="300" w:lineRule="auto"/>
        <w:rPr>
          <w:rFonts w:ascii="Times New Roman" w:hAnsi="Times New Roman" w:cs="宋体"/>
          <w:b/>
          <w:sz w:val="24"/>
          <w:szCs w:val="24"/>
        </w:rPr>
      </w:pPr>
      <w:r>
        <w:rPr>
          <w:rFonts w:ascii="Times New Roman" w:hAnsi="Times New Roman" w:cs="宋体" w:hint="eastAsia"/>
          <w:b/>
          <w:sz w:val="24"/>
          <w:szCs w:val="24"/>
        </w:rPr>
        <w:t xml:space="preserve">G. </w:t>
      </w:r>
      <w:r>
        <w:rPr>
          <w:rFonts w:ascii="Times New Roman" w:hAnsi="Times New Roman" w:cs="宋体" w:hint="eastAsia"/>
          <w:b/>
          <w:sz w:val="24"/>
          <w:szCs w:val="24"/>
        </w:rPr>
        <w:t>国际、国家标准</w:t>
      </w:r>
    </w:p>
    <w:p w14:paraId="577C866D" w14:textId="77777777" w:rsidR="00EF2C5D" w:rsidRDefault="00EF2C5D">
      <w:pPr>
        <w:pStyle w:val="a4"/>
        <w:spacing w:line="300" w:lineRule="auto"/>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序号</w:t>
      </w:r>
      <w:r>
        <w:rPr>
          <w:rFonts w:ascii="Times New Roman" w:hAnsi="Times New Roman" w:cs="宋体" w:hint="eastAsia"/>
          <w:sz w:val="24"/>
          <w:szCs w:val="24"/>
        </w:rPr>
        <w:t xml:space="preserve">] </w:t>
      </w:r>
      <w:r>
        <w:rPr>
          <w:rFonts w:ascii="Times New Roman" w:hAnsi="Times New Roman" w:cs="宋体" w:hint="eastAsia"/>
          <w:sz w:val="24"/>
          <w:szCs w:val="24"/>
        </w:rPr>
        <w:t>标准代号</w:t>
      </w:r>
      <w:r>
        <w:rPr>
          <w:rFonts w:ascii="Times New Roman" w:hAnsi="Times New Roman" w:cs="宋体" w:hint="eastAsia"/>
          <w:sz w:val="24"/>
          <w:szCs w:val="24"/>
        </w:rPr>
        <w:t>.</w:t>
      </w:r>
      <w:r>
        <w:rPr>
          <w:rFonts w:ascii="Times New Roman" w:hAnsi="Times New Roman" w:cs="宋体" w:hint="eastAsia"/>
          <w:sz w:val="24"/>
          <w:szCs w:val="24"/>
        </w:rPr>
        <w:t>标准名称</w:t>
      </w:r>
      <w:r>
        <w:rPr>
          <w:rFonts w:ascii="Times New Roman" w:hAnsi="Times New Roman" w:cs="宋体" w:hint="eastAsia"/>
          <w:sz w:val="24"/>
          <w:szCs w:val="24"/>
        </w:rPr>
        <w:t>[S].</w:t>
      </w:r>
      <w:r>
        <w:rPr>
          <w:rFonts w:ascii="Times New Roman" w:hAnsi="Times New Roman" w:cs="宋体" w:hint="eastAsia"/>
          <w:sz w:val="24"/>
          <w:szCs w:val="24"/>
        </w:rPr>
        <w:t>出版地</w:t>
      </w:r>
      <w:r>
        <w:rPr>
          <w:rFonts w:ascii="Times New Roman" w:hAnsi="Times New Roman" w:cs="宋体" w:hint="eastAsia"/>
          <w:sz w:val="24"/>
          <w:szCs w:val="24"/>
        </w:rPr>
        <w:t>:</w:t>
      </w:r>
      <w:r>
        <w:rPr>
          <w:rFonts w:ascii="Times New Roman" w:hAnsi="Times New Roman" w:cs="宋体" w:hint="eastAsia"/>
          <w:sz w:val="24"/>
          <w:szCs w:val="24"/>
        </w:rPr>
        <w:t>出版者</w:t>
      </w:r>
      <w:r>
        <w:rPr>
          <w:rFonts w:ascii="Times New Roman" w:hAnsi="Times New Roman" w:cs="宋体" w:hint="eastAsia"/>
          <w:sz w:val="24"/>
          <w:szCs w:val="24"/>
        </w:rPr>
        <w:t>,</w:t>
      </w:r>
      <w:r>
        <w:rPr>
          <w:rFonts w:ascii="Times New Roman" w:hAnsi="Times New Roman" w:cs="宋体" w:hint="eastAsia"/>
          <w:sz w:val="24"/>
          <w:szCs w:val="24"/>
        </w:rPr>
        <w:t>出版年</w:t>
      </w:r>
      <w:r>
        <w:rPr>
          <w:rFonts w:ascii="Times New Roman" w:hAnsi="Times New Roman" w:cs="宋体" w:hint="eastAsia"/>
          <w:sz w:val="24"/>
          <w:szCs w:val="24"/>
        </w:rPr>
        <w:t>.</w:t>
      </w:r>
    </w:p>
    <w:p w14:paraId="5F3DEF1E" w14:textId="77777777" w:rsidR="00EF2C5D" w:rsidRDefault="00EF2C5D">
      <w:pPr>
        <w:pStyle w:val="a4"/>
        <w:spacing w:line="300" w:lineRule="auto"/>
        <w:rPr>
          <w:rFonts w:ascii="Times New Roman" w:hAnsi="Times New Roman" w:cs="宋体"/>
          <w:b/>
          <w:sz w:val="24"/>
          <w:szCs w:val="24"/>
        </w:rPr>
      </w:pPr>
      <w:r>
        <w:rPr>
          <w:rFonts w:ascii="Times New Roman" w:hAnsi="Times New Roman" w:cs="宋体" w:hint="eastAsia"/>
          <w:b/>
          <w:sz w:val="24"/>
          <w:szCs w:val="24"/>
        </w:rPr>
        <w:t xml:space="preserve">H. </w:t>
      </w:r>
      <w:r>
        <w:rPr>
          <w:rFonts w:ascii="Times New Roman" w:hAnsi="Times New Roman" w:cs="宋体" w:hint="eastAsia"/>
          <w:b/>
          <w:sz w:val="24"/>
          <w:szCs w:val="24"/>
        </w:rPr>
        <w:t>报纸文章</w:t>
      </w:r>
    </w:p>
    <w:p w14:paraId="660B44D6" w14:textId="77777777" w:rsidR="00EF2C5D" w:rsidRDefault="00EF2C5D">
      <w:pPr>
        <w:pStyle w:val="a4"/>
        <w:spacing w:line="300" w:lineRule="auto"/>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序号</w:t>
      </w:r>
      <w:r>
        <w:rPr>
          <w:rFonts w:ascii="Times New Roman" w:hAnsi="Times New Roman" w:cs="宋体" w:hint="eastAsia"/>
          <w:sz w:val="24"/>
          <w:szCs w:val="24"/>
        </w:rPr>
        <w:t xml:space="preserve">] </w:t>
      </w:r>
      <w:r>
        <w:rPr>
          <w:rFonts w:ascii="Times New Roman" w:hAnsi="Times New Roman" w:cs="宋体" w:hint="eastAsia"/>
          <w:sz w:val="24"/>
          <w:szCs w:val="24"/>
        </w:rPr>
        <w:t>主要责任者</w:t>
      </w:r>
      <w:r>
        <w:rPr>
          <w:rFonts w:ascii="Times New Roman" w:hAnsi="Times New Roman" w:cs="宋体" w:hint="eastAsia"/>
          <w:sz w:val="24"/>
          <w:szCs w:val="24"/>
        </w:rPr>
        <w:t>.</w:t>
      </w:r>
      <w:r>
        <w:rPr>
          <w:rFonts w:ascii="Times New Roman" w:hAnsi="Times New Roman" w:cs="宋体" w:hint="eastAsia"/>
          <w:sz w:val="24"/>
          <w:szCs w:val="24"/>
        </w:rPr>
        <w:t>文献题名</w:t>
      </w:r>
      <w:r>
        <w:rPr>
          <w:rFonts w:ascii="Times New Roman" w:hAnsi="Times New Roman" w:cs="宋体" w:hint="eastAsia"/>
          <w:sz w:val="24"/>
          <w:szCs w:val="24"/>
        </w:rPr>
        <w:t>[N].</w:t>
      </w:r>
      <w:r>
        <w:rPr>
          <w:rFonts w:ascii="Times New Roman" w:hAnsi="Times New Roman" w:cs="宋体" w:hint="eastAsia"/>
          <w:sz w:val="24"/>
          <w:szCs w:val="24"/>
        </w:rPr>
        <w:t>报纸名</w:t>
      </w:r>
      <w:r>
        <w:rPr>
          <w:rFonts w:ascii="Times New Roman" w:hAnsi="Times New Roman" w:cs="宋体" w:hint="eastAsia"/>
          <w:sz w:val="24"/>
          <w:szCs w:val="24"/>
        </w:rPr>
        <w:t>,</w:t>
      </w:r>
      <w:r>
        <w:rPr>
          <w:rFonts w:ascii="Times New Roman" w:hAnsi="Times New Roman" w:cs="宋体" w:hint="eastAsia"/>
          <w:sz w:val="24"/>
          <w:szCs w:val="24"/>
        </w:rPr>
        <w:t>出版日期（版次）</w:t>
      </w:r>
      <w:r>
        <w:rPr>
          <w:rFonts w:ascii="Times New Roman" w:hAnsi="Times New Roman" w:cs="宋体" w:hint="eastAsia"/>
          <w:sz w:val="24"/>
          <w:szCs w:val="24"/>
        </w:rPr>
        <w:t>.</w:t>
      </w:r>
    </w:p>
    <w:p w14:paraId="595CB802" w14:textId="77777777" w:rsidR="00EF2C5D" w:rsidRDefault="00EF2C5D">
      <w:pPr>
        <w:pStyle w:val="a4"/>
        <w:spacing w:line="300" w:lineRule="auto"/>
        <w:rPr>
          <w:rFonts w:ascii="Times New Roman" w:hAnsi="Times New Roman" w:cs="宋体"/>
          <w:b/>
          <w:sz w:val="24"/>
          <w:szCs w:val="24"/>
        </w:rPr>
      </w:pPr>
      <w:r>
        <w:rPr>
          <w:rFonts w:ascii="Times New Roman" w:hAnsi="Times New Roman" w:cs="宋体" w:hint="eastAsia"/>
          <w:b/>
          <w:sz w:val="24"/>
          <w:szCs w:val="24"/>
        </w:rPr>
        <w:t xml:space="preserve">I. </w:t>
      </w:r>
      <w:r>
        <w:rPr>
          <w:rFonts w:ascii="Times New Roman" w:hAnsi="Times New Roman" w:cs="宋体" w:hint="eastAsia"/>
          <w:b/>
          <w:sz w:val="24"/>
          <w:szCs w:val="24"/>
        </w:rPr>
        <w:t>电子文献</w:t>
      </w:r>
    </w:p>
    <w:p w14:paraId="550BFEA4" w14:textId="77777777" w:rsidR="00EF2C5D" w:rsidRDefault="00EF2C5D">
      <w:pPr>
        <w:pStyle w:val="a4"/>
        <w:spacing w:line="300" w:lineRule="auto"/>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序号</w:t>
      </w:r>
      <w:r>
        <w:rPr>
          <w:rFonts w:ascii="Times New Roman" w:hAnsi="Times New Roman" w:cs="宋体" w:hint="eastAsia"/>
          <w:sz w:val="24"/>
          <w:szCs w:val="24"/>
        </w:rPr>
        <w:t xml:space="preserve">] </w:t>
      </w:r>
      <w:r>
        <w:rPr>
          <w:rFonts w:ascii="Times New Roman" w:hAnsi="Times New Roman" w:cs="宋体" w:hint="eastAsia"/>
          <w:sz w:val="24"/>
          <w:szCs w:val="24"/>
        </w:rPr>
        <w:t>主要责任者</w:t>
      </w:r>
      <w:r>
        <w:rPr>
          <w:rFonts w:ascii="Times New Roman" w:hAnsi="Times New Roman" w:cs="宋体" w:hint="eastAsia"/>
          <w:sz w:val="24"/>
          <w:szCs w:val="24"/>
        </w:rPr>
        <w:t>.</w:t>
      </w:r>
      <w:r>
        <w:rPr>
          <w:rFonts w:ascii="Times New Roman" w:hAnsi="Times New Roman" w:cs="宋体" w:hint="eastAsia"/>
          <w:sz w:val="24"/>
          <w:szCs w:val="24"/>
        </w:rPr>
        <w:t>电子文献题名</w:t>
      </w:r>
      <w:r>
        <w:rPr>
          <w:rFonts w:ascii="Times New Roman" w:hAnsi="Times New Roman" w:cs="宋体" w:hint="eastAsia"/>
          <w:sz w:val="24"/>
          <w:szCs w:val="24"/>
        </w:rPr>
        <w:t>[</w:t>
      </w:r>
      <w:r>
        <w:rPr>
          <w:rFonts w:ascii="Times New Roman" w:hAnsi="Times New Roman" w:cs="宋体" w:hint="eastAsia"/>
          <w:sz w:val="24"/>
          <w:szCs w:val="24"/>
        </w:rPr>
        <w:t>文献类型</w:t>
      </w:r>
      <w:r>
        <w:rPr>
          <w:rFonts w:ascii="Times New Roman" w:hAnsi="Times New Roman" w:cs="宋体" w:hint="eastAsia"/>
          <w:sz w:val="24"/>
          <w:szCs w:val="24"/>
        </w:rPr>
        <w:t>/</w:t>
      </w:r>
      <w:r>
        <w:rPr>
          <w:rFonts w:ascii="Times New Roman" w:hAnsi="Times New Roman" w:cs="宋体" w:hint="eastAsia"/>
          <w:sz w:val="24"/>
          <w:szCs w:val="24"/>
        </w:rPr>
        <w:t>载体类型</w:t>
      </w:r>
      <w:r>
        <w:rPr>
          <w:rFonts w:ascii="Times New Roman" w:hAnsi="Times New Roman" w:cs="宋体" w:hint="eastAsia"/>
          <w:sz w:val="24"/>
          <w:szCs w:val="24"/>
        </w:rPr>
        <w:t>].</w:t>
      </w:r>
      <w:r>
        <w:rPr>
          <w:rFonts w:ascii="Times New Roman" w:hAnsi="Times New Roman" w:cs="宋体" w:hint="eastAsia"/>
          <w:sz w:val="24"/>
          <w:szCs w:val="24"/>
        </w:rPr>
        <w:t>电子文献的出版或可获得地址</w:t>
      </w:r>
      <w:r>
        <w:rPr>
          <w:rFonts w:ascii="Times New Roman" w:hAnsi="Times New Roman" w:cs="宋体" w:hint="eastAsia"/>
          <w:sz w:val="24"/>
          <w:szCs w:val="24"/>
        </w:rPr>
        <w:t>,</w:t>
      </w:r>
      <w:r>
        <w:rPr>
          <w:rFonts w:ascii="Times New Roman" w:hAnsi="Times New Roman" w:cs="宋体" w:hint="eastAsia"/>
          <w:sz w:val="24"/>
          <w:szCs w:val="24"/>
        </w:rPr>
        <w:t>发表或更新日期月</w:t>
      </w:r>
      <w:r>
        <w:rPr>
          <w:rFonts w:ascii="Times New Roman" w:hAnsi="Times New Roman" w:cs="宋体" w:hint="eastAsia"/>
          <w:sz w:val="24"/>
          <w:szCs w:val="24"/>
        </w:rPr>
        <w:t>/</w:t>
      </w:r>
      <w:r>
        <w:rPr>
          <w:rFonts w:ascii="Times New Roman" w:hAnsi="Times New Roman" w:cs="宋体" w:hint="eastAsia"/>
          <w:sz w:val="24"/>
          <w:szCs w:val="24"/>
        </w:rPr>
        <w:t>引用日期（任选）</w:t>
      </w:r>
    </w:p>
    <w:p w14:paraId="4834B238"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参考文献著录中的文献类别代码：</w:t>
      </w:r>
    </w:p>
    <w:tbl>
      <w:tblPr>
        <w:tblW w:w="0" w:type="auto"/>
        <w:jc w:val="center"/>
        <w:tblBorders>
          <w:top w:val="single" w:sz="4" w:space="0" w:color="auto"/>
          <w:bottom w:val="single" w:sz="4" w:space="0" w:color="auto"/>
          <w:insideH w:val="single" w:sz="4" w:space="0" w:color="auto"/>
        </w:tblBorders>
        <w:tblLook w:val="0000" w:firstRow="0" w:lastRow="0" w:firstColumn="0" w:lastColumn="0" w:noHBand="0" w:noVBand="0"/>
      </w:tblPr>
      <w:tblGrid>
        <w:gridCol w:w="1056"/>
        <w:gridCol w:w="846"/>
        <w:gridCol w:w="636"/>
        <w:gridCol w:w="636"/>
        <w:gridCol w:w="636"/>
        <w:gridCol w:w="1056"/>
        <w:gridCol w:w="636"/>
        <w:gridCol w:w="636"/>
        <w:gridCol w:w="636"/>
        <w:gridCol w:w="846"/>
        <w:gridCol w:w="1266"/>
      </w:tblGrid>
      <w:tr w:rsidR="00BD3005" w14:paraId="51310652" w14:textId="77777777">
        <w:trPr>
          <w:jc w:val="center"/>
        </w:trPr>
        <w:tc>
          <w:tcPr>
            <w:tcW w:w="0" w:type="auto"/>
            <w:vAlign w:val="center"/>
          </w:tcPr>
          <w:p w14:paraId="28A5E39D"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普通图书</w:t>
            </w:r>
          </w:p>
        </w:tc>
        <w:tc>
          <w:tcPr>
            <w:tcW w:w="0" w:type="auto"/>
            <w:vAlign w:val="center"/>
          </w:tcPr>
          <w:p w14:paraId="7F19CCA2"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会议录</w:t>
            </w:r>
          </w:p>
        </w:tc>
        <w:tc>
          <w:tcPr>
            <w:tcW w:w="0" w:type="auto"/>
            <w:vAlign w:val="center"/>
          </w:tcPr>
          <w:p w14:paraId="1BCC5173"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汇编</w:t>
            </w:r>
          </w:p>
        </w:tc>
        <w:tc>
          <w:tcPr>
            <w:tcW w:w="0" w:type="auto"/>
            <w:vAlign w:val="center"/>
          </w:tcPr>
          <w:p w14:paraId="085D6027"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报纸</w:t>
            </w:r>
          </w:p>
        </w:tc>
        <w:tc>
          <w:tcPr>
            <w:tcW w:w="0" w:type="auto"/>
            <w:vAlign w:val="center"/>
          </w:tcPr>
          <w:p w14:paraId="013E7490"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期刊</w:t>
            </w:r>
          </w:p>
        </w:tc>
        <w:tc>
          <w:tcPr>
            <w:tcW w:w="0" w:type="auto"/>
            <w:vAlign w:val="center"/>
          </w:tcPr>
          <w:p w14:paraId="540A7B39"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毕业论文</w:t>
            </w:r>
          </w:p>
        </w:tc>
        <w:tc>
          <w:tcPr>
            <w:tcW w:w="0" w:type="auto"/>
            <w:vAlign w:val="center"/>
          </w:tcPr>
          <w:p w14:paraId="31261B6A"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报告</w:t>
            </w:r>
          </w:p>
        </w:tc>
        <w:tc>
          <w:tcPr>
            <w:tcW w:w="0" w:type="auto"/>
            <w:vAlign w:val="center"/>
          </w:tcPr>
          <w:p w14:paraId="1DF6916B"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标准</w:t>
            </w:r>
          </w:p>
        </w:tc>
        <w:tc>
          <w:tcPr>
            <w:tcW w:w="0" w:type="auto"/>
            <w:vAlign w:val="center"/>
          </w:tcPr>
          <w:p w14:paraId="17357C88"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专利</w:t>
            </w:r>
          </w:p>
        </w:tc>
        <w:tc>
          <w:tcPr>
            <w:tcW w:w="0" w:type="auto"/>
            <w:vAlign w:val="center"/>
          </w:tcPr>
          <w:p w14:paraId="79F72BE5"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数据库</w:t>
            </w:r>
          </w:p>
        </w:tc>
        <w:tc>
          <w:tcPr>
            <w:tcW w:w="0" w:type="auto"/>
            <w:vAlign w:val="center"/>
          </w:tcPr>
          <w:p w14:paraId="1A5BDCC4"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计算机程序</w:t>
            </w:r>
          </w:p>
        </w:tc>
      </w:tr>
      <w:tr w:rsidR="00BD3005" w14:paraId="3E839570" w14:textId="77777777">
        <w:trPr>
          <w:jc w:val="center"/>
        </w:trPr>
        <w:tc>
          <w:tcPr>
            <w:tcW w:w="0" w:type="auto"/>
            <w:vAlign w:val="center"/>
          </w:tcPr>
          <w:p w14:paraId="60CC5DB1"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M</w:t>
            </w:r>
          </w:p>
        </w:tc>
        <w:tc>
          <w:tcPr>
            <w:tcW w:w="0" w:type="auto"/>
            <w:vAlign w:val="center"/>
          </w:tcPr>
          <w:p w14:paraId="1B332A57"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C</w:t>
            </w:r>
          </w:p>
        </w:tc>
        <w:tc>
          <w:tcPr>
            <w:tcW w:w="0" w:type="auto"/>
            <w:vAlign w:val="center"/>
          </w:tcPr>
          <w:p w14:paraId="14EC19AF"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G</w:t>
            </w:r>
          </w:p>
        </w:tc>
        <w:tc>
          <w:tcPr>
            <w:tcW w:w="0" w:type="auto"/>
            <w:vAlign w:val="center"/>
          </w:tcPr>
          <w:p w14:paraId="40A20C64"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N</w:t>
            </w:r>
          </w:p>
        </w:tc>
        <w:tc>
          <w:tcPr>
            <w:tcW w:w="0" w:type="auto"/>
            <w:vAlign w:val="center"/>
          </w:tcPr>
          <w:p w14:paraId="23C22C8D"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J</w:t>
            </w:r>
          </w:p>
        </w:tc>
        <w:tc>
          <w:tcPr>
            <w:tcW w:w="0" w:type="auto"/>
            <w:vAlign w:val="center"/>
          </w:tcPr>
          <w:p w14:paraId="6B33D6FD"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D</w:t>
            </w:r>
          </w:p>
        </w:tc>
        <w:tc>
          <w:tcPr>
            <w:tcW w:w="0" w:type="auto"/>
            <w:vAlign w:val="center"/>
          </w:tcPr>
          <w:p w14:paraId="3ECBA9D6"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R</w:t>
            </w:r>
          </w:p>
        </w:tc>
        <w:tc>
          <w:tcPr>
            <w:tcW w:w="0" w:type="auto"/>
            <w:vAlign w:val="center"/>
          </w:tcPr>
          <w:p w14:paraId="263F4F62"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S</w:t>
            </w:r>
          </w:p>
        </w:tc>
        <w:tc>
          <w:tcPr>
            <w:tcW w:w="0" w:type="auto"/>
            <w:vAlign w:val="center"/>
          </w:tcPr>
          <w:p w14:paraId="65D537DE"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P</w:t>
            </w:r>
          </w:p>
        </w:tc>
        <w:tc>
          <w:tcPr>
            <w:tcW w:w="0" w:type="auto"/>
            <w:vAlign w:val="center"/>
          </w:tcPr>
          <w:p w14:paraId="3FCD349D"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DB</w:t>
            </w:r>
          </w:p>
        </w:tc>
        <w:tc>
          <w:tcPr>
            <w:tcW w:w="0" w:type="auto"/>
            <w:vAlign w:val="center"/>
          </w:tcPr>
          <w:p w14:paraId="3E683344" w14:textId="77777777" w:rsidR="00EF2C5D" w:rsidRDefault="00EF2C5D">
            <w:pPr>
              <w:pStyle w:val="a4"/>
              <w:spacing w:line="300" w:lineRule="auto"/>
              <w:jc w:val="center"/>
              <w:rPr>
                <w:rFonts w:ascii="Times New Roman" w:hAnsi="Times New Roman" w:cs="宋体"/>
              </w:rPr>
            </w:pPr>
            <w:r>
              <w:rPr>
                <w:rFonts w:ascii="Times New Roman" w:hAnsi="Times New Roman" w:cs="宋体" w:hint="eastAsia"/>
              </w:rPr>
              <w:t>CP</w:t>
            </w:r>
          </w:p>
        </w:tc>
      </w:tr>
    </w:tbl>
    <w:p w14:paraId="5908CC71" w14:textId="77777777" w:rsidR="00EF2C5D" w:rsidRDefault="00EF2C5D">
      <w:pPr>
        <w:pStyle w:val="a4"/>
        <w:spacing w:beforeLines="50" w:before="156" w:afterLines="50" w:after="156"/>
        <w:outlineLvl w:val="1"/>
        <w:rPr>
          <w:rFonts w:ascii="Times New Roman" w:hAnsi="Times New Roman" w:cs="宋体"/>
          <w:b/>
          <w:sz w:val="28"/>
          <w:szCs w:val="28"/>
        </w:rPr>
      </w:pPr>
      <w:bookmarkStart w:id="33" w:name="_Toc218260048"/>
      <w:r>
        <w:rPr>
          <w:rFonts w:ascii="Times New Roman" w:hAnsi="Times New Roman" w:cs="宋体" w:hint="eastAsia"/>
          <w:b/>
          <w:sz w:val="28"/>
          <w:szCs w:val="28"/>
        </w:rPr>
        <w:t xml:space="preserve">4.8  </w:t>
      </w:r>
      <w:r>
        <w:rPr>
          <w:rFonts w:ascii="Times New Roman" w:hAnsi="Times New Roman" w:cs="宋体" w:hint="eastAsia"/>
          <w:b/>
          <w:sz w:val="28"/>
          <w:szCs w:val="28"/>
        </w:rPr>
        <w:t>封面及扉页</w:t>
      </w:r>
      <w:bookmarkEnd w:id="33"/>
    </w:p>
    <w:p w14:paraId="4197F453" w14:textId="77777777" w:rsidR="00EF2C5D" w:rsidRDefault="00EF2C5D">
      <w:pPr>
        <w:pStyle w:val="a4"/>
        <w:spacing w:beforeLines="50" w:before="156" w:afterLines="50" w:after="156"/>
        <w:ind w:firstLineChars="200" w:firstLine="482"/>
        <w:outlineLvl w:val="2"/>
        <w:rPr>
          <w:rFonts w:ascii="Times New Roman" w:hAnsi="Times New Roman" w:cs="宋体"/>
          <w:b/>
          <w:sz w:val="24"/>
          <w:szCs w:val="24"/>
        </w:rPr>
      </w:pPr>
      <w:bookmarkStart w:id="34" w:name="_Toc218260049"/>
      <w:r>
        <w:rPr>
          <w:rFonts w:ascii="Times New Roman" w:hAnsi="Times New Roman" w:cs="宋体" w:hint="eastAsia"/>
          <w:b/>
          <w:sz w:val="24"/>
          <w:szCs w:val="24"/>
        </w:rPr>
        <w:t xml:space="preserve">4.8.1  </w:t>
      </w:r>
      <w:r>
        <w:rPr>
          <w:rFonts w:ascii="Times New Roman" w:hAnsi="Times New Roman" w:cs="宋体" w:hint="eastAsia"/>
          <w:b/>
          <w:sz w:val="24"/>
          <w:szCs w:val="24"/>
        </w:rPr>
        <w:t>封面</w:t>
      </w:r>
      <w:bookmarkEnd w:id="34"/>
    </w:p>
    <w:p w14:paraId="7D84F5DB"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毕业设计（论文）封面采用统一用纸，固定格式，内容手工填写。</w:t>
      </w:r>
    </w:p>
    <w:p w14:paraId="70D8CD5D" w14:textId="77777777" w:rsidR="00EF2C5D" w:rsidRDefault="00EF2C5D">
      <w:pPr>
        <w:pStyle w:val="a4"/>
        <w:spacing w:beforeLines="50" w:before="156" w:afterLines="50" w:after="156"/>
        <w:ind w:firstLineChars="200" w:firstLine="482"/>
        <w:outlineLvl w:val="2"/>
        <w:rPr>
          <w:rFonts w:ascii="Times New Roman" w:hAnsi="Times New Roman" w:cs="宋体"/>
          <w:b/>
          <w:sz w:val="24"/>
          <w:szCs w:val="24"/>
        </w:rPr>
      </w:pPr>
      <w:bookmarkStart w:id="35" w:name="_Toc218260050"/>
      <w:r>
        <w:rPr>
          <w:rFonts w:ascii="Times New Roman" w:hAnsi="Times New Roman" w:cs="宋体" w:hint="eastAsia"/>
          <w:b/>
          <w:sz w:val="24"/>
          <w:szCs w:val="24"/>
        </w:rPr>
        <w:t xml:space="preserve">4.8.2  </w:t>
      </w:r>
      <w:r>
        <w:rPr>
          <w:rFonts w:ascii="Times New Roman" w:hAnsi="Times New Roman" w:cs="宋体" w:hint="eastAsia"/>
          <w:b/>
          <w:sz w:val="24"/>
          <w:szCs w:val="24"/>
        </w:rPr>
        <w:t>扉页（见附件</w:t>
      </w:r>
      <w:r>
        <w:rPr>
          <w:rFonts w:ascii="Times New Roman" w:hAnsi="Times New Roman" w:cs="宋体" w:hint="eastAsia"/>
          <w:b/>
          <w:sz w:val="24"/>
          <w:szCs w:val="24"/>
        </w:rPr>
        <w:t>1</w:t>
      </w:r>
      <w:r>
        <w:rPr>
          <w:rFonts w:ascii="Times New Roman" w:hAnsi="Times New Roman" w:cs="宋体" w:hint="eastAsia"/>
          <w:b/>
          <w:sz w:val="24"/>
          <w:szCs w:val="24"/>
        </w:rPr>
        <w:t>）</w:t>
      </w:r>
      <w:bookmarkEnd w:id="35"/>
    </w:p>
    <w:p w14:paraId="484B5DE6"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各项内容均用二号宋体加粗。</w:t>
      </w:r>
    </w:p>
    <w:p w14:paraId="0E5E16CD" w14:textId="77777777" w:rsidR="00EF2C5D" w:rsidRDefault="00EF2C5D">
      <w:pPr>
        <w:pStyle w:val="a4"/>
        <w:spacing w:beforeLines="50" w:before="156" w:afterLines="50" w:after="156"/>
        <w:outlineLvl w:val="1"/>
        <w:rPr>
          <w:rFonts w:ascii="Times New Roman" w:hAnsi="Times New Roman" w:cs="宋体"/>
          <w:b/>
          <w:sz w:val="28"/>
          <w:szCs w:val="28"/>
        </w:rPr>
      </w:pPr>
      <w:bookmarkStart w:id="36" w:name="_Toc218260051"/>
      <w:r>
        <w:rPr>
          <w:rFonts w:ascii="Times New Roman" w:hAnsi="Times New Roman" w:cs="宋体" w:hint="eastAsia"/>
          <w:b/>
          <w:sz w:val="28"/>
          <w:szCs w:val="28"/>
        </w:rPr>
        <w:t xml:space="preserve">4.9  </w:t>
      </w:r>
      <w:r>
        <w:rPr>
          <w:rFonts w:ascii="Times New Roman" w:hAnsi="Times New Roman" w:cs="宋体" w:hint="eastAsia"/>
          <w:b/>
          <w:sz w:val="28"/>
          <w:szCs w:val="28"/>
        </w:rPr>
        <w:t>摘要及关键词</w:t>
      </w:r>
      <w:bookmarkEnd w:id="36"/>
    </w:p>
    <w:p w14:paraId="4A9D6C92"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摘要题头应居中，中文摘要字样如下：</w:t>
      </w:r>
    </w:p>
    <w:p w14:paraId="145AFC6D" w14:textId="77777777" w:rsidR="00EF2C5D" w:rsidRDefault="00EF2C5D">
      <w:pPr>
        <w:pStyle w:val="a4"/>
        <w:spacing w:beforeLines="50" w:before="156" w:afterLines="50" w:after="156"/>
        <w:jc w:val="center"/>
        <w:rPr>
          <w:rFonts w:ascii="Times New Roman" w:hAnsi="Times New Roman" w:cs="宋体"/>
          <w:sz w:val="24"/>
          <w:szCs w:val="24"/>
        </w:rPr>
      </w:pPr>
      <w:r>
        <w:rPr>
          <w:rFonts w:ascii="Times New Roman" w:hAnsi="Times New Roman" w:cs="宋体" w:hint="eastAsia"/>
          <w:b/>
          <w:sz w:val="36"/>
          <w:szCs w:val="36"/>
        </w:rPr>
        <w:t>摘</w:t>
      </w:r>
      <w:r>
        <w:rPr>
          <w:rFonts w:ascii="Times New Roman" w:hAnsi="Times New Roman" w:cs="宋体" w:hint="eastAsia"/>
          <w:b/>
          <w:sz w:val="36"/>
          <w:szCs w:val="36"/>
        </w:rPr>
        <w:t xml:space="preserve">    </w:t>
      </w:r>
      <w:r>
        <w:rPr>
          <w:rFonts w:ascii="Times New Roman" w:hAnsi="Times New Roman" w:cs="宋体" w:hint="eastAsia"/>
          <w:b/>
          <w:sz w:val="36"/>
          <w:szCs w:val="36"/>
        </w:rPr>
        <w:t>要</w:t>
      </w:r>
      <w:r>
        <w:rPr>
          <w:rFonts w:ascii="Times New Roman" w:hAnsi="Times New Roman" w:cs="宋体" w:hint="eastAsia"/>
          <w:sz w:val="24"/>
          <w:szCs w:val="24"/>
        </w:rPr>
        <w:t>（小二号宋体加粗）</w:t>
      </w:r>
    </w:p>
    <w:p w14:paraId="01929DD8"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隔行书写摘要的文字部分。（字体为小四号宋体）</w:t>
      </w:r>
    </w:p>
    <w:p w14:paraId="70BE1C71"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摘要文字之后隔一行顶格：</w:t>
      </w:r>
    </w:p>
    <w:p w14:paraId="48560500"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eastAsia="黑体" w:hAnsi="Times New Roman" w:cs="宋体" w:hint="eastAsia"/>
          <w:sz w:val="24"/>
          <w:szCs w:val="24"/>
        </w:rPr>
        <w:t>关键词：</w:t>
      </w:r>
      <w:r>
        <w:rPr>
          <w:rFonts w:ascii="Times New Roman" w:hAnsi="Times New Roman" w:cs="宋体" w:hint="eastAsia"/>
          <w:sz w:val="24"/>
          <w:szCs w:val="24"/>
        </w:rPr>
        <w:t>词；词；词；…；词</w:t>
      </w:r>
    </w:p>
    <w:p w14:paraId="270AB03C" w14:textId="77777777" w:rsidR="00EF2C5D" w:rsidRDefault="00EF2C5D">
      <w:pPr>
        <w:pStyle w:val="a4"/>
        <w:spacing w:line="300" w:lineRule="auto"/>
        <w:ind w:firstLineChars="300" w:firstLine="720"/>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 xml:space="preserve">            </w:t>
      </w:r>
      <w:r>
        <w:rPr>
          <w:rFonts w:ascii="Times New Roman" w:hAnsi="Times New Roman" w:cs="宋体" w:hint="eastAsia"/>
          <w:sz w:val="24"/>
          <w:szCs w:val="24"/>
        </w:rPr>
        <w:t>↑</w:t>
      </w:r>
    </w:p>
    <w:p w14:paraId="6017C277"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lastRenderedPageBreak/>
        <w:t>（小四号黑体）（关键词</w:t>
      </w:r>
      <w:r>
        <w:rPr>
          <w:rFonts w:ascii="Times New Roman" w:hAnsi="Times New Roman" w:cs="宋体" w:hint="eastAsia"/>
          <w:sz w:val="24"/>
          <w:szCs w:val="24"/>
        </w:rPr>
        <w:t>3</w:t>
      </w:r>
      <w:r>
        <w:rPr>
          <w:rFonts w:ascii="Times New Roman" w:hAnsi="Times New Roman" w:cs="宋体" w:hint="eastAsia"/>
          <w:sz w:val="24"/>
          <w:szCs w:val="24"/>
        </w:rPr>
        <w:t>～</w:t>
      </w:r>
      <w:r>
        <w:rPr>
          <w:rFonts w:ascii="Times New Roman" w:hAnsi="Times New Roman" w:cs="宋体" w:hint="eastAsia"/>
          <w:sz w:val="24"/>
          <w:szCs w:val="24"/>
        </w:rPr>
        <w:t>5</w:t>
      </w:r>
      <w:r>
        <w:rPr>
          <w:rFonts w:ascii="Times New Roman" w:hAnsi="Times New Roman" w:cs="宋体" w:hint="eastAsia"/>
          <w:sz w:val="24"/>
          <w:szCs w:val="24"/>
        </w:rPr>
        <w:t>个，小四号宋体字）</w:t>
      </w:r>
    </w:p>
    <w:p w14:paraId="0A8C32D0"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摘要题头居中，英文摘要字样为：</w:t>
      </w:r>
    </w:p>
    <w:p w14:paraId="3F861866" w14:textId="77777777" w:rsidR="00EF2C5D" w:rsidRDefault="00EF2C5D">
      <w:pPr>
        <w:pStyle w:val="a4"/>
        <w:spacing w:beforeLines="50" w:before="156" w:afterLines="50" w:after="156"/>
        <w:jc w:val="center"/>
        <w:rPr>
          <w:rFonts w:ascii="Times New Roman" w:hAnsi="Times New Roman" w:cs="宋体"/>
          <w:b/>
          <w:sz w:val="36"/>
          <w:szCs w:val="36"/>
        </w:rPr>
      </w:pPr>
      <w:r>
        <w:rPr>
          <w:rFonts w:ascii="Times New Roman" w:hAnsi="Times New Roman" w:cs="宋体" w:hint="eastAsia"/>
          <w:b/>
          <w:sz w:val="36"/>
          <w:szCs w:val="36"/>
        </w:rPr>
        <w:t>ABSTRACT</w:t>
      </w:r>
      <w:r>
        <w:rPr>
          <w:rFonts w:ascii="Times New Roman" w:hAnsi="Times New Roman" w:cs="宋体" w:hint="eastAsia"/>
          <w:sz w:val="24"/>
          <w:szCs w:val="24"/>
        </w:rPr>
        <w:t>（小二号</w:t>
      </w:r>
      <w:r>
        <w:rPr>
          <w:rFonts w:ascii="Times New Roman" w:hAnsi="Times New Roman" w:cs="宋体" w:hint="eastAsia"/>
          <w:sz w:val="24"/>
          <w:szCs w:val="24"/>
        </w:rPr>
        <w:t>Times New Roman</w:t>
      </w:r>
      <w:r>
        <w:rPr>
          <w:rFonts w:ascii="Times New Roman" w:hAnsi="Times New Roman" w:cs="宋体" w:hint="eastAsia"/>
          <w:sz w:val="24"/>
          <w:szCs w:val="24"/>
        </w:rPr>
        <w:t>加粗，另起页）</w:t>
      </w:r>
    </w:p>
    <w:p w14:paraId="1662DBCC"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然后隔行书写摘要的文字部分。（字体为小四号</w:t>
      </w:r>
      <w:r>
        <w:rPr>
          <w:rFonts w:ascii="Times New Roman" w:hAnsi="Times New Roman" w:cs="宋体" w:hint="eastAsia"/>
          <w:sz w:val="24"/>
          <w:szCs w:val="24"/>
        </w:rPr>
        <w:t>TimesNewRoman</w:t>
      </w:r>
      <w:r>
        <w:rPr>
          <w:rFonts w:ascii="Times New Roman" w:hAnsi="Times New Roman" w:cs="宋体" w:hint="eastAsia"/>
          <w:sz w:val="24"/>
          <w:szCs w:val="24"/>
        </w:rPr>
        <w:t>）</w:t>
      </w:r>
    </w:p>
    <w:p w14:paraId="6996D34F"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摘要文字之后隔一行顶格（齐版心左边线）：</w:t>
      </w:r>
    </w:p>
    <w:p w14:paraId="5A35725C" w14:textId="77777777" w:rsidR="00EF2C5D" w:rsidRDefault="00EF2C5D">
      <w:pPr>
        <w:pStyle w:val="a4"/>
        <w:spacing w:line="300" w:lineRule="auto"/>
        <w:ind w:firstLineChars="200" w:firstLine="482"/>
        <w:rPr>
          <w:rFonts w:ascii="Times New Roman" w:hAnsi="Times New Roman" w:cs="宋体"/>
          <w:sz w:val="24"/>
          <w:szCs w:val="24"/>
        </w:rPr>
      </w:pPr>
      <w:r>
        <w:rPr>
          <w:rFonts w:ascii="Times New Roman" w:hAnsi="Times New Roman" w:cs="宋体" w:hint="eastAsia"/>
          <w:b/>
          <w:sz w:val="24"/>
          <w:szCs w:val="24"/>
        </w:rPr>
        <w:t>KeyWords</w:t>
      </w:r>
      <w:r>
        <w:rPr>
          <w:rFonts w:ascii="Times New Roman" w:hAnsi="Times New Roman" w:cs="宋体" w:hint="eastAsia"/>
          <w:b/>
          <w:sz w:val="24"/>
          <w:szCs w:val="24"/>
        </w:rPr>
        <w:t>：</w:t>
      </w:r>
      <w:r>
        <w:rPr>
          <w:rFonts w:ascii="Times New Roman" w:hAnsi="Times New Roman" w:cs="宋体" w:hint="eastAsia"/>
          <w:sz w:val="24"/>
          <w:szCs w:val="24"/>
        </w:rPr>
        <w:t>Word</w:t>
      </w:r>
      <w:r>
        <w:rPr>
          <w:rFonts w:ascii="Times New Roman" w:hAnsi="Times New Roman" w:cs="宋体" w:hint="eastAsia"/>
          <w:sz w:val="24"/>
          <w:szCs w:val="24"/>
        </w:rPr>
        <w:t>；</w:t>
      </w:r>
      <w:r>
        <w:rPr>
          <w:rFonts w:ascii="Times New Roman" w:hAnsi="Times New Roman" w:cs="宋体" w:hint="eastAsia"/>
          <w:sz w:val="24"/>
          <w:szCs w:val="24"/>
        </w:rPr>
        <w:t>Word</w:t>
      </w:r>
      <w:r>
        <w:rPr>
          <w:rFonts w:ascii="Times New Roman" w:hAnsi="Times New Roman" w:cs="宋体" w:hint="eastAsia"/>
          <w:sz w:val="24"/>
          <w:szCs w:val="24"/>
        </w:rPr>
        <w:t>；</w:t>
      </w:r>
      <w:r>
        <w:rPr>
          <w:rFonts w:ascii="Times New Roman" w:hAnsi="Times New Roman" w:cs="宋体" w:hint="eastAsia"/>
          <w:sz w:val="24"/>
          <w:szCs w:val="24"/>
        </w:rPr>
        <w:t>Word</w:t>
      </w:r>
      <w:r>
        <w:rPr>
          <w:rFonts w:ascii="Times New Roman" w:hAnsi="Times New Roman" w:cs="宋体" w:hint="eastAsia"/>
          <w:sz w:val="24"/>
          <w:szCs w:val="24"/>
        </w:rPr>
        <w:t>；…；</w:t>
      </w:r>
      <w:r>
        <w:rPr>
          <w:rFonts w:ascii="Times New Roman" w:hAnsi="Times New Roman" w:cs="宋体" w:hint="eastAsia"/>
          <w:sz w:val="24"/>
          <w:szCs w:val="24"/>
        </w:rPr>
        <w:t>Word</w:t>
      </w:r>
    </w:p>
    <w:p w14:paraId="4F712C81" w14:textId="77777777" w:rsidR="00EF2C5D" w:rsidRDefault="00EF2C5D">
      <w:pPr>
        <w:pStyle w:val="a4"/>
        <w:spacing w:line="300" w:lineRule="auto"/>
        <w:ind w:firstLineChars="300" w:firstLine="720"/>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 xml:space="preserve">                                </w:t>
      </w:r>
      <w:r>
        <w:rPr>
          <w:rFonts w:ascii="Times New Roman" w:hAnsi="Times New Roman" w:cs="宋体" w:hint="eastAsia"/>
          <w:sz w:val="24"/>
          <w:szCs w:val="24"/>
        </w:rPr>
        <w:t>↑</w:t>
      </w:r>
    </w:p>
    <w:p w14:paraId="43C53F15"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（小四号</w:t>
      </w:r>
      <w:r>
        <w:rPr>
          <w:rFonts w:ascii="Times New Roman" w:hAnsi="Times New Roman" w:cs="宋体" w:hint="eastAsia"/>
          <w:sz w:val="24"/>
          <w:szCs w:val="24"/>
        </w:rPr>
        <w:t>Times New Roman</w:t>
      </w:r>
      <w:r>
        <w:rPr>
          <w:rFonts w:ascii="Times New Roman" w:hAnsi="Times New Roman" w:cs="宋体" w:hint="eastAsia"/>
          <w:sz w:val="24"/>
          <w:szCs w:val="24"/>
        </w:rPr>
        <w:t>加粗）</w:t>
      </w:r>
      <w:r>
        <w:rPr>
          <w:rFonts w:ascii="Times New Roman" w:hAnsi="Times New Roman" w:cs="宋体" w:hint="eastAsia"/>
          <w:sz w:val="24"/>
          <w:szCs w:val="24"/>
        </w:rPr>
        <w:t xml:space="preserve">  </w:t>
      </w:r>
      <w:r>
        <w:rPr>
          <w:rFonts w:ascii="Times New Roman" w:hAnsi="Times New Roman" w:cs="宋体" w:hint="eastAsia"/>
          <w:sz w:val="24"/>
          <w:szCs w:val="24"/>
        </w:rPr>
        <w:t>（</w:t>
      </w:r>
      <w:r>
        <w:rPr>
          <w:rFonts w:ascii="Times New Roman" w:hAnsi="Times New Roman" w:cs="宋体" w:hint="eastAsia"/>
          <w:sz w:val="24"/>
          <w:szCs w:val="24"/>
        </w:rPr>
        <w:t>3</w:t>
      </w:r>
      <w:r>
        <w:rPr>
          <w:rFonts w:ascii="Times New Roman" w:hAnsi="Times New Roman" w:cs="宋体" w:hint="eastAsia"/>
          <w:sz w:val="24"/>
          <w:szCs w:val="24"/>
        </w:rPr>
        <w:t>～</w:t>
      </w:r>
      <w:r>
        <w:rPr>
          <w:rFonts w:ascii="Times New Roman" w:hAnsi="Times New Roman" w:cs="宋体" w:hint="eastAsia"/>
          <w:sz w:val="24"/>
          <w:szCs w:val="24"/>
        </w:rPr>
        <w:t>5</w:t>
      </w:r>
      <w:r>
        <w:rPr>
          <w:rFonts w:ascii="Times New Roman" w:hAnsi="Times New Roman" w:cs="宋体" w:hint="eastAsia"/>
          <w:sz w:val="24"/>
          <w:szCs w:val="24"/>
        </w:rPr>
        <w:t>个，小四号</w:t>
      </w:r>
      <w:r>
        <w:rPr>
          <w:rFonts w:ascii="Times New Roman" w:hAnsi="Times New Roman" w:cs="宋体" w:hint="eastAsia"/>
          <w:sz w:val="24"/>
          <w:szCs w:val="24"/>
        </w:rPr>
        <w:t>Times New Roman</w:t>
      </w:r>
      <w:r>
        <w:rPr>
          <w:rFonts w:ascii="Times New Roman" w:hAnsi="Times New Roman" w:cs="宋体" w:hint="eastAsia"/>
          <w:sz w:val="24"/>
          <w:szCs w:val="24"/>
        </w:rPr>
        <w:t>）</w:t>
      </w:r>
    </w:p>
    <w:p w14:paraId="0111E9E4"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附录中非中文撰写的毕业设计（论文）的详细中文摘要，用小二号宋体加粗居中书写中文标题，摘要内容用小四号宋体。</w:t>
      </w:r>
    </w:p>
    <w:p w14:paraId="27467A77" w14:textId="77777777" w:rsidR="00EF2C5D" w:rsidRDefault="00EF2C5D">
      <w:pPr>
        <w:pStyle w:val="a4"/>
        <w:spacing w:beforeLines="50" w:before="156" w:afterLines="50" w:after="156"/>
        <w:outlineLvl w:val="1"/>
        <w:rPr>
          <w:rFonts w:ascii="Times New Roman" w:hAnsi="Times New Roman" w:cs="宋体"/>
          <w:b/>
          <w:sz w:val="28"/>
          <w:szCs w:val="28"/>
        </w:rPr>
      </w:pPr>
      <w:bookmarkStart w:id="37" w:name="_Toc218260052"/>
      <w:r>
        <w:rPr>
          <w:rFonts w:ascii="Times New Roman" w:hAnsi="Times New Roman" w:cs="宋体" w:hint="eastAsia"/>
          <w:b/>
          <w:sz w:val="28"/>
          <w:szCs w:val="28"/>
        </w:rPr>
        <w:t xml:space="preserve">4.10  </w:t>
      </w:r>
      <w:r>
        <w:rPr>
          <w:rFonts w:ascii="Times New Roman" w:hAnsi="Times New Roman" w:cs="宋体" w:hint="eastAsia"/>
          <w:b/>
          <w:sz w:val="28"/>
          <w:szCs w:val="28"/>
        </w:rPr>
        <w:t>印刷与装订</w:t>
      </w:r>
      <w:bookmarkEnd w:id="37"/>
    </w:p>
    <w:p w14:paraId="55D4E845" w14:textId="77777777" w:rsidR="00EF2C5D" w:rsidRDefault="00EF2C5D">
      <w:pPr>
        <w:pStyle w:val="a4"/>
        <w:spacing w:beforeLines="50" w:before="156" w:afterLines="50" w:after="156"/>
        <w:ind w:firstLineChars="200" w:firstLine="482"/>
        <w:outlineLvl w:val="2"/>
        <w:rPr>
          <w:rFonts w:ascii="Times New Roman" w:hAnsi="Times New Roman" w:cs="宋体"/>
          <w:b/>
          <w:sz w:val="24"/>
          <w:szCs w:val="24"/>
        </w:rPr>
      </w:pPr>
      <w:bookmarkStart w:id="38" w:name="_Toc218260053"/>
      <w:r>
        <w:rPr>
          <w:rFonts w:ascii="Times New Roman" w:hAnsi="Times New Roman" w:cs="宋体" w:hint="eastAsia"/>
          <w:b/>
          <w:sz w:val="24"/>
          <w:szCs w:val="24"/>
        </w:rPr>
        <w:t xml:space="preserve">4.10.1  </w:t>
      </w:r>
      <w:r>
        <w:rPr>
          <w:rFonts w:ascii="Times New Roman" w:hAnsi="Times New Roman" w:cs="宋体" w:hint="eastAsia"/>
          <w:b/>
          <w:sz w:val="24"/>
          <w:szCs w:val="24"/>
        </w:rPr>
        <w:t>印刷</w:t>
      </w:r>
      <w:bookmarkEnd w:id="38"/>
    </w:p>
    <w:p w14:paraId="63DF7784"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封面、扉页，单占一张纸，单面印刷。中、外文摘要、目录、设计（论文）的每章、参考文献及每个附录应另起页开始，双面印刷。</w:t>
      </w:r>
    </w:p>
    <w:p w14:paraId="0EF90063" w14:textId="77777777" w:rsidR="00EF2C5D" w:rsidRDefault="00EF2C5D">
      <w:pPr>
        <w:pStyle w:val="a4"/>
        <w:spacing w:beforeLines="50" w:before="156" w:afterLines="50" w:after="156"/>
        <w:ind w:firstLineChars="200" w:firstLine="482"/>
        <w:outlineLvl w:val="2"/>
        <w:rPr>
          <w:rFonts w:ascii="Times New Roman" w:hAnsi="Times New Roman" w:cs="宋体"/>
          <w:b/>
          <w:color w:val="FF0000"/>
          <w:sz w:val="24"/>
          <w:szCs w:val="24"/>
        </w:rPr>
      </w:pPr>
      <w:bookmarkStart w:id="39" w:name="_Toc218260054"/>
      <w:r>
        <w:rPr>
          <w:rFonts w:ascii="Times New Roman" w:hAnsi="Times New Roman" w:cs="宋体" w:hint="eastAsia"/>
          <w:b/>
          <w:color w:val="FF0000"/>
          <w:sz w:val="24"/>
          <w:szCs w:val="24"/>
        </w:rPr>
        <w:t xml:space="preserve">4.10.2  </w:t>
      </w:r>
      <w:r>
        <w:rPr>
          <w:rFonts w:ascii="Times New Roman" w:hAnsi="Times New Roman" w:cs="宋体" w:hint="eastAsia"/>
          <w:b/>
          <w:color w:val="FF0000"/>
          <w:sz w:val="24"/>
          <w:szCs w:val="24"/>
        </w:rPr>
        <w:t>装订顺序</w:t>
      </w:r>
      <w:bookmarkEnd w:id="39"/>
    </w:p>
    <w:p w14:paraId="01908BFE"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1</w:t>
      </w:r>
      <w:r>
        <w:rPr>
          <w:rFonts w:ascii="Times New Roman" w:hAnsi="Times New Roman" w:cs="宋体" w:hint="eastAsia"/>
          <w:sz w:val="24"/>
          <w:szCs w:val="24"/>
        </w:rPr>
        <w:t>）封面</w:t>
      </w:r>
    </w:p>
    <w:p w14:paraId="21574154"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2</w:t>
      </w:r>
      <w:r>
        <w:rPr>
          <w:rFonts w:ascii="Times New Roman" w:hAnsi="Times New Roman" w:cs="宋体" w:hint="eastAsia"/>
          <w:sz w:val="24"/>
          <w:szCs w:val="24"/>
        </w:rPr>
        <w:t>）扉页</w:t>
      </w:r>
    </w:p>
    <w:p w14:paraId="2B71F3E2"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3</w:t>
      </w:r>
      <w:r>
        <w:rPr>
          <w:rFonts w:ascii="Times New Roman" w:hAnsi="Times New Roman" w:cs="宋体" w:hint="eastAsia"/>
          <w:sz w:val="24"/>
          <w:szCs w:val="24"/>
        </w:rPr>
        <w:t>）任务书</w:t>
      </w:r>
    </w:p>
    <w:p w14:paraId="4DA5E534"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4</w:t>
      </w:r>
      <w:r>
        <w:rPr>
          <w:rFonts w:ascii="Times New Roman" w:hAnsi="Times New Roman" w:cs="宋体" w:hint="eastAsia"/>
          <w:sz w:val="24"/>
          <w:szCs w:val="24"/>
        </w:rPr>
        <w:t>）指导人评语</w:t>
      </w:r>
    </w:p>
    <w:p w14:paraId="7056D1A5"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5</w:t>
      </w:r>
      <w:r>
        <w:rPr>
          <w:rFonts w:ascii="Times New Roman" w:hAnsi="Times New Roman" w:cs="宋体" w:hint="eastAsia"/>
          <w:sz w:val="24"/>
          <w:szCs w:val="24"/>
        </w:rPr>
        <w:t>）评阅人评语</w:t>
      </w:r>
    </w:p>
    <w:p w14:paraId="4DB58FB1"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6</w:t>
      </w:r>
      <w:r>
        <w:rPr>
          <w:rFonts w:ascii="Times New Roman" w:hAnsi="Times New Roman" w:cs="宋体" w:hint="eastAsia"/>
          <w:sz w:val="24"/>
          <w:szCs w:val="24"/>
        </w:rPr>
        <w:t>）答辩记录</w:t>
      </w:r>
    </w:p>
    <w:p w14:paraId="495650BE"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7</w:t>
      </w:r>
      <w:r>
        <w:rPr>
          <w:rFonts w:ascii="Times New Roman" w:hAnsi="Times New Roman" w:cs="宋体" w:hint="eastAsia"/>
          <w:sz w:val="24"/>
          <w:szCs w:val="24"/>
        </w:rPr>
        <w:t>）中文摘要</w:t>
      </w:r>
    </w:p>
    <w:p w14:paraId="0F6461E4"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8</w:t>
      </w:r>
      <w:r>
        <w:rPr>
          <w:rFonts w:ascii="Times New Roman" w:hAnsi="Times New Roman" w:cs="宋体" w:hint="eastAsia"/>
          <w:sz w:val="24"/>
          <w:szCs w:val="24"/>
        </w:rPr>
        <w:t>）英文摘要</w:t>
      </w:r>
    </w:p>
    <w:p w14:paraId="190C2BA4"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9</w:t>
      </w:r>
      <w:r>
        <w:rPr>
          <w:rFonts w:ascii="Times New Roman" w:hAnsi="Times New Roman" w:cs="宋体" w:hint="eastAsia"/>
          <w:sz w:val="24"/>
          <w:szCs w:val="24"/>
        </w:rPr>
        <w:t>）目录</w:t>
      </w:r>
    </w:p>
    <w:p w14:paraId="02F2F4D2"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10</w:t>
      </w:r>
      <w:r>
        <w:rPr>
          <w:rFonts w:ascii="Times New Roman" w:hAnsi="Times New Roman" w:cs="宋体" w:hint="eastAsia"/>
          <w:sz w:val="24"/>
          <w:szCs w:val="24"/>
        </w:rPr>
        <w:t>）正文（包括引言、主体、结论）</w:t>
      </w:r>
    </w:p>
    <w:p w14:paraId="3DA6BF48"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11</w:t>
      </w:r>
      <w:r>
        <w:rPr>
          <w:rFonts w:ascii="Times New Roman" w:hAnsi="Times New Roman" w:cs="宋体" w:hint="eastAsia"/>
          <w:sz w:val="24"/>
          <w:szCs w:val="24"/>
        </w:rPr>
        <w:t>）参考文献</w:t>
      </w:r>
    </w:p>
    <w:p w14:paraId="41050054"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12</w:t>
      </w:r>
      <w:r>
        <w:rPr>
          <w:rFonts w:ascii="Times New Roman" w:hAnsi="Times New Roman" w:cs="宋体" w:hint="eastAsia"/>
          <w:sz w:val="24"/>
          <w:szCs w:val="24"/>
        </w:rPr>
        <w:t>）致谢</w:t>
      </w:r>
    </w:p>
    <w:p w14:paraId="77EA78D2"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w:t>
      </w:r>
      <w:r>
        <w:rPr>
          <w:rFonts w:ascii="Times New Roman" w:hAnsi="Times New Roman" w:cs="宋体" w:hint="eastAsia"/>
          <w:sz w:val="24"/>
          <w:szCs w:val="24"/>
        </w:rPr>
        <w:t>13</w:t>
      </w:r>
      <w:r>
        <w:rPr>
          <w:rFonts w:ascii="Times New Roman" w:hAnsi="Times New Roman" w:cs="宋体" w:hint="eastAsia"/>
          <w:sz w:val="24"/>
          <w:szCs w:val="24"/>
        </w:rPr>
        <w:t>）附录</w:t>
      </w:r>
    </w:p>
    <w:p w14:paraId="7929F61D" w14:textId="77777777" w:rsidR="00EF2C5D" w:rsidRDefault="00EF2C5D">
      <w:pPr>
        <w:pStyle w:val="a4"/>
        <w:spacing w:line="300" w:lineRule="auto"/>
        <w:ind w:firstLineChars="200" w:firstLine="480"/>
        <w:rPr>
          <w:rFonts w:ascii="Times New Roman" w:hAnsi="Times New Roman" w:cs="宋体"/>
          <w:color w:val="FF0000"/>
          <w:sz w:val="24"/>
          <w:szCs w:val="24"/>
        </w:rPr>
      </w:pPr>
      <w:r>
        <w:rPr>
          <w:rFonts w:ascii="Times New Roman" w:hAnsi="Times New Roman" w:cs="宋体" w:hint="eastAsia"/>
          <w:color w:val="FF0000"/>
          <w:sz w:val="24"/>
          <w:szCs w:val="24"/>
        </w:rPr>
        <w:t>（</w:t>
      </w:r>
      <w:r>
        <w:rPr>
          <w:rFonts w:ascii="Times New Roman" w:hAnsi="Times New Roman" w:cs="宋体" w:hint="eastAsia"/>
          <w:color w:val="FF0000"/>
          <w:sz w:val="24"/>
          <w:szCs w:val="24"/>
        </w:rPr>
        <w:t>14</w:t>
      </w:r>
      <w:r>
        <w:rPr>
          <w:rFonts w:ascii="Times New Roman" w:hAnsi="Times New Roman" w:cs="宋体" w:hint="eastAsia"/>
          <w:color w:val="FF0000"/>
          <w:sz w:val="24"/>
          <w:szCs w:val="24"/>
        </w:rPr>
        <w:t>）论文检测报告</w:t>
      </w:r>
    </w:p>
    <w:p w14:paraId="59D3B10B"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设计（论文）装订成本后必须切边。</w:t>
      </w:r>
    </w:p>
    <w:p w14:paraId="293BCC3D" w14:textId="77777777" w:rsidR="00EF2C5D" w:rsidRDefault="00EF2C5D">
      <w:pPr>
        <w:pStyle w:val="a4"/>
        <w:spacing w:beforeLines="50" w:before="156" w:afterLines="50" w:after="156"/>
        <w:outlineLvl w:val="1"/>
        <w:rPr>
          <w:rFonts w:ascii="Times New Roman" w:hAnsi="Times New Roman" w:cs="宋体"/>
          <w:b/>
          <w:sz w:val="28"/>
          <w:szCs w:val="28"/>
        </w:rPr>
      </w:pPr>
      <w:bookmarkStart w:id="40" w:name="_Toc218260055"/>
      <w:r>
        <w:rPr>
          <w:rFonts w:ascii="Times New Roman" w:hAnsi="Times New Roman" w:cs="宋体" w:hint="eastAsia"/>
          <w:b/>
          <w:sz w:val="28"/>
          <w:szCs w:val="28"/>
        </w:rPr>
        <w:lastRenderedPageBreak/>
        <w:t xml:space="preserve">4.11  </w:t>
      </w:r>
      <w:r>
        <w:rPr>
          <w:rFonts w:ascii="Times New Roman" w:hAnsi="Times New Roman" w:cs="宋体" w:hint="eastAsia"/>
          <w:b/>
          <w:sz w:val="28"/>
          <w:szCs w:val="28"/>
        </w:rPr>
        <w:t>电子版毕业设计（论文）</w:t>
      </w:r>
      <w:bookmarkEnd w:id="40"/>
    </w:p>
    <w:p w14:paraId="76170072"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除按规定印刷设计（论文）外，在设计（论文）答辩完成后，还需提交毕业设计（论文）电子版交学院保存。</w:t>
      </w:r>
    </w:p>
    <w:p w14:paraId="6B790FC5" w14:textId="77777777" w:rsidR="00EF2C5D" w:rsidRDefault="00EF2C5D">
      <w:pPr>
        <w:pStyle w:val="a4"/>
        <w:spacing w:beforeLines="50" w:before="156" w:afterLines="50" w:after="156"/>
        <w:outlineLvl w:val="1"/>
        <w:rPr>
          <w:rFonts w:ascii="Times New Roman" w:hAnsi="Times New Roman" w:cs="宋体"/>
          <w:b/>
          <w:sz w:val="28"/>
          <w:szCs w:val="28"/>
        </w:rPr>
      </w:pPr>
      <w:bookmarkStart w:id="41" w:name="_Toc218260056"/>
      <w:r>
        <w:rPr>
          <w:rFonts w:ascii="Times New Roman" w:hAnsi="Times New Roman" w:cs="宋体" w:hint="eastAsia"/>
          <w:b/>
          <w:sz w:val="28"/>
          <w:szCs w:val="28"/>
        </w:rPr>
        <w:t xml:space="preserve">4.12  </w:t>
      </w:r>
      <w:r>
        <w:rPr>
          <w:rFonts w:ascii="Times New Roman" w:hAnsi="Times New Roman" w:cs="宋体" w:hint="eastAsia"/>
          <w:b/>
          <w:sz w:val="28"/>
          <w:szCs w:val="28"/>
        </w:rPr>
        <w:t>附件</w:t>
      </w:r>
      <w:bookmarkEnd w:id="41"/>
    </w:p>
    <w:p w14:paraId="1E5EEA3C"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中文撰写的设计（论文），作者可直接拷贝附件进行编排。</w:t>
      </w:r>
    </w:p>
    <w:p w14:paraId="3A4CC867"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附件</w:t>
      </w:r>
      <w:r>
        <w:rPr>
          <w:rFonts w:ascii="Times New Roman" w:hAnsi="Times New Roman" w:cs="宋体" w:hint="eastAsia"/>
          <w:sz w:val="24"/>
          <w:szCs w:val="24"/>
        </w:rPr>
        <w:t>1</w:t>
      </w:r>
      <w:r>
        <w:rPr>
          <w:rFonts w:ascii="Times New Roman" w:hAnsi="Times New Roman" w:cs="宋体" w:hint="eastAsia"/>
          <w:sz w:val="24"/>
          <w:szCs w:val="24"/>
        </w:rPr>
        <w:t>：扉页示例</w:t>
      </w:r>
    </w:p>
    <w:p w14:paraId="2EB0F1A2"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附件</w:t>
      </w:r>
      <w:r>
        <w:rPr>
          <w:rFonts w:ascii="Times New Roman" w:hAnsi="Times New Roman" w:cs="宋体" w:hint="eastAsia"/>
          <w:sz w:val="24"/>
          <w:szCs w:val="24"/>
        </w:rPr>
        <w:t>2</w:t>
      </w:r>
      <w:r>
        <w:rPr>
          <w:rFonts w:ascii="Times New Roman" w:hAnsi="Times New Roman" w:cs="宋体" w:hint="eastAsia"/>
          <w:sz w:val="24"/>
          <w:szCs w:val="24"/>
        </w:rPr>
        <w:t>：任务书示例</w:t>
      </w:r>
    </w:p>
    <w:p w14:paraId="5532A200"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附件</w:t>
      </w:r>
      <w:r>
        <w:rPr>
          <w:rFonts w:ascii="Times New Roman" w:hAnsi="Times New Roman" w:cs="宋体" w:hint="eastAsia"/>
          <w:sz w:val="24"/>
          <w:szCs w:val="24"/>
        </w:rPr>
        <w:t>3</w:t>
      </w:r>
      <w:r>
        <w:rPr>
          <w:rFonts w:ascii="Times New Roman" w:hAnsi="Times New Roman" w:cs="宋体" w:hint="eastAsia"/>
          <w:sz w:val="24"/>
          <w:szCs w:val="24"/>
        </w:rPr>
        <w:t>：指导人评语示例</w:t>
      </w:r>
    </w:p>
    <w:p w14:paraId="127DC527"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附件</w:t>
      </w:r>
      <w:r>
        <w:rPr>
          <w:rFonts w:ascii="Times New Roman" w:hAnsi="Times New Roman" w:cs="宋体" w:hint="eastAsia"/>
          <w:sz w:val="24"/>
          <w:szCs w:val="24"/>
        </w:rPr>
        <w:t>4</w:t>
      </w:r>
      <w:r>
        <w:rPr>
          <w:rFonts w:ascii="Times New Roman" w:hAnsi="Times New Roman" w:cs="宋体" w:hint="eastAsia"/>
          <w:sz w:val="24"/>
          <w:szCs w:val="24"/>
        </w:rPr>
        <w:t>：评阅人评语示例</w:t>
      </w:r>
    </w:p>
    <w:p w14:paraId="7E0112E6"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附件</w:t>
      </w:r>
      <w:r>
        <w:rPr>
          <w:rFonts w:ascii="Times New Roman" w:hAnsi="Times New Roman" w:cs="宋体" w:hint="eastAsia"/>
          <w:sz w:val="24"/>
          <w:szCs w:val="24"/>
        </w:rPr>
        <w:t>5</w:t>
      </w:r>
      <w:r>
        <w:rPr>
          <w:rFonts w:ascii="Times New Roman" w:hAnsi="Times New Roman" w:cs="宋体" w:hint="eastAsia"/>
          <w:sz w:val="24"/>
          <w:szCs w:val="24"/>
        </w:rPr>
        <w:t>：答辩记录示例</w:t>
      </w:r>
    </w:p>
    <w:p w14:paraId="0A3F086E"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附件</w:t>
      </w:r>
      <w:r>
        <w:rPr>
          <w:rFonts w:ascii="Times New Roman" w:hAnsi="Times New Roman" w:cs="宋体" w:hint="eastAsia"/>
          <w:sz w:val="24"/>
          <w:szCs w:val="24"/>
        </w:rPr>
        <w:t>6</w:t>
      </w:r>
      <w:r>
        <w:rPr>
          <w:rFonts w:ascii="Times New Roman" w:hAnsi="Times New Roman" w:cs="宋体" w:hint="eastAsia"/>
          <w:sz w:val="24"/>
          <w:szCs w:val="24"/>
        </w:rPr>
        <w:t>：中英文摘要示例</w:t>
      </w:r>
    </w:p>
    <w:p w14:paraId="2F3315A4"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附件</w:t>
      </w:r>
      <w:r>
        <w:rPr>
          <w:rFonts w:ascii="Times New Roman" w:hAnsi="Times New Roman" w:cs="宋体" w:hint="eastAsia"/>
          <w:sz w:val="24"/>
          <w:szCs w:val="24"/>
        </w:rPr>
        <w:t>7</w:t>
      </w:r>
      <w:r>
        <w:rPr>
          <w:rFonts w:ascii="Times New Roman" w:hAnsi="Times New Roman" w:cs="宋体" w:hint="eastAsia"/>
          <w:sz w:val="24"/>
          <w:szCs w:val="24"/>
        </w:rPr>
        <w:t>：目录示例</w:t>
      </w:r>
    </w:p>
    <w:p w14:paraId="55D1F876"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附件</w:t>
      </w:r>
      <w:r>
        <w:rPr>
          <w:rFonts w:ascii="Times New Roman" w:hAnsi="Times New Roman" w:cs="宋体" w:hint="eastAsia"/>
          <w:sz w:val="24"/>
          <w:szCs w:val="24"/>
        </w:rPr>
        <w:t>8</w:t>
      </w:r>
      <w:r>
        <w:rPr>
          <w:rFonts w:ascii="Times New Roman" w:hAnsi="Times New Roman" w:cs="宋体" w:hint="eastAsia"/>
          <w:sz w:val="24"/>
          <w:szCs w:val="24"/>
        </w:rPr>
        <w:t>：正文部分示例</w:t>
      </w:r>
    </w:p>
    <w:p w14:paraId="7335B66F"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附件</w:t>
      </w:r>
      <w:r>
        <w:rPr>
          <w:rFonts w:ascii="Times New Roman" w:hAnsi="Times New Roman" w:cs="宋体" w:hint="eastAsia"/>
          <w:sz w:val="24"/>
          <w:szCs w:val="24"/>
        </w:rPr>
        <w:t>9</w:t>
      </w:r>
      <w:r>
        <w:rPr>
          <w:rFonts w:ascii="Times New Roman" w:hAnsi="Times New Roman" w:cs="宋体" w:hint="eastAsia"/>
          <w:sz w:val="24"/>
          <w:szCs w:val="24"/>
        </w:rPr>
        <w:t>：参考文献示例</w:t>
      </w:r>
    </w:p>
    <w:p w14:paraId="6EA4ABEB"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附件</w:t>
      </w:r>
      <w:r>
        <w:rPr>
          <w:rFonts w:ascii="Times New Roman" w:hAnsi="Times New Roman" w:cs="宋体" w:hint="eastAsia"/>
          <w:sz w:val="24"/>
          <w:szCs w:val="24"/>
        </w:rPr>
        <w:t>10</w:t>
      </w:r>
      <w:r>
        <w:rPr>
          <w:rFonts w:ascii="Times New Roman" w:hAnsi="Times New Roman" w:cs="宋体" w:hint="eastAsia"/>
          <w:sz w:val="24"/>
          <w:szCs w:val="24"/>
        </w:rPr>
        <w:t>：致谢示例</w:t>
      </w:r>
    </w:p>
    <w:p w14:paraId="3E645048"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附件</w:t>
      </w:r>
      <w:r>
        <w:rPr>
          <w:rFonts w:ascii="Times New Roman" w:hAnsi="Times New Roman" w:cs="宋体" w:hint="eastAsia"/>
          <w:sz w:val="24"/>
          <w:szCs w:val="24"/>
        </w:rPr>
        <w:t>11</w:t>
      </w:r>
      <w:r>
        <w:rPr>
          <w:rFonts w:ascii="Times New Roman" w:hAnsi="Times New Roman" w:cs="宋体" w:hint="eastAsia"/>
          <w:sz w:val="24"/>
          <w:szCs w:val="24"/>
        </w:rPr>
        <w:t>：插表、插图示例</w:t>
      </w:r>
    </w:p>
    <w:p w14:paraId="2968A204" w14:textId="77777777" w:rsidR="00EF2C5D" w:rsidRDefault="00EF2C5D">
      <w:pPr>
        <w:pStyle w:val="a4"/>
        <w:pageBreakBefore/>
        <w:rPr>
          <w:rFonts w:ascii="Times New Roman" w:hAnsi="Times New Roman" w:cs="宋体"/>
          <w:b/>
        </w:rPr>
      </w:pPr>
      <w:r>
        <w:rPr>
          <w:rFonts w:ascii="Times New Roman" w:hAnsi="Times New Roman" w:cs="宋体" w:hint="eastAsia"/>
          <w:b/>
        </w:rPr>
        <w:lastRenderedPageBreak/>
        <w:t>附件</w:t>
      </w:r>
      <w:r>
        <w:rPr>
          <w:rFonts w:ascii="Times New Roman" w:hAnsi="Times New Roman" w:cs="宋体" w:hint="eastAsia"/>
          <w:b/>
        </w:rPr>
        <w:t>1</w:t>
      </w:r>
      <w:r>
        <w:rPr>
          <w:rFonts w:ascii="Times New Roman" w:hAnsi="Times New Roman" w:cs="宋体" w:hint="eastAsia"/>
          <w:b/>
        </w:rPr>
        <w:t>：扉页示例</w:t>
      </w:r>
    </w:p>
    <w:p w14:paraId="2E1C2E59" w14:textId="77777777" w:rsidR="00EF2C5D" w:rsidRDefault="00EF2C5D">
      <w:pPr>
        <w:pStyle w:val="a4"/>
        <w:spacing w:beforeLines="50" w:before="156" w:afterLines="50" w:after="156"/>
        <w:jc w:val="center"/>
        <w:rPr>
          <w:rFonts w:ascii="Times New Roman" w:hAnsi="Times New Roman" w:cs="宋体"/>
          <w:b/>
          <w:sz w:val="44"/>
          <w:szCs w:val="44"/>
        </w:rPr>
      </w:pPr>
      <w:r>
        <w:rPr>
          <w:rFonts w:ascii="Times New Roman" w:hAnsi="Times New Roman" w:cs="宋体" w:hint="eastAsia"/>
          <w:b/>
          <w:sz w:val="44"/>
          <w:szCs w:val="44"/>
        </w:rPr>
        <w:t>湖</w:t>
      </w:r>
      <w:r>
        <w:rPr>
          <w:rFonts w:ascii="Times New Roman" w:hAnsi="Times New Roman" w:cs="宋体" w:hint="eastAsia"/>
          <w:b/>
          <w:sz w:val="44"/>
          <w:szCs w:val="44"/>
        </w:rPr>
        <w:t xml:space="preserve"> </w:t>
      </w:r>
      <w:r>
        <w:rPr>
          <w:rFonts w:ascii="Times New Roman" w:hAnsi="Times New Roman" w:cs="宋体" w:hint="eastAsia"/>
          <w:b/>
          <w:sz w:val="44"/>
          <w:szCs w:val="44"/>
        </w:rPr>
        <w:t>南</w:t>
      </w:r>
      <w:r>
        <w:rPr>
          <w:rFonts w:ascii="Times New Roman" w:hAnsi="Times New Roman" w:cs="宋体" w:hint="eastAsia"/>
          <w:b/>
          <w:sz w:val="44"/>
          <w:szCs w:val="44"/>
        </w:rPr>
        <w:t xml:space="preserve"> </w:t>
      </w:r>
      <w:r>
        <w:rPr>
          <w:rFonts w:ascii="Times New Roman" w:hAnsi="Times New Roman" w:cs="宋体" w:hint="eastAsia"/>
          <w:b/>
          <w:sz w:val="44"/>
          <w:szCs w:val="44"/>
        </w:rPr>
        <w:t>科</w:t>
      </w:r>
      <w:r>
        <w:rPr>
          <w:rFonts w:ascii="Times New Roman" w:hAnsi="Times New Roman" w:cs="宋体" w:hint="eastAsia"/>
          <w:b/>
          <w:sz w:val="44"/>
          <w:szCs w:val="44"/>
        </w:rPr>
        <w:t xml:space="preserve"> </w:t>
      </w:r>
      <w:r>
        <w:rPr>
          <w:rFonts w:ascii="Times New Roman" w:hAnsi="Times New Roman" w:cs="宋体" w:hint="eastAsia"/>
          <w:b/>
          <w:sz w:val="44"/>
          <w:szCs w:val="44"/>
        </w:rPr>
        <w:t>技</w:t>
      </w:r>
      <w:r>
        <w:rPr>
          <w:rFonts w:ascii="Times New Roman" w:hAnsi="Times New Roman" w:cs="宋体" w:hint="eastAsia"/>
          <w:b/>
          <w:sz w:val="44"/>
          <w:szCs w:val="44"/>
        </w:rPr>
        <w:t xml:space="preserve"> </w:t>
      </w:r>
      <w:r>
        <w:rPr>
          <w:rFonts w:ascii="Times New Roman" w:hAnsi="Times New Roman" w:cs="宋体" w:hint="eastAsia"/>
          <w:b/>
          <w:sz w:val="44"/>
          <w:szCs w:val="44"/>
        </w:rPr>
        <w:t>大</w:t>
      </w:r>
      <w:r>
        <w:rPr>
          <w:rFonts w:ascii="Times New Roman" w:hAnsi="Times New Roman" w:cs="宋体" w:hint="eastAsia"/>
          <w:b/>
          <w:sz w:val="44"/>
          <w:szCs w:val="44"/>
        </w:rPr>
        <w:t xml:space="preserve"> </w:t>
      </w:r>
      <w:r>
        <w:rPr>
          <w:rFonts w:ascii="Times New Roman" w:hAnsi="Times New Roman" w:cs="宋体" w:hint="eastAsia"/>
          <w:b/>
          <w:sz w:val="44"/>
          <w:szCs w:val="44"/>
        </w:rPr>
        <w:t>学</w:t>
      </w:r>
    </w:p>
    <w:p w14:paraId="0A2ADD55" w14:textId="77777777" w:rsidR="00EF2C5D" w:rsidRDefault="00EF2C5D">
      <w:pPr>
        <w:pStyle w:val="a4"/>
        <w:jc w:val="center"/>
        <w:rPr>
          <w:rFonts w:ascii="Times New Roman" w:hAnsi="Times New Roman" w:cs="宋体"/>
          <w:b/>
          <w:sz w:val="44"/>
          <w:szCs w:val="44"/>
        </w:rPr>
      </w:pPr>
    </w:p>
    <w:p w14:paraId="2979C6EB" w14:textId="77777777" w:rsidR="00EF2C5D" w:rsidRDefault="00EF2C5D">
      <w:pPr>
        <w:pStyle w:val="a4"/>
        <w:jc w:val="center"/>
        <w:rPr>
          <w:rFonts w:ascii="Times New Roman" w:hAnsi="Times New Roman" w:cs="宋体"/>
          <w:b/>
          <w:sz w:val="64"/>
          <w:szCs w:val="64"/>
        </w:rPr>
      </w:pPr>
      <w:r>
        <w:rPr>
          <w:rFonts w:ascii="Times New Roman" w:hAnsi="Times New Roman" w:cs="宋体" w:hint="eastAsia"/>
          <w:b/>
          <w:sz w:val="64"/>
          <w:szCs w:val="64"/>
        </w:rPr>
        <w:t>毕</w:t>
      </w:r>
      <w:r>
        <w:rPr>
          <w:rFonts w:ascii="Times New Roman" w:hAnsi="Times New Roman" w:cs="宋体" w:hint="eastAsia"/>
          <w:b/>
          <w:sz w:val="64"/>
          <w:szCs w:val="64"/>
        </w:rPr>
        <w:t xml:space="preserve"> </w:t>
      </w:r>
      <w:r>
        <w:rPr>
          <w:rFonts w:ascii="Times New Roman" w:hAnsi="Times New Roman" w:cs="宋体" w:hint="eastAsia"/>
          <w:b/>
          <w:sz w:val="64"/>
          <w:szCs w:val="64"/>
        </w:rPr>
        <w:t>业</w:t>
      </w:r>
      <w:r>
        <w:rPr>
          <w:rFonts w:ascii="Times New Roman" w:hAnsi="Times New Roman" w:cs="宋体" w:hint="eastAsia"/>
          <w:b/>
          <w:sz w:val="64"/>
          <w:szCs w:val="64"/>
        </w:rPr>
        <w:t xml:space="preserve"> </w:t>
      </w:r>
      <w:r>
        <w:rPr>
          <w:rFonts w:ascii="Times New Roman" w:hAnsi="Times New Roman" w:cs="宋体" w:hint="eastAsia"/>
          <w:b/>
          <w:sz w:val="64"/>
          <w:szCs w:val="64"/>
        </w:rPr>
        <w:t>设</w:t>
      </w:r>
      <w:r>
        <w:rPr>
          <w:rFonts w:ascii="Times New Roman" w:hAnsi="Times New Roman" w:cs="宋体" w:hint="eastAsia"/>
          <w:b/>
          <w:sz w:val="64"/>
          <w:szCs w:val="64"/>
        </w:rPr>
        <w:t xml:space="preserve"> </w:t>
      </w:r>
      <w:r>
        <w:rPr>
          <w:rFonts w:ascii="Times New Roman" w:hAnsi="Times New Roman" w:cs="宋体" w:hint="eastAsia"/>
          <w:b/>
          <w:sz w:val="64"/>
          <w:szCs w:val="64"/>
        </w:rPr>
        <w:t>计（</w:t>
      </w:r>
      <w:r>
        <w:rPr>
          <w:rFonts w:ascii="Times New Roman" w:hAnsi="Times New Roman" w:cs="宋体" w:hint="eastAsia"/>
          <w:b/>
          <w:sz w:val="64"/>
          <w:szCs w:val="64"/>
        </w:rPr>
        <w:t xml:space="preserve"> </w:t>
      </w:r>
      <w:r>
        <w:rPr>
          <w:rFonts w:ascii="Times New Roman" w:hAnsi="Times New Roman" w:cs="宋体" w:hint="eastAsia"/>
          <w:b/>
          <w:sz w:val="64"/>
          <w:szCs w:val="64"/>
        </w:rPr>
        <w:t>论</w:t>
      </w:r>
      <w:r>
        <w:rPr>
          <w:rFonts w:ascii="Times New Roman" w:hAnsi="Times New Roman" w:cs="宋体" w:hint="eastAsia"/>
          <w:b/>
          <w:sz w:val="64"/>
          <w:szCs w:val="64"/>
        </w:rPr>
        <w:t xml:space="preserve"> </w:t>
      </w:r>
      <w:r>
        <w:rPr>
          <w:rFonts w:ascii="Times New Roman" w:hAnsi="Times New Roman" w:cs="宋体" w:hint="eastAsia"/>
          <w:b/>
          <w:sz w:val="64"/>
          <w:szCs w:val="64"/>
        </w:rPr>
        <w:t>文</w:t>
      </w:r>
      <w:r>
        <w:rPr>
          <w:rFonts w:ascii="Times New Roman" w:hAnsi="Times New Roman" w:cs="宋体" w:hint="eastAsia"/>
          <w:b/>
          <w:sz w:val="64"/>
          <w:szCs w:val="64"/>
        </w:rPr>
        <w:t xml:space="preserve"> </w:t>
      </w:r>
      <w:r>
        <w:rPr>
          <w:rFonts w:ascii="Times New Roman" w:hAnsi="Times New Roman" w:cs="宋体" w:hint="eastAsia"/>
          <w:b/>
          <w:sz w:val="64"/>
          <w:szCs w:val="64"/>
        </w:rPr>
        <w:t>）</w:t>
      </w:r>
    </w:p>
    <w:p w14:paraId="3FD0F253" w14:textId="77777777" w:rsidR="00EF2C5D" w:rsidRDefault="00EF2C5D">
      <w:pPr>
        <w:pStyle w:val="a4"/>
        <w:jc w:val="center"/>
        <w:rPr>
          <w:rFonts w:ascii="Times New Roman" w:hAnsi="Times New Roman" w:cs="宋体"/>
          <w:b/>
          <w:sz w:val="44"/>
          <w:szCs w:val="44"/>
        </w:rPr>
      </w:pPr>
    </w:p>
    <w:p w14:paraId="4DED2288" w14:textId="77777777" w:rsidR="00EF2C5D" w:rsidRDefault="00EF2C5D">
      <w:pPr>
        <w:pStyle w:val="a4"/>
        <w:jc w:val="center"/>
        <w:rPr>
          <w:rFonts w:ascii="Times New Roman" w:hAnsi="Times New Roman" w:cs="宋体"/>
          <w:b/>
          <w:sz w:val="44"/>
          <w:szCs w:val="44"/>
        </w:rPr>
      </w:pPr>
    </w:p>
    <w:p w14:paraId="1D52A715" w14:textId="77777777" w:rsidR="00EF2C5D" w:rsidRDefault="00EF2C5D">
      <w:pPr>
        <w:pStyle w:val="a4"/>
        <w:jc w:val="center"/>
        <w:rPr>
          <w:rFonts w:ascii="Times New Roman" w:hAnsi="Times New Roman" w:cs="宋体"/>
          <w:b/>
          <w:sz w:val="44"/>
          <w:szCs w:val="44"/>
        </w:rPr>
      </w:pPr>
    </w:p>
    <w:tbl>
      <w:tblPr>
        <w:tblW w:w="7426" w:type="dxa"/>
        <w:jc w:val="center"/>
        <w:tblBorders>
          <w:bottom w:val="single" w:sz="4" w:space="0" w:color="auto"/>
          <w:insideH w:val="single" w:sz="4" w:space="0" w:color="auto"/>
        </w:tblBorders>
        <w:tblLook w:val="0000" w:firstRow="0" w:lastRow="0" w:firstColumn="0" w:lastColumn="0" w:noHBand="0" w:noVBand="0"/>
      </w:tblPr>
      <w:tblGrid>
        <w:gridCol w:w="2005"/>
        <w:gridCol w:w="5421"/>
      </w:tblGrid>
      <w:tr w:rsidR="00BD3005" w14:paraId="7542EE16" w14:textId="77777777">
        <w:trPr>
          <w:trHeight w:val="904"/>
          <w:jc w:val="center"/>
        </w:trPr>
        <w:tc>
          <w:tcPr>
            <w:tcW w:w="0" w:type="auto"/>
            <w:tcBorders>
              <w:top w:val="nil"/>
              <w:bottom w:val="nil"/>
            </w:tcBorders>
            <w:vAlign w:val="bottom"/>
          </w:tcPr>
          <w:p w14:paraId="06E084C8" w14:textId="77777777" w:rsidR="00EF2C5D" w:rsidRDefault="00EF2C5D">
            <w:pPr>
              <w:pStyle w:val="a4"/>
              <w:jc w:val="distribute"/>
              <w:rPr>
                <w:rFonts w:ascii="Times New Roman" w:hAnsi="Times New Roman" w:cs="宋体"/>
                <w:b/>
                <w:sz w:val="36"/>
                <w:szCs w:val="36"/>
              </w:rPr>
            </w:pPr>
            <w:r>
              <w:rPr>
                <w:rFonts w:ascii="Times New Roman" w:hAnsi="Times New Roman" w:cs="宋体" w:hint="eastAsia"/>
                <w:b/>
                <w:sz w:val="36"/>
                <w:szCs w:val="36"/>
              </w:rPr>
              <w:t>题目</w:t>
            </w:r>
          </w:p>
        </w:tc>
        <w:tc>
          <w:tcPr>
            <w:tcW w:w="5421" w:type="dxa"/>
            <w:vAlign w:val="bottom"/>
          </w:tcPr>
          <w:p w14:paraId="6E52B050" w14:textId="5C298BA0" w:rsidR="00EF2C5D" w:rsidRDefault="00CA3B06">
            <w:pPr>
              <w:pStyle w:val="a4"/>
              <w:rPr>
                <w:rFonts w:ascii="Times New Roman" w:hAnsi="Times New Roman" w:cs="宋体"/>
                <w:b/>
                <w:sz w:val="36"/>
                <w:szCs w:val="36"/>
              </w:rPr>
            </w:pPr>
            <w:r w:rsidRPr="00CA3B06">
              <w:rPr>
                <w:rFonts w:ascii="Times New Roman" w:hAnsi="Times New Roman" w:cs="宋体" w:hint="eastAsia"/>
                <w:b/>
                <w:sz w:val="36"/>
                <w:szCs w:val="36"/>
              </w:rPr>
              <w:t>面向视觉语言模型的语义保持度量隐私研究</w:t>
            </w:r>
          </w:p>
        </w:tc>
      </w:tr>
      <w:tr w:rsidR="00BD3005" w14:paraId="29BC23D0" w14:textId="77777777">
        <w:trPr>
          <w:trHeight w:val="882"/>
          <w:jc w:val="center"/>
        </w:trPr>
        <w:tc>
          <w:tcPr>
            <w:tcW w:w="0" w:type="auto"/>
            <w:tcBorders>
              <w:top w:val="nil"/>
              <w:bottom w:val="nil"/>
            </w:tcBorders>
            <w:vAlign w:val="bottom"/>
          </w:tcPr>
          <w:p w14:paraId="23B4BA1B" w14:textId="77777777" w:rsidR="00EF2C5D" w:rsidRDefault="00EF2C5D">
            <w:pPr>
              <w:pStyle w:val="a4"/>
              <w:jc w:val="distribute"/>
              <w:rPr>
                <w:rFonts w:ascii="Times New Roman" w:hAnsi="Times New Roman" w:cs="宋体"/>
                <w:b/>
                <w:sz w:val="36"/>
                <w:szCs w:val="36"/>
              </w:rPr>
            </w:pPr>
            <w:r>
              <w:rPr>
                <w:rFonts w:ascii="Times New Roman" w:hAnsi="Times New Roman" w:cs="宋体" w:hint="eastAsia"/>
                <w:b/>
                <w:sz w:val="36"/>
                <w:szCs w:val="36"/>
              </w:rPr>
              <w:t>作者</w:t>
            </w:r>
          </w:p>
        </w:tc>
        <w:tc>
          <w:tcPr>
            <w:tcW w:w="5421" w:type="dxa"/>
            <w:vAlign w:val="bottom"/>
          </w:tcPr>
          <w:p w14:paraId="675457E0" w14:textId="7907653F" w:rsidR="00EF2C5D" w:rsidRDefault="00CA3B06">
            <w:pPr>
              <w:pStyle w:val="a4"/>
              <w:rPr>
                <w:rFonts w:ascii="Times New Roman" w:hAnsi="Times New Roman" w:cs="宋体"/>
                <w:b/>
                <w:sz w:val="36"/>
                <w:szCs w:val="36"/>
              </w:rPr>
            </w:pPr>
            <w:r>
              <w:rPr>
                <w:rFonts w:ascii="Times New Roman" w:hAnsi="Times New Roman" w:cs="宋体" w:hint="eastAsia"/>
                <w:b/>
                <w:sz w:val="36"/>
                <w:szCs w:val="36"/>
              </w:rPr>
              <w:t>陈凡</w:t>
            </w:r>
          </w:p>
        </w:tc>
      </w:tr>
      <w:tr w:rsidR="00BD3005" w14:paraId="55C912C4" w14:textId="77777777">
        <w:trPr>
          <w:trHeight w:val="882"/>
          <w:jc w:val="center"/>
        </w:trPr>
        <w:tc>
          <w:tcPr>
            <w:tcW w:w="0" w:type="auto"/>
            <w:tcBorders>
              <w:top w:val="nil"/>
              <w:bottom w:val="nil"/>
            </w:tcBorders>
            <w:vAlign w:val="bottom"/>
          </w:tcPr>
          <w:p w14:paraId="31B6AA92" w14:textId="77777777" w:rsidR="00EF2C5D" w:rsidRDefault="00EF2C5D">
            <w:pPr>
              <w:pStyle w:val="a4"/>
              <w:jc w:val="distribute"/>
              <w:rPr>
                <w:rFonts w:ascii="Times New Roman" w:hAnsi="Times New Roman" w:cs="宋体"/>
                <w:b/>
                <w:sz w:val="36"/>
                <w:szCs w:val="36"/>
              </w:rPr>
            </w:pPr>
            <w:r>
              <w:rPr>
                <w:rFonts w:ascii="Times New Roman" w:hAnsi="Times New Roman" w:cs="宋体" w:hint="eastAsia"/>
                <w:b/>
                <w:sz w:val="36"/>
                <w:szCs w:val="36"/>
              </w:rPr>
              <w:t>学院</w:t>
            </w:r>
          </w:p>
        </w:tc>
        <w:tc>
          <w:tcPr>
            <w:tcW w:w="5421" w:type="dxa"/>
            <w:vAlign w:val="bottom"/>
          </w:tcPr>
          <w:p w14:paraId="47BA6BDF" w14:textId="045CC344" w:rsidR="00EF2C5D" w:rsidRDefault="00CA3B06">
            <w:pPr>
              <w:pStyle w:val="a4"/>
              <w:rPr>
                <w:rFonts w:ascii="Times New Roman" w:hAnsi="Times New Roman" w:cs="宋体"/>
                <w:b/>
                <w:sz w:val="36"/>
                <w:szCs w:val="36"/>
              </w:rPr>
            </w:pPr>
            <w:r>
              <w:rPr>
                <w:rFonts w:ascii="Times New Roman" w:hAnsi="Times New Roman" w:cs="宋体" w:hint="eastAsia"/>
                <w:b/>
                <w:sz w:val="36"/>
                <w:szCs w:val="36"/>
              </w:rPr>
              <w:t>计算机科学与工程学院</w:t>
            </w:r>
          </w:p>
        </w:tc>
      </w:tr>
      <w:tr w:rsidR="00BD3005" w14:paraId="7BD3D0A0" w14:textId="77777777">
        <w:trPr>
          <w:trHeight w:val="882"/>
          <w:jc w:val="center"/>
        </w:trPr>
        <w:tc>
          <w:tcPr>
            <w:tcW w:w="0" w:type="auto"/>
            <w:tcBorders>
              <w:top w:val="nil"/>
              <w:bottom w:val="nil"/>
            </w:tcBorders>
            <w:vAlign w:val="bottom"/>
          </w:tcPr>
          <w:p w14:paraId="1DE1D15B" w14:textId="77777777" w:rsidR="00EF2C5D" w:rsidRDefault="00EF2C5D">
            <w:pPr>
              <w:pStyle w:val="a4"/>
              <w:jc w:val="distribute"/>
              <w:rPr>
                <w:rFonts w:ascii="Times New Roman" w:hAnsi="Times New Roman" w:cs="宋体"/>
                <w:b/>
                <w:sz w:val="36"/>
                <w:szCs w:val="36"/>
              </w:rPr>
            </w:pPr>
            <w:r>
              <w:rPr>
                <w:rFonts w:ascii="Times New Roman" w:hAnsi="Times New Roman" w:cs="宋体" w:hint="eastAsia"/>
                <w:b/>
                <w:sz w:val="36"/>
                <w:szCs w:val="36"/>
              </w:rPr>
              <w:t>专业</w:t>
            </w:r>
          </w:p>
        </w:tc>
        <w:tc>
          <w:tcPr>
            <w:tcW w:w="5421" w:type="dxa"/>
            <w:vAlign w:val="bottom"/>
          </w:tcPr>
          <w:p w14:paraId="7B2955F7" w14:textId="1C6E5664" w:rsidR="00EF2C5D" w:rsidRDefault="00CA3B06">
            <w:pPr>
              <w:pStyle w:val="a4"/>
              <w:rPr>
                <w:rFonts w:ascii="Times New Roman" w:hAnsi="Times New Roman" w:cs="宋体"/>
                <w:b/>
                <w:sz w:val="36"/>
                <w:szCs w:val="36"/>
              </w:rPr>
            </w:pPr>
            <w:r>
              <w:rPr>
                <w:rFonts w:ascii="Times New Roman" w:hAnsi="Times New Roman" w:cs="宋体" w:hint="eastAsia"/>
                <w:b/>
                <w:sz w:val="36"/>
                <w:szCs w:val="36"/>
              </w:rPr>
              <w:t>信息安全</w:t>
            </w:r>
          </w:p>
        </w:tc>
      </w:tr>
      <w:tr w:rsidR="00BD3005" w14:paraId="33626531" w14:textId="77777777">
        <w:trPr>
          <w:trHeight w:val="904"/>
          <w:jc w:val="center"/>
        </w:trPr>
        <w:tc>
          <w:tcPr>
            <w:tcW w:w="0" w:type="auto"/>
            <w:tcBorders>
              <w:top w:val="nil"/>
              <w:bottom w:val="nil"/>
            </w:tcBorders>
            <w:vAlign w:val="bottom"/>
          </w:tcPr>
          <w:p w14:paraId="07F7798C" w14:textId="77777777" w:rsidR="00EF2C5D" w:rsidRDefault="00EF2C5D">
            <w:pPr>
              <w:pStyle w:val="a4"/>
              <w:jc w:val="distribute"/>
              <w:rPr>
                <w:rFonts w:ascii="Times New Roman" w:hAnsi="Times New Roman" w:cs="宋体"/>
                <w:b/>
                <w:sz w:val="36"/>
                <w:szCs w:val="36"/>
              </w:rPr>
            </w:pPr>
            <w:r>
              <w:rPr>
                <w:rFonts w:ascii="Times New Roman" w:hAnsi="Times New Roman" w:cs="宋体" w:hint="eastAsia"/>
                <w:b/>
                <w:sz w:val="36"/>
                <w:szCs w:val="36"/>
              </w:rPr>
              <w:t>学号</w:t>
            </w:r>
          </w:p>
        </w:tc>
        <w:tc>
          <w:tcPr>
            <w:tcW w:w="5421" w:type="dxa"/>
            <w:vAlign w:val="bottom"/>
          </w:tcPr>
          <w:p w14:paraId="3BFEA73B" w14:textId="273619E3" w:rsidR="00EF2C5D" w:rsidRDefault="00CA3B06">
            <w:pPr>
              <w:pStyle w:val="a4"/>
              <w:rPr>
                <w:rFonts w:ascii="Times New Roman" w:hAnsi="Times New Roman" w:cs="宋体"/>
                <w:b/>
                <w:sz w:val="36"/>
                <w:szCs w:val="36"/>
              </w:rPr>
            </w:pPr>
            <w:r>
              <w:rPr>
                <w:rFonts w:ascii="Times New Roman" w:hAnsi="Times New Roman" w:cs="宋体" w:hint="eastAsia"/>
                <w:b/>
                <w:sz w:val="36"/>
                <w:szCs w:val="36"/>
              </w:rPr>
              <w:t>2205030208</w:t>
            </w:r>
          </w:p>
        </w:tc>
      </w:tr>
      <w:tr w:rsidR="00BD3005" w14:paraId="0D5B011A" w14:textId="77777777">
        <w:trPr>
          <w:trHeight w:val="904"/>
          <w:jc w:val="center"/>
        </w:trPr>
        <w:tc>
          <w:tcPr>
            <w:tcW w:w="0" w:type="auto"/>
            <w:tcBorders>
              <w:top w:val="nil"/>
              <w:bottom w:val="nil"/>
            </w:tcBorders>
            <w:vAlign w:val="bottom"/>
          </w:tcPr>
          <w:p w14:paraId="60D0CBB6" w14:textId="77777777" w:rsidR="00EF2C5D" w:rsidRDefault="00EF2C5D">
            <w:pPr>
              <w:pStyle w:val="a4"/>
              <w:jc w:val="distribute"/>
              <w:rPr>
                <w:rFonts w:ascii="Times New Roman" w:hAnsi="Times New Roman" w:cs="宋体"/>
                <w:b/>
                <w:sz w:val="36"/>
                <w:szCs w:val="36"/>
              </w:rPr>
            </w:pPr>
            <w:r>
              <w:rPr>
                <w:rFonts w:ascii="Times New Roman" w:hAnsi="Times New Roman" w:cs="宋体" w:hint="eastAsia"/>
                <w:b/>
                <w:sz w:val="36"/>
                <w:szCs w:val="36"/>
              </w:rPr>
              <w:t>指导教师</w:t>
            </w:r>
          </w:p>
        </w:tc>
        <w:tc>
          <w:tcPr>
            <w:tcW w:w="5421" w:type="dxa"/>
            <w:vAlign w:val="bottom"/>
          </w:tcPr>
          <w:p w14:paraId="4523E6D3" w14:textId="0C094709" w:rsidR="00EF2C5D" w:rsidRDefault="00CA3B06">
            <w:pPr>
              <w:pStyle w:val="a4"/>
              <w:rPr>
                <w:rFonts w:ascii="Times New Roman" w:hAnsi="Times New Roman" w:cs="宋体"/>
                <w:b/>
                <w:sz w:val="36"/>
                <w:szCs w:val="36"/>
              </w:rPr>
            </w:pPr>
            <w:r>
              <w:rPr>
                <w:rFonts w:ascii="Times New Roman" w:hAnsi="Times New Roman" w:cs="宋体" w:hint="eastAsia"/>
                <w:b/>
                <w:sz w:val="36"/>
                <w:szCs w:val="36"/>
              </w:rPr>
              <w:t>张少波</w:t>
            </w:r>
          </w:p>
        </w:tc>
      </w:tr>
      <w:tr w:rsidR="00BD3005" w14:paraId="0A6A3D8A" w14:textId="77777777">
        <w:trPr>
          <w:trHeight w:val="904"/>
          <w:jc w:val="center"/>
        </w:trPr>
        <w:tc>
          <w:tcPr>
            <w:tcW w:w="0" w:type="auto"/>
            <w:tcBorders>
              <w:top w:val="nil"/>
              <w:bottom w:val="nil"/>
            </w:tcBorders>
            <w:vAlign w:val="bottom"/>
          </w:tcPr>
          <w:p w14:paraId="7745EAC1" w14:textId="77777777" w:rsidR="00EF2C5D" w:rsidRDefault="00EF2C5D">
            <w:pPr>
              <w:pStyle w:val="a4"/>
              <w:jc w:val="distribute"/>
              <w:rPr>
                <w:rFonts w:ascii="Times New Roman" w:hAnsi="Times New Roman" w:cs="宋体"/>
                <w:b/>
                <w:color w:val="FF0000"/>
                <w:sz w:val="36"/>
                <w:szCs w:val="36"/>
              </w:rPr>
            </w:pPr>
            <w:r>
              <w:rPr>
                <w:rFonts w:ascii="Times New Roman" w:hAnsi="Times New Roman" w:cs="宋体" w:hint="eastAsia"/>
                <w:b/>
                <w:color w:val="FF0000"/>
                <w:sz w:val="36"/>
                <w:szCs w:val="36"/>
              </w:rPr>
              <w:t>实践导师</w:t>
            </w:r>
          </w:p>
        </w:tc>
        <w:tc>
          <w:tcPr>
            <w:tcW w:w="5421" w:type="dxa"/>
            <w:vAlign w:val="bottom"/>
          </w:tcPr>
          <w:p w14:paraId="504BE3AD" w14:textId="77777777" w:rsidR="00EF2C5D" w:rsidRDefault="00EF2C5D">
            <w:pPr>
              <w:pStyle w:val="a4"/>
              <w:rPr>
                <w:rFonts w:ascii="Times New Roman" w:hAnsi="Times New Roman" w:cs="宋体"/>
                <w:b/>
                <w:color w:val="FF0000"/>
                <w:sz w:val="36"/>
                <w:szCs w:val="36"/>
              </w:rPr>
            </w:pPr>
          </w:p>
        </w:tc>
      </w:tr>
    </w:tbl>
    <w:p w14:paraId="28C79ADF" w14:textId="77777777" w:rsidR="00EF2C5D" w:rsidRDefault="00EF2C5D">
      <w:pPr>
        <w:pStyle w:val="a4"/>
        <w:jc w:val="center"/>
        <w:rPr>
          <w:rFonts w:ascii="Times New Roman" w:hAnsi="Times New Roman" w:cs="宋体"/>
          <w:b/>
          <w:sz w:val="44"/>
          <w:szCs w:val="44"/>
        </w:rPr>
      </w:pPr>
    </w:p>
    <w:p w14:paraId="0C8D1849" w14:textId="77777777" w:rsidR="00EF2C5D" w:rsidRDefault="00EF2C5D">
      <w:pPr>
        <w:pStyle w:val="a4"/>
        <w:jc w:val="center"/>
        <w:rPr>
          <w:rFonts w:ascii="Times New Roman" w:hAnsi="Times New Roman" w:cs="宋体"/>
          <w:b/>
          <w:sz w:val="44"/>
          <w:szCs w:val="44"/>
        </w:rPr>
      </w:pPr>
    </w:p>
    <w:p w14:paraId="1BE94FA2" w14:textId="1703F156" w:rsidR="00EF2C5D" w:rsidRDefault="00EF2C5D">
      <w:pPr>
        <w:pStyle w:val="a4"/>
        <w:jc w:val="center"/>
        <w:rPr>
          <w:rFonts w:ascii="Times New Roman" w:hAnsi="Times New Roman" w:cs="宋体"/>
          <w:sz w:val="28"/>
          <w:szCs w:val="28"/>
        </w:rPr>
      </w:pPr>
      <w:r>
        <w:rPr>
          <w:rFonts w:ascii="Times New Roman" w:hAnsi="Times New Roman" w:cs="宋体" w:hint="eastAsia"/>
          <w:sz w:val="28"/>
          <w:szCs w:val="28"/>
        </w:rPr>
        <w:t>二〇二</w:t>
      </w:r>
      <w:r>
        <w:rPr>
          <w:rFonts w:ascii="Times New Roman" w:hAnsi="Times New Roman" w:cs="宋体" w:hint="eastAsia"/>
          <w:sz w:val="28"/>
          <w:szCs w:val="28"/>
        </w:rPr>
        <w:t xml:space="preserve"> </w:t>
      </w:r>
      <w:r w:rsidR="004E2288">
        <w:rPr>
          <w:rFonts w:ascii="Times New Roman" w:hAnsi="Times New Roman" w:cs="宋体" w:hint="eastAsia"/>
          <w:sz w:val="28"/>
          <w:szCs w:val="28"/>
        </w:rPr>
        <w:t>六</w:t>
      </w:r>
      <w:r>
        <w:rPr>
          <w:rFonts w:ascii="Times New Roman" w:hAnsi="Times New Roman" w:cs="宋体" w:hint="eastAsia"/>
          <w:sz w:val="28"/>
          <w:szCs w:val="28"/>
        </w:rPr>
        <w:t xml:space="preserve"> </w:t>
      </w:r>
      <w:r>
        <w:rPr>
          <w:rFonts w:ascii="Times New Roman" w:hAnsi="Times New Roman" w:cs="宋体" w:hint="eastAsia"/>
          <w:sz w:val="28"/>
          <w:szCs w:val="28"/>
        </w:rPr>
        <w:t>年</w:t>
      </w:r>
      <w:r>
        <w:rPr>
          <w:rFonts w:ascii="Times New Roman" w:hAnsi="Times New Roman" w:cs="宋体" w:hint="eastAsia"/>
          <w:sz w:val="28"/>
          <w:szCs w:val="28"/>
        </w:rPr>
        <w:t xml:space="preserve">   </w:t>
      </w:r>
      <w:r>
        <w:rPr>
          <w:rFonts w:ascii="Times New Roman" w:hAnsi="Times New Roman" w:cs="宋体" w:hint="eastAsia"/>
          <w:sz w:val="28"/>
          <w:szCs w:val="28"/>
        </w:rPr>
        <w:t>月</w:t>
      </w:r>
      <w:r>
        <w:rPr>
          <w:rFonts w:ascii="Times New Roman" w:hAnsi="Times New Roman" w:cs="宋体" w:hint="eastAsia"/>
          <w:sz w:val="28"/>
          <w:szCs w:val="28"/>
        </w:rPr>
        <w:t xml:space="preserve">   </w:t>
      </w:r>
      <w:r>
        <w:rPr>
          <w:rFonts w:ascii="Times New Roman" w:hAnsi="Times New Roman" w:cs="宋体" w:hint="eastAsia"/>
          <w:sz w:val="28"/>
          <w:szCs w:val="28"/>
        </w:rPr>
        <w:t>日</w:t>
      </w:r>
    </w:p>
    <w:p w14:paraId="60A0CCA5" w14:textId="77777777" w:rsidR="00EF2C5D" w:rsidRDefault="00EF2C5D">
      <w:pPr>
        <w:pStyle w:val="a4"/>
        <w:pageBreakBefore/>
        <w:rPr>
          <w:rFonts w:ascii="Times New Roman" w:hAnsi="Times New Roman" w:cs="宋体"/>
          <w:b/>
        </w:rPr>
      </w:pPr>
      <w:r>
        <w:rPr>
          <w:rFonts w:ascii="Times New Roman" w:hAnsi="Times New Roman" w:cs="宋体" w:hint="eastAsia"/>
          <w:b/>
        </w:rPr>
        <w:lastRenderedPageBreak/>
        <w:t>附件</w:t>
      </w:r>
      <w:r>
        <w:rPr>
          <w:rFonts w:ascii="Times New Roman" w:hAnsi="Times New Roman" w:cs="宋体" w:hint="eastAsia"/>
          <w:b/>
        </w:rPr>
        <w:t>2</w:t>
      </w:r>
      <w:r>
        <w:rPr>
          <w:rFonts w:ascii="Times New Roman" w:hAnsi="Times New Roman" w:cs="宋体" w:hint="eastAsia"/>
          <w:b/>
        </w:rPr>
        <w:t>：任务书示例</w:t>
      </w:r>
    </w:p>
    <w:p w14:paraId="13D7CB22" w14:textId="77777777" w:rsidR="00EF2C5D" w:rsidRDefault="00EF2C5D">
      <w:pPr>
        <w:pStyle w:val="a4"/>
        <w:spacing w:beforeLines="50" w:before="156" w:afterLines="50" w:after="156"/>
        <w:jc w:val="center"/>
        <w:rPr>
          <w:rFonts w:ascii="Times New Roman" w:hAnsi="Times New Roman" w:cs="宋体"/>
          <w:b/>
          <w:sz w:val="44"/>
          <w:szCs w:val="44"/>
        </w:rPr>
      </w:pPr>
      <w:r>
        <w:rPr>
          <w:rFonts w:ascii="Times New Roman" w:hAnsi="Times New Roman" w:cs="宋体" w:hint="eastAsia"/>
          <w:b/>
          <w:sz w:val="44"/>
          <w:szCs w:val="44"/>
        </w:rPr>
        <w:t>湖</w:t>
      </w:r>
      <w:r>
        <w:rPr>
          <w:rFonts w:ascii="Times New Roman" w:hAnsi="Times New Roman" w:cs="宋体" w:hint="eastAsia"/>
          <w:b/>
          <w:sz w:val="44"/>
          <w:szCs w:val="44"/>
        </w:rPr>
        <w:t xml:space="preserve"> </w:t>
      </w:r>
      <w:r>
        <w:rPr>
          <w:rFonts w:ascii="Times New Roman" w:hAnsi="Times New Roman" w:cs="宋体" w:hint="eastAsia"/>
          <w:b/>
          <w:sz w:val="44"/>
          <w:szCs w:val="44"/>
        </w:rPr>
        <w:t>南</w:t>
      </w:r>
      <w:r>
        <w:rPr>
          <w:rFonts w:ascii="Times New Roman" w:hAnsi="Times New Roman" w:cs="宋体" w:hint="eastAsia"/>
          <w:b/>
          <w:sz w:val="44"/>
          <w:szCs w:val="44"/>
        </w:rPr>
        <w:t xml:space="preserve"> </w:t>
      </w:r>
      <w:r>
        <w:rPr>
          <w:rFonts w:ascii="Times New Roman" w:hAnsi="Times New Roman" w:cs="宋体" w:hint="eastAsia"/>
          <w:b/>
          <w:sz w:val="44"/>
          <w:szCs w:val="44"/>
        </w:rPr>
        <w:t>科</w:t>
      </w:r>
      <w:r>
        <w:rPr>
          <w:rFonts w:ascii="Times New Roman" w:hAnsi="Times New Roman" w:cs="宋体" w:hint="eastAsia"/>
          <w:b/>
          <w:sz w:val="44"/>
          <w:szCs w:val="44"/>
        </w:rPr>
        <w:t xml:space="preserve"> </w:t>
      </w:r>
      <w:r>
        <w:rPr>
          <w:rFonts w:ascii="Times New Roman" w:hAnsi="Times New Roman" w:cs="宋体" w:hint="eastAsia"/>
          <w:b/>
          <w:sz w:val="44"/>
          <w:szCs w:val="44"/>
        </w:rPr>
        <w:t>技</w:t>
      </w:r>
      <w:r>
        <w:rPr>
          <w:rFonts w:ascii="Times New Roman" w:hAnsi="Times New Roman" w:cs="宋体" w:hint="eastAsia"/>
          <w:b/>
          <w:sz w:val="44"/>
          <w:szCs w:val="44"/>
        </w:rPr>
        <w:t xml:space="preserve"> </w:t>
      </w:r>
      <w:r>
        <w:rPr>
          <w:rFonts w:ascii="Times New Roman" w:hAnsi="Times New Roman" w:cs="宋体" w:hint="eastAsia"/>
          <w:b/>
          <w:sz w:val="44"/>
          <w:szCs w:val="44"/>
        </w:rPr>
        <w:t>大</w:t>
      </w:r>
      <w:r>
        <w:rPr>
          <w:rFonts w:ascii="Times New Roman" w:hAnsi="Times New Roman" w:cs="宋体" w:hint="eastAsia"/>
          <w:b/>
          <w:sz w:val="44"/>
          <w:szCs w:val="44"/>
        </w:rPr>
        <w:t xml:space="preserve"> </w:t>
      </w:r>
      <w:r>
        <w:rPr>
          <w:rFonts w:ascii="Times New Roman" w:hAnsi="Times New Roman" w:cs="宋体" w:hint="eastAsia"/>
          <w:b/>
          <w:sz w:val="44"/>
          <w:szCs w:val="44"/>
        </w:rPr>
        <w:t>学</w:t>
      </w:r>
    </w:p>
    <w:p w14:paraId="58988E1F" w14:textId="77777777" w:rsidR="00EF2C5D" w:rsidRDefault="00EF2C5D">
      <w:pPr>
        <w:pStyle w:val="a4"/>
        <w:spacing w:beforeLines="50" w:before="156" w:afterLines="50" w:after="156"/>
        <w:jc w:val="center"/>
        <w:rPr>
          <w:rFonts w:ascii="Times New Roman" w:hAnsi="Times New Roman" w:cs="宋体"/>
          <w:b/>
          <w:sz w:val="44"/>
          <w:szCs w:val="44"/>
        </w:rPr>
      </w:pPr>
      <w:r>
        <w:rPr>
          <w:rFonts w:ascii="Times New Roman" w:hAnsi="Times New Roman" w:cs="宋体" w:hint="eastAsia"/>
          <w:b/>
          <w:sz w:val="44"/>
          <w:szCs w:val="44"/>
        </w:rPr>
        <w:t>毕业设计（论文）任务书</w:t>
      </w:r>
    </w:p>
    <w:p w14:paraId="6F9132FF" w14:textId="77777777" w:rsidR="00EF2C5D" w:rsidRDefault="00EF2C5D">
      <w:pPr>
        <w:spacing w:line="360" w:lineRule="auto"/>
        <w:rPr>
          <w:rFonts w:ascii="宋体" w:hAnsi="宋体"/>
          <w:kern w:val="0"/>
          <w:sz w:val="24"/>
          <w:u w:val="single"/>
        </w:rPr>
      </w:pPr>
      <w:r>
        <w:rPr>
          <w:rFonts w:ascii="宋体" w:hAnsi="宋体" w:hint="eastAsia"/>
          <w:kern w:val="0"/>
          <w:sz w:val="24"/>
          <w:u w:val="single"/>
        </w:rPr>
        <w:t xml:space="preserve">                       </w:t>
      </w:r>
      <w:r>
        <w:rPr>
          <w:rFonts w:ascii="宋体" w:hAnsi="宋体" w:hint="eastAsia"/>
          <w:kern w:val="0"/>
          <w:sz w:val="24"/>
        </w:rPr>
        <w:t>院</w:t>
      </w:r>
      <w:r>
        <w:rPr>
          <w:rFonts w:ascii="宋体" w:hAnsi="宋体" w:hint="eastAsia"/>
          <w:kern w:val="0"/>
          <w:sz w:val="24"/>
          <w:u w:val="single"/>
        </w:rPr>
        <w:t xml:space="preserve">                 </w:t>
      </w:r>
      <w:r>
        <w:rPr>
          <w:rFonts w:ascii="宋体" w:hAnsi="宋体" w:hint="eastAsia"/>
          <w:kern w:val="0"/>
          <w:sz w:val="24"/>
        </w:rPr>
        <w:t>系（教研室）</w:t>
      </w:r>
    </w:p>
    <w:p w14:paraId="305E4484" w14:textId="77777777" w:rsidR="00EF2C5D" w:rsidRDefault="00EF2C5D">
      <w:pPr>
        <w:spacing w:line="360" w:lineRule="auto"/>
        <w:jc w:val="left"/>
        <w:rPr>
          <w:rFonts w:ascii="宋体" w:hAnsi="宋体"/>
          <w:kern w:val="0"/>
          <w:sz w:val="24"/>
        </w:rPr>
      </w:pPr>
      <w:r>
        <w:rPr>
          <w:rFonts w:ascii="宋体" w:hAnsi="宋体" w:hint="eastAsia"/>
          <w:kern w:val="0"/>
          <w:sz w:val="24"/>
        </w:rPr>
        <w:t>系（教研室）主任:</w:t>
      </w:r>
      <w:r>
        <w:rPr>
          <w:rFonts w:ascii="宋体" w:hAnsi="宋体" w:hint="eastAsia"/>
          <w:b/>
          <w:kern w:val="0"/>
          <w:sz w:val="24"/>
          <w:u w:val="single"/>
        </w:rPr>
        <w:t xml:space="preserve">                    </w:t>
      </w:r>
      <w:r>
        <w:rPr>
          <w:rFonts w:ascii="宋体" w:hAnsi="宋体" w:hint="eastAsia"/>
          <w:kern w:val="0"/>
          <w:sz w:val="24"/>
        </w:rPr>
        <w:t xml:space="preserve">（签名）  </w:t>
      </w:r>
      <w:r>
        <w:rPr>
          <w:rFonts w:ascii="宋体" w:hAnsi="宋体" w:hint="eastAsia"/>
          <w:kern w:val="0"/>
          <w:sz w:val="24"/>
          <w:u w:val="single"/>
        </w:rPr>
        <w:t xml:space="preserve">      </w:t>
      </w:r>
      <w:r>
        <w:rPr>
          <w:rFonts w:ascii="宋体" w:hAnsi="宋体" w:hint="eastAsia"/>
          <w:kern w:val="0"/>
          <w:sz w:val="24"/>
        </w:rPr>
        <w:t xml:space="preserve"> 年</w:t>
      </w:r>
      <w:r>
        <w:rPr>
          <w:rFonts w:ascii="宋体" w:hAnsi="宋体" w:hint="eastAsia"/>
          <w:kern w:val="0"/>
          <w:sz w:val="24"/>
          <w:u w:val="single"/>
        </w:rPr>
        <w:t xml:space="preserve">   </w:t>
      </w:r>
      <w:r>
        <w:rPr>
          <w:rFonts w:ascii="宋体" w:hAnsi="宋体" w:hint="eastAsia"/>
          <w:kern w:val="0"/>
          <w:sz w:val="24"/>
        </w:rPr>
        <w:t>月</w:t>
      </w:r>
      <w:r>
        <w:rPr>
          <w:rFonts w:ascii="宋体" w:hAnsi="宋体" w:hint="eastAsia"/>
          <w:kern w:val="0"/>
          <w:sz w:val="24"/>
          <w:u w:val="single"/>
        </w:rPr>
        <w:t xml:space="preserve">   </w:t>
      </w:r>
      <w:r>
        <w:rPr>
          <w:rFonts w:ascii="宋体" w:hAnsi="宋体" w:hint="eastAsia"/>
          <w:kern w:val="0"/>
          <w:sz w:val="24"/>
        </w:rPr>
        <w:t>日</w:t>
      </w:r>
    </w:p>
    <w:p w14:paraId="2B775ABD" w14:textId="77777777" w:rsidR="00EF2C5D" w:rsidRDefault="00EF2C5D">
      <w:pPr>
        <w:spacing w:line="360" w:lineRule="auto"/>
        <w:rPr>
          <w:rFonts w:ascii="宋体" w:hAnsi="宋体"/>
          <w:b/>
          <w:kern w:val="0"/>
          <w:sz w:val="24"/>
          <w:u w:val="single"/>
        </w:rPr>
      </w:pPr>
      <w:r>
        <w:rPr>
          <w:rFonts w:ascii="宋体" w:hAnsi="宋体" w:hint="eastAsia"/>
          <w:b/>
          <w:kern w:val="0"/>
          <w:sz w:val="24"/>
        </w:rPr>
        <w:t>学生姓名:</w:t>
      </w:r>
      <w:r>
        <w:rPr>
          <w:rFonts w:ascii="宋体" w:hAnsi="宋体" w:hint="eastAsia"/>
          <w:b/>
          <w:kern w:val="0"/>
          <w:sz w:val="24"/>
          <w:u w:val="single"/>
        </w:rPr>
        <w:t xml:space="preserve">               </w:t>
      </w:r>
      <w:r>
        <w:rPr>
          <w:rFonts w:ascii="宋体" w:hAnsi="宋体" w:hint="eastAsia"/>
          <w:b/>
          <w:kern w:val="0"/>
          <w:sz w:val="24"/>
        </w:rPr>
        <w:t>学号:</w:t>
      </w:r>
      <w:r>
        <w:rPr>
          <w:rFonts w:ascii="宋体" w:hAnsi="宋体" w:hint="eastAsia"/>
          <w:b/>
          <w:kern w:val="0"/>
          <w:sz w:val="24"/>
          <w:u w:val="single"/>
        </w:rPr>
        <w:t xml:space="preserve">               </w:t>
      </w:r>
      <w:r>
        <w:rPr>
          <w:rFonts w:ascii="宋体" w:hAnsi="宋体" w:hint="eastAsia"/>
          <w:b/>
          <w:kern w:val="0"/>
          <w:sz w:val="24"/>
        </w:rPr>
        <w:t>专业:</w:t>
      </w:r>
      <w:r>
        <w:rPr>
          <w:rFonts w:ascii="宋体" w:hAnsi="宋体" w:hint="eastAsia"/>
          <w:b/>
          <w:kern w:val="0"/>
          <w:sz w:val="24"/>
          <w:u w:val="single"/>
        </w:rPr>
        <w:t xml:space="preserve">                          </w:t>
      </w:r>
    </w:p>
    <w:p w14:paraId="1CE0D5E3" w14:textId="77777777" w:rsidR="00EF2C5D" w:rsidRDefault="00EF2C5D">
      <w:pPr>
        <w:spacing w:line="360" w:lineRule="auto"/>
        <w:rPr>
          <w:rFonts w:ascii="宋体" w:hAnsi="宋体"/>
          <w:kern w:val="0"/>
          <w:sz w:val="24"/>
          <w:u w:val="single"/>
        </w:rPr>
      </w:pPr>
      <w:r>
        <w:rPr>
          <w:rFonts w:ascii="宋体" w:hAnsi="宋体" w:hint="eastAsia"/>
          <w:kern w:val="0"/>
          <w:sz w:val="24"/>
        </w:rPr>
        <w:t>1 设计（论文）题目及专题：</w:t>
      </w:r>
      <w:r>
        <w:rPr>
          <w:rFonts w:ascii="宋体" w:hAnsi="宋体" w:hint="eastAsia"/>
          <w:kern w:val="0"/>
          <w:sz w:val="24"/>
          <w:u w:val="single"/>
        </w:rPr>
        <w:t xml:space="preserve">                                                 </w:t>
      </w:r>
    </w:p>
    <w:p w14:paraId="787A150B" w14:textId="77777777" w:rsidR="00EF2C5D" w:rsidRDefault="00EF2C5D">
      <w:pPr>
        <w:spacing w:line="360" w:lineRule="auto"/>
        <w:rPr>
          <w:rFonts w:ascii="宋体" w:hAnsi="宋体"/>
          <w:kern w:val="0"/>
          <w:sz w:val="24"/>
          <w:u w:val="single"/>
        </w:rPr>
      </w:pPr>
      <w:r>
        <w:rPr>
          <w:rFonts w:ascii="宋体" w:hAnsi="宋体" w:hint="eastAsia"/>
          <w:kern w:val="0"/>
          <w:sz w:val="24"/>
        </w:rPr>
        <w:t>2 学生设计（论文）时间：自</w:t>
      </w:r>
      <w:r>
        <w:rPr>
          <w:rFonts w:ascii="宋体" w:hAnsi="宋体" w:hint="eastAsia"/>
          <w:kern w:val="0"/>
          <w:sz w:val="24"/>
          <w:u w:val="single"/>
        </w:rPr>
        <w:t xml:space="preserve">       </w:t>
      </w:r>
      <w:r>
        <w:rPr>
          <w:rFonts w:ascii="宋体" w:hAnsi="宋体" w:hint="eastAsia"/>
          <w:kern w:val="0"/>
          <w:sz w:val="24"/>
        </w:rPr>
        <w:t>年</w:t>
      </w:r>
      <w:r>
        <w:rPr>
          <w:rFonts w:ascii="宋体" w:hAnsi="宋体" w:hint="eastAsia"/>
          <w:kern w:val="0"/>
          <w:sz w:val="24"/>
          <w:u w:val="single"/>
        </w:rPr>
        <w:t xml:space="preserve">    </w:t>
      </w:r>
      <w:r>
        <w:rPr>
          <w:rFonts w:ascii="宋体" w:hAnsi="宋体" w:hint="eastAsia"/>
          <w:kern w:val="0"/>
          <w:sz w:val="24"/>
        </w:rPr>
        <w:t>月</w:t>
      </w:r>
      <w:r>
        <w:rPr>
          <w:rFonts w:ascii="宋体" w:hAnsi="宋体" w:hint="eastAsia"/>
          <w:kern w:val="0"/>
          <w:sz w:val="24"/>
          <w:u w:val="single"/>
        </w:rPr>
        <w:t xml:space="preserve">    </w:t>
      </w:r>
      <w:r>
        <w:rPr>
          <w:rFonts w:ascii="宋体" w:hAnsi="宋体" w:hint="eastAsia"/>
          <w:kern w:val="0"/>
          <w:sz w:val="24"/>
        </w:rPr>
        <w:t>日开始至</w:t>
      </w:r>
      <w:r>
        <w:rPr>
          <w:rFonts w:ascii="宋体" w:hAnsi="宋体" w:hint="eastAsia"/>
          <w:kern w:val="0"/>
          <w:sz w:val="24"/>
          <w:u w:val="single"/>
        </w:rPr>
        <w:t xml:space="preserve">       </w:t>
      </w:r>
      <w:r>
        <w:rPr>
          <w:rFonts w:ascii="宋体" w:hAnsi="宋体" w:hint="eastAsia"/>
          <w:kern w:val="0"/>
          <w:sz w:val="24"/>
        </w:rPr>
        <w:t>年</w:t>
      </w:r>
      <w:r>
        <w:rPr>
          <w:rFonts w:ascii="宋体" w:hAnsi="宋体" w:hint="eastAsia"/>
          <w:kern w:val="0"/>
          <w:sz w:val="24"/>
          <w:u w:val="single"/>
        </w:rPr>
        <w:t xml:space="preserve">    </w:t>
      </w:r>
      <w:r>
        <w:rPr>
          <w:rFonts w:ascii="宋体" w:hAnsi="宋体" w:hint="eastAsia"/>
          <w:kern w:val="0"/>
          <w:sz w:val="24"/>
        </w:rPr>
        <w:t>月</w:t>
      </w:r>
      <w:r>
        <w:rPr>
          <w:rFonts w:ascii="宋体" w:hAnsi="宋体" w:hint="eastAsia"/>
          <w:kern w:val="0"/>
          <w:sz w:val="24"/>
          <w:u w:val="single"/>
        </w:rPr>
        <w:t xml:space="preserve">    </w:t>
      </w:r>
      <w:r>
        <w:rPr>
          <w:rFonts w:ascii="宋体" w:hAnsi="宋体" w:hint="eastAsia"/>
          <w:kern w:val="0"/>
          <w:sz w:val="24"/>
        </w:rPr>
        <w:t>日止</w:t>
      </w:r>
    </w:p>
    <w:p w14:paraId="7E862DF2" w14:textId="77777777" w:rsidR="00EF2C5D" w:rsidRDefault="00EF2C5D">
      <w:pPr>
        <w:spacing w:line="360" w:lineRule="auto"/>
        <w:rPr>
          <w:rFonts w:ascii="宋体" w:hAnsi="宋体"/>
          <w:kern w:val="0"/>
          <w:sz w:val="24"/>
          <w:u w:val="single"/>
        </w:rPr>
      </w:pPr>
      <w:r>
        <w:rPr>
          <w:rFonts w:ascii="宋体" w:hAnsi="宋体" w:hint="eastAsia"/>
          <w:kern w:val="0"/>
          <w:sz w:val="24"/>
        </w:rPr>
        <w:t>3 设计（论文）所用资源和参考资料：</w:t>
      </w:r>
    </w:p>
    <w:p w14:paraId="7C9D8CEE" w14:textId="77777777" w:rsidR="00EF2C5D" w:rsidRDefault="00EF2C5D">
      <w:pPr>
        <w:spacing w:line="360" w:lineRule="auto"/>
        <w:rPr>
          <w:rFonts w:ascii="宋体" w:hAnsi="宋体"/>
          <w:kern w:val="0"/>
          <w:sz w:val="24"/>
          <w:u w:val="single"/>
        </w:rPr>
      </w:pPr>
    </w:p>
    <w:p w14:paraId="43347594" w14:textId="77777777" w:rsidR="00EF2C5D" w:rsidRDefault="00EF2C5D">
      <w:pPr>
        <w:spacing w:line="360" w:lineRule="auto"/>
        <w:rPr>
          <w:rFonts w:ascii="宋体" w:hAnsi="宋体"/>
          <w:kern w:val="0"/>
          <w:sz w:val="24"/>
          <w:u w:val="single"/>
        </w:rPr>
      </w:pPr>
    </w:p>
    <w:p w14:paraId="4E8F96FE" w14:textId="77777777" w:rsidR="00EF2C5D" w:rsidRDefault="00EF2C5D">
      <w:pPr>
        <w:spacing w:line="360" w:lineRule="auto"/>
        <w:rPr>
          <w:rFonts w:ascii="宋体" w:hAnsi="宋体"/>
          <w:kern w:val="0"/>
          <w:sz w:val="24"/>
        </w:rPr>
      </w:pPr>
    </w:p>
    <w:p w14:paraId="75A05B26" w14:textId="77777777" w:rsidR="00EF2C5D" w:rsidRDefault="00EF2C5D">
      <w:pPr>
        <w:spacing w:line="360" w:lineRule="auto"/>
        <w:rPr>
          <w:rFonts w:ascii="宋体" w:hAnsi="宋体"/>
          <w:kern w:val="0"/>
          <w:sz w:val="24"/>
          <w:u w:val="single"/>
        </w:rPr>
      </w:pPr>
      <w:r>
        <w:rPr>
          <w:rFonts w:ascii="宋体" w:hAnsi="宋体" w:hint="eastAsia"/>
          <w:kern w:val="0"/>
          <w:sz w:val="24"/>
        </w:rPr>
        <w:t>4 设计（论文）应完成的主要内容：</w:t>
      </w:r>
    </w:p>
    <w:p w14:paraId="23D5A895" w14:textId="77777777" w:rsidR="00EF2C5D" w:rsidRDefault="00EF2C5D">
      <w:pPr>
        <w:spacing w:line="360" w:lineRule="auto"/>
        <w:rPr>
          <w:rFonts w:ascii="宋体" w:hAnsi="宋体"/>
          <w:kern w:val="0"/>
          <w:sz w:val="24"/>
          <w:u w:val="single"/>
        </w:rPr>
      </w:pPr>
    </w:p>
    <w:p w14:paraId="56B125A2" w14:textId="77777777" w:rsidR="00EF2C5D" w:rsidRDefault="00EF2C5D">
      <w:pPr>
        <w:spacing w:line="360" w:lineRule="auto"/>
        <w:rPr>
          <w:rFonts w:ascii="宋体" w:hAnsi="宋体"/>
          <w:kern w:val="0"/>
          <w:sz w:val="24"/>
          <w:u w:val="single"/>
        </w:rPr>
      </w:pPr>
    </w:p>
    <w:p w14:paraId="64FD98F5" w14:textId="77777777" w:rsidR="00EF2C5D" w:rsidRDefault="00EF2C5D">
      <w:pPr>
        <w:spacing w:line="360" w:lineRule="auto"/>
        <w:rPr>
          <w:rFonts w:ascii="宋体" w:hAnsi="宋体"/>
          <w:kern w:val="0"/>
          <w:sz w:val="24"/>
          <w:u w:val="single"/>
        </w:rPr>
      </w:pPr>
    </w:p>
    <w:p w14:paraId="6FE1D86D" w14:textId="77777777" w:rsidR="00EF2C5D" w:rsidRDefault="00EF2C5D">
      <w:pPr>
        <w:spacing w:line="360" w:lineRule="auto"/>
        <w:rPr>
          <w:rFonts w:ascii="宋体" w:hAnsi="宋体"/>
          <w:kern w:val="0"/>
          <w:sz w:val="24"/>
          <w:u w:val="single"/>
        </w:rPr>
      </w:pPr>
    </w:p>
    <w:p w14:paraId="4638BD3E" w14:textId="77777777" w:rsidR="00EF2C5D" w:rsidRDefault="00EF2C5D">
      <w:pPr>
        <w:spacing w:line="360" w:lineRule="auto"/>
        <w:rPr>
          <w:rFonts w:ascii="宋体" w:hAnsi="宋体"/>
          <w:kern w:val="0"/>
          <w:sz w:val="24"/>
          <w:u w:val="single"/>
        </w:rPr>
      </w:pPr>
    </w:p>
    <w:p w14:paraId="09C0BFE1" w14:textId="77777777" w:rsidR="00EF2C5D" w:rsidRDefault="00EF2C5D">
      <w:pPr>
        <w:spacing w:line="360" w:lineRule="auto"/>
        <w:rPr>
          <w:rFonts w:ascii="宋体" w:hAnsi="宋体"/>
          <w:kern w:val="0"/>
          <w:sz w:val="24"/>
          <w:u w:val="single"/>
        </w:rPr>
      </w:pPr>
      <w:r>
        <w:rPr>
          <w:rFonts w:ascii="宋体" w:hAnsi="宋体" w:hint="eastAsia"/>
          <w:kern w:val="0"/>
          <w:sz w:val="24"/>
        </w:rPr>
        <w:t>5 提交设计（论文）形式（设计说明与图纸或论文等）及要求：</w:t>
      </w:r>
    </w:p>
    <w:p w14:paraId="428DD1BC" w14:textId="77777777" w:rsidR="00EF2C5D" w:rsidRDefault="00EF2C5D">
      <w:pPr>
        <w:spacing w:line="360" w:lineRule="auto"/>
        <w:rPr>
          <w:rFonts w:ascii="宋体" w:hAnsi="宋体"/>
          <w:kern w:val="0"/>
          <w:sz w:val="24"/>
          <w:u w:val="single"/>
        </w:rPr>
      </w:pPr>
    </w:p>
    <w:p w14:paraId="756081EA" w14:textId="77777777" w:rsidR="00EF2C5D" w:rsidRDefault="00EF2C5D">
      <w:pPr>
        <w:spacing w:line="360" w:lineRule="auto"/>
        <w:rPr>
          <w:rFonts w:ascii="宋体" w:hAnsi="宋体"/>
          <w:kern w:val="0"/>
          <w:sz w:val="24"/>
          <w:u w:val="single"/>
        </w:rPr>
      </w:pPr>
    </w:p>
    <w:p w14:paraId="1264F435" w14:textId="77777777" w:rsidR="00EF2C5D" w:rsidRDefault="00EF2C5D">
      <w:pPr>
        <w:spacing w:line="360" w:lineRule="auto"/>
        <w:rPr>
          <w:rFonts w:ascii="宋体" w:hAnsi="宋体"/>
          <w:kern w:val="0"/>
          <w:sz w:val="24"/>
          <w:u w:val="single"/>
        </w:rPr>
      </w:pPr>
    </w:p>
    <w:p w14:paraId="45F95505" w14:textId="77777777" w:rsidR="00EF2C5D" w:rsidRDefault="00EF2C5D">
      <w:pPr>
        <w:spacing w:line="360" w:lineRule="auto"/>
        <w:rPr>
          <w:rFonts w:ascii="宋体" w:hAnsi="宋体"/>
          <w:kern w:val="0"/>
          <w:sz w:val="24"/>
          <w:u w:val="single"/>
        </w:rPr>
      </w:pPr>
    </w:p>
    <w:p w14:paraId="093F6A66" w14:textId="77777777" w:rsidR="00EF2C5D" w:rsidRDefault="00EF2C5D">
      <w:pPr>
        <w:spacing w:line="360" w:lineRule="auto"/>
        <w:rPr>
          <w:rFonts w:ascii="宋体" w:hAnsi="宋体"/>
          <w:kern w:val="0"/>
          <w:sz w:val="24"/>
        </w:rPr>
      </w:pPr>
      <w:r>
        <w:rPr>
          <w:rFonts w:ascii="宋体" w:hAnsi="宋体" w:hint="eastAsia"/>
          <w:kern w:val="0"/>
          <w:sz w:val="24"/>
        </w:rPr>
        <w:t>6 发题时间：</w:t>
      </w:r>
      <w:r>
        <w:rPr>
          <w:rFonts w:ascii="宋体" w:hAnsi="宋体" w:hint="eastAsia"/>
          <w:kern w:val="0"/>
          <w:sz w:val="24"/>
          <w:u w:val="single"/>
        </w:rPr>
        <w:t xml:space="preserve">         </w:t>
      </w:r>
      <w:r>
        <w:rPr>
          <w:rFonts w:ascii="宋体" w:hAnsi="宋体" w:hint="eastAsia"/>
          <w:kern w:val="0"/>
          <w:sz w:val="24"/>
        </w:rPr>
        <w:t>年</w:t>
      </w:r>
      <w:r>
        <w:rPr>
          <w:rFonts w:ascii="宋体" w:hAnsi="宋体" w:hint="eastAsia"/>
          <w:kern w:val="0"/>
          <w:sz w:val="24"/>
          <w:u w:val="single"/>
        </w:rPr>
        <w:t xml:space="preserve">         </w:t>
      </w:r>
      <w:r>
        <w:rPr>
          <w:rFonts w:ascii="宋体" w:hAnsi="宋体" w:hint="eastAsia"/>
          <w:kern w:val="0"/>
          <w:sz w:val="24"/>
        </w:rPr>
        <w:t>月</w:t>
      </w:r>
      <w:r>
        <w:rPr>
          <w:rFonts w:ascii="宋体" w:hAnsi="宋体" w:hint="eastAsia"/>
          <w:kern w:val="0"/>
          <w:sz w:val="24"/>
          <w:u w:val="single"/>
        </w:rPr>
        <w:t xml:space="preserve">         </w:t>
      </w:r>
      <w:r>
        <w:rPr>
          <w:rFonts w:ascii="宋体" w:hAnsi="宋体" w:hint="eastAsia"/>
          <w:kern w:val="0"/>
          <w:sz w:val="24"/>
        </w:rPr>
        <w:t>日</w:t>
      </w:r>
    </w:p>
    <w:p w14:paraId="60E18CC4" w14:textId="77777777" w:rsidR="00EF2C5D" w:rsidRDefault="00EF2C5D">
      <w:pPr>
        <w:wordWrap w:val="0"/>
        <w:jc w:val="right"/>
      </w:pPr>
    </w:p>
    <w:p w14:paraId="47E22082" w14:textId="77777777" w:rsidR="00EF2C5D" w:rsidRDefault="00EF2C5D">
      <w:pPr>
        <w:wordWrap w:val="0"/>
        <w:jc w:val="right"/>
        <w:rPr>
          <w:sz w:val="24"/>
        </w:rPr>
      </w:pPr>
      <w:r>
        <w:rPr>
          <w:rFonts w:hint="eastAsia"/>
          <w:sz w:val="24"/>
        </w:rPr>
        <w:t>指导教师：</w:t>
      </w:r>
      <w:r>
        <w:rPr>
          <w:rFonts w:hint="eastAsia"/>
          <w:sz w:val="24"/>
        </w:rPr>
        <w:t xml:space="preserve">              </w:t>
      </w:r>
      <w:r>
        <w:rPr>
          <w:rFonts w:hint="eastAsia"/>
          <w:sz w:val="24"/>
        </w:rPr>
        <w:t>（签名）</w:t>
      </w:r>
    </w:p>
    <w:p w14:paraId="4905E4E1" w14:textId="77777777" w:rsidR="00EF2C5D" w:rsidRDefault="00EF2C5D">
      <w:pPr>
        <w:jc w:val="right"/>
        <w:rPr>
          <w:sz w:val="24"/>
          <w:u w:val="single"/>
        </w:rPr>
      </w:pPr>
    </w:p>
    <w:p w14:paraId="022A7AC9" w14:textId="77777777" w:rsidR="00EF2C5D" w:rsidRDefault="00EF2C5D">
      <w:pPr>
        <w:wordWrap w:val="0"/>
        <w:jc w:val="right"/>
        <w:rPr>
          <w:rFonts w:cs="宋体"/>
          <w:sz w:val="24"/>
        </w:rPr>
      </w:pPr>
      <w:r>
        <w:rPr>
          <w:rFonts w:hint="eastAsia"/>
          <w:sz w:val="24"/>
        </w:rPr>
        <w:t>学</w:t>
      </w:r>
      <w:r>
        <w:rPr>
          <w:rFonts w:hint="eastAsia"/>
          <w:sz w:val="24"/>
        </w:rPr>
        <w:t xml:space="preserve">    </w:t>
      </w:r>
      <w:r>
        <w:rPr>
          <w:rFonts w:hint="eastAsia"/>
          <w:sz w:val="24"/>
        </w:rPr>
        <w:t>生：</w:t>
      </w:r>
      <w:r>
        <w:rPr>
          <w:rFonts w:hint="eastAsia"/>
          <w:sz w:val="24"/>
        </w:rPr>
        <w:t xml:space="preserve">              </w:t>
      </w:r>
      <w:r>
        <w:rPr>
          <w:rFonts w:hint="eastAsia"/>
          <w:sz w:val="24"/>
        </w:rPr>
        <w:t>（签名）</w:t>
      </w:r>
    </w:p>
    <w:p w14:paraId="32B52BD7" w14:textId="77777777" w:rsidR="00EF2C5D" w:rsidRDefault="00EF2C5D">
      <w:pPr>
        <w:pStyle w:val="a4"/>
        <w:pageBreakBefore/>
        <w:rPr>
          <w:rFonts w:ascii="Times New Roman" w:hAnsi="Times New Roman" w:cs="宋体"/>
          <w:b/>
        </w:rPr>
      </w:pPr>
      <w:r>
        <w:rPr>
          <w:rFonts w:ascii="Times New Roman" w:hAnsi="Times New Roman" w:cs="宋体" w:hint="eastAsia"/>
          <w:b/>
        </w:rPr>
        <w:lastRenderedPageBreak/>
        <w:t>附件</w:t>
      </w:r>
      <w:r>
        <w:rPr>
          <w:rFonts w:ascii="Times New Roman" w:hAnsi="Times New Roman" w:cs="宋体" w:hint="eastAsia"/>
          <w:b/>
        </w:rPr>
        <w:t>3</w:t>
      </w:r>
      <w:r>
        <w:rPr>
          <w:rFonts w:ascii="Times New Roman" w:hAnsi="Times New Roman" w:cs="宋体" w:hint="eastAsia"/>
          <w:b/>
        </w:rPr>
        <w:t>：指导人评语示例</w:t>
      </w:r>
    </w:p>
    <w:p w14:paraId="6B5FA122" w14:textId="77777777" w:rsidR="00EF2C5D" w:rsidRDefault="00EF2C5D">
      <w:pPr>
        <w:pStyle w:val="a4"/>
        <w:spacing w:beforeLines="50" w:before="156" w:afterLines="50" w:after="156"/>
        <w:jc w:val="center"/>
        <w:rPr>
          <w:rFonts w:ascii="Times New Roman" w:hAnsi="Times New Roman" w:cs="宋体"/>
          <w:b/>
          <w:sz w:val="44"/>
          <w:szCs w:val="44"/>
        </w:rPr>
      </w:pPr>
      <w:r>
        <w:rPr>
          <w:rFonts w:ascii="Times New Roman" w:hAnsi="Times New Roman" w:cs="宋体" w:hint="eastAsia"/>
          <w:b/>
          <w:sz w:val="44"/>
          <w:szCs w:val="44"/>
        </w:rPr>
        <w:t>湖</w:t>
      </w:r>
      <w:r>
        <w:rPr>
          <w:rFonts w:ascii="Times New Roman" w:hAnsi="Times New Roman" w:cs="宋体" w:hint="eastAsia"/>
          <w:b/>
          <w:sz w:val="44"/>
          <w:szCs w:val="44"/>
        </w:rPr>
        <w:t xml:space="preserve"> </w:t>
      </w:r>
      <w:r>
        <w:rPr>
          <w:rFonts w:ascii="Times New Roman" w:hAnsi="Times New Roman" w:cs="宋体" w:hint="eastAsia"/>
          <w:b/>
          <w:sz w:val="44"/>
          <w:szCs w:val="44"/>
        </w:rPr>
        <w:t>南</w:t>
      </w:r>
      <w:r>
        <w:rPr>
          <w:rFonts w:ascii="Times New Roman" w:hAnsi="Times New Roman" w:cs="宋体" w:hint="eastAsia"/>
          <w:b/>
          <w:sz w:val="44"/>
          <w:szCs w:val="44"/>
        </w:rPr>
        <w:t xml:space="preserve"> </w:t>
      </w:r>
      <w:r>
        <w:rPr>
          <w:rFonts w:ascii="Times New Roman" w:hAnsi="Times New Roman" w:cs="宋体" w:hint="eastAsia"/>
          <w:b/>
          <w:sz w:val="44"/>
          <w:szCs w:val="44"/>
        </w:rPr>
        <w:t>科</w:t>
      </w:r>
      <w:r>
        <w:rPr>
          <w:rFonts w:ascii="Times New Roman" w:hAnsi="Times New Roman" w:cs="宋体" w:hint="eastAsia"/>
          <w:b/>
          <w:sz w:val="44"/>
          <w:szCs w:val="44"/>
        </w:rPr>
        <w:t xml:space="preserve"> </w:t>
      </w:r>
      <w:r>
        <w:rPr>
          <w:rFonts w:ascii="Times New Roman" w:hAnsi="Times New Roman" w:cs="宋体" w:hint="eastAsia"/>
          <w:b/>
          <w:sz w:val="44"/>
          <w:szCs w:val="44"/>
        </w:rPr>
        <w:t>技</w:t>
      </w:r>
      <w:r>
        <w:rPr>
          <w:rFonts w:ascii="Times New Roman" w:hAnsi="Times New Roman" w:cs="宋体" w:hint="eastAsia"/>
          <w:b/>
          <w:sz w:val="44"/>
          <w:szCs w:val="44"/>
        </w:rPr>
        <w:t xml:space="preserve"> </w:t>
      </w:r>
      <w:r>
        <w:rPr>
          <w:rFonts w:ascii="Times New Roman" w:hAnsi="Times New Roman" w:cs="宋体" w:hint="eastAsia"/>
          <w:b/>
          <w:sz w:val="44"/>
          <w:szCs w:val="44"/>
        </w:rPr>
        <w:t>大</w:t>
      </w:r>
      <w:r>
        <w:rPr>
          <w:rFonts w:ascii="Times New Roman" w:hAnsi="Times New Roman" w:cs="宋体" w:hint="eastAsia"/>
          <w:b/>
          <w:sz w:val="44"/>
          <w:szCs w:val="44"/>
        </w:rPr>
        <w:t xml:space="preserve"> </w:t>
      </w:r>
      <w:r>
        <w:rPr>
          <w:rFonts w:ascii="Times New Roman" w:hAnsi="Times New Roman" w:cs="宋体" w:hint="eastAsia"/>
          <w:b/>
          <w:sz w:val="44"/>
          <w:szCs w:val="44"/>
        </w:rPr>
        <w:t>学</w:t>
      </w:r>
    </w:p>
    <w:p w14:paraId="4EB597E0" w14:textId="77777777" w:rsidR="00EF2C5D" w:rsidRDefault="00EF2C5D">
      <w:pPr>
        <w:pStyle w:val="a4"/>
        <w:spacing w:beforeLines="50" w:before="156" w:afterLines="50" w:after="156"/>
        <w:jc w:val="center"/>
        <w:rPr>
          <w:rFonts w:ascii="Times New Roman" w:hAnsi="Times New Roman" w:cs="宋体"/>
          <w:b/>
          <w:sz w:val="44"/>
          <w:szCs w:val="44"/>
        </w:rPr>
      </w:pPr>
      <w:r>
        <w:rPr>
          <w:rFonts w:ascii="Times New Roman" w:hAnsi="Times New Roman" w:cs="宋体" w:hint="eastAsia"/>
          <w:b/>
          <w:sz w:val="44"/>
          <w:szCs w:val="44"/>
        </w:rPr>
        <w:t>毕业设计（论文）指导人评语</w:t>
      </w:r>
    </w:p>
    <w:p w14:paraId="27905666" w14:textId="77777777" w:rsidR="00EF2C5D" w:rsidRDefault="00EF2C5D">
      <w:pPr>
        <w:pStyle w:val="a4"/>
        <w:rPr>
          <w:rFonts w:hAnsi="宋体" w:cs="宋体"/>
        </w:rPr>
      </w:pPr>
      <w:r>
        <w:rPr>
          <w:rFonts w:hint="eastAsia"/>
        </w:rPr>
        <w:t>[主要对学生毕业设计（论文）的工作态度，研究内容与方法，工作量，文献应用，创新性，实用性，科学性，文本（图纸）规范程度，存在的不足等进行综合评价]</w:t>
      </w:r>
    </w:p>
    <w:p w14:paraId="674F61B7" w14:textId="77777777" w:rsidR="00EF2C5D" w:rsidRDefault="00EF2C5D"/>
    <w:p w14:paraId="6B64A170" w14:textId="77777777" w:rsidR="00EF2C5D" w:rsidRDefault="00EF2C5D"/>
    <w:p w14:paraId="0E923E7A" w14:textId="77777777" w:rsidR="00EF2C5D" w:rsidRDefault="00EF2C5D"/>
    <w:p w14:paraId="1B737A4E" w14:textId="77777777" w:rsidR="00EF2C5D" w:rsidRDefault="00EF2C5D"/>
    <w:p w14:paraId="3827CDB7" w14:textId="77777777" w:rsidR="00EF2C5D" w:rsidRDefault="00EF2C5D"/>
    <w:p w14:paraId="6A0BB4FA" w14:textId="77777777" w:rsidR="00EF2C5D" w:rsidRDefault="00EF2C5D"/>
    <w:p w14:paraId="5E2AD04E" w14:textId="77777777" w:rsidR="00EF2C5D" w:rsidRDefault="00EF2C5D"/>
    <w:p w14:paraId="2B863959" w14:textId="77777777" w:rsidR="00EF2C5D" w:rsidRDefault="00EF2C5D"/>
    <w:p w14:paraId="5752CC38" w14:textId="77777777" w:rsidR="00EF2C5D" w:rsidRDefault="00EF2C5D"/>
    <w:p w14:paraId="1E7165B9" w14:textId="77777777" w:rsidR="00EF2C5D" w:rsidRDefault="00EF2C5D"/>
    <w:p w14:paraId="7F583AD4" w14:textId="77777777" w:rsidR="00EF2C5D" w:rsidRDefault="00EF2C5D"/>
    <w:p w14:paraId="76D5C1EF" w14:textId="77777777" w:rsidR="00EF2C5D" w:rsidRDefault="00EF2C5D"/>
    <w:p w14:paraId="017DF5D3" w14:textId="77777777" w:rsidR="00EF2C5D" w:rsidRDefault="00EF2C5D"/>
    <w:p w14:paraId="584C46D7" w14:textId="77777777" w:rsidR="00EF2C5D" w:rsidRDefault="00EF2C5D"/>
    <w:p w14:paraId="01467FE0" w14:textId="77777777" w:rsidR="00EF2C5D" w:rsidRDefault="00EF2C5D"/>
    <w:p w14:paraId="08A4642F" w14:textId="77777777" w:rsidR="00EF2C5D" w:rsidRDefault="00EF2C5D"/>
    <w:p w14:paraId="25A40E35" w14:textId="77777777" w:rsidR="00EF2C5D" w:rsidRDefault="00EF2C5D"/>
    <w:p w14:paraId="21C1CFE6" w14:textId="77777777" w:rsidR="00EF2C5D" w:rsidRDefault="00EF2C5D"/>
    <w:p w14:paraId="23517513" w14:textId="77777777" w:rsidR="00EF2C5D" w:rsidRDefault="00EF2C5D"/>
    <w:p w14:paraId="070512D0" w14:textId="77777777" w:rsidR="00EF2C5D" w:rsidRDefault="00EF2C5D"/>
    <w:p w14:paraId="68AF7A88" w14:textId="77777777" w:rsidR="00EF2C5D" w:rsidRDefault="00EF2C5D"/>
    <w:p w14:paraId="2EFCA81C" w14:textId="77777777" w:rsidR="00EF2C5D" w:rsidRDefault="00EF2C5D"/>
    <w:p w14:paraId="2DC9FD29" w14:textId="77777777" w:rsidR="00EF2C5D" w:rsidRDefault="00EF2C5D"/>
    <w:p w14:paraId="3901D035" w14:textId="77777777" w:rsidR="00EF2C5D" w:rsidRDefault="00EF2C5D"/>
    <w:p w14:paraId="159D5194" w14:textId="77777777" w:rsidR="00EF2C5D" w:rsidRDefault="00EF2C5D"/>
    <w:p w14:paraId="4F4F69D0" w14:textId="77777777" w:rsidR="00EF2C5D" w:rsidRDefault="00EF2C5D"/>
    <w:p w14:paraId="349B429B" w14:textId="77777777" w:rsidR="00EF2C5D" w:rsidRDefault="00EF2C5D"/>
    <w:p w14:paraId="4356F951" w14:textId="77777777" w:rsidR="00EF2C5D" w:rsidRDefault="00EF2C5D"/>
    <w:p w14:paraId="7AA77D6D" w14:textId="77777777" w:rsidR="00EF2C5D" w:rsidRDefault="00EF2C5D"/>
    <w:p w14:paraId="0683B91C" w14:textId="77777777" w:rsidR="00EF2C5D" w:rsidRDefault="00EF2C5D">
      <w:pPr>
        <w:wordWrap w:val="0"/>
        <w:jc w:val="right"/>
      </w:pPr>
      <w:r>
        <w:rPr>
          <w:rFonts w:hint="eastAsia"/>
          <w:b/>
          <w:sz w:val="24"/>
        </w:rPr>
        <w:t>指导人：</w:t>
      </w:r>
      <w:r>
        <w:rPr>
          <w:rFonts w:hint="eastAsia"/>
        </w:rPr>
        <w:t xml:space="preserve">            </w:t>
      </w:r>
      <w:r>
        <w:rPr>
          <w:rFonts w:hint="eastAsia"/>
        </w:rPr>
        <w:t>（签名）</w:t>
      </w:r>
    </w:p>
    <w:p w14:paraId="06611A0D" w14:textId="77777777" w:rsidR="00EF2C5D" w:rsidRDefault="00EF2C5D">
      <w:pPr>
        <w:jc w:val="right"/>
      </w:pPr>
    </w:p>
    <w:p w14:paraId="56312503" w14:textId="77777777" w:rsidR="00EF2C5D" w:rsidRDefault="00EF2C5D">
      <w:pPr>
        <w:wordWrap w:val="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14:paraId="3665B816" w14:textId="77777777" w:rsidR="00EF2C5D" w:rsidRDefault="00EF2C5D">
      <w:pPr>
        <w:rPr>
          <w:u w:val="single"/>
        </w:rPr>
      </w:pPr>
      <w:r>
        <w:rPr>
          <w:rFonts w:hint="eastAsia"/>
          <w:u w:val="single"/>
        </w:rPr>
        <w:t xml:space="preserve">                                                                                       </w:t>
      </w:r>
    </w:p>
    <w:p w14:paraId="7753EF38" w14:textId="77777777" w:rsidR="00EF2C5D" w:rsidRDefault="00EF2C5D"/>
    <w:p w14:paraId="6A0D1F44" w14:textId="77777777" w:rsidR="00EF2C5D" w:rsidRDefault="00EF2C5D">
      <w:pPr>
        <w:rPr>
          <w:b/>
          <w:sz w:val="24"/>
          <w:u w:val="single"/>
        </w:rPr>
      </w:pPr>
      <w:r>
        <w:rPr>
          <w:rFonts w:hint="eastAsia"/>
          <w:b/>
          <w:sz w:val="24"/>
        </w:rPr>
        <w:t>指导人评定成绩：</w:t>
      </w:r>
      <w:r>
        <w:rPr>
          <w:rFonts w:hint="eastAsia"/>
          <w:b/>
          <w:sz w:val="24"/>
          <w:u w:val="single"/>
        </w:rPr>
        <w:t xml:space="preserve">          </w:t>
      </w:r>
    </w:p>
    <w:p w14:paraId="14757183" w14:textId="77777777" w:rsidR="00EF2C5D" w:rsidRDefault="00EF2C5D">
      <w:pPr>
        <w:pStyle w:val="a4"/>
        <w:pageBreakBefore/>
        <w:rPr>
          <w:rFonts w:ascii="Times New Roman" w:hAnsi="Times New Roman" w:cs="宋体"/>
          <w:b/>
        </w:rPr>
      </w:pPr>
      <w:r>
        <w:rPr>
          <w:rFonts w:ascii="Times New Roman" w:hAnsi="Times New Roman" w:cs="宋体" w:hint="eastAsia"/>
          <w:b/>
        </w:rPr>
        <w:lastRenderedPageBreak/>
        <w:t>附件</w:t>
      </w:r>
      <w:r>
        <w:rPr>
          <w:rFonts w:ascii="Times New Roman" w:hAnsi="Times New Roman" w:cs="宋体" w:hint="eastAsia"/>
          <w:b/>
        </w:rPr>
        <w:t>4</w:t>
      </w:r>
      <w:r>
        <w:rPr>
          <w:rFonts w:ascii="Times New Roman" w:hAnsi="Times New Roman" w:cs="宋体" w:hint="eastAsia"/>
          <w:b/>
        </w:rPr>
        <w:t>：评阅人评语示例</w:t>
      </w:r>
    </w:p>
    <w:p w14:paraId="78906117" w14:textId="77777777" w:rsidR="00EF2C5D" w:rsidRDefault="00EF2C5D">
      <w:pPr>
        <w:pStyle w:val="a4"/>
        <w:spacing w:beforeLines="50" w:before="156" w:afterLines="50" w:after="156"/>
        <w:jc w:val="center"/>
        <w:rPr>
          <w:rFonts w:ascii="Times New Roman" w:hAnsi="Times New Roman" w:cs="宋体"/>
          <w:b/>
          <w:sz w:val="44"/>
          <w:szCs w:val="44"/>
        </w:rPr>
      </w:pPr>
      <w:r>
        <w:rPr>
          <w:rFonts w:ascii="Times New Roman" w:hAnsi="Times New Roman" w:cs="宋体" w:hint="eastAsia"/>
          <w:b/>
          <w:sz w:val="44"/>
          <w:szCs w:val="44"/>
        </w:rPr>
        <w:t>湖</w:t>
      </w:r>
      <w:r>
        <w:rPr>
          <w:rFonts w:ascii="Times New Roman" w:hAnsi="Times New Roman" w:cs="宋体" w:hint="eastAsia"/>
          <w:b/>
          <w:sz w:val="44"/>
          <w:szCs w:val="44"/>
        </w:rPr>
        <w:t xml:space="preserve"> </w:t>
      </w:r>
      <w:r>
        <w:rPr>
          <w:rFonts w:ascii="Times New Roman" w:hAnsi="Times New Roman" w:cs="宋体" w:hint="eastAsia"/>
          <w:b/>
          <w:sz w:val="44"/>
          <w:szCs w:val="44"/>
        </w:rPr>
        <w:t>南</w:t>
      </w:r>
      <w:r>
        <w:rPr>
          <w:rFonts w:ascii="Times New Roman" w:hAnsi="Times New Roman" w:cs="宋体" w:hint="eastAsia"/>
          <w:b/>
          <w:sz w:val="44"/>
          <w:szCs w:val="44"/>
        </w:rPr>
        <w:t xml:space="preserve"> </w:t>
      </w:r>
      <w:r>
        <w:rPr>
          <w:rFonts w:ascii="Times New Roman" w:hAnsi="Times New Roman" w:cs="宋体" w:hint="eastAsia"/>
          <w:b/>
          <w:sz w:val="44"/>
          <w:szCs w:val="44"/>
        </w:rPr>
        <w:t>科</w:t>
      </w:r>
      <w:r>
        <w:rPr>
          <w:rFonts w:ascii="Times New Roman" w:hAnsi="Times New Roman" w:cs="宋体" w:hint="eastAsia"/>
          <w:b/>
          <w:sz w:val="44"/>
          <w:szCs w:val="44"/>
        </w:rPr>
        <w:t xml:space="preserve"> </w:t>
      </w:r>
      <w:r>
        <w:rPr>
          <w:rFonts w:ascii="Times New Roman" w:hAnsi="Times New Roman" w:cs="宋体" w:hint="eastAsia"/>
          <w:b/>
          <w:sz w:val="44"/>
          <w:szCs w:val="44"/>
        </w:rPr>
        <w:t>技</w:t>
      </w:r>
      <w:r>
        <w:rPr>
          <w:rFonts w:ascii="Times New Roman" w:hAnsi="Times New Roman" w:cs="宋体" w:hint="eastAsia"/>
          <w:b/>
          <w:sz w:val="44"/>
          <w:szCs w:val="44"/>
        </w:rPr>
        <w:t xml:space="preserve"> </w:t>
      </w:r>
      <w:r>
        <w:rPr>
          <w:rFonts w:ascii="Times New Roman" w:hAnsi="Times New Roman" w:cs="宋体" w:hint="eastAsia"/>
          <w:b/>
          <w:sz w:val="44"/>
          <w:szCs w:val="44"/>
        </w:rPr>
        <w:t>大</w:t>
      </w:r>
      <w:r>
        <w:rPr>
          <w:rFonts w:ascii="Times New Roman" w:hAnsi="Times New Roman" w:cs="宋体" w:hint="eastAsia"/>
          <w:b/>
          <w:sz w:val="44"/>
          <w:szCs w:val="44"/>
        </w:rPr>
        <w:t xml:space="preserve"> </w:t>
      </w:r>
      <w:r>
        <w:rPr>
          <w:rFonts w:ascii="Times New Roman" w:hAnsi="Times New Roman" w:cs="宋体" w:hint="eastAsia"/>
          <w:b/>
          <w:sz w:val="44"/>
          <w:szCs w:val="44"/>
        </w:rPr>
        <w:t>学</w:t>
      </w:r>
    </w:p>
    <w:p w14:paraId="55E99987" w14:textId="77777777" w:rsidR="00EF2C5D" w:rsidRDefault="00EF2C5D">
      <w:pPr>
        <w:pStyle w:val="a4"/>
        <w:spacing w:beforeLines="50" w:before="156" w:afterLines="50" w:after="156"/>
        <w:jc w:val="center"/>
        <w:rPr>
          <w:rFonts w:ascii="Times New Roman" w:hAnsi="Times New Roman" w:cs="宋体"/>
          <w:b/>
          <w:sz w:val="44"/>
          <w:szCs w:val="44"/>
        </w:rPr>
      </w:pPr>
      <w:r>
        <w:rPr>
          <w:rFonts w:ascii="Times New Roman" w:hAnsi="Times New Roman" w:cs="宋体" w:hint="eastAsia"/>
          <w:b/>
          <w:sz w:val="44"/>
          <w:szCs w:val="44"/>
        </w:rPr>
        <w:t>毕业设计（论文）评阅人评语</w:t>
      </w:r>
    </w:p>
    <w:p w14:paraId="7DB3B8B7" w14:textId="77777777" w:rsidR="00EF2C5D" w:rsidRDefault="00EF2C5D">
      <w:r>
        <w:rPr>
          <w:rFonts w:hint="eastAsia"/>
          <w:szCs w:val="21"/>
        </w:rPr>
        <w:t>[</w:t>
      </w:r>
      <w:r>
        <w:rPr>
          <w:rFonts w:hint="eastAsia"/>
          <w:szCs w:val="21"/>
        </w:rPr>
        <w:t>主要对学生毕业设计（论文）的文本格式、图纸规范程度，工作量，研究内容与方法，实用性与科学性，结论和存在的不足等进行综合评价</w:t>
      </w:r>
      <w:r>
        <w:rPr>
          <w:rFonts w:hint="eastAsia"/>
          <w:szCs w:val="21"/>
        </w:rPr>
        <w:t>]</w:t>
      </w:r>
    </w:p>
    <w:p w14:paraId="72C23B2A" w14:textId="77777777" w:rsidR="00EF2C5D" w:rsidRDefault="00EF2C5D"/>
    <w:p w14:paraId="2064AFAC" w14:textId="77777777" w:rsidR="00EF2C5D" w:rsidRDefault="00EF2C5D"/>
    <w:p w14:paraId="51B4253C" w14:textId="77777777" w:rsidR="00EF2C5D" w:rsidRDefault="00EF2C5D"/>
    <w:p w14:paraId="07056124" w14:textId="77777777" w:rsidR="00EF2C5D" w:rsidRDefault="00EF2C5D"/>
    <w:p w14:paraId="746C5C98" w14:textId="77777777" w:rsidR="00EF2C5D" w:rsidRDefault="00EF2C5D"/>
    <w:p w14:paraId="7C292E19" w14:textId="77777777" w:rsidR="00EF2C5D" w:rsidRDefault="00EF2C5D"/>
    <w:p w14:paraId="52DA7116" w14:textId="77777777" w:rsidR="00EF2C5D" w:rsidRDefault="00EF2C5D"/>
    <w:p w14:paraId="21314A83" w14:textId="77777777" w:rsidR="00EF2C5D" w:rsidRDefault="00EF2C5D"/>
    <w:p w14:paraId="7B043E2E" w14:textId="77777777" w:rsidR="00EF2C5D" w:rsidRDefault="00EF2C5D"/>
    <w:p w14:paraId="6CD26C8F" w14:textId="77777777" w:rsidR="00EF2C5D" w:rsidRDefault="00EF2C5D"/>
    <w:p w14:paraId="5F9BA1E8" w14:textId="77777777" w:rsidR="00EF2C5D" w:rsidRDefault="00EF2C5D"/>
    <w:p w14:paraId="709F3A23" w14:textId="77777777" w:rsidR="00EF2C5D" w:rsidRDefault="00EF2C5D"/>
    <w:p w14:paraId="27865065" w14:textId="77777777" w:rsidR="00EF2C5D" w:rsidRDefault="00EF2C5D"/>
    <w:p w14:paraId="66C6F9F2" w14:textId="77777777" w:rsidR="00EF2C5D" w:rsidRDefault="00EF2C5D"/>
    <w:p w14:paraId="7A6FAF26" w14:textId="77777777" w:rsidR="00EF2C5D" w:rsidRDefault="00EF2C5D"/>
    <w:p w14:paraId="299F36C6" w14:textId="77777777" w:rsidR="00EF2C5D" w:rsidRDefault="00EF2C5D"/>
    <w:p w14:paraId="5C05080B" w14:textId="77777777" w:rsidR="00EF2C5D" w:rsidRDefault="00EF2C5D"/>
    <w:p w14:paraId="48127E17" w14:textId="77777777" w:rsidR="00EF2C5D" w:rsidRDefault="00EF2C5D"/>
    <w:p w14:paraId="087C0802" w14:textId="77777777" w:rsidR="00EF2C5D" w:rsidRDefault="00EF2C5D"/>
    <w:p w14:paraId="194BEB6D" w14:textId="77777777" w:rsidR="00EF2C5D" w:rsidRDefault="00EF2C5D"/>
    <w:p w14:paraId="10937F01" w14:textId="77777777" w:rsidR="00EF2C5D" w:rsidRDefault="00EF2C5D"/>
    <w:p w14:paraId="057C0B01" w14:textId="77777777" w:rsidR="00EF2C5D" w:rsidRDefault="00EF2C5D"/>
    <w:p w14:paraId="02BEDD57" w14:textId="77777777" w:rsidR="00EF2C5D" w:rsidRDefault="00EF2C5D"/>
    <w:p w14:paraId="6F3DFA04" w14:textId="77777777" w:rsidR="00EF2C5D" w:rsidRDefault="00EF2C5D"/>
    <w:p w14:paraId="37AD5A20" w14:textId="77777777" w:rsidR="00EF2C5D" w:rsidRDefault="00EF2C5D"/>
    <w:p w14:paraId="106752F9" w14:textId="77777777" w:rsidR="00EF2C5D" w:rsidRDefault="00EF2C5D"/>
    <w:p w14:paraId="66E6C9A9" w14:textId="77777777" w:rsidR="00EF2C5D" w:rsidRDefault="00EF2C5D"/>
    <w:p w14:paraId="3ED342DE" w14:textId="77777777" w:rsidR="00EF2C5D" w:rsidRDefault="00EF2C5D"/>
    <w:p w14:paraId="49B91CC2" w14:textId="77777777" w:rsidR="00EF2C5D" w:rsidRDefault="00EF2C5D">
      <w:pPr>
        <w:wordWrap w:val="0"/>
        <w:jc w:val="right"/>
        <w:rPr>
          <w:b/>
          <w:sz w:val="24"/>
        </w:rPr>
      </w:pPr>
      <w:r>
        <w:rPr>
          <w:rFonts w:hint="eastAsia"/>
          <w:b/>
          <w:sz w:val="24"/>
        </w:rPr>
        <w:t>评阅人：</w:t>
      </w:r>
      <w:r>
        <w:rPr>
          <w:rFonts w:hint="eastAsia"/>
          <w:b/>
          <w:sz w:val="24"/>
        </w:rPr>
        <w:t xml:space="preserve">            </w:t>
      </w:r>
      <w:r>
        <w:rPr>
          <w:rFonts w:hint="eastAsia"/>
          <w:b/>
          <w:sz w:val="24"/>
        </w:rPr>
        <w:t>（签名）</w:t>
      </w:r>
    </w:p>
    <w:p w14:paraId="5D911DB5" w14:textId="77777777" w:rsidR="00EF2C5D" w:rsidRDefault="00EF2C5D">
      <w:pPr>
        <w:jc w:val="right"/>
        <w:rPr>
          <w:b/>
          <w:sz w:val="24"/>
        </w:rPr>
      </w:pPr>
    </w:p>
    <w:p w14:paraId="232DA3CA" w14:textId="77777777" w:rsidR="00EF2C5D" w:rsidRDefault="00EF2C5D">
      <w:pPr>
        <w:wordWrap w:val="0"/>
        <w:jc w:val="right"/>
        <w:rPr>
          <w:b/>
          <w:sz w:val="24"/>
        </w:rPr>
      </w:pPr>
      <w:r>
        <w:rPr>
          <w:rFonts w:hint="eastAsia"/>
          <w:b/>
          <w:sz w:val="24"/>
        </w:rPr>
        <w:t>年</w:t>
      </w:r>
      <w:r>
        <w:rPr>
          <w:rFonts w:hint="eastAsia"/>
          <w:b/>
          <w:sz w:val="24"/>
        </w:rPr>
        <w:t xml:space="preserve">   </w:t>
      </w:r>
      <w:r>
        <w:rPr>
          <w:rFonts w:hint="eastAsia"/>
          <w:b/>
          <w:sz w:val="24"/>
        </w:rPr>
        <w:t>月</w:t>
      </w:r>
      <w:r>
        <w:rPr>
          <w:rFonts w:hint="eastAsia"/>
          <w:b/>
          <w:sz w:val="24"/>
        </w:rPr>
        <w:t xml:space="preserve">   </w:t>
      </w:r>
      <w:r>
        <w:rPr>
          <w:rFonts w:hint="eastAsia"/>
          <w:b/>
          <w:sz w:val="24"/>
        </w:rPr>
        <w:t>日</w:t>
      </w:r>
    </w:p>
    <w:p w14:paraId="28F1399A" w14:textId="77777777" w:rsidR="00EF2C5D" w:rsidRDefault="00EF2C5D">
      <w:pPr>
        <w:rPr>
          <w:u w:val="single"/>
        </w:rPr>
      </w:pPr>
      <w:r>
        <w:rPr>
          <w:rFonts w:hint="eastAsia"/>
          <w:u w:val="single"/>
        </w:rPr>
        <w:t xml:space="preserve">                                                                                       </w:t>
      </w:r>
    </w:p>
    <w:p w14:paraId="493B8BC8" w14:textId="77777777" w:rsidR="00EF2C5D" w:rsidRDefault="00EF2C5D"/>
    <w:p w14:paraId="0C6E5266" w14:textId="77777777" w:rsidR="00EF2C5D" w:rsidRDefault="00EF2C5D">
      <w:pPr>
        <w:rPr>
          <w:b/>
          <w:sz w:val="24"/>
          <w:u w:val="single"/>
        </w:rPr>
      </w:pPr>
      <w:r>
        <w:rPr>
          <w:rFonts w:hint="eastAsia"/>
          <w:b/>
          <w:sz w:val="24"/>
        </w:rPr>
        <w:t>评阅人评定成绩：</w:t>
      </w:r>
      <w:r>
        <w:rPr>
          <w:rFonts w:hint="eastAsia"/>
          <w:b/>
          <w:sz w:val="24"/>
          <w:u w:val="single"/>
        </w:rPr>
        <w:t xml:space="preserve">          </w:t>
      </w:r>
    </w:p>
    <w:p w14:paraId="7F5BC541" w14:textId="77777777" w:rsidR="00EF2C5D" w:rsidRDefault="00EF2C5D">
      <w:pPr>
        <w:pStyle w:val="a4"/>
        <w:pageBreakBefore/>
        <w:rPr>
          <w:rFonts w:ascii="Times New Roman" w:hAnsi="Times New Roman" w:cs="宋体"/>
          <w:b/>
        </w:rPr>
      </w:pPr>
      <w:r>
        <w:rPr>
          <w:rFonts w:ascii="Times New Roman" w:hAnsi="Times New Roman" w:cs="宋体" w:hint="eastAsia"/>
          <w:b/>
        </w:rPr>
        <w:lastRenderedPageBreak/>
        <w:t>附件</w:t>
      </w:r>
      <w:r>
        <w:rPr>
          <w:rFonts w:ascii="Times New Roman" w:hAnsi="Times New Roman" w:cs="宋体" w:hint="eastAsia"/>
          <w:b/>
        </w:rPr>
        <w:t>5</w:t>
      </w:r>
      <w:r>
        <w:rPr>
          <w:rFonts w:ascii="Times New Roman" w:hAnsi="Times New Roman" w:cs="宋体" w:hint="eastAsia"/>
          <w:b/>
        </w:rPr>
        <w:t>：答辩记录示例</w:t>
      </w:r>
    </w:p>
    <w:p w14:paraId="7EAB4346" w14:textId="77777777" w:rsidR="00EF2C5D" w:rsidRDefault="00EF2C5D">
      <w:pPr>
        <w:pStyle w:val="a4"/>
        <w:spacing w:beforeLines="50" w:before="156" w:afterLines="50" w:after="156"/>
        <w:jc w:val="center"/>
        <w:rPr>
          <w:rFonts w:ascii="Times New Roman" w:hAnsi="Times New Roman" w:cs="宋体"/>
          <w:b/>
          <w:sz w:val="44"/>
          <w:szCs w:val="44"/>
        </w:rPr>
      </w:pPr>
      <w:r>
        <w:rPr>
          <w:rFonts w:ascii="Times New Roman" w:hAnsi="Times New Roman" w:cs="宋体" w:hint="eastAsia"/>
          <w:b/>
          <w:sz w:val="44"/>
          <w:szCs w:val="44"/>
        </w:rPr>
        <w:t>湖</w:t>
      </w:r>
      <w:r>
        <w:rPr>
          <w:rFonts w:ascii="Times New Roman" w:hAnsi="Times New Roman" w:cs="宋体" w:hint="eastAsia"/>
          <w:b/>
          <w:sz w:val="44"/>
          <w:szCs w:val="44"/>
        </w:rPr>
        <w:t xml:space="preserve"> </w:t>
      </w:r>
      <w:r>
        <w:rPr>
          <w:rFonts w:ascii="Times New Roman" w:hAnsi="Times New Roman" w:cs="宋体" w:hint="eastAsia"/>
          <w:b/>
          <w:sz w:val="44"/>
          <w:szCs w:val="44"/>
        </w:rPr>
        <w:t>南</w:t>
      </w:r>
      <w:r>
        <w:rPr>
          <w:rFonts w:ascii="Times New Roman" w:hAnsi="Times New Roman" w:cs="宋体" w:hint="eastAsia"/>
          <w:b/>
          <w:sz w:val="44"/>
          <w:szCs w:val="44"/>
        </w:rPr>
        <w:t xml:space="preserve"> </w:t>
      </w:r>
      <w:r>
        <w:rPr>
          <w:rFonts w:ascii="Times New Roman" w:hAnsi="Times New Roman" w:cs="宋体" w:hint="eastAsia"/>
          <w:b/>
          <w:sz w:val="44"/>
          <w:szCs w:val="44"/>
        </w:rPr>
        <w:t>科</w:t>
      </w:r>
      <w:r>
        <w:rPr>
          <w:rFonts w:ascii="Times New Roman" w:hAnsi="Times New Roman" w:cs="宋体" w:hint="eastAsia"/>
          <w:b/>
          <w:sz w:val="44"/>
          <w:szCs w:val="44"/>
        </w:rPr>
        <w:t xml:space="preserve"> </w:t>
      </w:r>
      <w:r>
        <w:rPr>
          <w:rFonts w:ascii="Times New Roman" w:hAnsi="Times New Roman" w:cs="宋体" w:hint="eastAsia"/>
          <w:b/>
          <w:sz w:val="44"/>
          <w:szCs w:val="44"/>
        </w:rPr>
        <w:t>技</w:t>
      </w:r>
      <w:r>
        <w:rPr>
          <w:rFonts w:ascii="Times New Roman" w:hAnsi="Times New Roman" w:cs="宋体" w:hint="eastAsia"/>
          <w:b/>
          <w:sz w:val="44"/>
          <w:szCs w:val="44"/>
        </w:rPr>
        <w:t xml:space="preserve"> </w:t>
      </w:r>
      <w:r>
        <w:rPr>
          <w:rFonts w:ascii="Times New Roman" w:hAnsi="Times New Roman" w:cs="宋体" w:hint="eastAsia"/>
          <w:b/>
          <w:sz w:val="44"/>
          <w:szCs w:val="44"/>
        </w:rPr>
        <w:t>大</w:t>
      </w:r>
      <w:r>
        <w:rPr>
          <w:rFonts w:ascii="Times New Roman" w:hAnsi="Times New Roman" w:cs="宋体" w:hint="eastAsia"/>
          <w:b/>
          <w:sz w:val="44"/>
          <w:szCs w:val="44"/>
        </w:rPr>
        <w:t xml:space="preserve"> </w:t>
      </w:r>
      <w:r>
        <w:rPr>
          <w:rFonts w:ascii="Times New Roman" w:hAnsi="Times New Roman" w:cs="宋体" w:hint="eastAsia"/>
          <w:b/>
          <w:sz w:val="44"/>
          <w:szCs w:val="44"/>
        </w:rPr>
        <w:t>学</w:t>
      </w:r>
    </w:p>
    <w:p w14:paraId="0B40CD98" w14:textId="77777777" w:rsidR="00EF2C5D" w:rsidRDefault="00EF2C5D">
      <w:pPr>
        <w:pStyle w:val="a4"/>
        <w:spacing w:beforeLines="50" w:before="156" w:afterLines="50" w:after="156"/>
        <w:jc w:val="center"/>
        <w:rPr>
          <w:rFonts w:ascii="Times New Roman" w:hAnsi="Times New Roman" w:cs="宋体"/>
          <w:b/>
          <w:sz w:val="44"/>
          <w:szCs w:val="44"/>
        </w:rPr>
      </w:pPr>
      <w:r>
        <w:rPr>
          <w:rFonts w:ascii="Times New Roman" w:hAnsi="Times New Roman" w:cs="宋体" w:hint="eastAsia"/>
          <w:b/>
          <w:sz w:val="44"/>
          <w:szCs w:val="44"/>
        </w:rPr>
        <w:t>毕业设计（论文）答辩记录</w:t>
      </w:r>
    </w:p>
    <w:p w14:paraId="501BE8C1" w14:textId="77777777" w:rsidR="00EF2C5D" w:rsidRDefault="00EF2C5D">
      <w:pPr>
        <w:pStyle w:val="a4"/>
        <w:spacing w:line="300" w:lineRule="auto"/>
        <w:rPr>
          <w:rFonts w:hAnsi="宋体" w:cs="宋体"/>
          <w:b/>
          <w:sz w:val="24"/>
          <w:szCs w:val="24"/>
          <w:u w:val="single"/>
        </w:rPr>
      </w:pPr>
      <w:r>
        <w:rPr>
          <w:rFonts w:hAnsi="宋体" w:cs="宋体" w:hint="eastAsia"/>
          <w:b/>
          <w:sz w:val="24"/>
          <w:szCs w:val="24"/>
        </w:rPr>
        <w:t>日期：</w:t>
      </w:r>
      <w:r>
        <w:rPr>
          <w:rFonts w:hAnsi="宋体" w:cs="宋体" w:hint="eastAsia"/>
          <w:b/>
          <w:sz w:val="24"/>
          <w:szCs w:val="24"/>
          <w:u w:val="single"/>
        </w:rPr>
        <w:t xml:space="preserve">                   </w:t>
      </w:r>
    </w:p>
    <w:p w14:paraId="59BD1837" w14:textId="77777777" w:rsidR="00EF2C5D" w:rsidRDefault="00EF2C5D">
      <w:pPr>
        <w:pStyle w:val="a4"/>
        <w:spacing w:line="300" w:lineRule="auto"/>
        <w:rPr>
          <w:rFonts w:hAnsi="宋体" w:cs="宋体"/>
          <w:b/>
          <w:sz w:val="24"/>
          <w:szCs w:val="24"/>
          <w:u w:val="single"/>
        </w:rPr>
      </w:pPr>
      <w:r>
        <w:rPr>
          <w:rFonts w:hAnsi="宋体" w:cs="宋体" w:hint="eastAsia"/>
          <w:b/>
          <w:sz w:val="24"/>
          <w:szCs w:val="24"/>
        </w:rPr>
        <w:t>学生：</w:t>
      </w:r>
      <w:r>
        <w:rPr>
          <w:rFonts w:hAnsi="宋体" w:cs="宋体" w:hint="eastAsia"/>
          <w:b/>
          <w:sz w:val="24"/>
          <w:szCs w:val="24"/>
          <w:u w:val="single"/>
        </w:rPr>
        <w:t xml:space="preserve">                   </w:t>
      </w:r>
      <w:r>
        <w:rPr>
          <w:rFonts w:hAnsi="宋体" w:cs="宋体" w:hint="eastAsia"/>
          <w:b/>
          <w:sz w:val="24"/>
          <w:szCs w:val="24"/>
        </w:rPr>
        <w:t>学号：</w:t>
      </w:r>
      <w:r>
        <w:rPr>
          <w:rFonts w:hAnsi="宋体" w:cs="宋体" w:hint="eastAsia"/>
          <w:b/>
          <w:sz w:val="24"/>
          <w:szCs w:val="24"/>
          <w:u w:val="single"/>
        </w:rPr>
        <w:t xml:space="preserve">                  </w:t>
      </w:r>
      <w:r>
        <w:rPr>
          <w:rFonts w:hAnsi="宋体" w:cs="宋体" w:hint="eastAsia"/>
          <w:b/>
          <w:sz w:val="24"/>
          <w:szCs w:val="24"/>
        </w:rPr>
        <w:t>班级：</w:t>
      </w:r>
      <w:r>
        <w:rPr>
          <w:rFonts w:hAnsi="宋体" w:cs="宋体" w:hint="eastAsia"/>
          <w:b/>
          <w:sz w:val="24"/>
          <w:szCs w:val="24"/>
          <w:u w:val="single"/>
        </w:rPr>
        <w:t xml:space="preserve">                    </w:t>
      </w:r>
    </w:p>
    <w:p w14:paraId="4656E998" w14:textId="77777777" w:rsidR="00EF2C5D" w:rsidRDefault="00EF2C5D">
      <w:pPr>
        <w:pStyle w:val="a4"/>
        <w:spacing w:line="300" w:lineRule="auto"/>
        <w:rPr>
          <w:rFonts w:hAnsi="宋体" w:cs="宋体"/>
          <w:b/>
          <w:sz w:val="24"/>
          <w:szCs w:val="24"/>
          <w:u w:val="single"/>
        </w:rPr>
      </w:pPr>
      <w:r>
        <w:rPr>
          <w:rFonts w:hAnsi="宋体" w:cs="宋体" w:hint="eastAsia"/>
          <w:b/>
          <w:sz w:val="24"/>
          <w:szCs w:val="24"/>
        </w:rPr>
        <w:t>题目：</w:t>
      </w:r>
      <w:r>
        <w:rPr>
          <w:rFonts w:hAnsi="宋体" w:cs="宋体" w:hint="eastAsia"/>
          <w:b/>
          <w:sz w:val="24"/>
          <w:szCs w:val="24"/>
          <w:u w:val="single"/>
        </w:rPr>
        <w:t xml:space="preserve">                                                           </w:t>
      </w:r>
    </w:p>
    <w:p w14:paraId="0F4C507A" w14:textId="77777777" w:rsidR="00EF2C5D" w:rsidRDefault="00EF2C5D">
      <w:pPr>
        <w:pStyle w:val="a4"/>
        <w:spacing w:line="300" w:lineRule="auto"/>
        <w:rPr>
          <w:rFonts w:hAnsi="宋体" w:cs="宋体"/>
          <w:b/>
          <w:bCs/>
          <w:sz w:val="24"/>
          <w:szCs w:val="24"/>
        </w:rPr>
      </w:pPr>
      <w:r>
        <w:rPr>
          <w:rFonts w:hAnsi="宋体" w:cs="宋体" w:hint="eastAsia"/>
          <w:b/>
          <w:sz w:val="24"/>
          <w:szCs w:val="24"/>
        </w:rPr>
        <w:t>提交毕业设计（论文）</w:t>
      </w:r>
      <w:r>
        <w:rPr>
          <w:rFonts w:hAnsi="宋体" w:cs="宋体" w:hint="eastAsia"/>
          <w:b/>
          <w:bCs/>
          <w:sz w:val="24"/>
          <w:szCs w:val="24"/>
        </w:rPr>
        <w:t>答辩委员会下列材料：</w:t>
      </w:r>
    </w:p>
    <w:p w14:paraId="7DB80D24" w14:textId="77777777" w:rsidR="00EF2C5D" w:rsidRDefault="00EF2C5D">
      <w:pPr>
        <w:pStyle w:val="a4"/>
        <w:spacing w:line="300" w:lineRule="auto"/>
        <w:ind w:leftChars="400" w:left="840"/>
        <w:rPr>
          <w:rFonts w:hAnsi="宋体" w:cs="宋体"/>
          <w:b/>
          <w:sz w:val="24"/>
          <w:szCs w:val="24"/>
        </w:rPr>
      </w:pPr>
      <w:r>
        <w:rPr>
          <w:rFonts w:hAnsi="宋体" w:cs="宋体" w:hint="eastAsia"/>
          <w:b/>
          <w:bCs/>
          <w:sz w:val="24"/>
          <w:szCs w:val="24"/>
        </w:rPr>
        <w:t xml:space="preserve">1 </w:t>
      </w:r>
      <w:r>
        <w:rPr>
          <w:rFonts w:hAnsi="宋体" w:cs="宋体" w:hint="eastAsia"/>
          <w:b/>
          <w:sz w:val="24"/>
          <w:szCs w:val="24"/>
        </w:rPr>
        <w:t>设计说明书/ 论 文</w:t>
      </w:r>
      <w:r>
        <w:rPr>
          <w:rFonts w:hAnsi="宋体" w:cs="宋体" w:hint="eastAsia"/>
          <w:b/>
          <w:sz w:val="24"/>
          <w:szCs w:val="24"/>
        </w:rPr>
        <w:tab/>
        <w:t>共</w:t>
      </w:r>
      <w:r>
        <w:rPr>
          <w:rFonts w:hAnsi="宋体" w:cs="宋体" w:hint="eastAsia"/>
          <w:b/>
          <w:sz w:val="24"/>
          <w:szCs w:val="24"/>
        </w:rPr>
        <w:tab/>
      </w:r>
      <w:r>
        <w:rPr>
          <w:rFonts w:hAnsi="宋体" w:cs="宋体" w:hint="eastAsia"/>
          <w:b/>
          <w:sz w:val="24"/>
          <w:szCs w:val="24"/>
        </w:rPr>
        <w:tab/>
        <w:t>页</w:t>
      </w:r>
    </w:p>
    <w:p w14:paraId="18DD2075" w14:textId="77777777" w:rsidR="00EF2C5D" w:rsidRDefault="00EF2C5D">
      <w:pPr>
        <w:pStyle w:val="a4"/>
        <w:spacing w:line="300" w:lineRule="auto"/>
        <w:ind w:leftChars="400" w:left="840"/>
        <w:rPr>
          <w:rFonts w:hAnsi="宋体" w:cs="宋体"/>
          <w:b/>
          <w:sz w:val="24"/>
          <w:szCs w:val="24"/>
        </w:rPr>
      </w:pPr>
      <w:r>
        <w:rPr>
          <w:rFonts w:hAnsi="宋体" w:cs="宋体" w:hint="eastAsia"/>
          <w:b/>
          <w:sz w:val="24"/>
          <w:szCs w:val="24"/>
        </w:rPr>
        <w:t>2 设计（论文）图  纸</w:t>
      </w:r>
      <w:r>
        <w:rPr>
          <w:rFonts w:hAnsi="宋体" w:cs="宋体" w:hint="eastAsia"/>
          <w:b/>
          <w:sz w:val="24"/>
          <w:szCs w:val="24"/>
        </w:rPr>
        <w:tab/>
        <w:t>共</w:t>
      </w:r>
      <w:r>
        <w:rPr>
          <w:rFonts w:hAnsi="宋体" w:cs="宋体" w:hint="eastAsia"/>
          <w:b/>
          <w:sz w:val="24"/>
          <w:szCs w:val="24"/>
        </w:rPr>
        <w:tab/>
      </w:r>
      <w:r>
        <w:rPr>
          <w:rFonts w:hAnsi="宋体" w:cs="宋体" w:hint="eastAsia"/>
          <w:b/>
          <w:sz w:val="24"/>
          <w:szCs w:val="24"/>
        </w:rPr>
        <w:tab/>
        <w:t>页</w:t>
      </w:r>
    </w:p>
    <w:p w14:paraId="7632DE13" w14:textId="77777777" w:rsidR="00EF2C5D" w:rsidRDefault="00EF2C5D">
      <w:pPr>
        <w:pStyle w:val="a4"/>
        <w:spacing w:line="300" w:lineRule="auto"/>
        <w:ind w:leftChars="400" w:left="840"/>
        <w:rPr>
          <w:rFonts w:hAnsi="宋体" w:cs="宋体"/>
          <w:b/>
          <w:sz w:val="24"/>
          <w:szCs w:val="24"/>
        </w:rPr>
      </w:pPr>
      <w:r>
        <w:rPr>
          <w:rFonts w:hAnsi="宋体" w:cs="宋体" w:hint="eastAsia"/>
          <w:b/>
          <w:sz w:val="24"/>
          <w:szCs w:val="24"/>
        </w:rPr>
        <w:t>3 指导人、评阅人评语</w:t>
      </w:r>
      <w:r>
        <w:rPr>
          <w:rFonts w:hAnsi="宋体" w:cs="宋体" w:hint="eastAsia"/>
          <w:b/>
          <w:sz w:val="24"/>
          <w:szCs w:val="24"/>
        </w:rPr>
        <w:tab/>
        <w:t>共</w:t>
      </w:r>
      <w:r>
        <w:rPr>
          <w:rFonts w:hAnsi="宋体" w:cs="宋体" w:hint="eastAsia"/>
          <w:b/>
          <w:sz w:val="24"/>
          <w:szCs w:val="24"/>
        </w:rPr>
        <w:tab/>
      </w:r>
      <w:r>
        <w:rPr>
          <w:rFonts w:hAnsi="宋体" w:cs="宋体" w:hint="eastAsia"/>
          <w:b/>
          <w:sz w:val="24"/>
          <w:szCs w:val="24"/>
        </w:rPr>
        <w:tab/>
        <w:t>页</w:t>
      </w:r>
    </w:p>
    <w:p w14:paraId="187E7A3D" w14:textId="77777777" w:rsidR="00EF2C5D" w:rsidRDefault="00EF2C5D">
      <w:pPr>
        <w:pStyle w:val="a4"/>
        <w:spacing w:line="300" w:lineRule="auto"/>
        <w:rPr>
          <w:rFonts w:hAnsi="宋体" w:cs="宋体"/>
          <w:b/>
          <w:sz w:val="24"/>
          <w:szCs w:val="24"/>
        </w:rPr>
      </w:pPr>
      <w:r>
        <w:rPr>
          <w:rFonts w:hAnsi="宋体" w:cs="宋体" w:hint="eastAsia"/>
          <w:b/>
          <w:sz w:val="24"/>
          <w:szCs w:val="24"/>
        </w:rPr>
        <w:t>毕业设计（论文）</w:t>
      </w:r>
      <w:r>
        <w:rPr>
          <w:rFonts w:hAnsi="宋体" w:cs="宋体" w:hint="eastAsia"/>
          <w:b/>
          <w:bCs/>
          <w:sz w:val="24"/>
          <w:szCs w:val="24"/>
        </w:rPr>
        <w:t>答辩委员会</w:t>
      </w:r>
      <w:r>
        <w:rPr>
          <w:rFonts w:hAnsi="宋体" w:cs="宋体" w:hint="eastAsia"/>
          <w:b/>
          <w:sz w:val="24"/>
          <w:szCs w:val="24"/>
        </w:rPr>
        <w:t>评语：</w:t>
      </w:r>
    </w:p>
    <w:p w14:paraId="47242909" w14:textId="77777777" w:rsidR="00EF2C5D" w:rsidRDefault="00EF2C5D">
      <w:r>
        <w:rPr>
          <w:rFonts w:hint="eastAsia"/>
          <w:szCs w:val="21"/>
        </w:rPr>
        <w:t>[</w:t>
      </w:r>
      <w:r>
        <w:rPr>
          <w:rFonts w:hint="eastAsia"/>
          <w:szCs w:val="21"/>
        </w:rPr>
        <w:t>主要对学生毕业设计</w:t>
      </w:r>
      <w:r>
        <w:rPr>
          <w:rFonts w:hAnsi="宋体" w:cs="宋体" w:hint="eastAsia"/>
        </w:rPr>
        <w:t>（论文）</w:t>
      </w:r>
      <w:r>
        <w:rPr>
          <w:rFonts w:hint="eastAsia"/>
          <w:szCs w:val="21"/>
        </w:rPr>
        <w:t>的研究思路，设计（论文）质量，文本图纸规范程度和对设计（论文）的介绍，回答问题情况等进行综合评价</w:t>
      </w:r>
      <w:r>
        <w:rPr>
          <w:rFonts w:hint="eastAsia"/>
          <w:szCs w:val="21"/>
        </w:rPr>
        <w:t>]</w:t>
      </w:r>
    </w:p>
    <w:p w14:paraId="514724EC" w14:textId="77777777" w:rsidR="00EF2C5D" w:rsidRDefault="00EF2C5D"/>
    <w:p w14:paraId="316045BB" w14:textId="77777777" w:rsidR="00EF2C5D" w:rsidRDefault="00EF2C5D"/>
    <w:p w14:paraId="555FE229" w14:textId="77777777" w:rsidR="00EF2C5D" w:rsidRDefault="00EF2C5D"/>
    <w:p w14:paraId="5A7426D2" w14:textId="77777777" w:rsidR="00EF2C5D" w:rsidRDefault="00EF2C5D"/>
    <w:p w14:paraId="35021DA8" w14:textId="77777777" w:rsidR="00EF2C5D" w:rsidRDefault="00EF2C5D"/>
    <w:p w14:paraId="2D3887EE" w14:textId="77777777" w:rsidR="00EF2C5D" w:rsidRDefault="00EF2C5D"/>
    <w:p w14:paraId="6CC37D64" w14:textId="77777777" w:rsidR="00EF2C5D" w:rsidRDefault="00EF2C5D"/>
    <w:p w14:paraId="22AE4D8E" w14:textId="77777777" w:rsidR="00EF2C5D" w:rsidRDefault="00EF2C5D"/>
    <w:p w14:paraId="13E20D8A" w14:textId="77777777" w:rsidR="00EF2C5D" w:rsidRDefault="00EF2C5D"/>
    <w:p w14:paraId="622E2F83" w14:textId="77777777" w:rsidR="00EF2C5D" w:rsidRDefault="00EF2C5D"/>
    <w:p w14:paraId="20E1A044" w14:textId="77777777" w:rsidR="00EF2C5D" w:rsidRDefault="00EF2C5D"/>
    <w:p w14:paraId="0ACE04DB" w14:textId="77777777" w:rsidR="00EF2C5D" w:rsidRDefault="00EF2C5D"/>
    <w:p w14:paraId="1C9D0939" w14:textId="77777777" w:rsidR="00EF2C5D" w:rsidRDefault="00EF2C5D"/>
    <w:p w14:paraId="4F778402" w14:textId="77777777" w:rsidR="00EF2C5D" w:rsidRDefault="00EF2C5D"/>
    <w:p w14:paraId="37101253" w14:textId="77777777" w:rsidR="00EF2C5D" w:rsidRDefault="00EF2C5D">
      <w:pPr>
        <w:wordWrap w:val="0"/>
        <w:jc w:val="right"/>
        <w:rPr>
          <w:rFonts w:hAnsi="宋体" w:cs="宋体"/>
        </w:rPr>
      </w:pPr>
    </w:p>
    <w:p w14:paraId="7E9BCC92" w14:textId="77777777" w:rsidR="00EF2C5D" w:rsidRDefault="00EF2C5D">
      <w:pPr>
        <w:wordWrap w:val="0"/>
        <w:jc w:val="right"/>
      </w:pPr>
      <w:r>
        <w:rPr>
          <w:rFonts w:hint="eastAsia"/>
          <w:b/>
          <w:sz w:val="24"/>
        </w:rPr>
        <w:t>答辩委员会主任：</w:t>
      </w:r>
      <w:r>
        <w:rPr>
          <w:rFonts w:hint="eastAsia"/>
        </w:rPr>
        <w:t xml:space="preserve">                 </w:t>
      </w:r>
      <w:r>
        <w:rPr>
          <w:rFonts w:hint="eastAsia"/>
        </w:rPr>
        <w:t>（签名）</w:t>
      </w:r>
    </w:p>
    <w:p w14:paraId="3A03F5C0" w14:textId="77777777" w:rsidR="00EF2C5D" w:rsidRDefault="00EF2C5D">
      <w:pPr>
        <w:wordWrap w:val="0"/>
        <w:jc w:val="right"/>
      </w:pPr>
      <w:r>
        <w:rPr>
          <w:rFonts w:hint="eastAsia"/>
          <w:b/>
          <w:sz w:val="24"/>
        </w:rPr>
        <w:t>委员：</w:t>
      </w:r>
      <w:r>
        <w:rPr>
          <w:rFonts w:hint="eastAsia"/>
        </w:rPr>
        <w:t xml:space="preserve">                 </w:t>
      </w:r>
      <w:r>
        <w:rPr>
          <w:rFonts w:hint="eastAsia"/>
        </w:rPr>
        <w:t>（签名）</w:t>
      </w:r>
    </w:p>
    <w:p w14:paraId="44F79234" w14:textId="77777777" w:rsidR="00EF2C5D" w:rsidRDefault="00EF2C5D">
      <w:pPr>
        <w:jc w:val="right"/>
      </w:pPr>
      <w:r>
        <w:rPr>
          <w:rFonts w:hint="eastAsia"/>
        </w:rPr>
        <w:t>（签名）</w:t>
      </w:r>
    </w:p>
    <w:p w14:paraId="68B0AB5B" w14:textId="77777777" w:rsidR="00EF2C5D" w:rsidRDefault="00EF2C5D">
      <w:pPr>
        <w:jc w:val="right"/>
      </w:pPr>
      <w:r>
        <w:rPr>
          <w:rFonts w:hint="eastAsia"/>
        </w:rPr>
        <w:t>（签名）</w:t>
      </w:r>
    </w:p>
    <w:p w14:paraId="5CAAB36C" w14:textId="77777777" w:rsidR="00EF2C5D" w:rsidRDefault="00EF2C5D">
      <w:pPr>
        <w:jc w:val="right"/>
      </w:pPr>
      <w:r>
        <w:rPr>
          <w:rFonts w:hint="eastAsia"/>
        </w:rPr>
        <w:t>（签名）</w:t>
      </w:r>
    </w:p>
    <w:p w14:paraId="1BB22F9F" w14:textId="77777777" w:rsidR="00EF2C5D" w:rsidRDefault="00EF2C5D">
      <w:pPr>
        <w:rPr>
          <w:u w:val="single"/>
        </w:rPr>
      </w:pPr>
      <w:r>
        <w:rPr>
          <w:rFonts w:hint="eastAsia"/>
          <w:u w:val="single"/>
        </w:rPr>
        <w:t xml:space="preserve">                                                                                       </w:t>
      </w:r>
    </w:p>
    <w:p w14:paraId="1DD9A421" w14:textId="77777777" w:rsidR="00EF2C5D" w:rsidRDefault="00EF2C5D"/>
    <w:p w14:paraId="417A56C3" w14:textId="77777777" w:rsidR="00EF2C5D" w:rsidRDefault="00EF2C5D">
      <w:pPr>
        <w:rPr>
          <w:b/>
          <w:sz w:val="24"/>
          <w:u w:val="single"/>
        </w:rPr>
      </w:pPr>
      <w:r>
        <w:rPr>
          <w:rFonts w:hint="eastAsia"/>
          <w:b/>
          <w:sz w:val="24"/>
        </w:rPr>
        <w:t>答辩成绩：</w:t>
      </w:r>
      <w:r>
        <w:rPr>
          <w:rFonts w:hint="eastAsia"/>
          <w:b/>
          <w:sz w:val="24"/>
          <w:u w:val="single"/>
        </w:rPr>
        <w:t xml:space="preserve">          </w:t>
      </w:r>
    </w:p>
    <w:p w14:paraId="0D5F4957" w14:textId="77777777" w:rsidR="00EF2C5D" w:rsidRDefault="00EF2C5D"/>
    <w:p w14:paraId="1B8D418F" w14:textId="77777777" w:rsidR="00EF2C5D" w:rsidRDefault="00EF2C5D">
      <w:pPr>
        <w:rPr>
          <w:b/>
          <w:sz w:val="24"/>
        </w:rPr>
      </w:pPr>
      <w:r>
        <w:rPr>
          <w:rFonts w:hint="eastAsia"/>
          <w:b/>
          <w:sz w:val="24"/>
        </w:rPr>
        <w:t>总评成绩：</w:t>
      </w:r>
      <w:r>
        <w:rPr>
          <w:rFonts w:hint="eastAsia"/>
          <w:b/>
          <w:sz w:val="24"/>
          <w:u w:val="single"/>
        </w:rPr>
        <w:t xml:space="preserve">          </w:t>
      </w:r>
    </w:p>
    <w:p w14:paraId="1518D235" w14:textId="77777777" w:rsidR="00EF2C5D" w:rsidRDefault="00EF2C5D">
      <w:pPr>
        <w:pStyle w:val="a4"/>
        <w:pageBreakBefore/>
        <w:rPr>
          <w:rFonts w:ascii="Times New Roman" w:hAnsi="Times New Roman" w:cs="宋体"/>
          <w:b/>
        </w:rPr>
      </w:pPr>
      <w:r>
        <w:rPr>
          <w:rFonts w:ascii="Times New Roman" w:hAnsi="Times New Roman" w:cs="宋体" w:hint="eastAsia"/>
          <w:b/>
        </w:rPr>
        <w:lastRenderedPageBreak/>
        <w:t>附件</w:t>
      </w:r>
      <w:r>
        <w:rPr>
          <w:rFonts w:ascii="Times New Roman" w:hAnsi="Times New Roman" w:cs="宋体" w:hint="eastAsia"/>
          <w:b/>
        </w:rPr>
        <w:t>6</w:t>
      </w:r>
      <w:r>
        <w:rPr>
          <w:rFonts w:ascii="Times New Roman" w:hAnsi="Times New Roman" w:cs="宋体" w:hint="eastAsia"/>
          <w:b/>
        </w:rPr>
        <w:t>：中英文摘要示例</w:t>
      </w:r>
    </w:p>
    <w:p w14:paraId="74450B20" w14:textId="77777777" w:rsidR="00EF2C5D" w:rsidRDefault="00EF2C5D">
      <w:pPr>
        <w:pStyle w:val="a4"/>
        <w:spacing w:beforeLines="50" w:before="156" w:afterLines="50" w:after="156"/>
        <w:jc w:val="center"/>
        <w:rPr>
          <w:rFonts w:ascii="Times New Roman" w:hAnsi="Times New Roman" w:cs="宋体"/>
          <w:sz w:val="24"/>
          <w:szCs w:val="24"/>
        </w:rPr>
      </w:pPr>
      <w:r>
        <w:rPr>
          <w:rFonts w:ascii="Times New Roman" w:hAnsi="Times New Roman" w:cs="宋体" w:hint="eastAsia"/>
          <w:b/>
          <w:sz w:val="36"/>
          <w:szCs w:val="36"/>
        </w:rPr>
        <w:t>摘</w:t>
      </w:r>
      <w:r>
        <w:rPr>
          <w:rFonts w:ascii="Times New Roman" w:hAnsi="Times New Roman" w:cs="宋体" w:hint="eastAsia"/>
          <w:b/>
          <w:sz w:val="36"/>
          <w:szCs w:val="36"/>
        </w:rPr>
        <w:t xml:space="preserve">    </w:t>
      </w:r>
      <w:r>
        <w:rPr>
          <w:rFonts w:ascii="Times New Roman" w:hAnsi="Times New Roman" w:cs="宋体" w:hint="eastAsia"/>
          <w:b/>
          <w:sz w:val="36"/>
          <w:szCs w:val="36"/>
        </w:rPr>
        <w:t>要</w:t>
      </w:r>
    </w:p>
    <w:p w14:paraId="17C8BC98" w14:textId="77777777" w:rsidR="00EF2C5D" w:rsidRDefault="00EF2C5D">
      <w:pPr>
        <w:spacing w:line="300" w:lineRule="auto"/>
        <w:ind w:firstLineChars="200" w:firstLine="480"/>
        <w:rPr>
          <w:sz w:val="24"/>
        </w:rPr>
      </w:pPr>
    </w:p>
    <w:p w14:paraId="0AF7D156" w14:textId="39194F0F" w:rsidR="00EF2C5D" w:rsidRDefault="00AF3AD0">
      <w:pPr>
        <w:spacing w:line="300" w:lineRule="auto"/>
        <w:ind w:firstLineChars="200" w:firstLine="480"/>
        <w:rPr>
          <w:sz w:val="24"/>
        </w:rPr>
      </w:pPr>
      <w:r w:rsidRPr="00AF3AD0">
        <w:rPr>
          <w:rFonts w:hint="eastAsia"/>
          <w:sz w:val="24"/>
        </w:rPr>
        <w:t>针对多模态大模型在端云协同拆分推理架构中面临的中间层特征反演泄露风险，以及传统差分隐私机制破坏高维特征语义结构导致模型效用崩塌的问题，本文提出了一种面向多模态拆分推理的语义度量隐私机制。该机制将高维特征空间建模为黎曼流形上的单位超球面，首创性地引入</w:t>
      </w:r>
      <w:r w:rsidRPr="00AF3AD0">
        <w:rPr>
          <w:rFonts w:hint="eastAsia"/>
          <w:sz w:val="24"/>
        </w:rPr>
        <w:t xml:space="preserve"> von Mises-Fisher (vMF) </w:t>
      </w:r>
      <w:r w:rsidRPr="00AF3AD0">
        <w:rPr>
          <w:rFonts w:hint="eastAsia"/>
          <w:sz w:val="24"/>
        </w:rPr>
        <w:t>分布实施正交切平面投影扰动，在严格保持特征模长守恒的前提下对向量方向进行受控偏转，从而实现高维度量空间下的统计不可区分性。同时，针对图文异构模态，本文设计了双通道非对称隐私预算分配与文本敏感区掩码策略，精准解耦了系统指令骨架与用户隐私语义。基于</w:t>
      </w:r>
      <w:r w:rsidRPr="00AF3AD0">
        <w:rPr>
          <w:rFonts w:hint="eastAsia"/>
          <w:sz w:val="24"/>
        </w:rPr>
        <w:t xml:space="preserve"> Qwen-VL-8B </w:t>
      </w:r>
      <w:r w:rsidRPr="00AF3AD0">
        <w:rPr>
          <w:rFonts w:hint="eastAsia"/>
          <w:sz w:val="24"/>
        </w:rPr>
        <w:t>模型的即插即用部署实验表明，本机制在强隐私区间内展现出显著的语义相变优势，在有效抵御像素级特征重构攻击的同时，仍能保持</w:t>
      </w:r>
      <w:r w:rsidRPr="00AF3AD0">
        <w:rPr>
          <w:rFonts w:hint="eastAsia"/>
          <w:sz w:val="24"/>
        </w:rPr>
        <w:t xml:space="preserve"> 85% </w:t>
      </w:r>
      <w:r w:rsidRPr="00AF3AD0">
        <w:rPr>
          <w:rFonts w:hint="eastAsia"/>
          <w:sz w:val="24"/>
        </w:rPr>
        <w:t>以上的视觉理解与文本生成效用，成功打破了高维特征空间下隐私保护与大模型推理可用性的零和博弈。</w:t>
      </w:r>
    </w:p>
    <w:p w14:paraId="602699F8" w14:textId="77777777" w:rsidR="00EF2C5D" w:rsidRDefault="00EF2C5D">
      <w:pPr>
        <w:spacing w:line="300" w:lineRule="auto"/>
        <w:rPr>
          <w:sz w:val="24"/>
        </w:rPr>
      </w:pPr>
    </w:p>
    <w:p w14:paraId="43EDB51B" w14:textId="60055105" w:rsidR="00EF2C5D" w:rsidRDefault="00EF2C5D">
      <w:pPr>
        <w:spacing w:line="300" w:lineRule="auto"/>
        <w:rPr>
          <w:sz w:val="24"/>
        </w:rPr>
      </w:pPr>
      <w:r>
        <w:rPr>
          <w:rFonts w:ascii="黑体" w:eastAsia="黑体" w:hint="eastAsia"/>
          <w:sz w:val="24"/>
        </w:rPr>
        <w:t>关键词：</w:t>
      </w:r>
      <w:r w:rsidR="00422663" w:rsidRPr="00422663">
        <w:rPr>
          <w:rFonts w:hint="eastAsia"/>
          <w:sz w:val="24"/>
        </w:rPr>
        <w:t>多模态大模型；拆分推理；度量隐私；</w:t>
      </w:r>
      <w:r w:rsidR="00422663" w:rsidRPr="00422663">
        <w:rPr>
          <w:rFonts w:hint="eastAsia"/>
          <w:sz w:val="24"/>
        </w:rPr>
        <w:t xml:space="preserve">von Mises-Fisher </w:t>
      </w:r>
      <w:r w:rsidR="00422663" w:rsidRPr="00422663">
        <w:rPr>
          <w:rFonts w:hint="eastAsia"/>
          <w:sz w:val="24"/>
        </w:rPr>
        <w:t>分布；语义保持；特征反演攻击</w:t>
      </w:r>
    </w:p>
    <w:p w14:paraId="1149A9DF" w14:textId="77777777" w:rsidR="00EF2C5D" w:rsidRDefault="00EF2C5D">
      <w:pPr>
        <w:spacing w:line="300" w:lineRule="auto"/>
        <w:rPr>
          <w:sz w:val="24"/>
        </w:rPr>
      </w:pPr>
    </w:p>
    <w:p w14:paraId="52069A6A" w14:textId="77777777" w:rsidR="00EF2C5D" w:rsidRDefault="00EF2C5D">
      <w:pPr>
        <w:pStyle w:val="a4"/>
        <w:pageBreakBefore/>
        <w:spacing w:beforeLines="50" w:before="156" w:afterLines="50" w:after="156"/>
        <w:jc w:val="center"/>
        <w:rPr>
          <w:rFonts w:ascii="Times New Roman" w:hAnsi="Times New Roman" w:cs="宋体"/>
          <w:b/>
          <w:sz w:val="36"/>
          <w:szCs w:val="36"/>
        </w:rPr>
      </w:pPr>
      <w:r>
        <w:rPr>
          <w:rFonts w:ascii="Times New Roman" w:hAnsi="Times New Roman" w:cs="宋体" w:hint="eastAsia"/>
          <w:b/>
          <w:sz w:val="36"/>
          <w:szCs w:val="36"/>
        </w:rPr>
        <w:lastRenderedPageBreak/>
        <w:t>ABSTRACT</w:t>
      </w:r>
    </w:p>
    <w:p w14:paraId="625EBC82" w14:textId="1109BD20" w:rsidR="00EF2C5D" w:rsidRDefault="00D82403">
      <w:pPr>
        <w:spacing w:line="300" w:lineRule="auto"/>
        <w:ind w:firstLineChars="200" w:firstLine="480"/>
        <w:textAlignment w:val="baseline"/>
        <w:rPr>
          <w:sz w:val="24"/>
        </w:rPr>
      </w:pPr>
      <w:r w:rsidRPr="00D82403">
        <w:rPr>
          <w:sz w:val="24"/>
        </w:rPr>
        <w:t>To address the severe privacy leakage risks of intermediate feature inversion in multimodal large language models (MLLMs) under the edge-cloud split inference architecture, and to overcome the utility collapse caused by traditional differential privacy mechanisms destroying high-dimensional semantic structures, this thesis proposes a Semantic Metric Privacy Mechanism. By modeling the high-dimensional feature space as a unit hypersphere on a Riemannian manifold, this mechanism introduces the von Mises-Fisher (vMF) distribution to perform orthogonal tangent plane projection perturbation. It applies controlled deviation to the vector direction while strictly preserving the feature magnitude, thereby achieving statistical indistinguishability in high-dimensional metric spaces. Additionally, an asymmetric privacy budget allocation strategy and a Text Sensitivity Masking mechanism are designed for heterogeneous vision-language modalities to precisely decouple system instructions from user privacy semantics. Plug-and-play experiments based on the Qwen-VL-8B model demonstrate that this mechanism exhibits a significant semantic phase transition advantage in the strong privacy regime. It effectively thwarts pixel-level feature reconstruction attacks while maintaining over 85% utility in visual understanding and text generation tasks, successfully breaking the zero-sum game between privacy protection and MLLM inference utility in high-dimensional feature spaces.</w:t>
      </w:r>
    </w:p>
    <w:p w14:paraId="6772A58F" w14:textId="77777777" w:rsidR="00EF2C5D" w:rsidRDefault="00EF2C5D">
      <w:pPr>
        <w:spacing w:line="300" w:lineRule="auto"/>
        <w:textAlignment w:val="baseline"/>
        <w:rPr>
          <w:sz w:val="24"/>
        </w:rPr>
      </w:pPr>
    </w:p>
    <w:p w14:paraId="34465317" w14:textId="21D1C0BF" w:rsidR="00EF2C5D" w:rsidRDefault="00EF2C5D">
      <w:pPr>
        <w:spacing w:line="300" w:lineRule="auto"/>
        <w:rPr>
          <w:sz w:val="24"/>
        </w:rPr>
      </w:pPr>
      <w:r>
        <w:rPr>
          <w:rFonts w:hint="eastAsia"/>
          <w:b/>
          <w:sz w:val="24"/>
        </w:rPr>
        <w:t>Keywords:</w:t>
      </w:r>
      <w:r>
        <w:rPr>
          <w:rFonts w:hint="eastAsia"/>
          <w:sz w:val="24"/>
        </w:rPr>
        <w:t xml:space="preserve"> </w:t>
      </w:r>
      <w:r w:rsidR="003E4DB6" w:rsidRPr="003E4DB6">
        <w:rPr>
          <w:sz w:val="24"/>
        </w:rPr>
        <w:t>Multimodal Large Models; Split Inference; Metric Privacy; von Mises-Fisher Distribution; Semantic-Preserving; Feature Inversion Attack</w:t>
      </w:r>
    </w:p>
    <w:p w14:paraId="08EE61AA" w14:textId="77777777" w:rsidR="00EF2C5D" w:rsidRDefault="00EF2C5D">
      <w:pPr>
        <w:spacing w:line="300" w:lineRule="auto"/>
        <w:rPr>
          <w:sz w:val="24"/>
        </w:rPr>
      </w:pPr>
    </w:p>
    <w:p w14:paraId="3C257519" w14:textId="77777777" w:rsidR="00EF2C5D" w:rsidRDefault="00EF2C5D">
      <w:pPr>
        <w:pStyle w:val="a4"/>
        <w:pageBreakBefore/>
        <w:rPr>
          <w:rFonts w:ascii="Times New Roman" w:hAnsi="Times New Roman" w:cs="宋体"/>
          <w:b/>
        </w:rPr>
      </w:pPr>
      <w:r>
        <w:rPr>
          <w:rFonts w:ascii="Times New Roman" w:hAnsi="Times New Roman" w:cs="宋体" w:hint="eastAsia"/>
          <w:b/>
        </w:rPr>
        <w:lastRenderedPageBreak/>
        <w:t>附件</w:t>
      </w:r>
      <w:r>
        <w:rPr>
          <w:rFonts w:ascii="Times New Roman" w:hAnsi="Times New Roman" w:cs="宋体" w:hint="eastAsia"/>
          <w:b/>
        </w:rPr>
        <w:t>7</w:t>
      </w:r>
      <w:r>
        <w:rPr>
          <w:rFonts w:ascii="Times New Roman" w:hAnsi="Times New Roman" w:cs="宋体" w:hint="eastAsia"/>
          <w:b/>
        </w:rPr>
        <w:t>：目录示例</w:t>
      </w:r>
    </w:p>
    <w:p w14:paraId="040A1EB8" w14:textId="77777777" w:rsidR="00EF2C5D" w:rsidRDefault="00EF2C5D">
      <w:pPr>
        <w:pStyle w:val="a4"/>
        <w:spacing w:beforeLines="50" w:before="156" w:afterLines="50" w:after="156"/>
        <w:jc w:val="center"/>
        <w:rPr>
          <w:rFonts w:ascii="Times New Roman" w:hAnsi="Times New Roman" w:cs="宋体"/>
          <w:sz w:val="24"/>
          <w:szCs w:val="24"/>
        </w:rPr>
      </w:pPr>
      <w:r>
        <w:rPr>
          <w:rFonts w:ascii="Times New Roman" w:eastAsia="黑体" w:hAnsi="Times New Roman" w:cs="宋体" w:hint="eastAsia"/>
          <w:sz w:val="32"/>
          <w:szCs w:val="32"/>
        </w:rPr>
        <w:t>目</w:t>
      </w:r>
      <w:r>
        <w:rPr>
          <w:rFonts w:ascii="Times New Roman" w:eastAsia="黑体" w:hAnsi="Times New Roman" w:cs="宋体" w:hint="eastAsia"/>
          <w:sz w:val="32"/>
          <w:szCs w:val="32"/>
        </w:rPr>
        <w:t xml:space="preserve">    </w:t>
      </w:r>
      <w:r>
        <w:rPr>
          <w:rFonts w:ascii="Times New Roman" w:eastAsia="黑体" w:hAnsi="Times New Roman" w:cs="宋体" w:hint="eastAsia"/>
          <w:sz w:val="32"/>
          <w:szCs w:val="32"/>
        </w:rPr>
        <w:t>录</w:t>
      </w:r>
      <w:r>
        <w:rPr>
          <w:rFonts w:ascii="Times New Roman" w:hAnsi="Times New Roman" w:cs="宋体" w:hint="eastAsia"/>
          <w:sz w:val="24"/>
          <w:szCs w:val="24"/>
        </w:rPr>
        <w:t>（黑体三号字）</w:t>
      </w:r>
    </w:p>
    <w:p w14:paraId="13493C22" w14:textId="77777777" w:rsidR="00EF2C5D" w:rsidRDefault="00EF2C5D">
      <w:pPr>
        <w:pStyle w:val="a4"/>
        <w:jc w:val="center"/>
        <w:rPr>
          <w:rFonts w:ascii="Times New Roman" w:hAnsi="Times New Roman" w:cs="宋体"/>
          <w:sz w:val="24"/>
          <w:szCs w:val="24"/>
        </w:rPr>
      </w:pPr>
    </w:p>
    <w:p w14:paraId="7B949C2B" w14:textId="77777777" w:rsidR="00EF2C5D" w:rsidRDefault="00EF2C5D">
      <w:pPr>
        <w:pStyle w:val="a4"/>
        <w:spacing w:line="300" w:lineRule="auto"/>
        <w:jc w:val="distribute"/>
        <w:rPr>
          <w:rFonts w:ascii="Times New Roman" w:hAnsi="Times New Roman" w:cs="宋体"/>
          <w:sz w:val="24"/>
          <w:szCs w:val="24"/>
        </w:rPr>
      </w:pPr>
      <w:r>
        <w:rPr>
          <w:rFonts w:ascii="Times New Roman" w:hAnsi="Times New Roman" w:cs="宋体" w:hint="eastAsia"/>
          <w:b/>
          <w:sz w:val="28"/>
          <w:szCs w:val="28"/>
        </w:rPr>
        <w:t>第一章</w:t>
      </w:r>
      <w:r>
        <w:rPr>
          <w:rFonts w:ascii="Times New Roman" w:hAnsi="Times New Roman" w:cs="宋体" w:hint="eastAsia"/>
          <w:b/>
          <w:sz w:val="28"/>
          <w:szCs w:val="28"/>
        </w:rPr>
        <w:t xml:space="preserve">  </w:t>
      </w:r>
      <w:r>
        <w:rPr>
          <w:rFonts w:ascii="Times New Roman" w:hAnsi="Times New Roman" w:cs="宋体" w:hint="eastAsia"/>
          <w:b/>
          <w:sz w:val="28"/>
          <w:szCs w:val="28"/>
        </w:rPr>
        <w:t>前言</w:t>
      </w:r>
      <w:r>
        <w:rPr>
          <w:rFonts w:ascii="Times New Roman" w:hAnsi="Times New Roman" w:cs="宋体" w:hint="eastAsia"/>
          <w:sz w:val="24"/>
          <w:szCs w:val="24"/>
        </w:rPr>
        <w:t>（宋体加粗四号字）………………………………………………………</w:t>
      </w:r>
      <w:r>
        <w:rPr>
          <w:rFonts w:ascii="Times New Roman" w:hAnsi="Times New Roman" w:cs="宋体" w:hint="eastAsia"/>
          <w:sz w:val="24"/>
          <w:szCs w:val="24"/>
        </w:rPr>
        <w:t xml:space="preserve"> 1</w:t>
      </w:r>
    </w:p>
    <w:p w14:paraId="0F382A31" w14:textId="77777777" w:rsidR="00EF2C5D" w:rsidRDefault="00EF2C5D">
      <w:pPr>
        <w:pStyle w:val="a4"/>
        <w:spacing w:line="300" w:lineRule="auto"/>
        <w:jc w:val="distribute"/>
        <w:rPr>
          <w:rFonts w:ascii="Times New Roman" w:hAnsi="Times New Roman" w:cs="宋体"/>
          <w:sz w:val="24"/>
          <w:szCs w:val="24"/>
        </w:rPr>
      </w:pPr>
      <w:r>
        <w:rPr>
          <w:rFonts w:ascii="Times New Roman" w:hAnsi="Times New Roman" w:cs="宋体" w:hint="eastAsia"/>
          <w:b/>
          <w:sz w:val="28"/>
          <w:szCs w:val="28"/>
        </w:rPr>
        <w:t>第二章</w:t>
      </w:r>
      <w:r>
        <w:rPr>
          <w:rFonts w:ascii="Times New Roman" w:hAnsi="Times New Roman" w:cs="宋体" w:hint="eastAsia"/>
          <w:b/>
          <w:sz w:val="28"/>
          <w:szCs w:val="28"/>
        </w:rPr>
        <w:t xml:space="preserve">  </w:t>
      </w:r>
      <w:r>
        <w:rPr>
          <w:rFonts w:ascii="Times New Roman" w:hAnsi="Times New Roman" w:cs="宋体" w:hint="eastAsia"/>
          <w:b/>
          <w:sz w:val="28"/>
          <w:szCs w:val="28"/>
        </w:rPr>
        <w:t>我国外汇储备的发展阶段</w:t>
      </w:r>
      <w:r>
        <w:rPr>
          <w:rFonts w:ascii="Times New Roman" w:hAnsi="Times New Roman" w:cs="宋体" w:hint="eastAsia"/>
          <w:sz w:val="24"/>
          <w:szCs w:val="24"/>
        </w:rPr>
        <w:t>…………………………………………………</w:t>
      </w:r>
      <w:r>
        <w:rPr>
          <w:rFonts w:ascii="Times New Roman" w:hAnsi="Times New Roman" w:cs="宋体" w:hint="eastAsia"/>
          <w:sz w:val="24"/>
          <w:szCs w:val="24"/>
        </w:rPr>
        <w:t xml:space="preserve"> 1</w:t>
      </w:r>
    </w:p>
    <w:p w14:paraId="78B743FB" w14:textId="77777777" w:rsidR="00EF2C5D" w:rsidRDefault="00EF2C5D">
      <w:pPr>
        <w:pStyle w:val="a4"/>
        <w:spacing w:line="300" w:lineRule="auto"/>
        <w:ind w:firstLineChars="200" w:firstLine="480"/>
        <w:jc w:val="distribute"/>
        <w:rPr>
          <w:rFonts w:ascii="Times New Roman" w:hAnsi="Times New Roman" w:cs="宋体"/>
          <w:sz w:val="24"/>
          <w:szCs w:val="24"/>
        </w:rPr>
      </w:pPr>
      <w:r>
        <w:rPr>
          <w:rFonts w:ascii="Times New Roman" w:hAnsi="Times New Roman" w:cs="宋体" w:hint="eastAsia"/>
          <w:sz w:val="24"/>
          <w:szCs w:val="24"/>
        </w:rPr>
        <w:t xml:space="preserve">2.1  </w:t>
      </w:r>
      <w:r>
        <w:rPr>
          <w:rFonts w:ascii="Times New Roman" w:hAnsi="Times New Roman" w:cs="宋体" w:hint="eastAsia"/>
          <w:sz w:val="24"/>
          <w:szCs w:val="24"/>
        </w:rPr>
        <w:t>规模较小阶段……………………………………………………………………</w:t>
      </w:r>
      <w:r>
        <w:rPr>
          <w:rFonts w:ascii="Times New Roman" w:hAnsi="Times New Roman" w:cs="宋体" w:hint="eastAsia"/>
          <w:sz w:val="24"/>
          <w:szCs w:val="24"/>
        </w:rPr>
        <w:t xml:space="preserve"> 1</w:t>
      </w:r>
    </w:p>
    <w:p w14:paraId="29B7FE81" w14:textId="77777777" w:rsidR="00EF2C5D" w:rsidRDefault="00EF2C5D">
      <w:pPr>
        <w:pStyle w:val="a4"/>
        <w:spacing w:line="300" w:lineRule="auto"/>
        <w:ind w:firstLineChars="400" w:firstLine="960"/>
        <w:jc w:val="distribute"/>
        <w:rPr>
          <w:rFonts w:ascii="Times New Roman" w:hAnsi="Times New Roman" w:cs="宋体"/>
          <w:sz w:val="24"/>
          <w:szCs w:val="24"/>
        </w:rPr>
      </w:pPr>
      <w:r>
        <w:rPr>
          <w:rFonts w:ascii="Times New Roman" w:hAnsi="Times New Roman" w:cs="宋体" w:hint="eastAsia"/>
          <w:sz w:val="24"/>
          <w:szCs w:val="24"/>
        </w:rPr>
        <w:t xml:space="preserve">2.2.1 </w:t>
      </w:r>
      <w:r>
        <w:rPr>
          <w:rFonts w:ascii="Times New Roman" w:hAnsi="Times New Roman" w:cs="宋体" w:hint="eastAsia"/>
          <w:sz w:val="24"/>
          <w:szCs w:val="24"/>
        </w:rPr>
        <w:t>※※※※……………………………………………………………………</w:t>
      </w:r>
      <w:r>
        <w:rPr>
          <w:rFonts w:ascii="Times New Roman" w:hAnsi="Times New Roman" w:cs="宋体" w:hint="eastAsia"/>
          <w:sz w:val="24"/>
          <w:szCs w:val="24"/>
        </w:rPr>
        <w:t xml:space="preserve"> 1</w:t>
      </w:r>
    </w:p>
    <w:p w14:paraId="12AB5A55" w14:textId="77777777" w:rsidR="00EF2C5D" w:rsidRDefault="00EF2C5D">
      <w:pPr>
        <w:pStyle w:val="a4"/>
        <w:spacing w:line="300" w:lineRule="auto"/>
        <w:ind w:firstLineChars="400" w:firstLine="960"/>
        <w:jc w:val="distribute"/>
        <w:rPr>
          <w:rFonts w:ascii="Times New Roman" w:hAnsi="Times New Roman" w:cs="宋体"/>
          <w:sz w:val="24"/>
          <w:szCs w:val="24"/>
        </w:rPr>
      </w:pPr>
      <w:r>
        <w:rPr>
          <w:rFonts w:ascii="Times New Roman" w:hAnsi="Times New Roman" w:cs="宋体" w:hint="eastAsia"/>
          <w:sz w:val="24"/>
          <w:szCs w:val="24"/>
        </w:rPr>
        <w:t xml:space="preserve">2.2.2 </w:t>
      </w:r>
      <w:r>
        <w:rPr>
          <w:rFonts w:ascii="Times New Roman" w:hAnsi="Times New Roman" w:cs="宋体" w:hint="eastAsia"/>
          <w:sz w:val="24"/>
          <w:szCs w:val="24"/>
        </w:rPr>
        <w:t>※※※※……………………………………………………………………</w:t>
      </w:r>
      <w:r>
        <w:rPr>
          <w:rFonts w:ascii="Times New Roman" w:hAnsi="Times New Roman" w:cs="宋体" w:hint="eastAsia"/>
          <w:sz w:val="24"/>
          <w:szCs w:val="24"/>
        </w:rPr>
        <w:t xml:space="preserve"> 1</w:t>
      </w:r>
    </w:p>
    <w:p w14:paraId="52B51C96" w14:textId="77777777" w:rsidR="00EF2C5D" w:rsidRDefault="00EF2C5D">
      <w:pPr>
        <w:pStyle w:val="a4"/>
        <w:spacing w:line="300" w:lineRule="auto"/>
        <w:ind w:firstLineChars="200" w:firstLine="480"/>
        <w:jc w:val="distribute"/>
        <w:rPr>
          <w:rFonts w:ascii="Times New Roman" w:hAnsi="Times New Roman" w:cs="宋体"/>
          <w:sz w:val="24"/>
          <w:szCs w:val="24"/>
        </w:rPr>
      </w:pPr>
      <w:r>
        <w:rPr>
          <w:rFonts w:ascii="Times New Roman" w:hAnsi="Times New Roman" w:cs="宋体" w:hint="eastAsia"/>
          <w:sz w:val="24"/>
          <w:szCs w:val="24"/>
        </w:rPr>
        <w:t xml:space="preserve">2.2  </w:t>
      </w:r>
      <w:r>
        <w:rPr>
          <w:rFonts w:ascii="Times New Roman" w:hAnsi="Times New Roman" w:cs="宋体" w:hint="eastAsia"/>
          <w:sz w:val="24"/>
          <w:szCs w:val="24"/>
        </w:rPr>
        <w:t>较快增长阶段……………………………………………………………………</w:t>
      </w:r>
      <w:r>
        <w:rPr>
          <w:rFonts w:ascii="Times New Roman" w:hAnsi="Times New Roman" w:cs="宋体" w:hint="eastAsia"/>
          <w:sz w:val="24"/>
          <w:szCs w:val="24"/>
        </w:rPr>
        <w:t xml:space="preserve"> 1</w:t>
      </w:r>
    </w:p>
    <w:p w14:paraId="091678B1" w14:textId="77777777" w:rsidR="00EF2C5D" w:rsidRDefault="00EF2C5D">
      <w:pPr>
        <w:pStyle w:val="a4"/>
        <w:spacing w:line="300" w:lineRule="auto"/>
        <w:ind w:firstLineChars="200" w:firstLine="480"/>
        <w:jc w:val="distribute"/>
        <w:rPr>
          <w:rFonts w:ascii="Times New Roman" w:hAnsi="Times New Roman" w:cs="宋体"/>
          <w:sz w:val="24"/>
          <w:szCs w:val="24"/>
        </w:rPr>
      </w:pPr>
      <w:r>
        <w:rPr>
          <w:rFonts w:ascii="Times New Roman" w:hAnsi="Times New Roman" w:cs="宋体" w:hint="eastAsia"/>
          <w:sz w:val="24"/>
          <w:szCs w:val="24"/>
        </w:rPr>
        <w:t xml:space="preserve">2.3  </w:t>
      </w:r>
      <w:r>
        <w:rPr>
          <w:rFonts w:ascii="Times New Roman" w:hAnsi="Times New Roman" w:cs="宋体" w:hint="eastAsia"/>
          <w:sz w:val="24"/>
          <w:szCs w:val="24"/>
        </w:rPr>
        <w:t>缓慢增长阶段……………………………………………………………………</w:t>
      </w:r>
      <w:r>
        <w:rPr>
          <w:rFonts w:ascii="Times New Roman" w:hAnsi="Times New Roman" w:cs="宋体" w:hint="eastAsia"/>
          <w:sz w:val="24"/>
          <w:szCs w:val="24"/>
        </w:rPr>
        <w:t xml:space="preserve"> 2</w:t>
      </w:r>
    </w:p>
    <w:p w14:paraId="3E20DBBE" w14:textId="77777777" w:rsidR="00EF2C5D" w:rsidRDefault="00EF2C5D">
      <w:pPr>
        <w:pStyle w:val="a4"/>
        <w:spacing w:line="300" w:lineRule="auto"/>
        <w:ind w:firstLineChars="400" w:firstLine="960"/>
        <w:jc w:val="distribute"/>
        <w:rPr>
          <w:rFonts w:ascii="Times New Roman" w:hAnsi="Times New Roman" w:cs="宋体"/>
          <w:sz w:val="24"/>
          <w:szCs w:val="24"/>
        </w:rPr>
      </w:pPr>
      <w:r>
        <w:rPr>
          <w:rFonts w:ascii="Times New Roman" w:hAnsi="Times New Roman" w:cs="宋体" w:hint="eastAsia"/>
          <w:sz w:val="24"/>
          <w:szCs w:val="24"/>
        </w:rPr>
        <w:t xml:space="preserve">2.3.1 </w:t>
      </w:r>
      <w:r>
        <w:rPr>
          <w:rFonts w:ascii="Times New Roman" w:hAnsi="Times New Roman" w:cs="宋体" w:hint="eastAsia"/>
          <w:sz w:val="24"/>
          <w:szCs w:val="24"/>
        </w:rPr>
        <w:t>※※※※……………………………………………………………………</w:t>
      </w:r>
      <w:r>
        <w:rPr>
          <w:rFonts w:ascii="Times New Roman" w:hAnsi="Times New Roman" w:cs="宋体" w:hint="eastAsia"/>
          <w:sz w:val="24"/>
          <w:szCs w:val="24"/>
        </w:rPr>
        <w:t xml:space="preserve"> 2</w:t>
      </w:r>
    </w:p>
    <w:p w14:paraId="0D9ADFC5" w14:textId="77777777" w:rsidR="00EF2C5D" w:rsidRDefault="00EF2C5D">
      <w:pPr>
        <w:pStyle w:val="a4"/>
        <w:spacing w:line="300" w:lineRule="auto"/>
        <w:ind w:firstLineChars="400" w:firstLine="960"/>
        <w:jc w:val="distribute"/>
        <w:rPr>
          <w:rFonts w:ascii="Times New Roman" w:hAnsi="Times New Roman" w:cs="宋体"/>
          <w:sz w:val="24"/>
          <w:szCs w:val="24"/>
        </w:rPr>
      </w:pPr>
      <w:r>
        <w:rPr>
          <w:rFonts w:ascii="Times New Roman" w:hAnsi="Times New Roman" w:cs="宋体" w:hint="eastAsia"/>
          <w:sz w:val="24"/>
          <w:szCs w:val="24"/>
        </w:rPr>
        <w:t xml:space="preserve">2.3.2 </w:t>
      </w:r>
      <w:r>
        <w:rPr>
          <w:rFonts w:ascii="Times New Roman" w:hAnsi="Times New Roman" w:cs="宋体" w:hint="eastAsia"/>
          <w:sz w:val="24"/>
          <w:szCs w:val="24"/>
        </w:rPr>
        <w:t>※※※※……………………………………………………………………</w:t>
      </w:r>
      <w:r>
        <w:rPr>
          <w:rFonts w:ascii="Times New Roman" w:hAnsi="Times New Roman" w:cs="宋体" w:hint="eastAsia"/>
          <w:sz w:val="24"/>
          <w:szCs w:val="24"/>
        </w:rPr>
        <w:t xml:space="preserve"> 2</w:t>
      </w:r>
    </w:p>
    <w:p w14:paraId="09873095" w14:textId="77777777" w:rsidR="00EF2C5D" w:rsidRDefault="00EF2C5D">
      <w:pPr>
        <w:pStyle w:val="a4"/>
        <w:spacing w:line="300" w:lineRule="auto"/>
        <w:ind w:firstLineChars="200" w:firstLine="480"/>
        <w:jc w:val="distribute"/>
        <w:rPr>
          <w:rFonts w:ascii="Times New Roman" w:hAnsi="Times New Roman" w:cs="宋体"/>
          <w:sz w:val="24"/>
          <w:szCs w:val="24"/>
        </w:rPr>
      </w:pPr>
      <w:r>
        <w:rPr>
          <w:rFonts w:ascii="Times New Roman" w:hAnsi="Times New Roman" w:cs="宋体" w:hint="eastAsia"/>
          <w:sz w:val="24"/>
          <w:szCs w:val="24"/>
        </w:rPr>
        <w:t xml:space="preserve">2.4  </w:t>
      </w:r>
      <w:r>
        <w:rPr>
          <w:rFonts w:ascii="Times New Roman" w:hAnsi="Times New Roman" w:cs="宋体" w:hint="eastAsia"/>
          <w:sz w:val="24"/>
          <w:szCs w:val="24"/>
        </w:rPr>
        <w:t>大幅度增长阶段…………………………………………………………………</w:t>
      </w:r>
      <w:r>
        <w:rPr>
          <w:rFonts w:ascii="Times New Roman" w:hAnsi="Times New Roman" w:cs="宋体" w:hint="eastAsia"/>
          <w:sz w:val="24"/>
          <w:szCs w:val="24"/>
        </w:rPr>
        <w:t xml:space="preserve"> 2</w:t>
      </w:r>
    </w:p>
    <w:p w14:paraId="225F7775" w14:textId="77777777" w:rsidR="00EF2C5D" w:rsidRDefault="00EF2C5D">
      <w:pPr>
        <w:spacing w:line="300" w:lineRule="auto"/>
        <w:ind w:firstLineChars="200" w:firstLine="480"/>
        <w:rPr>
          <w:sz w:val="24"/>
        </w:rPr>
      </w:pPr>
      <w:r>
        <w:rPr>
          <w:rFonts w:hint="eastAsia"/>
          <w:sz w:val="24"/>
        </w:rPr>
        <w:t>……</w:t>
      </w:r>
    </w:p>
    <w:p w14:paraId="4376873D" w14:textId="77777777" w:rsidR="00EF2C5D" w:rsidRDefault="00EF2C5D">
      <w:pPr>
        <w:spacing w:line="300" w:lineRule="auto"/>
        <w:ind w:firstLineChars="200" w:firstLine="480"/>
        <w:rPr>
          <w:sz w:val="24"/>
        </w:rPr>
      </w:pPr>
      <w:r>
        <w:rPr>
          <w:rFonts w:hint="eastAsia"/>
          <w:sz w:val="24"/>
        </w:rPr>
        <w:t>……</w:t>
      </w:r>
    </w:p>
    <w:p w14:paraId="352F10CB" w14:textId="77777777" w:rsidR="00EF2C5D" w:rsidRDefault="00EF2C5D">
      <w:pPr>
        <w:spacing w:line="300" w:lineRule="auto"/>
        <w:ind w:firstLineChars="200" w:firstLine="480"/>
        <w:rPr>
          <w:sz w:val="24"/>
        </w:rPr>
      </w:pPr>
      <w:r>
        <w:rPr>
          <w:rFonts w:hint="eastAsia"/>
          <w:sz w:val="24"/>
        </w:rPr>
        <w:t>……</w:t>
      </w:r>
    </w:p>
    <w:p w14:paraId="69A40938" w14:textId="77777777" w:rsidR="00EF2C5D" w:rsidRDefault="00EF2C5D">
      <w:pPr>
        <w:pStyle w:val="a4"/>
        <w:spacing w:line="300" w:lineRule="auto"/>
        <w:jc w:val="distribute"/>
        <w:rPr>
          <w:rFonts w:ascii="Times New Roman" w:hAnsi="Times New Roman" w:cs="宋体"/>
          <w:sz w:val="24"/>
          <w:szCs w:val="24"/>
        </w:rPr>
      </w:pPr>
      <w:r>
        <w:rPr>
          <w:rFonts w:ascii="Times New Roman" w:hAnsi="Times New Roman" w:cs="宋体" w:hint="eastAsia"/>
          <w:b/>
          <w:sz w:val="28"/>
          <w:szCs w:val="28"/>
        </w:rPr>
        <w:t>第五章</w:t>
      </w:r>
      <w:r>
        <w:rPr>
          <w:rFonts w:ascii="Times New Roman" w:hAnsi="Times New Roman" w:cs="宋体" w:hint="eastAsia"/>
          <w:b/>
          <w:sz w:val="28"/>
          <w:szCs w:val="28"/>
        </w:rPr>
        <w:t xml:space="preserve">  </w:t>
      </w:r>
      <w:r>
        <w:rPr>
          <w:rFonts w:ascii="Times New Roman" w:hAnsi="Times New Roman" w:cs="宋体" w:hint="eastAsia"/>
          <w:b/>
          <w:sz w:val="28"/>
          <w:szCs w:val="28"/>
        </w:rPr>
        <w:t>结论</w:t>
      </w:r>
      <w:r>
        <w:rPr>
          <w:rFonts w:ascii="Times New Roman" w:hAnsi="Times New Roman" w:cs="宋体" w:hint="eastAsia"/>
          <w:sz w:val="24"/>
          <w:szCs w:val="24"/>
        </w:rPr>
        <w:t>……………………………………………………………………………</w:t>
      </w:r>
      <w:r>
        <w:rPr>
          <w:rFonts w:ascii="Times New Roman" w:hAnsi="Times New Roman" w:cs="宋体" w:hint="eastAsia"/>
          <w:sz w:val="24"/>
          <w:szCs w:val="24"/>
        </w:rPr>
        <w:t xml:space="preserve"> 15</w:t>
      </w:r>
    </w:p>
    <w:p w14:paraId="5502A280" w14:textId="77777777" w:rsidR="00EF2C5D" w:rsidRDefault="00EF2C5D">
      <w:pPr>
        <w:pStyle w:val="a4"/>
        <w:spacing w:line="300" w:lineRule="auto"/>
        <w:jc w:val="distribute"/>
        <w:rPr>
          <w:rFonts w:ascii="Times New Roman" w:hAnsi="Times New Roman" w:cs="宋体"/>
          <w:sz w:val="24"/>
          <w:szCs w:val="24"/>
        </w:rPr>
      </w:pPr>
      <w:r>
        <w:rPr>
          <w:rFonts w:ascii="Times New Roman" w:hAnsi="Times New Roman" w:cs="宋体" w:hint="eastAsia"/>
          <w:b/>
          <w:sz w:val="28"/>
          <w:szCs w:val="28"/>
        </w:rPr>
        <w:t>参考文献</w:t>
      </w:r>
      <w:r>
        <w:rPr>
          <w:rFonts w:ascii="Times New Roman" w:hAnsi="Times New Roman" w:cs="宋体" w:hint="eastAsia"/>
          <w:sz w:val="24"/>
          <w:szCs w:val="24"/>
        </w:rPr>
        <w:t>…………………………………………………………………………………</w:t>
      </w:r>
      <w:r>
        <w:rPr>
          <w:rFonts w:ascii="Times New Roman" w:hAnsi="Times New Roman" w:cs="宋体" w:hint="eastAsia"/>
          <w:sz w:val="24"/>
          <w:szCs w:val="24"/>
        </w:rPr>
        <w:t xml:space="preserve"> 16</w:t>
      </w:r>
    </w:p>
    <w:p w14:paraId="6120FDB0" w14:textId="77777777" w:rsidR="00EF2C5D" w:rsidRDefault="00EF2C5D">
      <w:pPr>
        <w:pStyle w:val="a4"/>
        <w:spacing w:line="300" w:lineRule="auto"/>
        <w:jc w:val="distribute"/>
        <w:rPr>
          <w:rFonts w:ascii="Times New Roman" w:hAnsi="Times New Roman" w:cs="宋体"/>
          <w:sz w:val="24"/>
          <w:szCs w:val="24"/>
        </w:rPr>
      </w:pPr>
      <w:r>
        <w:rPr>
          <w:rFonts w:ascii="Times New Roman" w:hAnsi="Times New Roman" w:cs="宋体" w:hint="eastAsia"/>
          <w:b/>
          <w:sz w:val="28"/>
          <w:szCs w:val="28"/>
        </w:rPr>
        <w:t>致谢</w:t>
      </w:r>
      <w:r>
        <w:rPr>
          <w:rFonts w:ascii="Times New Roman" w:hAnsi="Times New Roman" w:cs="宋体" w:hint="eastAsia"/>
          <w:sz w:val="24"/>
          <w:szCs w:val="24"/>
        </w:rPr>
        <w:t>………………………………………………………………………………………</w:t>
      </w:r>
      <w:r>
        <w:rPr>
          <w:rFonts w:ascii="Times New Roman" w:hAnsi="Times New Roman" w:cs="宋体" w:hint="eastAsia"/>
          <w:sz w:val="24"/>
          <w:szCs w:val="24"/>
        </w:rPr>
        <w:t xml:space="preserve"> 17</w:t>
      </w:r>
    </w:p>
    <w:p w14:paraId="49B12613" w14:textId="77777777" w:rsidR="00EF2C5D" w:rsidRDefault="00EF2C5D">
      <w:pPr>
        <w:pStyle w:val="a4"/>
        <w:spacing w:line="300" w:lineRule="auto"/>
        <w:jc w:val="distribute"/>
        <w:rPr>
          <w:rFonts w:ascii="Times New Roman" w:hAnsi="Times New Roman" w:cs="宋体"/>
          <w:sz w:val="24"/>
          <w:szCs w:val="24"/>
        </w:rPr>
      </w:pPr>
      <w:r>
        <w:rPr>
          <w:rFonts w:ascii="Times New Roman" w:hAnsi="Times New Roman" w:cs="宋体" w:hint="eastAsia"/>
          <w:b/>
          <w:sz w:val="28"/>
          <w:szCs w:val="28"/>
        </w:rPr>
        <w:t>附录</w:t>
      </w:r>
      <w:r>
        <w:rPr>
          <w:rFonts w:ascii="Times New Roman" w:hAnsi="Times New Roman" w:cs="宋体" w:hint="eastAsia"/>
          <w:b/>
          <w:sz w:val="28"/>
          <w:szCs w:val="28"/>
        </w:rPr>
        <w:t>A</w:t>
      </w:r>
      <w:r>
        <w:rPr>
          <w:rFonts w:ascii="Times New Roman" w:hAnsi="Times New Roman" w:cs="宋体" w:hint="eastAsia"/>
          <w:sz w:val="24"/>
          <w:szCs w:val="24"/>
        </w:rPr>
        <w:t>…………………………………………………………………………………</w:t>
      </w:r>
      <w:r>
        <w:rPr>
          <w:rFonts w:ascii="Times New Roman" w:hAnsi="Times New Roman" w:cs="宋体" w:hint="eastAsia"/>
          <w:sz w:val="24"/>
          <w:szCs w:val="24"/>
        </w:rPr>
        <w:t xml:space="preserve"> 18</w:t>
      </w:r>
    </w:p>
    <w:p w14:paraId="30D2C7D1" w14:textId="77777777" w:rsidR="00F00936" w:rsidRDefault="00F00936" w:rsidP="00D801CF">
      <w:pPr>
        <w:pStyle w:val="1"/>
        <w:spacing w:beforeLines="50" w:before="156" w:afterLines="50" w:after="156" w:line="240" w:lineRule="auto"/>
        <w:rPr>
          <w:sz w:val="36"/>
          <w:szCs w:val="36"/>
        </w:rPr>
      </w:pPr>
    </w:p>
    <w:p w14:paraId="16C0E217" w14:textId="77777777" w:rsidR="00D801CF" w:rsidRDefault="00D801CF" w:rsidP="00D801CF"/>
    <w:p w14:paraId="3A2C6506" w14:textId="77777777" w:rsidR="00D801CF" w:rsidRDefault="00D801CF" w:rsidP="00D801CF"/>
    <w:p w14:paraId="454F689A" w14:textId="77777777" w:rsidR="00D801CF" w:rsidRDefault="00D801CF" w:rsidP="00D801CF"/>
    <w:p w14:paraId="70E561E9" w14:textId="77777777" w:rsidR="00D801CF" w:rsidRDefault="00D801CF" w:rsidP="00D801CF"/>
    <w:p w14:paraId="137E60D4" w14:textId="77777777" w:rsidR="007B3371" w:rsidRDefault="007B3371" w:rsidP="00D801CF"/>
    <w:p w14:paraId="735B0956" w14:textId="77777777" w:rsidR="00D801CF" w:rsidRDefault="00D801CF" w:rsidP="00D801CF"/>
    <w:p w14:paraId="482028B6" w14:textId="77777777" w:rsidR="00D801CF" w:rsidRDefault="00D801CF" w:rsidP="00D801CF"/>
    <w:p w14:paraId="271A31AA" w14:textId="77777777" w:rsidR="00D801CF" w:rsidRPr="00D801CF" w:rsidRDefault="00D801CF" w:rsidP="00D801CF"/>
    <w:p w14:paraId="7057E06D" w14:textId="77777777" w:rsidR="00F00936" w:rsidRPr="00F00936" w:rsidRDefault="00F00936" w:rsidP="00F00936"/>
    <w:p w14:paraId="094A2D86" w14:textId="7F66CA60" w:rsidR="007B3371" w:rsidRDefault="007B3371" w:rsidP="00010999">
      <w:pPr>
        <w:pStyle w:val="TOC1"/>
        <w:rPr>
          <w:rFonts w:asciiTheme="minorHAnsi" w:eastAsiaTheme="minorEastAsia" w:hAnsiTheme="minorHAnsi" w:cstheme="minorBidi"/>
          <w:b w:val="0"/>
          <w:noProof/>
          <w:sz w:val="22"/>
          <w:szCs w:val="24"/>
          <w14:ligatures w14:val="standardContextual"/>
        </w:rPr>
      </w:pPr>
      <w:r>
        <w:rPr>
          <w:rFonts w:hint="eastAsia"/>
        </w:rPr>
        <w:lastRenderedPageBreak/>
        <w:fldChar w:fldCharType="begin"/>
      </w:r>
      <w:r>
        <w:rPr>
          <w:rFonts w:hint="eastAsia"/>
        </w:rPr>
        <w:instrText xml:space="preserve"> TOC \t "</w:instrText>
      </w:r>
      <w:r>
        <w:rPr>
          <w:rFonts w:hint="eastAsia"/>
        </w:rPr>
        <w:instrText>副标题</w:instrText>
      </w:r>
      <w:r>
        <w:rPr>
          <w:rFonts w:hint="eastAsia"/>
        </w:rPr>
        <w:instrText>,4,</w:instrText>
      </w:r>
      <w:r>
        <w:rPr>
          <w:rFonts w:hint="eastAsia"/>
        </w:rPr>
        <w:instrText>章节标题</w:instrText>
      </w:r>
      <w:r>
        <w:rPr>
          <w:rFonts w:hint="eastAsia"/>
        </w:rPr>
        <w:instrText>,1,</w:instrText>
      </w:r>
      <w:r>
        <w:rPr>
          <w:rFonts w:hint="eastAsia"/>
        </w:rPr>
        <w:instrText>一级标题</w:instrText>
      </w:r>
      <w:r>
        <w:rPr>
          <w:rFonts w:hint="eastAsia"/>
        </w:rPr>
        <w:instrText>,2,</w:instrText>
      </w:r>
      <w:r>
        <w:rPr>
          <w:rFonts w:hint="eastAsia"/>
        </w:rPr>
        <w:instrText>二级标题</w:instrText>
      </w:r>
      <w:r>
        <w:rPr>
          <w:rFonts w:hint="eastAsia"/>
        </w:rPr>
        <w:instrText xml:space="preserve">,3" </w:instrText>
      </w:r>
      <w:r>
        <w:rPr>
          <w:rFonts w:hint="eastAsia"/>
        </w:rPr>
        <w:fldChar w:fldCharType="separate"/>
      </w:r>
      <w:r>
        <w:rPr>
          <w:rFonts w:hint="eastAsia"/>
          <w:noProof/>
        </w:rPr>
        <w:t>第一章</w:t>
      </w:r>
      <w:r>
        <w:rPr>
          <w:rFonts w:hint="eastAsia"/>
          <w:noProof/>
        </w:rPr>
        <w:t xml:space="preserve">  </w:t>
      </w:r>
      <w:r>
        <w:rPr>
          <w:rFonts w:hint="eastAsia"/>
          <w:noProof/>
        </w:rPr>
        <w:t>前</w:t>
      </w:r>
      <w:r>
        <w:rPr>
          <w:rFonts w:hint="eastAsia"/>
          <w:noProof/>
        </w:rPr>
        <w:t xml:space="preserve">  </w:t>
      </w:r>
      <w:r>
        <w:rPr>
          <w:rFonts w:hint="eastAsia"/>
          <w:noProof/>
        </w:rPr>
        <w:t>言</w:t>
      </w:r>
      <w:r>
        <w:rPr>
          <w:rFonts w:hint="eastAsia"/>
          <w:noProof/>
        </w:rPr>
        <w:tab/>
      </w:r>
      <w:r>
        <w:rPr>
          <w:rFonts w:hint="eastAsia"/>
          <w:noProof/>
        </w:rPr>
        <w:fldChar w:fldCharType="begin"/>
      </w:r>
      <w:r>
        <w:rPr>
          <w:rFonts w:hint="eastAsia"/>
          <w:noProof/>
        </w:rPr>
        <w:instrText xml:space="preserve"> </w:instrText>
      </w:r>
      <w:r>
        <w:rPr>
          <w:noProof/>
        </w:rPr>
        <w:instrText>PAGEREF _Toc223018105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7DC12D11" w14:textId="2790CABC" w:rsidR="007B3371" w:rsidRDefault="007B3371" w:rsidP="00010999">
      <w:pPr>
        <w:pStyle w:val="TOC2"/>
        <w:tabs>
          <w:tab w:val="right" w:leader="dot" w:pos="9060"/>
        </w:tabs>
        <w:spacing w:line="360" w:lineRule="auto"/>
        <w:rPr>
          <w:rFonts w:asciiTheme="minorHAnsi" w:eastAsiaTheme="minorEastAsia" w:hAnsiTheme="minorHAnsi" w:cstheme="minorBidi"/>
          <w:noProof/>
          <w:sz w:val="22"/>
          <w14:ligatures w14:val="standardContextual"/>
        </w:rPr>
      </w:pPr>
      <w:r>
        <w:rPr>
          <w:rFonts w:hint="eastAsia"/>
          <w:noProof/>
        </w:rPr>
        <w:t xml:space="preserve">1.1 </w:t>
      </w:r>
      <w:r>
        <w:rPr>
          <w:rFonts w:hint="eastAsia"/>
          <w:noProof/>
        </w:rPr>
        <w:t>研究背景与研究意义</w:t>
      </w:r>
      <w:r>
        <w:rPr>
          <w:rFonts w:hint="eastAsia"/>
          <w:noProof/>
        </w:rPr>
        <w:tab/>
      </w:r>
      <w:r>
        <w:rPr>
          <w:rFonts w:hint="eastAsia"/>
          <w:noProof/>
        </w:rPr>
        <w:fldChar w:fldCharType="begin"/>
      </w:r>
      <w:r>
        <w:rPr>
          <w:rFonts w:hint="eastAsia"/>
          <w:noProof/>
        </w:rPr>
        <w:instrText xml:space="preserve"> </w:instrText>
      </w:r>
      <w:r>
        <w:rPr>
          <w:noProof/>
        </w:rPr>
        <w:instrText>PAGEREF _Toc223018106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76EAD8A3" w14:textId="3AB98361" w:rsidR="007B3371" w:rsidRDefault="007B3371" w:rsidP="00010999">
      <w:pPr>
        <w:pStyle w:val="TOC2"/>
        <w:tabs>
          <w:tab w:val="right" w:leader="dot" w:pos="9060"/>
        </w:tabs>
        <w:spacing w:line="360" w:lineRule="auto"/>
        <w:rPr>
          <w:rFonts w:asciiTheme="minorHAnsi" w:eastAsiaTheme="minorEastAsia" w:hAnsiTheme="minorHAnsi" w:cstheme="minorBidi"/>
          <w:noProof/>
          <w:sz w:val="22"/>
          <w14:ligatures w14:val="standardContextual"/>
        </w:rPr>
      </w:pPr>
      <w:r>
        <w:rPr>
          <w:rFonts w:hint="eastAsia"/>
          <w:noProof/>
        </w:rPr>
        <w:t xml:space="preserve">1.2 </w:t>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_Toc223018107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2A85E1F9" w14:textId="53C5DAEB" w:rsidR="007B3371" w:rsidRDefault="007B3371" w:rsidP="00010999">
      <w:pPr>
        <w:pStyle w:val="TOC3"/>
        <w:tabs>
          <w:tab w:val="right" w:leader="dot" w:pos="9060"/>
        </w:tabs>
        <w:spacing w:line="360" w:lineRule="auto"/>
        <w:rPr>
          <w:rFonts w:asciiTheme="minorHAnsi" w:eastAsiaTheme="minorEastAsia" w:hAnsiTheme="minorHAnsi" w:cstheme="minorBidi"/>
          <w:noProof/>
          <w:sz w:val="22"/>
          <w14:ligatures w14:val="standardContextual"/>
        </w:rPr>
      </w:pPr>
      <w:r>
        <w:rPr>
          <w:rFonts w:hint="eastAsia"/>
          <w:noProof/>
        </w:rPr>
        <w:t xml:space="preserve">1.2.1 </w:t>
      </w:r>
      <w:r>
        <w:rPr>
          <w:rFonts w:hint="eastAsia"/>
          <w:noProof/>
        </w:rPr>
        <w:t>拆分推理与模型反演防御的演进</w:t>
      </w:r>
      <w:r>
        <w:rPr>
          <w:rFonts w:hint="eastAsia"/>
          <w:noProof/>
        </w:rPr>
        <w:tab/>
      </w:r>
      <w:r>
        <w:rPr>
          <w:rFonts w:hint="eastAsia"/>
          <w:noProof/>
        </w:rPr>
        <w:fldChar w:fldCharType="begin"/>
      </w:r>
      <w:r>
        <w:rPr>
          <w:rFonts w:hint="eastAsia"/>
          <w:noProof/>
        </w:rPr>
        <w:instrText xml:space="preserve"> </w:instrText>
      </w:r>
      <w:r>
        <w:rPr>
          <w:noProof/>
        </w:rPr>
        <w:instrText>PAGEREF _Toc223018108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6D3AD190" w14:textId="1E3E2A91" w:rsidR="007B3371" w:rsidRDefault="007B3371" w:rsidP="00010999">
      <w:pPr>
        <w:pStyle w:val="TOC3"/>
        <w:tabs>
          <w:tab w:val="right" w:leader="dot" w:pos="9060"/>
        </w:tabs>
        <w:spacing w:line="360" w:lineRule="auto"/>
        <w:rPr>
          <w:rFonts w:asciiTheme="minorHAnsi" w:eastAsiaTheme="minorEastAsia" w:hAnsiTheme="minorHAnsi" w:cstheme="minorBidi"/>
          <w:noProof/>
          <w:sz w:val="22"/>
          <w14:ligatures w14:val="standardContextual"/>
        </w:rPr>
      </w:pPr>
      <w:r>
        <w:rPr>
          <w:rFonts w:hint="eastAsia"/>
          <w:noProof/>
        </w:rPr>
        <w:t xml:space="preserve">1.2.2 </w:t>
      </w:r>
      <w:r>
        <w:rPr>
          <w:rFonts w:hint="eastAsia"/>
          <w:noProof/>
        </w:rPr>
        <w:t>连续空间内的差分隐私与度量隐私</w:t>
      </w:r>
      <w:r>
        <w:rPr>
          <w:rFonts w:hint="eastAsia"/>
          <w:noProof/>
        </w:rPr>
        <w:tab/>
      </w:r>
      <w:r>
        <w:rPr>
          <w:rFonts w:hint="eastAsia"/>
          <w:noProof/>
        </w:rPr>
        <w:fldChar w:fldCharType="begin"/>
      </w:r>
      <w:r>
        <w:rPr>
          <w:rFonts w:hint="eastAsia"/>
          <w:noProof/>
        </w:rPr>
        <w:instrText xml:space="preserve"> </w:instrText>
      </w:r>
      <w:r>
        <w:rPr>
          <w:noProof/>
        </w:rPr>
        <w:instrText>PAGEREF _Toc223018109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048685CA" w14:textId="0C635DB9" w:rsidR="007B3371" w:rsidRDefault="007B3371" w:rsidP="00010999">
      <w:pPr>
        <w:pStyle w:val="TOC3"/>
        <w:tabs>
          <w:tab w:val="right" w:leader="dot" w:pos="9060"/>
        </w:tabs>
        <w:spacing w:line="360" w:lineRule="auto"/>
        <w:rPr>
          <w:rFonts w:asciiTheme="minorHAnsi" w:eastAsiaTheme="minorEastAsia" w:hAnsiTheme="minorHAnsi" w:cstheme="minorBidi"/>
          <w:noProof/>
          <w:sz w:val="22"/>
          <w14:ligatures w14:val="standardContextual"/>
        </w:rPr>
      </w:pPr>
      <w:r>
        <w:rPr>
          <w:rFonts w:hint="eastAsia"/>
          <w:noProof/>
        </w:rPr>
        <w:t xml:space="preserve">1.2.3 </w:t>
      </w:r>
      <w:r>
        <w:rPr>
          <w:rFonts w:hint="eastAsia"/>
          <w:noProof/>
        </w:rPr>
        <w:t>文本语义保护的效用瓶颈</w:t>
      </w:r>
      <w:r>
        <w:rPr>
          <w:rFonts w:hint="eastAsia"/>
          <w:noProof/>
        </w:rPr>
        <w:tab/>
      </w:r>
      <w:r>
        <w:rPr>
          <w:rFonts w:hint="eastAsia"/>
          <w:noProof/>
        </w:rPr>
        <w:fldChar w:fldCharType="begin"/>
      </w:r>
      <w:r>
        <w:rPr>
          <w:rFonts w:hint="eastAsia"/>
          <w:noProof/>
        </w:rPr>
        <w:instrText xml:space="preserve"> </w:instrText>
      </w:r>
      <w:r>
        <w:rPr>
          <w:noProof/>
        </w:rPr>
        <w:instrText>PAGEREF _Toc223018110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37C74F41" w14:textId="72C1BE47" w:rsidR="007B3371" w:rsidRDefault="007B3371" w:rsidP="00010999">
      <w:pPr>
        <w:pStyle w:val="TOC2"/>
        <w:tabs>
          <w:tab w:val="right" w:leader="dot" w:pos="9060"/>
        </w:tabs>
        <w:spacing w:line="360" w:lineRule="auto"/>
        <w:rPr>
          <w:rFonts w:asciiTheme="minorHAnsi" w:eastAsiaTheme="minorEastAsia" w:hAnsiTheme="minorHAnsi" w:cstheme="minorBidi"/>
          <w:noProof/>
          <w:sz w:val="22"/>
          <w14:ligatures w14:val="standardContextual"/>
        </w:rPr>
      </w:pPr>
      <w:r>
        <w:rPr>
          <w:rFonts w:hint="eastAsia"/>
          <w:noProof/>
        </w:rPr>
        <w:t xml:space="preserve">1.3 </w:t>
      </w:r>
      <w:r>
        <w:rPr>
          <w:rFonts w:hint="eastAsia"/>
          <w:noProof/>
        </w:rPr>
        <w:t>本文主要研究内容与贡献</w:t>
      </w:r>
      <w:r>
        <w:rPr>
          <w:rFonts w:hint="eastAsia"/>
          <w:noProof/>
        </w:rPr>
        <w:tab/>
      </w:r>
      <w:r>
        <w:rPr>
          <w:rFonts w:hint="eastAsia"/>
          <w:noProof/>
        </w:rPr>
        <w:fldChar w:fldCharType="begin"/>
      </w:r>
      <w:r>
        <w:rPr>
          <w:rFonts w:hint="eastAsia"/>
          <w:noProof/>
        </w:rPr>
        <w:instrText xml:space="preserve"> </w:instrText>
      </w:r>
      <w:r>
        <w:rPr>
          <w:noProof/>
        </w:rPr>
        <w:instrText>PAGEREF _Toc223018111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74384548" w14:textId="56D8D5FE" w:rsidR="007B3371" w:rsidRDefault="007B3371" w:rsidP="00010999">
      <w:pPr>
        <w:pStyle w:val="TOC2"/>
        <w:tabs>
          <w:tab w:val="right" w:leader="dot" w:pos="9060"/>
        </w:tabs>
        <w:spacing w:line="360" w:lineRule="auto"/>
        <w:rPr>
          <w:rFonts w:asciiTheme="minorHAnsi" w:eastAsiaTheme="minorEastAsia" w:hAnsiTheme="minorHAnsi" w:cstheme="minorBidi"/>
          <w:noProof/>
          <w:sz w:val="22"/>
          <w14:ligatures w14:val="standardContextual"/>
        </w:rPr>
      </w:pPr>
      <w:r>
        <w:rPr>
          <w:rFonts w:hint="eastAsia"/>
          <w:noProof/>
        </w:rPr>
        <w:t xml:space="preserve">1.4 </w:t>
      </w:r>
      <w:r>
        <w:rPr>
          <w:rFonts w:hint="eastAsia"/>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_Toc223018112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2DC6BEBD" w14:textId="3B39CFCE" w:rsidR="007B3371" w:rsidRDefault="007B3371" w:rsidP="00010999">
      <w:pPr>
        <w:pStyle w:val="TOC1"/>
        <w:rPr>
          <w:rFonts w:asciiTheme="minorHAnsi" w:eastAsiaTheme="minorEastAsia" w:hAnsiTheme="minorHAnsi" w:cstheme="minorBidi"/>
          <w:b w:val="0"/>
          <w:noProof/>
          <w:sz w:val="22"/>
          <w:szCs w:val="24"/>
          <w14:ligatures w14:val="standardContextual"/>
        </w:rPr>
      </w:pPr>
      <w:r>
        <w:rPr>
          <w:rFonts w:hint="eastAsia"/>
          <w:noProof/>
        </w:rPr>
        <w:t>第二章</w:t>
      </w:r>
      <w:r>
        <w:rPr>
          <w:rFonts w:hint="eastAsia"/>
          <w:noProof/>
        </w:rPr>
        <w:t xml:space="preserve">  </w:t>
      </w:r>
      <w:r>
        <w:rPr>
          <w:rFonts w:hint="eastAsia"/>
          <w:noProof/>
        </w:rPr>
        <w:t>我国外汇储备的发展阶段</w:t>
      </w:r>
      <w:r>
        <w:rPr>
          <w:rFonts w:hint="eastAsia"/>
          <w:noProof/>
        </w:rPr>
        <w:tab/>
      </w:r>
      <w:r>
        <w:rPr>
          <w:rFonts w:hint="eastAsia"/>
          <w:noProof/>
        </w:rPr>
        <w:fldChar w:fldCharType="begin"/>
      </w:r>
      <w:r>
        <w:rPr>
          <w:rFonts w:hint="eastAsia"/>
          <w:noProof/>
        </w:rPr>
        <w:instrText xml:space="preserve"> </w:instrText>
      </w:r>
      <w:r>
        <w:rPr>
          <w:noProof/>
        </w:rPr>
        <w:instrText>PAGEREF _Toc223018113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3225DC4C" w14:textId="3C901B92" w:rsidR="007B3371" w:rsidRDefault="007B3371" w:rsidP="00010999">
      <w:pPr>
        <w:pStyle w:val="ae"/>
        <w:spacing w:before="156" w:after="156" w:line="360" w:lineRule="auto"/>
      </w:pPr>
      <w:r>
        <w:rPr>
          <w:rFonts w:hint="eastAsia"/>
        </w:rPr>
        <w:fldChar w:fldCharType="end"/>
      </w:r>
      <w:r>
        <w:rPr>
          <w:rFonts w:hint="eastAsia"/>
        </w:rPr>
        <w:br w:type="page"/>
      </w:r>
    </w:p>
    <w:p w14:paraId="3DD5F4C3" w14:textId="63042C56" w:rsidR="00D801CF" w:rsidRPr="000E1DEE" w:rsidRDefault="00EF2C5D" w:rsidP="000E1DEE">
      <w:pPr>
        <w:pStyle w:val="ae"/>
        <w:spacing w:before="156" w:after="156"/>
      </w:pPr>
      <w:bookmarkStart w:id="42" w:name="_Toc223018105"/>
      <w:r w:rsidRPr="000E1DEE">
        <w:rPr>
          <w:rFonts w:hint="eastAsia"/>
        </w:rPr>
        <w:lastRenderedPageBreak/>
        <w:t>第一章</w:t>
      </w:r>
      <w:r w:rsidRPr="000E1DEE">
        <w:rPr>
          <w:rFonts w:hint="eastAsia"/>
        </w:rPr>
        <w:t xml:space="preserve">  </w:t>
      </w:r>
      <w:r w:rsidRPr="000E1DEE">
        <w:rPr>
          <w:rFonts w:hint="eastAsia"/>
        </w:rPr>
        <w:t>前</w:t>
      </w:r>
      <w:r w:rsidRPr="000E1DEE">
        <w:rPr>
          <w:rFonts w:hint="eastAsia"/>
        </w:rPr>
        <w:t xml:space="preserve">  </w:t>
      </w:r>
      <w:r w:rsidRPr="000E1DEE">
        <w:rPr>
          <w:rFonts w:hint="eastAsia"/>
        </w:rPr>
        <w:t>言</w:t>
      </w:r>
      <w:bookmarkEnd w:id="42"/>
    </w:p>
    <w:p w14:paraId="3F9B50B7" w14:textId="22234334" w:rsidR="00D801CF" w:rsidRPr="00B42445" w:rsidRDefault="005553B7" w:rsidP="000E1DEE">
      <w:pPr>
        <w:pStyle w:val="af1"/>
        <w:spacing w:before="156" w:after="156"/>
      </w:pPr>
      <w:bookmarkStart w:id="43" w:name="_Toc223018106"/>
      <w:r w:rsidRPr="00B42445">
        <w:rPr>
          <w:rFonts w:hint="eastAsia"/>
        </w:rPr>
        <w:t xml:space="preserve">1.1 </w:t>
      </w:r>
      <w:r w:rsidRPr="00B42445">
        <w:rPr>
          <w:rFonts w:hint="eastAsia"/>
        </w:rPr>
        <w:t>研究背景与研究意义</w:t>
      </w:r>
      <w:bookmarkEnd w:id="43"/>
    </w:p>
    <w:p w14:paraId="28AFCFB1" w14:textId="1FD72363" w:rsidR="007E5844" w:rsidRPr="007E5844" w:rsidRDefault="007E5844" w:rsidP="006B4C05">
      <w:pPr>
        <w:widowControl/>
        <w:ind w:firstLineChars="200" w:firstLine="480"/>
        <w:rPr>
          <w:sz w:val="24"/>
        </w:rPr>
      </w:pPr>
      <w:r w:rsidRPr="007E5844">
        <w:rPr>
          <w:rFonts w:hint="eastAsia"/>
          <w:sz w:val="24"/>
        </w:rPr>
        <w:t>近年来，以</w:t>
      </w:r>
      <w:r w:rsidRPr="007E5844">
        <w:rPr>
          <w:rFonts w:hint="eastAsia"/>
          <w:sz w:val="24"/>
        </w:rPr>
        <w:t xml:space="preserve"> Qwen-VL </w:t>
      </w:r>
      <w:r w:rsidRPr="007E5844">
        <w:rPr>
          <w:rFonts w:hint="eastAsia"/>
          <w:sz w:val="24"/>
        </w:rPr>
        <w:t>为代表的多模态大语言模型（</w:t>
      </w:r>
      <w:r w:rsidRPr="007E5844">
        <w:rPr>
          <w:rFonts w:hint="eastAsia"/>
          <w:sz w:val="24"/>
        </w:rPr>
        <w:t>Multimodal Large Language Models, MLLMs</w:t>
      </w:r>
      <w:r w:rsidRPr="007E5844">
        <w:rPr>
          <w:rFonts w:hint="eastAsia"/>
          <w:sz w:val="24"/>
        </w:rPr>
        <w:t>）</w:t>
      </w:r>
      <w:r w:rsidRPr="007E5844">
        <w:rPr>
          <w:rFonts w:hint="eastAsia"/>
          <w:sz w:val="24"/>
        </w:rPr>
        <w:t xml:space="preserve">[1] </w:t>
      </w:r>
      <w:r w:rsidRPr="007E5844">
        <w:rPr>
          <w:rFonts w:hint="eastAsia"/>
          <w:sz w:val="24"/>
        </w:rPr>
        <w:t>在自然语言处理和计算机视觉领域取得了显著进展，推动了机器学习向通用人工智能迈进。这类模型通常依赖于大规模视觉</w:t>
      </w:r>
      <w:r w:rsidRPr="007E5844">
        <w:rPr>
          <w:rFonts w:hint="eastAsia"/>
          <w:sz w:val="24"/>
        </w:rPr>
        <w:t>-</w:t>
      </w:r>
      <w:r w:rsidRPr="007E5844">
        <w:rPr>
          <w:rFonts w:hint="eastAsia"/>
          <w:sz w:val="24"/>
        </w:rPr>
        <w:t>语言对齐技术</w:t>
      </w:r>
      <w:r w:rsidRPr="007E5844">
        <w:rPr>
          <w:rFonts w:hint="eastAsia"/>
          <w:sz w:val="24"/>
        </w:rPr>
        <w:t xml:space="preserve"> [2]</w:t>
      </w:r>
      <w:r w:rsidRPr="007E5844">
        <w:rPr>
          <w:rFonts w:hint="eastAsia"/>
          <w:sz w:val="24"/>
        </w:rPr>
        <w:t>，能够将图像与文本映射到共享的高维语义空间中。然而，这类模型通常参数量巨大，普通移动终端或物联网边缘设备受限于有限的算力与存储资源，难以直接进行本地部署。</w:t>
      </w:r>
    </w:p>
    <w:p w14:paraId="7F853D5C" w14:textId="1B754889" w:rsidR="007E5844" w:rsidRPr="007E5844" w:rsidRDefault="007E5844" w:rsidP="006B4C05">
      <w:pPr>
        <w:widowControl/>
        <w:ind w:firstLineChars="200" w:firstLine="480"/>
        <w:rPr>
          <w:sz w:val="24"/>
        </w:rPr>
      </w:pPr>
      <w:r w:rsidRPr="007E5844">
        <w:rPr>
          <w:rFonts w:hint="eastAsia"/>
          <w:sz w:val="24"/>
        </w:rPr>
        <w:t>为了解决这一落地难题，“端侧提取</w:t>
      </w:r>
      <w:r w:rsidRPr="007E5844">
        <w:rPr>
          <w:rFonts w:hint="eastAsia"/>
          <w:sz w:val="24"/>
        </w:rPr>
        <w:t>-</w:t>
      </w:r>
      <w:r w:rsidRPr="007E5844">
        <w:rPr>
          <w:rFonts w:hint="eastAsia"/>
          <w:sz w:val="24"/>
        </w:rPr>
        <w:t>云端推理”的</w:t>
      </w:r>
      <w:r w:rsidRPr="007E5844">
        <w:rPr>
          <w:rFonts w:hint="eastAsia"/>
          <w:sz w:val="24"/>
        </w:rPr>
        <w:t>**</w:t>
      </w:r>
      <w:r w:rsidRPr="007E5844">
        <w:rPr>
          <w:rFonts w:hint="eastAsia"/>
          <w:sz w:val="24"/>
        </w:rPr>
        <w:t>拆分推理（</w:t>
      </w:r>
      <w:r w:rsidRPr="007E5844">
        <w:rPr>
          <w:rFonts w:hint="eastAsia"/>
          <w:sz w:val="24"/>
        </w:rPr>
        <w:t>Split Inference</w:t>
      </w:r>
      <w:r w:rsidRPr="007E5844">
        <w:rPr>
          <w:rFonts w:hint="eastAsia"/>
          <w:sz w:val="24"/>
        </w:rPr>
        <w:t>）</w:t>
      </w:r>
      <w:r w:rsidRPr="007E5844">
        <w:rPr>
          <w:rFonts w:hint="eastAsia"/>
          <w:sz w:val="24"/>
        </w:rPr>
        <w:t>**</w:t>
      </w:r>
      <w:r w:rsidRPr="007E5844">
        <w:rPr>
          <w:rFonts w:hint="eastAsia"/>
          <w:sz w:val="24"/>
        </w:rPr>
        <w:t>架构</w:t>
      </w:r>
      <w:r w:rsidRPr="007E5844">
        <w:rPr>
          <w:rFonts w:hint="eastAsia"/>
          <w:sz w:val="24"/>
        </w:rPr>
        <w:t xml:space="preserve"> [3] </w:t>
      </w:r>
      <w:r w:rsidRPr="007E5844">
        <w:rPr>
          <w:rFonts w:hint="eastAsia"/>
          <w:sz w:val="24"/>
        </w:rPr>
        <w:t>逐渐成为一种可行的分布式部署方案。在这种架构下，终端设备仅运行轻量级的特征编码器（</w:t>
      </w:r>
      <w:r w:rsidRPr="007E5844">
        <w:rPr>
          <w:rFonts w:hint="eastAsia"/>
          <w:sz w:val="24"/>
        </w:rPr>
        <w:t>Encoder</w:t>
      </w:r>
      <w:r w:rsidRPr="007E5844">
        <w:rPr>
          <w:rFonts w:hint="eastAsia"/>
          <w:sz w:val="24"/>
        </w:rPr>
        <w:t>），将提取的高维中间层特征向量（</w:t>
      </w:r>
      <w:r w:rsidRPr="007E5844">
        <w:rPr>
          <w:rFonts w:hint="eastAsia"/>
          <w:sz w:val="24"/>
        </w:rPr>
        <w:t>Embeddings</w:t>
      </w:r>
      <w:r w:rsidRPr="007E5844">
        <w:rPr>
          <w:rFonts w:hint="eastAsia"/>
          <w:sz w:val="24"/>
        </w:rPr>
        <w:t>）跨越网络传输至云端服务器，由云端的大算力基座模型完成最终的生成任务，从而有效缓解了端侧的计算压力。</w:t>
      </w:r>
    </w:p>
    <w:p w14:paraId="6C730BDB" w14:textId="4707D890" w:rsidR="007E5844" w:rsidRPr="007E5844" w:rsidRDefault="007E5844" w:rsidP="006B4C05">
      <w:pPr>
        <w:widowControl/>
        <w:ind w:firstLineChars="200" w:firstLine="480"/>
        <w:rPr>
          <w:sz w:val="24"/>
        </w:rPr>
      </w:pPr>
      <w:r w:rsidRPr="007E5844">
        <w:rPr>
          <w:rFonts w:hint="eastAsia"/>
          <w:sz w:val="24"/>
        </w:rPr>
        <w:t>尽管拆分推理避免了原始高清图像或明文的直接上传，实现了“数据不出域”的初步隔离，但传输高维中间层特征依然存在深层次的隐私泄露风险。早期的分布式计算安全研究</w:t>
      </w:r>
      <w:r w:rsidRPr="007E5844">
        <w:rPr>
          <w:rFonts w:hint="eastAsia"/>
          <w:sz w:val="24"/>
        </w:rPr>
        <w:t xml:space="preserve"> [4] </w:t>
      </w:r>
      <w:r w:rsidRPr="007E5844">
        <w:rPr>
          <w:rFonts w:hint="eastAsia"/>
          <w:sz w:val="24"/>
        </w:rPr>
        <w:t>已经指出，服务器端由于掌握了完整的计算图，极易发起隐私窃取。研究进一步证明，如果云端服务器被恶意利用，攻击者可以通过嵌入层反演攻击（</w:t>
      </w:r>
      <w:r w:rsidRPr="007E5844">
        <w:rPr>
          <w:rFonts w:hint="eastAsia"/>
          <w:sz w:val="24"/>
        </w:rPr>
        <w:t>Embedding Inversion Attack, EIA</w:t>
      </w:r>
      <w:r w:rsidRPr="007E5844">
        <w:rPr>
          <w:rFonts w:hint="eastAsia"/>
          <w:sz w:val="24"/>
        </w:rPr>
        <w:t>）</w:t>
      </w:r>
      <w:r w:rsidRPr="007E5844">
        <w:rPr>
          <w:rFonts w:hint="eastAsia"/>
          <w:sz w:val="24"/>
        </w:rPr>
        <w:t xml:space="preserve"> [5,6]</w:t>
      </w:r>
      <w:r w:rsidRPr="007E5844">
        <w:rPr>
          <w:rFonts w:hint="eastAsia"/>
          <w:sz w:val="24"/>
        </w:rPr>
        <w:t>，训练重构网络从截获的中间层特征图中高精度逆向还原出用户的原始图像细节或敏感文本。最新的前沿探索</w:t>
      </w:r>
      <w:r w:rsidRPr="007E5844">
        <w:rPr>
          <w:rFonts w:hint="eastAsia"/>
          <w:sz w:val="24"/>
        </w:rPr>
        <w:t xml:space="preserve"> [7] </w:t>
      </w:r>
      <w:r w:rsidRPr="007E5844">
        <w:rPr>
          <w:rFonts w:hint="eastAsia"/>
          <w:sz w:val="24"/>
        </w:rPr>
        <w:t>进一步强调，在端云协同的大模型推理架构中，亟需在端侧引入轻量级、即插即用的特征层防御机制，以增加攻击者重构原始信息的信息熵（</w:t>
      </w:r>
      <w:r w:rsidRPr="007E5844">
        <w:rPr>
          <w:rFonts w:hint="eastAsia"/>
          <w:sz w:val="24"/>
        </w:rPr>
        <w:t>Entropy</w:t>
      </w:r>
      <w:r w:rsidRPr="007E5844">
        <w:rPr>
          <w:rFonts w:hint="eastAsia"/>
          <w:sz w:val="24"/>
        </w:rPr>
        <w:t>）。</w:t>
      </w:r>
    </w:p>
    <w:p w14:paraId="0F032026" w14:textId="79C30430" w:rsidR="007E5844" w:rsidRPr="007E5844" w:rsidRDefault="007E5844" w:rsidP="006B4C05">
      <w:pPr>
        <w:widowControl/>
        <w:ind w:firstLineChars="200" w:firstLine="480"/>
        <w:rPr>
          <w:sz w:val="24"/>
        </w:rPr>
      </w:pPr>
      <w:r w:rsidRPr="007E5844">
        <w:rPr>
          <w:rFonts w:hint="eastAsia"/>
          <w:sz w:val="24"/>
        </w:rPr>
        <w:t>为了抵御这类攻击，传统的差分隐私（</w:t>
      </w:r>
      <w:r w:rsidRPr="007E5844">
        <w:rPr>
          <w:rFonts w:hint="eastAsia"/>
          <w:sz w:val="24"/>
        </w:rPr>
        <w:t>Differential Privacy</w:t>
      </w:r>
      <w:r w:rsidRPr="007E5844">
        <w:rPr>
          <w:rFonts w:hint="eastAsia"/>
          <w:sz w:val="24"/>
        </w:rPr>
        <w:t>）机制通常会在特征空间中引入拉普拉斯或高斯等加性噪声。然而，由于</w:t>
      </w:r>
      <w:r w:rsidRPr="007E5844">
        <w:rPr>
          <w:rFonts w:hint="eastAsia"/>
          <w:sz w:val="24"/>
        </w:rPr>
        <w:t xml:space="preserve"> Transformer </w:t>
      </w:r>
      <w:r w:rsidRPr="007E5844">
        <w:rPr>
          <w:rFonts w:hint="eastAsia"/>
          <w:sz w:val="24"/>
        </w:rPr>
        <w:t>架构对输入特征的模长（</w:t>
      </w:r>
      <w:r w:rsidRPr="007E5844">
        <w:rPr>
          <w:rFonts w:hint="eastAsia"/>
          <w:sz w:val="24"/>
        </w:rPr>
        <w:t>Magnitude</w:t>
      </w:r>
      <w:r w:rsidRPr="007E5844">
        <w:rPr>
          <w:rFonts w:hint="eastAsia"/>
          <w:sz w:val="24"/>
        </w:rPr>
        <w:t>）和空间方向（</w:t>
      </w:r>
      <w:r w:rsidRPr="007E5844">
        <w:rPr>
          <w:rFonts w:hint="eastAsia"/>
          <w:sz w:val="24"/>
        </w:rPr>
        <w:t>Direction</w:t>
      </w:r>
      <w:r w:rsidRPr="007E5844">
        <w:rPr>
          <w:rFonts w:hint="eastAsia"/>
          <w:sz w:val="24"/>
        </w:rPr>
        <w:t>）具有高度敏感性，传统加性噪声往往会破坏特征的原始几何分布，导致大模型出现可用性大幅下降的“效用崩塌”问题</w:t>
      </w:r>
      <w:r w:rsidRPr="007E5844">
        <w:rPr>
          <w:rFonts w:hint="eastAsia"/>
          <w:sz w:val="24"/>
        </w:rPr>
        <w:t xml:space="preserve"> [8]</w:t>
      </w:r>
      <w:r w:rsidRPr="007E5844">
        <w:rPr>
          <w:rFonts w:hint="eastAsia"/>
          <w:sz w:val="24"/>
        </w:rPr>
        <w:t>。最新的防御机制（如</w:t>
      </w:r>
      <w:r w:rsidRPr="007E5844">
        <w:rPr>
          <w:rFonts w:hint="eastAsia"/>
          <w:sz w:val="24"/>
        </w:rPr>
        <w:t xml:space="preserve"> EntroGuard [7] </w:t>
      </w:r>
      <w:r w:rsidRPr="007E5844">
        <w:rPr>
          <w:rFonts w:hint="eastAsia"/>
          <w:sz w:val="24"/>
        </w:rPr>
        <w:t>与</w:t>
      </w:r>
      <w:r w:rsidRPr="007E5844">
        <w:rPr>
          <w:rFonts w:hint="eastAsia"/>
          <w:sz w:val="24"/>
        </w:rPr>
        <w:t xml:space="preserve"> Eguard [9]</w:t>
      </w:r>
      <w:r w:rsidRPr="007E5844">
        <w:rPr>
          <w:rFonts w:hint="eastAsia"/>
          <w:sz w:val="24"/>
        </w:rPr>
        <w:t>）尝试通过互信息优化或熵驱动的扰动来解决此问题，即将</w:t>
      </w:r>
      <w:r w:rsidRPr="007E5844">
        <w:rPr>
          <w:rFonts w:hint="eastAsia"/>
          <w:sz w:val="24"/>
        </w:rPr>
        <w:t xml:space="preserve"> Embedding </w:t>
      </w:r>
      <w:r w:rsidRPr="007E5844">
        <w:rPr>
          <w:rFonts w:hint="eastAsia"/>
          <w:sz w:val="24"/>
        </w:rPr>
        <w:t>导向无意义的特征空间，同时在特定边界内约束扰动以维持检索效用。</w:t>
      </w:r>
    </w:p>
    <w:p w14:paraId="1DD49C1E" w14:textId="05F50ECD" w:rsidR="00F00936" w:rsidRDefault="007E5844" w:rsidP="006B4C05">
      <w:pPr>
        <w:widowControl/>
        <w:ind w:firstLineChars="200" w:firstLine="480"/>
        <w:rPr>
          <w:sz w:val="24"/>
        </w:rPr>
      </w:pPr>
      <w:r w:rsidRPr="007E5844">
        <w:rPr>
          <w:rFonts w:hint="eastAsia"/>
          <w:sz w:val="24"/>
        </w:rPr>
        <w:t>针对上述痛点，并深受最新信息论防御思想的启发，本课题以</w:t>
      </w:r>
      <w:r w:rsidRPr="007E5844">
        <w:rPr>
          <w:rFonts w:hint="eastAsia"/>
          <w:sz w:val="24"/>
        </w:rPr>
        <w:t xml:space="preserve"> Qwen-VL-8B </w:t>
      </w:r>
      <w:r w:rsidRPr="007E5844">
        <w:rPr>
          <w:rFonts w:hint="eastAsia"/>
          <w:sz w:val="24"/>
        </w:rPr>
        <w:t>模型为研究对象，提出了一种面向多模态拆分推理的语义度量隐私机制。本设计借鉴了度量隐私（</w:t>
      </w:r>
      <w:r w:rsidRPr="007E5844">
        <w:rPr>
          <w:rFonts w:hint="eastAsia"/>
          <w:sz w:val="24"/>
        </w:rPr>
        <w:t>Metric Privacy</w:t>
      </w:r>
      <w:r w:rsidRPr="007E5844">
        <w:rPr>
          <w:rFonts w:hint="eastAsia"/>
          <w:sz w:val="24"/>
        </w:rPr>
        <w:t>）</w:t>
      </w:r>
      <w:r w:rsidRPr="007E5844">
        <w:rPr>
          <w:rFonts w:hint="eastAsia"/>
          <w:sz w:val="24"/>
        </w:rPr>
        <w:t xml:space="preserve">[10] </w:t>
      </w:r>
      <w:r w:rsidRPr="007E5844">
        <w:rPr>
          <w:rFonts w:hint="eastAsia"/>
          <w:sz w:val="24"/>
        </w:rPr>
        <w:t>的理论框架，将高维特征空间近似建模为单位超球面，并引入了</w:t>
      </w:r>
      <w:r w:rsidRPr="007E5844">
        <w:rPr>
          <w:rFonts w:hint="eastAsia"/>
          <w:sz w:val="24"/>
        </w:rPr>
        <w:t xml:space="preserve"> von Mises-Fisher (vMF) </w:t>
      </w:r>
      <w:r w:rsidRPr="007E5844">
        <w:rPr>
          <w:rFonts w:hint="eastAsia"/>
          <w:sz w:val="24"/>
        </w:rPr>
        <w:t>分布来生成连续空间扰动噪声</w:t>
      </w:r>
      <w:r w:rsidRPr="007E5844">
        <w:rPr>
          <w:rFonts w:hint="eastAsia"/>
          <w:sz w:val="24"/>
        </w:rPr>
        <w:t xml:space="preserve"> [11]</w:t>
      </w:r>
      <w:r w:rsidRPr="007E5844">
        <w:rPr>
          <w:rFonts w:hint="eastAsia"/>
          <w:sz w:val="24"/>
        </w:rPr>
        <w:t>。该机制在保持特征向量模长不变的前提下，仅对其方向进行受控偏转。这一操作在本质上增加了反演模型重构结果的信息熵，使得扰动后的特征能够在局部语义流形内实现不可区分的混淆。同时，针对图文冗余度的差异，辅以非对称隐私预算分配与文本敏感区掩码策略。本研究旨在打破高维空间下隐私保护与模型效用难以兼顾的僵局，为多模态大模型的安全计算提供具备参考价值的工程实现思路。</w:t>
      </w:r>
    </w:p>
    <w:p w14:paraId="7DE14A44" w14:textId="20611F94" w:rsidR="00CA05E4" w:rsidRDefault="00CA05E4" w:rsidP="006B4C05">
      <w:pPr>
        <w:pStyle w:val="af1"/>
        <w:spacing w:before="156" w:after="156"/>
      </w:pPr>
      <w:bookmarkStart w:id="44" w:name="_Toc223018107"/>
      <w:r w:rsidRPr="001F7848">
        <w:rPr>
          <w:rFonts w:hint="eastAsia"/>
        </w:rPr>
        <w:lastRenderedPageBreak/>
        <w:t xml:space="preserve">1.2 </w:t>
      </w:r>
      <w:r w:rsidRPr="001F7848">
        <w:rPr>
          <w:rFonts w:hint="eastAsia"/>
        </w:rPr>
        <w:t>国内外研究现状</w:t>
      </w:r>
      <w:bookmarkEnd w:id="44"/>
    </w:p>
    <w:p w14:paraId="5A1E7CB0" w14:textId="0DE8AC3F" w:rsidR="000E1DEE" w:rsidRDefault="000E1DEE" w:rsidP="006B4C05">
      <w:pPr>
        <w:pStyle w:val="af4"/>
        <w:spacing w:before="156" w:after="156"/>
        <w:jc w:val="both"/>
      </w:pPr>
      <w:bookmarkStart w:id="45" w:name="_Toc223018108"/>
      <w:r w:rsidRPr="000E1DEE">
        <w:rPr>
          <w:rFonts w:hint="eastAsia"/>
        </w:rPr>
        <w:t xml:space="preserve">1.2.1 </w:t>
      </w:r>
      <w:r w:rsidR="00E6458A" w:rsidRPr="00E6458A">
        <w:rPr>
          <w:rFonts w:hint="eastAsia"/>
        </w:rPr>
        <w:t>拆分推理与模型反演防御的演进</w:t>
      </w:r>
      <w:bookmarkEnd w:id="45"/>
    </w:p>
    <w:p w14:paraId="26FF626F" w14:textId="5527912C" w:rsidR="001D2C0D" w:rsidRPr="001D2C0D" w:rsidRDefault="001D2C0D" w:rsidP="006B4C05">
      <w:pPr>
        <w:ind w:firstLineChars="200" w:firstLine="480"/>
        <w:rPr>
          <w:sz w:val="24"/>
        </w:rPr>
      </w:pPr>
      <w:r w:rsidRPr="001D2C0D">
        <w:rPr>
          <w:rFonts w:hint="eastAsia"/>
          <w:sz w:val="24"/>
        </w:rPr>
        <w:t>拆分学习最早由</w:t>
      </w:r>
      <w:r w:rsidRPr="001D2C0D">
        <w:rPr>
          <w:rFonts w:hint="eastAsia"/>
          <w:sz w:val="24"/>
        </w:rPr>
        <w:t xml:space="preserve"> Vepakomma </w:t>
      </w:r>
      <w:r w:rsidRPr="001D2C0D">
        <w:rPr>
          <w:rFonts w:hint="eastAsia"/>
          <w:sz w:val="24"/>
        </w:rPr>
        <w:t>等人提出</w:t>
      </w:r>
      <w:r w:rsidRPr="001D2C0D">
        <w:rPr>
          <w:rFonts w:hint="eastAsia"/>
          <w:sz w:val="24"/>
        </w:rPr>
        <w:t xml:space="preserve"> [3]</w:t>
      </w:r>
      <w:r w:rsidRPr="001D2C0D">
        <w:rPr>
          <w:rFonts w:hint="eastAsia"/>
          <w:sz w:val="24"/>
        </w:rPr>
        <w:t>，旨在解决医疗等敏感领域的数据协作问题。随着大模型时代的到来，拆分架构被广泛应用于端云协同中。然而，传输中间层数据的安全假设已被彻底打破。</w:t>
      </w:r>
      <w:r w:rsidRPr="001D2C0D">
        <w:rPr>
          <w:rFonts w:hint="eastAsia"/>
          <w:sz w:val="24"/>
        </w:rPr>
        <w:t xml:space="preserve">He </w:t>
      </w:r>
      <w:r w:rsidRPr="001D2C0D">
        <w:rPr>
          <w:rFonts w:hint="eastAsia"/>
          <w:sz w:val="24"/>
        </w:rPr>
        <w:t>等人</w:t>
      </w:r>
      <w:r w:rsidRPr="001D2C0D">
        <w:rPr>
          <w:rFonts w:hint="eastAsia"/>
          <w:sz w:val="24"/>
        </w:rPr>
        <w:t xml:space="preserve"> [5] </w:t>
      </w:r>
      <w:r w:rsidRPr="001D2C0D">
        <w:rPr>
          <w:rFonts w:hint="eastAsia"/>
          <w:sz w:val="24"/>
        </w:rPr>
        <w:t>提出了针对协作推理的经典模型反演攻击；</w:t>
      </w:r>
      <w:r w:rsidRPr="001D2C0D">
        <w:rPr>
          <w:rFonts w:hint="eastAsia"/>
          <w:sz w:val="24"/>
        </w:rPr>
        <w:t xml:space="preserve">Morris </w:t>
      </w:r>
      <w:r w:rsidRPr="001D2C0D">
        <w:rPr>
          <w:rFonts w:hint="eastAsia"/>
          <w:sz w:val="24"/>
        </w:rPr>
        <w:t>等人</w:t>
      </w:r>
      <w:r w:rsidRPr="001D2C0D">
        <w:rPr>
          <w:rFonts w:hint="eastAsia"/>
          <w:sz w:val="24"/>
        </w:rPr>
        <w:t xml:space="preserve"> [6] </w:t>
      </w:r>
      <w:r w:rsidRPr="001D2C0D">
        <w:rPr>
          <w:rFonts w:hint="eastAsia"/>
          <w:sz w:val="24"/>
        </w:rPr>
        <w:t>证明了</w:t>
      </w:r>
      <w:r w:rsidRPr="001D2C0D">
        <w:rPr>
          <w:rFonts w:hint="eastAsia"/>
          <w:sz w:val="24"/>
        </w:rPr>
        <w:t xml:space="preserve"> Transformer </w:t>
      </w:r>
      <w:r w:rsidRPr="001D2C0D">
        <w:rPr>
          <w:rFonts w:hint="eastAsia"/>
          <w:sz w:val="24"/>
        </w:rPr>
        <w:t>产生的文本</w:t>
      </w:r>
      <w:r w:rsidRPr="001D2C0D">
        <w:rPr>
          <w:rFonts w:hint="eastAsia"/>
          <w:sz w:val="24"/>
        </w:rPr>
        <w:t xml:space="preserve"> Embedding </w:t>
      </w:r>
      <w:r w:rsidRPr="001D2C0D">
        <w:rPr>
          <w:rFonts w:hint="eastAsia"/>
          <w:sz w:val="24"/>
        </w:rPr>
        <w:t>向量同样能被还原为原始明文。</w:t>
      </w:r>
    </w:p>
    <w:p w14:paraId="7054F033" w14:textId="2E6FFDBD" w:rsidR="006540FE" w:rsidRDefault="001D2C0D" w:rsidP="006B4C05">
      <w:pPr>
        <w:ind w:firstLineChars="200" w:firstLine="480"/>
        <w:rPr>
          <w:sz w:val="24"/>
        </w:rPr>
      </w:pPr>
      <w:r w:rsidRPr="001D2C0D">
        <w:rPr>
          <w:rFonts w:hint="eastAsia"/>
          <w:sz w:val="24"/>
        </w:rPr>
        <w:t>面对愈演愈烈的反演威胁，防御手段也在不断演进。</w:t>
      </w:r>
      <w:r w:rsidRPr="001D2C0D">
        <w:rPr>
          <w:rFonts w:hint="eastAsia"/>
          <w:sz w:val="24"/>
        </w:rPr>
        <w:t xml:space="preserve">Liu </w:t>
      </w:r>
      <w:r w:rsidRPr="001D2C0D">
        <w:rPr>
          <w:rFonts w:hint="eastAsia"/>
          <w:sz w:val="24"/>
        </w:rPr>
        <w:t>等人</w:t>
      </w:r>
      <w:r w:rsidRPr="001D2C0D">
        <w:rPr>
          <w:rFonts w:hint="eastAsia"/>
          <w:sz w:val="24"/>
        </w:rPr>
        <w:t xml:space="preserve"> [9] </w:t>
      </w:r>
      <w:r w:rsidRPr="001D2C0D">
        <w:rPr>
          <w:rFonts w:hint="eastAsia"/>
          <w:sz w:val="24"/>
        </w:rPr>
        <w:t>提出了</w:t>
      </w:r>
      <w:r w:rsidRPr="001D2C0D">
        <w:rPr>
          <w:rFonts w:hint="eastAsia"/>
          <w:sz w:val="24"/>
        </w:rPr>
        <w:t xml:space="preserve"> Eguard </w:t>
      </w:r>
      <w:r w:rsidRPr="001D2C0D">
        <w:rPr>
          <w:rFonts w:hint="eastAsia"/>
          <w:sz w:val="24"/>
        </w:rPr>
        <w:t>机制，利用互信息优化来降低</w:t>
      </w:r>
      <w:r w:rsidRPr="001D2C0D">
        <w:rPr>
          <w:rFonts w:hint="eastAsia"/>
          <w:sz w:val="24"/>
        </w:rPr>
        <w:t xml:space="preserve"> Embedding </w:t>
      </w:r>
      <w:r w:rsidRPr="001D2C0D">
        <w:rPr>
          <w:rFonts w:hint="eastAsia"/>
          <w:sz w:val="24"/>
        </w:rPr>
        <w:t>与原始文本的关联性；</w:t>
      </w:r>
      <w:r w:rsidRPr="001D2C0D">
        <w:rPr>
          <w:rFonts w:hint="eastAsia"/>
          <w:sz w:val="24"/>
        </w:rPr>
        <w:t xml:space="preserve">Jin </w:t>
      </w:r>
      <w:r w:rsidRPr="001D2C0D">
        <w:rPr>
          <w:rFonts w:hint="eastAsia"/>
          <w:sz w:val="24"/>
        </w:rPr>
        <w:t>等人</w:t>
      </w:r>
      <w:r w:rsidRPr="001D2C0D">
        <w:rPr>
          <w:rFonts w:hint="eastAsia"/>
          <w:sz w:val="24"/>
        </w:rPr>
        <w:t xml:space="preserve"> [7] </w:t>
      </w:r>
      <w:r w:rsidRPr="001D2C0D">
        <w:rPr>
          <w:rFonts w:hint="eastAsia"/>
          <w:sz w:val="24"/>
        </w:rPr>
        <w:t>在</w:t>
      </w:r>
      <w:r w:rsidRPr="001D2C0D">
        <w:rPr>
          <w:rFonts w:hint="eastAsia"/>
          <w:sz w:val="24"/>
        </w:rPr>
        <w:t xml:space="preserve"> 2025 </w:t>
      </w:r>
      <w:r w:rsidRPr="001D2C0D">
        <w:rPr>
          <w:rFonts w:hint="eastAsia"/>
          <w:sz w:val="24"/>
        </w:rPr>
        <w:t>年最新提出了基于熵驱动的扰动机制（</w:t>
      </w:r>
      <w:r w:rsidRPr="001D2C0D">
        <w:rPr>
          <w:rFonts w:hint="eastAsia"/>
          <w:sz w:val="24"/>
        </w:rPr>
        <w:t>EntroGuard</w:t>
      </w:r>
      <w:r w:rsidRPr="001D2C0D">
        <w:rPr>
          <w:rFonts w:hint="eastAsia"/>
          <w:sz w:val="24"/>
        </w:rPr>
        <w:t>）来保护端云协作中的特征隐私。这些前沿工作标志着：在端侧实施受边界约束的（</w:t>
      </w:r>
      <w:r w:rsidRPr="001D2C0D">
        <w:rPr>
          <w:rFonts w:hint="eastAsia"/>
          <w:sz w:val="24"/>
        </w:rPr>
        <w:t>Bound-aware</w:t>
      </w:r>
      <w:r w:rsidRPr="001D2C0D">
        <w:rPr>
          <w:rFonts w:hint="eastAsia"/>
          <w:sz w:val="24"/>
        </w:rPr>
        <w:t>）、以增加重构不确定性为目标的扰动，已成为防御反演攻击的主流趋势。</w:t>
      </w:r>
      <w:r w:rsidRPr="001D2C0D">
        <w:rPr>
          <w:rFonts w:hint="eastAsia"/>
          <w:sz w:val="24"/>
        </w:rPr>
        <w:t xml:space="preserve"> </w:t>
      </w:r>
      <w:r w:rsidRPr="001D2C0D">
        <w:rPr>
          <w:rFonts w:hint="eastAsia"/>
          <w:sz w:val="24"/>
        </w:rPr>
        <w:t>本课题提出的基于流形约束的</w:t>
      </w:r>
      <w:r w:rsidRPr="001D2C0D">
        <w:rPr>
          <w:rFonts w:hint="eastAsia"/>
          <w:sz w:val="24"/>
        </w:rPr>
        <w:t xml:space="preserve"> vMF </w:t>
      </w:r>
      <w:r w:rsidRPr="001D2C0D">
        <w:rPr>
          <w:rFonts w:hint="eastAsia"/>
          <w:sz w:val="24"/>
        </w:rPr>
        <w:t>扰动，正是对这一趋势在多模态几何空间下的严谨数学响应。</w:t>
      </w:r>
    </w:p>
    <w:p w14:paraId="20FE5BCB" w14:textId="225907DA" w:rsidR="00B42445" w:rsidRPr="000E1DEE" w:rsidRDefault="00CA05E4" w:rsidP="006B4C05">
      <w:pPr>
        <w:pStyle w:val="af4"/>
        <w:spacing w:before="156" w:after="156"/>
        <w:jc w:val="both"/>
      </w:pPr>
      <w:bookmarkStart w:id="46" w:name="_Toc223018109"/>
      <w:r w:rsidRPr="000E1DEE">
        <w:rPr>
          <w:rFonts w:hint="eastAsia"/>
        </w:rPr>
        <w:t xml:space="preserve">1.2.2 </w:t>
      </w:r>
      <w:r w:rsidRPr="000E1DEE">
        <w:rPr>
          <w:rFonts w:hint="eastAsia"/>
        </w:rPr>
        <w:t>连续空间内的差分隐私与度量隐私</w:t>
      </w:r>
      <w:bookmarkEnd w:id="46"/>
    </w:p>
    <w:p w14:paraId="6AFEE8BD" w14:textId="790D1243" w:rsidR="00CA05E4" w:rsidRDefault="001D2C0D" w:rsidP="006B4C05">
      <w:pPr>
        <w:ind w:firstLineChars="200" w:firstLine="480"/>
        <w:rPr>
          <w:sz w:val="24"/>
        </w:rPr>
      </w:pPr>
      <w:r w:rsidRPr="001D2C0D">
        <w:rPr>
          <w:rFonts w:hint="eastAsia"/>
          <w:sz w:val="24"/>
        </w:rPr>
        <w:t>标准差分隐私主要针对离散的数据库查询，难以直接应用于机器学习中的高维连续特征空间。为此，</w:t>
      </w:r>
      <w:r w:rsidRPr="001D2C0D">
        <w:rPr>
          <w:rFonts w:hint="eastAsia"/>
          <w:sz w:val="24"/>
        </w:rPr>
        <w:t>Andr</w:t>
      </w:r>
      <w:r w:rsidRPr="001D2C0D">
        <w:rPr>
          <w:rFonts w:hint="eastAsia"/>
          <w:sz w:val="24"/>
        </w:rPr>
        <w:t>é</w:t>
      </w:r>
      <w:r w:rsidRPr="001D2C0D">
        <w:rPr>
          <w:rFonts w:hint="eastAsia"/>
          <w:sz w:val="24"/>
        </w:rPr>
        <w:t xml:space="preserve">s </w:t>
      </w:r>
      <w:r w:rsidRPr="001D2C0D">
        <w:rPr>
          <w:rFonts w:hint="eastAsia"/>
          <w:sz w:val="24"/>
        </w:rPr>
        <w:t>等人</w:t>
      </w:r>
      <w:r w:rsidRPr="001D2C0D">
        <w:rPr>
          <w:rFonts w:hint="eastAsia"/>
          <w:sz w:val="24"/>
        </w:rPr>
        <w:t xml:space="preserve"> [10] </w:t>
      </w:r>
      <w:r w:rsidRPr="001D2C0D">
        <w:rPr>
          <w:rFonts w:hint="eastAsia"/>
          <w:sz w:val="24"/>
        </w:rPr>
        <w:t>提出了度量隐私（</w:t>
      </w:r>
      <w:r w:rsidRPr="001D2C0D">
        <w:rPr>
          <w:rFonts w:hint="eastAsia"/>
          <w:sz w:val="24"/>
        </w:rPr>
        <w:t>$d$-privacy</w:t>
      </w:r>
      <w:r w:rsidRPr="001D2C0D">
        <w:rPr>
          <w:rFonts w:hint="eastAsia"/>
          <w:sz w:val="24"/>
        </w:rPr>
        <w:t>）的概念，将隐私保护粒度与度量空间中的距离相关联。在此基础上，</w:t>
      </w:r>
      <w:r w:rsidRPr="001D2C0D">
        <w:rPr>
          <w:rFonts w:hint="eastAsia"/>
          <w:sz w:val="24"/>
        </w:rPr>
        <w:t xml:space="preserve">Habernal </w:t>
      </w:r>
      <w:r w:rsidRPr="001D2C0D">
        <w:rPr>
          <w:rFonts w:hint="eastAsia"/>
          <w:sz w:val="24"/>
        </w:rPr>
        <w:t>等人</w:t>
      </w:r>
      <w:r w:rsidRPr="001D2C0D">
        <w:rPr>
          <w:rFonts w:hint="eastAsia"/>
          <w:sz w:val="24"/>
        </w:rPr>
        <w:t xml:space="preserve"> [12] </w:t>
      </w:r>
      <w:r w:rsidRPr="001D2C0D">
        <w:rPr>
          <w:rFonts w:hint="eastAsia"/>
          <w:sz w:val="24"/>
        </w:rPr>
        <w:t>尝试利用差分隐私机制保护文本的自然语言表示；</w:t>
      </w:r>
      <w:r w:rsidRPr="001D2C0D">
        <w:rPr>
          <w:rFonts w:hint="eastAsia"/>
          <w:sz w:val="24"/>
        </w:rPr>
        <w:t xml:space="preserve">Feyisetan </w:t>
      </w:r>
      <w:r w:rsidRPr="001D2C0D">
        <w:rPr>
          <w:rFonts w:hint="eastAsia"/>
          <w:sz w:val="24"/>
        </w:rPr>
        <w:t>等人</w:t>
      </w:r>
      <w:r w:rsidRPr="001D2C0D">
        <w:rPr>
          <w:rFonts w:hint="eastAsia"/>
          <w:sz w:val="24"/>
        </w:rPr>
        <w:t xml:space="preserve"> [11] </w:t>
      </w:r>
      <w:r w:rsidRPr="001D2C0D">
        <w:rPr>
          <w:rFonts w:hint="eastAsia"/>
          <w:sz w:val="24"/>
        </w:rPr>
        <w:t>则率先探索了在词向量空间中注入多变量校准扰动来实现隐私保护。然而，传统加性扰动主要基于欧氏距离，容易破坏大模型特征的模长结构。如何在图文异构的多模态大模型中，顺应特征的非线性流形结构进行加噪，目前尚缺乏成熟的系统性方案。</w:t>
      </w:r>
    </w:p>
    <w:p w14:paraId="44B1141F" w14:textId="5B01A3F1" w:rsidR="00E136CC" w:rsidRPr="00CA05E4" w:rsidRDefault="00E136CC" w:rsidP="006B4C05">
      <w:pPr>
        <w:pStyle w:val="af4"/>
        <w:spacing w:before="156" w:after="156"/>
        <w:jc w:val="both"/>
      </w:pPr>
      <w:bookmarkStart w:id="47" w:name="_Toc223018110"/>
      <w:r w:rsidRPr="00E136CC">
        <w:rPr>
          <w:rFonts w:hint="eastAsia"/>
        </w:rPr>
        <w:t xml:space="preserve">1.2.3 </w:t>
      </w:r>
      <w:r w:rsidR="002F61B6" w:rsidRPr="002F61B6">
        <w:rPr>
          <w:rFonts w:hint="eastAsia"/>
        </w:rPr>
        <w:t>文本语义保护的效用瓶颈</w:t>
      </w:r>
      <w:bookmarkEnd w:id="47"/>
    </w:p>
    <w:p w14:paraId="7AEF33E4" w14:textId="33B24FDF" w:rsidR="00C30502" w:rsidRDefault="0014281B" w:rsidP="006B4C05">
      <w:pPr>
        <w:ind w:firstLineChars="200" w:firstLine="480"/>
        <w:rPr>
          <w:sz w:val="24"/>
        </w:rPr>
      </w:pPr>
      <w:r w:rsidRPr="0014281B">
        <w:rPr>
          <w:rFonts w:hint="eastAsia"/>
          <w:sz w:val="24"/>
        </w:rPr>
        <w:t>在实际应用中，直接对文本向量进行差分隐私保护面临巨大的效用损失。</w:t>
      </w:r>
      <w:r w:rsidRPr="0014281B">
        <w:rPr>
          <w:rFonts w:hint="eastAsia"/>
          <w:sz w:val="24"/>
        </w:rPr>
        <w:t xml:space="preserve">Qu </w:t>
      </w:r>
      <w:r w:rsidRPr="0014281B">
        <w:rPr>
          <w:rFonts w:hint="eastAsia"/>
          <w:sz w:val="24"/>
        </w:rPr>
        <w:t>等人</w:t>
      </w:r>
      <w:r w:rsidRPr="0014281B">
        <w:rPr>
          <w:rFonts w:hint="eastAsia"/>
          <w:sz w:val="24"/>
        </w:rPr>
        <w:t xml:space="preserve"> [8] </w:t>
      </w:r>
      <w:r w:rsidRPr="0014281B">
        <w:rPr>
          <w:rFonts w:hint="eastAsia"/>
          <w:sz w:val="24"/>
        </w:rPr>
        <w:t>的研究表明，在自然语言理解任务中，引入严格的隐私保护机制往往会导致下游任务性能急剧下降。</w:t>
      </w:r>
      <w:r w:rsidRPr="0014281B">
        <w:rPr>
          <w:rFonts w:hint="eastAsia"/>
          <w:sz w:val="24"/>
        </w:rPr>
        <w:t xml:space="preserve">Mattern </w:t>
      </w:r>
      <w:r w:rsidRPr="0014281B">
        <w:rPr>
          <w:rFonts w:hint="eastAsia"/>
          <w:sz w:val="24"/>
        </w:rPr>
        <w:t>等人</w:t>
      </w:r>
      <w:r w:rsidRPr="0014281B">
        <w:rPr>
          <w:rFonts w:hint="eastAsia"/>
          <w:sz w:val="24"/>
        </w:rPr>
        <w:t xml:space="preserve"> [13] </w:t>
      </w:r>
      <w:r w:rsidRPr="0014281B">
        <w:rPr>
          <w:rFonts w:hint="eastAsia"/>
          <w:sz w:val="24"/>
        </w:rPr>
        <w:t>更是指出，如果对输入文本进行无差别的词级加噪，会导致语句的语法结构崩溃，收集到的数据基本不可用。这一局限性促使学术界开始反思统一加噪策略的合理性，探索基于内容感知和结构解耦的细粒度隐私保护方法。</w:t>
      </w:r>
    </w:p>
    <w:p w14:paraId="488772DD" w14:textId="77777777" w:rsidR="00E53083" w:rsidRPr="00E53083" w:rsidRDefault="00E53083" w:rsidP="006B4C05">
      <w:pPr>
        <w:pStyle w:val="af1"/>
        <w:spacing w:before="156" w:after="156"/>
      </w:pPr>
      <w:bookmarkStart w:id="48" w:name="_Toc223018111"/>
      <w:r w:rsidRPr="00E53083">
        <w:t xml:space="preserve">1.3 </w:t>
      </w:r>
      <w:r w:rsidRPr="00E53083">
        <w:t>本文主要研究内容与贡献</w:t>
      </w:r>
      <w:bookmarkEnd w:id="48"/>
    </w:p>
    <w:p w14:paraId="0F4E6C9E" w14:textId="77777777" w:rsidR="00E53083" w:rsidRPr="00E53083" w:rsidRDefault="00E53083" w:rsidP="006B4C05">
      <w:pPr>
        <w:widowControl/>
        <w:ind w:firstLineChars="200" w:firstLine="480"/>
        <w:rPr>
          <w:sz w:val="24"/>
        </w:rPr>
      </w:pPr>
      <w:r w:rsidRPr="00E53083">
        <w:rPr>
          <w:sz w:val="24"/>
        </w:rPr>
        <w:t>本课题针对多模态大模型在拆分推理过程中面临的特征反演威胁，设计并实现了一种基于特征空间几何性质的语义感知差分隐私保护系统。主要研究内容与贡献如下：</w:t>
      </w:r>
    </w:p>
    <w:p w14:paraId="4EA9B0A8" w14:textId="77777777" w:rsidR="00E53083" w:rsidRPr="00E53083" w:rsidRDefault="00E53083" w:rsidP="006B4C05">
      <w:pPr>
        <w:widowControl/>
        <w:ind w:firstLineChars="200" w:firstLine="480"/>
        <w:rPr>
          <w:sz w:val="24"/>
        </w:rPr>
      </w:pPr>
      <w:r w:rsidRPr="00E53083">
        <w:rPr>
          <w:sz w:val="24"/>
        </w:rPr>
        <w:t>提出基于</w:t>
      </w:r>
      <w:r w:rsidRPr="00E53083">
        <w:rPr>
          <w:sz w:val="24"/>
        </w:rPr>
        <w:t xml:space="preserve"> vMF </w:t>
      </w:r>
      <w:r w:rsidRPr="00E53083">
        <w:rPr>
          <w:sz w:val="24"/>
        </w:rPr>
        <w:t>分布的流形约束度量隐私机制：</w:t>
      </w:r>
      <w:r w:rsidRPr="00E53083">
        <w:rPr>
          <w:sz w:val="24"/>
        </w:rPr>
        <w:t xml:space="preserve"> </w:t>
      </w:r>
      <w:r w:rsidRPr="00E53083">
        <w:rPr>
          <w:sz w:val="24"/>
        </w:rPr>
        <w:t>针对传统高斯噪声破坏</w:t>
      </w:r>
      <w:r w:rsidRPr="00E53083">
        <w:rPr>
          <w:sz w:val="24"/>
        </w:rPr>
        <w:t xml:space="preserve"> Transformer </w:t>
      </w:r>
      <w:r w:rsidRPr="00E53083">
        <w:rPr>
          <w:sz w:val="24"/>
        </w:rPr>
        <w:t>特征模长的问题，本课题将特征空间建模为单位超球面，利用</w:t>
      </w:r>
      <w:r w:rsidRPr="00E53083">
        <w:rPr>
          <w:sz w:val="24"/>
        </w:rPr>
        <w:t xml:space="preserve"> vMF </w:t>
      </w:r>
      <w:r w:rsidRPr="00E53083">
        <w:rPr>
          <w:sz w:val="24"/>
        </w:rPr>
        <w:t>分布对特征方向进行正交切平面投影扰动。该机制在实现度量隐私保证的同时，有效维护了内部点积注意力机制的数值稳定性。</w:t>
      </w:r>
    </w:p>
    <w:p w14:paraId="5EEAECE7" w14:textId="77777777" w:rsidR="00E53083" w:rsidRPr="00E53083" w:rsidRDefault="00E53083" w:rsidP="006B4C05">
      <w:pPr>
        <w:widowControl/>
        <w:ind w:firstLineChars="200" w:firstLine="480"/>
        <w:rPr>
          <w:sz w:val="24"/>
        </w:rPr>
      </w:pPr>
      <w:r w:rsidRPr="00E53083">
        <w:rPr>
          <w:sz w:val="24"/>
        </w:rPr>
        <w:t>设计双通道非对称隐私预算与文本掩码策略：</w:t>
      </w:r>
      <w:r w:rsidRPr="00E53083">
        <w:rPr>
          <w:sz w:val="24"/>
        </w:rPr>
        <w:t xml:space="preserve"> </w:t>
      </w:r>
      <w:r w:rsidRPr="00E53083">
        <w:rPr>
          <w:sz w:val="24"/>
        </w:rPr>
        <w:t>针对无差别加噪导致逻辑崩塌的局限性</w:t>
      </w:r>
      <w:r w:rsidRPr="00E53083">
        <w:rPr>
          <w:sz w:val="24"/>
        </w:rPr>
        <w:t xml:space="preserve"> [6]</w:t>
      </w:r>
      <w:r w:rsidRPr="00E53083">
        <w:rPr>
          <w:sz w:val="24"/>
        </w:rPr>
        <w:t>，本文针对图文异构模态设计了非对称隐私预算。同时，首创性地引入文本敏</w:t>
      </w:r>
      <w:r w:rsidRPr="00E53083">
        <w:rPr>
          <w:sz w:val="24"/>
        </w:rPr>
        <w:lastRenderedPageBreak/>
        <w:t>感区掩码技术，对维持模型逻辑的系统指令（语法架构）进行免噪处理，仅对用户内容（隐私语义）脱敏，精准解耦了指令骨架与隐私数据。</w:t>
      </w:r>
    </w:p>
    <w:p w14:paraId="758F4BE2" w14:textId="77777777" w:rsidR="00E53083" w:rsidRPr="00E53083" w:rsidRDefault="00E53083" w:rsidP="006B4C05">
      <w:pPr>
        <w:widowControl/>
        <w:ind w:firstLineChars="200" w:firstLine="480"/>
        <w:rPr>
          <w:sz w:val="24"/>
        </w:rPr>
      </w:pPr>
      <w:r w:rsidRPr="00E53083">
        <w:rPr>
          <w:sz w:val="24"/>
        </w:rPr>
        <w:t>基于</w:t>
      </w:r>
      <w:r w:rsidRPr="00E53083">
        <w:rPr>
          <w:sz w:val="24"/>
        </w:rPr>
        <w:t xml:space="preserve"> Qwen-VL-8B </w:t>
      </w:r>
      <w:r w:rsidRPr="00E53083">
        <w:rPr>
          <w:sz w:val="24"/>
        </w:rPr>
        <w:t>模型的相变现象发现与实验验证：</w:t>
      </w:r>
      <w:r w:rsidRPr="00E53083">
        <w:rPr>
          <w:sz w:val="24"/>
        </w:rPr>
        <w:t xml:space="preserve"> </w:t>
      </w:r>
      <w:r w:rsidRPr="00E53083">
        <w:rPr>
          <w:sz w:val="24"/>
        </w:rPr>
        <w:t>本文在无需重新预训练的前提下，实现了即插即用的隐私层部署。在</w:t>
      </w:r>
      <w:r w:rsidRPr="00E53083">
        <w:rPr>
          <w:sz w:val="24"/>
        </w:rPr>
        <w:t xml:space="preserve"> MS-COCO </w:t>
      </w:r>
      <w:r w:rsidRPr="00E53083">
        <w:rPr>
          <w:sz w:val="24"/>
        </w:rPr>
        <w:t>等数据集上的实验表明，本文机制在</w:t>
      </w:r>
      <w:r w:rsidRPr="00E53083">
        <w:rPr>
          <w:sz w:val="24"/>
        </w:rPr>
        <w:t xml:space="preserve"> $\epsilon=0.3$ </w:t>
      </w:r>
      <w:r w:rsidRPr="00E53083">
        <w:rPr>
          <w:sz w:val="24"/>
        </w:rPr>
        <w:t>的强隐私区间内展现出显著的语义相变优势。在将重构图像的结构相似度（</w:t>
      </w:r>
      <w:r w:rsidRPr="00E53083">
        <w:rPr>
          <w:sz w:val="24"/>
        </w:rPr>
        <w:t>SSIM</w:t>
      </w:r>
      <w:r w:rsidRPr="00E53083">
        <w:rPr>
          <w:sz w:val="24"/>
        </w:rPr>
        <w:t>）降至极低水平的同时，仍能维持</w:t>
      </w:r>
      <w:r w:rsidRPr="00E53083">
        <w:rPr>
          <w:sz w:val="24"/>
        </w:rPr>
        <w:t xml:space="preserve"> 85% </w:t>
      </w:r>
      <w:r w:rsidRPr="00E53083">
        <w:rPr>
          <w:sz w:val="24"/>
        </w:rPr>
        <w:t>以上的图像理解效用。</w:t>
      </w:r>
    </w:p>
    <w:p w14:paraId="155F0182" w14:textId="77777777" w:rsidR="00E53083" w:rsidRPr="00E53083" w:rsidRDefault="00E53083" w:rsidP="006B4C05">
      <w:pPr>
        <w:pStyle w:val="af1"/>
        <w:spacing w:before="156" w:after="156"/>
      </w:pPr>
      <w:bookmarkStart w:id="49" w:name="_Toc223018112"/>
      <w:r w:rsidRPr="00E53083">
        <w:t xml:space="preserve">1.4 </w:t>
      </w:r>
      <w:r w:rsidRPr="00E53083">
        <w:t>论文组织结构</w:t>
      </w:r>
      <w:bookmarkEnd w:id="49"/>
    </w:p>
    <w:p w14:paraId="78C99AFC" w14:textId="77777777" w:rsidR="00E53083" w:rsidRPr="00E53083" w:rsidRDefault="00E53083" w:rsidP="006B4C05">
      <w:pPr>
        <w:widowControl/>
        <w:ind w:firstLineChars="200" w:firstLine="480"/>
        <w:rPr>
          <w:sz w:val="24"/>
        </w:rPr>
      </w:pPr>
      <w:r w:rsidRPr="00E53083">
        <w:rPr>
          <w:sz w:val="24"/>
        </w:rPr>
        <w:t>本文的整体章节安排如下：</w:t>
      </w:r>
    </w:p>
    <w:p w14:paraId="694BAFAE" w14:textId="77777777" w:rsidR="00E53083" w:rsidRPr="00E53083" w:rsidRDefault="00E53083" w:rsidP="006B4C05">
      <w:pPr>
        <w:widowControl/>
        <w:ind w:firstLineChars="200" w:firstLine="480"/>
        <w:rPr>
          <w:sz w:val="24"/>
        </w:rPr>
      </w:pPr>
      <w:r w:rsidRPr="00E53083">
        <w:rPr>
          <w:sz w:val="24"/>
        </w:rPr>
        <w:t>第一章</w:t>
      </w:r>
      <w:r w:rsidRPr="00E53083">
        <w:rPr>
          <w:sz w:val="24"/>
        </w:rPr>
        <w:t xml:space="preserve"> </w:t>
      </w:r>
      <w:r w:rsidRPr="00E53083">
        <w:rPr>
          <w:sz w:val="24"/>
        </w:rPr>
        <w:t>绪论：</w:t>
      </w:r>
      <w:r w:rsidRPr="00E53083">
        <w:rPr>
          <w:sz w:val="24"/>
        </w:rPr>
        <w:t xml:space="preserve"> </w:t>
      </w:r>
      <w:r w:rsidRPr="00E53083">
        <w:rPr>
          <w:sz w:val="24"/>
        </w:rPr>
        <w:t>介绍课题的研究背景、意义，梳理国内外在拆分推理、反演攻击及连续空间差分隐私等领域的研究现状，并概述本文的主要工作。</w:t>
      </w:r>
    </w:p>
    <w:p w14:paraId="179F830D" w14:textId="77777777" w:rsidR="00E53083" w:rsidRPr="00E53083" w:rsidRDefault="00E53083" w:rsidP="006B4C05">
      <w:pPr>
        <w:widowControl/>
        <w:ind w:firstLineChars="200" w:firstLine="480"/>
        <w:rPr>
          <w:sz w:val="24"/>
        </w:rPr>
      </w:pPr>
      <w:r w:rsidRPr="00E53083">
        <w:rPr>
          <w:sz w:val="24"/>
        </w:rPr>
        <w:t>第二章</w:t>
      </w:r>
      <w:r w:rsidRPr="00E53083">
        <w:rPr>
          <w:sz w:val="24"/>
        </w:rPr>
        <w:t xml:space="preserve"> </w:t>
      </w:r>
      <w:r w:rsidRPr="00E53083">
        <w:rPr>
          <w:sz w:val="24"/>
        </w:rPr>
        <w:t>相关理论与技术基础：</w:t>
      </w:r>
      <w:r w:rsidRPr="00E53083">
        <w:rPr>
          <w:sz w:val="24"/>
        </w:rPr>
        <w:t xml:space="preserve"> </w:t>
      </w:r>
      <w:r w:rsidRPr="00E53083">
        <w:rPr>
          <w:sz w:val="24"/>
        </w:rPr>
        <w:t>详细介绍</w:t>
      </w:r>
      <w:r w:rsidRPr="00E53083">
        <w:rPr>
          <w:sz w:val="24"/>
        </w:rPr>
        <w:t xml:space="preserve"> Qwen-VL </w:t>
      </w:r>
      <w:r w:rsidRPr="00E53083">
        <w:rPr>
          <w:sz w:val="24"/>
        </w:rPr>
        <w:t>模型架构、拆分推理原理以及度量隐私的基础数学定义，为机制设计提供支撑。</w:t>
      </w:r>
    </w:p>
    <w:p w14:paraId="5D733F38" w14:textId="77777777" w:rsidR="00E53083" w:rsidRPr="00E53083" w:rsidRDefault="00E53083" w:rsidP="006B4C05">
      <w:pPr>
        <w:widowControl/>
        <w:ind w:firstLineChars="200" w:firstLine="480"/>
        <w:rPr>
          <w:sz w:val="24"/>
        </w:rPr>
      </w:pPr>
      <w:r w:rsidRPr="00E53083">
        <w:rPr>
          <w:sz w:val="24"/>
        </w:rPr>
        <w:t>第三章</w:t>
      </w:r>
      <w:r w:rsidRPr="00E53083">
        <w:rPr>
          <w:sz w:val="24"/>
        </w:rPr>
        <w:t xml:space="preserve"> </w:t>
      </w:r>
      <w:r w:rsidRPr="00E53083">
        <w:rPr>
          <w:sz w:val="24"/>
        </w:rPr>
        <w:t>语义感知度量隐私机制设计：</w:t>
      </w:r>
      <w:r w:rsidRPr="00E53083">
        <w:rPr>
          <w:sz w:val="24"/>
        </w:rPr>
        <w:t xml:space="preserve"> </w:t>
      </w:r>
      <w:r w:rsidRPr="00E53083">
        <w:rPr>
          <w:sz w:val="24"/>
        </w:rPr>
        <w:t>重点阐述</w:t>
      </w:r>
      <w:r w:rsidRPr="00E53083">
        <w:rPr>
          <w:sz w:val="24"/>
        </w:rPr>
        <w:t xml:space="preserve"> vMF </w:t>
      </w:r>
      <w:r w:rsidRPr="00E53083">
        <w:rPr>
          <w:sz w:val="24"/>
        </w:rPr>
        <w:t>噪声在超球面上的生成机制，推导隐私预算与集中度参数的映射关系，并说明非对称掩码策略的实现。</w:t>
      </w:r>
    </w:p>
    <w:p w14:paraId="294D3BB6" w14:textId="77777777" w:rsidR="00E53083" w:rsidRPr="00E53083" w:rsidRDefault="00E53083" w:rsidP="006B4C05">
      <w:pPr>
        <w:widowControl/>
        <w:ind w:firstLineChars="200" w:firstLine="480"/>
        <w:rPr>
          <w:sz w:val="24"/>
        </w:rPr>
      </w:pPr>
      <w:r w:rsidRPr="00E53083">
        <w:rPr>
          <w:sz w:val="24"/>
        </w:rPr>
        <w:t>第四章</w:t>
      </w:r>
      <w:r w:rsidRPr="00E53083">
        <w:rPr>
          <w:sz w:val="24"/>
        </w:rPr>
        <w:t xml:space="preserve"> </w:t>
      </w:r>
      <w:r w:rsidRPr="00E53083">
        <w:rPr>
          <w:sz w:val="24"/>
        </w:rPr>
        <w:t>实验与结果分析：</w:t>
      </w:r>
      <w:r w:rsidRPr="00E53083">
        <w:rPr>
          <w:sz w:val="24"/>
        </w:rPr>
        <w:t xml:space="preserve"> </w:t>
      </w:r>
      <w:r w:rsidRPr="00E53083">
        <w:rPr>
          <w:sz w:val="24"/>
        </w:rPr>
        <w:t>介绍实验环境设置，通过定量指标（</w:t>
      </w:r>
      <w:r w:rsidRPr="00E53083">
        <w:rPr>
          <w:sz w:val="24"/>
        </w:rPr>
        <w:t>CIDEr, SSIM</w:t>
      </w:r>
      <w:r w:rsidRPr="00E53083">
        <w:rPr>
          <w:sz w:val="24"/>
        </w:rPr>
        <w:t>）和定性分析，对比本文方法与传统机制的性能差异，并深入探讨高维空间下的相变阈值现象。</w:t>
      </w:r>
    </w:p>
    <w:p w14:paraId="12F86BF8" w14:textId="77777777" w:rsidR="00E53083" w:rsidRPr="00E53083" w:rsidRDefault="00E53083" w:rsidP="006B4C05">
      <w:pPr>
        <w:widowControl/>
        <w:ind w:firstLineChars="200" w:firstLine="480"/>
        <w:rPr>
          <w:sz w:val="24"/>
        </w:rPr>
      </w:pPr>
      <w:r w:rsidRPr="00E53083">
        <w:rPr>
          <w:sz w:val="24"/>
        </w:rPr>
        <w:t>第五章</w:t>
      </w:r>
      <w:r w:rsidRPr="00E53083">
        <w:rPr>
          <w:sz w:val="24"/>
        </w:rPr>
        <w:t xml:space="preserve"> </w:t>
      </w:r>
      <w:r w:rsidRPr="00E53083">
        <w:rPr>
          <w:sz w:val="24"/>
        </w:rPr>
        <w:t>总结与展望：</w:t>
      </w:r>
      <w:r w:rsidRPr="00E53083">
        <w:rPr>
          <w:sz w:val="24"/>
        </w:rPr>
        <w:t xml:space="preserve"> </w:t>
      </w:r>
      <w:r w:rsidRPr="00E53083">
        <w:rPr>
          <w:sz w:val="24"/>
        </w:rPr>
        <w:t>对全文研究进行总结，分析当前机制的局限性，并展望未来多模态隐私计算的发展方向。</w:t>
      </w:r>
    </w:p>
    <w:p w14:paraId="7AE3A916" w14:textId="77777777" w:rsidR="00E53083" w:rsidRPr="00E53083" w:rsidRDefault="00E53083" w:rsidP="000B1437">
      <w:pPr>
        <w:spacing w:line="300" w:lineRule="auto"/>
        <w:ind w:firstLineChars="327" w:firstLine="785"/>
        <w:rPr>
          <w:sz w:val="24"/>
        </w:rPr>
      </w:pPr>
    </w:p>
    <w:p w14:paraId="28C91A7B" w14:textId="77777777" w:rsidR="00C30502" w:rsidRPr="00C30502" w:rsidRDefault="00C30502">
      <w:pPr>
        <w:spacing w:line="300" w:lineRule="auto"/>
        <w:ind w:firstLineChars="200" w:firstLine="480"/>
        <w:rPr>
          <w:sz w:val="24"/>
        </w:rPr>
      </w:pPr>
    </w:p>
    <w:p w14:paraId="4A1E9C5D" w14:textId="142A285A" w:rsidR="00F9709A" w:rsidRDefault="00EF2C5D" w:rsidP="00F9709A">
      <w:pPr>
        <w:pStyle w:val="ae"/>
        <w:spacing w:before="156" w:after="156"/>
      </w:pPr>
      <w:r>
        <w:rPr>
          <w:sz w:val="24"/>
        </w:rPr>
        <w:br w:type="page"/>
      </w:r>
      <w:bookmarkStart w:id="50" w:name="_Toc223018113"/>
      <w:r>
        <w:rPr>
          <w:rFonts w:hint="eastAsia"/>
        </w:rPr>
        <w:lastRenderedPageBreak/>
        <w:t>第二章</w:t>
      </w:r>
      <w:r>
        <w:rPr>
          <w:rFonts w:hint="eastAsia"/>
        </w:rPr>
        <w:t xml:space="preserve">  </w:t>
      </w:r>
      <w:bookmarkEnd w:id="50"/>
      <w:r w:rsidR="00F9709A">
        <w:rPr>
          <w:rFonts w:hint="eastAsia"/>
        </w:rPr>
        <w:t>前置知识与问题定义</w:t>
      </w:r>
    </w:p>
    <w:p w14:paraId="3C6D4B23" w14:textId="77777777" w:rsidR="00F9709A" w:rsidRDefault="00F9709A" w:rsidP="00F9709A">
      <w:pPr>
        <w:pStyle w:val="af1"/>
        <w:spacing w:before="156" w:after="156"/>
      </w:pPr>
      <w:r>
        <w:rPr>
          <w:rFonts w:hint="eastAsia"/>
        </w:rPr>
        <w:t>2</w:t>
      </w:r>
      <w:r w:rsidRPr="00B42445">
        <w:rPr>
          <w:rFonts w:hint="eastAsia"/>
        </w:rPr>
        <w:t xml:space="preserve">.1 </w:t>
      </w:r>
      <w:r w:rsidRPr="00F9709A">
        <w:t>视觉语言模型</w:t>
      </w:r>
      <w:r w:rsidRPr="00F9709A">
        <w:t xml:space="preserve"> (VLM) </w:t>
      </w:r>
      <w:r w:rsidRPr="00F9709A">
        <w:t>基础：以</w:t>
      </w:r>
      <w:r w:rsidRPr="00F9709A">
        <w:t xml:space="preserve"> Qwen-VL </w:t>
      </w:r>
      <w:r w:rsidRPr="00F9709A">
        <w:t>为例</w:t>
      </w:r>
    </w:p>
    <w:p w14:paraId="735282B4" w14:textId="1480F4C8" w:rsidR="00F9709A" w:rsidRDefault="00F9709A" w:rsidP="00F9709A">
      <w:pPr>
        <w:ind w:firstLineChars="200" w:firstLine="420"/>
      </w:pPr>
      <w:r w:rsidRPr="00F9709A">
        <w:t>视觉语言模型旨在实现图像与文本特征的深度对齐。以本研究采用的</w:t>
      </w:r>
      <w:r w:rsidRPr="00F9709A">
        <w:t xml:space="preserve"> Qwen-VL-8B </w:t>
      </w:r>
      <w:r w:rsidRPr="00F9709A">
        <w:t>为例，其核心架构由三个关键组件构成：</w:t>
      </w:r>
    </w:p>
    <w:p w14:paraId="67ACE5FD" w14:textId="6D8F0A85" w:rsidR="00136D61" w:rsidRDefault="00136D61" w:rsidP="00136D61">
      <w:pPr>
        <w:ind w:firstLineChars="200" w:firstLine="420"/>
        <w:rPr>
          <w:rFonts w:hint="eastAsia"/>
        </w:rPr>
      </w:pPr>
      <w:r>
        <w:rPr>
          <w:rFonts w:hint="eastAsia"/>
        </w:rPr>
        <w:t xml:space="preserve">1.  </w:t>
      </w:r>
      <w:r>
        <w:rPr>
          <w:rFonts w:hint="eastAsia"/>
        </w:rPr>
        <w:t>视觉编码器</w:t>
      </w:r>
      <w:r>
        <w:rPr>
          <w:rFonts w:hint="eastAsia"/>
        </w:rPr>
        <w:t xml:space="preserve"> (Visual Encoder</w:t>
      </w:r>
      <w:r>
        <w:rPr>
          <w:rFonts w:hint="eastAsia"/>
        </w:rPr>
        <w:t>：</w:t>
      </w:r>
      <w:r>
        <w:rPr>
          <w:rFonts w:hint="eastAsia"/>
        </w:rPr>
        <w:t>采用预训练的</w:t>
      </w:r>
      <w:r>
        <w:rPr>
          <w:rFonts w:hint="eastAsia"/>
        </w:rPr>
        <w:t xml:space="preserve"> ViT (Vision Transformer) </w:t>
      </w:r>
      <w:r>
        <w:rPr>
          <w:rFonts w:hint="eastAsia"/>
        </w:rPr>
        <w:t>结构，将原始图像</w:t>
      </w:r>
      <w:r>
        <w:rPr>
          <w:rFonts w:hint="eastAsia"/>
        </w:rPr>
        <w:t xml:space="preserve"> $I$ </w:t>
      </w:r>
      <w:r>
        <w:rPr>
          <w:rFonts w:hint="eastAsia"/>
        </w:rPr>
        <w:t>转化为一系列视觉特征</w:t>
      </w:r>
      <w:r>
        <w:rPr>
          <w:rFonts w:hint="eastAsia"/>
        </w:rPr>
        <w:t xml:space="preserve"> Patch </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vis</m:t>
            </m:r>
          </m:sub>
        </m:sSub>
        <m:r>
          <w:rPr>
            <w:rFonts w:ascii="Cambria Math" w:hAnsi="Cambria Math" w:hint="eastAsia"/>
          </w:rPr>
          <m:t>=</m:t>
        </m:r>
        <m:r>
          <m:rPr>
            <m:lit/>
          </m:rPr>
          <w:rPr>
            <w:rFonts w:ascii="Cambria Math" w:hAnsi="Cambria Math" w:hint="eastAsia"/>
          </w:rPr>
          <m:t>{</m:t>
        </m:r>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v</m:t>
            </m:r>
          </m:e>
          <m:sub>
            <m:r>
              <w:rPr>
                <w:rFonts w:ascii="Cambria Math" w:hAnsi="Cambria Math" w:hint="eastAsia"/>
              </w:rPr>
              <m:t>2</m:t>
            </m:r>
          </m:sub>
        </m:sSub>
        <m:r>
          <w:rPr>
            <w:rFonts w:ascii="Cambria Math" w:hAnsi="Cambria Math" w:hint="eastAsia"/>
          </w:rPr>
          <m:t>,</m:t>
        </m:r>
        <m: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v</m:t>
            </m:r>
          </m:e>
          <m:sub>
            <m:r>
              <w:rPr>
                <w:rFonts w:ascii="Cambria Math" w:hAnsi="Cambria Math" w:hint="eastAsia"/>
              </w:rPr>
              <m:t>n</m:t>
            </m:r>
          </m:sub>
        </m:sSub>
        <m:r>
          <m:rPr>
            <m:lit/>
          </m:rPr>
          <w:rPr>
            <w:rFonts w:ascii="Cambria Math" w:hAnsi="Cambria Math" w:hint="eastAsia"/>
          </w:rPr>
          <m:t>}</m:t>
        </m:r>
      </m:oMath>
      <w:r>
        <w:rPr>
          <w:rFonts w:hint="eastAsia"/>
        </w:rPr>
        <w:t>。</w:t>
      </w:r>
    </w:p>
    <w:p w14:paraId="6EFFFA97" w14:textId="351F3691" w:rsidR="00136D61" w:rsidRDefault="00136D61" w:rsidP="00136D61">
      <w:pPr>
        <w:ind w:firstLineChars="200" w:firstLine="420"/>
        <w:rPr>
          <w:rFonts w:hint="eastAsia"/>
        </w:rPr>
      </w:pPr>
      <w:r>
        <w:rPr>
          <w:rFonts w:hint="eastAsia"/>
        </w:rPr>
        <w:t xml:space="preserve">2.  </w:t>
      </w:r>
      <w:r>
        <w:rPr>
          <w:rFonts w:hint="eastAsia"/>
        </w:rPr>
        <w:t>对齐投影层</w:t>
      </w:r>
      <w:r>
        <w:rPr>
          <w:rFonts w:hint="eastAsia"/>
        </w:rPr>
        <w:t xml:space="preserve"> (Visual-Language Adapter/Projector</w:t>
      </w:r>
      <w:r>
        <w:rPr>
          <w:rFonts w:hint="eastAsia"/>
        </w:rPr>
        <w:t>)</w:t>
      </w:r>
      <w:r>
        <w:rPr>
          <w:rFonts w:hint="eastAsia"/>
        </w:rPr>
        <w:t>：</w:t>
      </w:r>
      <w:r>
        <w:rPr>
          <w:rFonts w:hint="eastAsia"/>
        </w:rPr>
        <w:t>通过线性层或轻量级</w:t>
      </w:r>
      <w:r>
        <w:rPr>
          <w:rFonts w:hint="eastAsia"/>
        </w:rPr>
        <w:t xml:space="preserve"> MLP</w:t>
      </w:r>
      <w:r>
        <w:rPr>
          <w:rFonts w:hint="eastAsia"/>
        </w:rPr>
        <w:t>，将视觉特征向量映射到与语言模型相同的维度空间</w:t>
      </w:r>
      <w:r>
        <w:rPr>
          <w:rFonts w:hint="eastAsia"/>
        </w:rPr>
        <w:t xml:space="preserve"> </w:t>
      </w:r>
      <m:oMath>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d</m:t>
            </m:r>
          </m:sup>
        </m:sSup>
      </m:oMath>
      <w:r>
        <w:rPr>
          <w:rFonts w:hint="eastAsia"/>
        </w:rPr>
        <w:t>。</w:t>
      </w:r>
    </w:p>
    <w:p w14:paraId="196C5880" w14:textId="152C90E6" w:rsidR="00136D61" w:rsidRDefault="00136D61" w:rsidP="00136D61">
      <w:pPr>
        <w:ind w:firstLineChars="200" w:firstLine="420"/>
      </w:pPr>
      <w:r>
        <w:rPr>
          <w:rFonts w:hint="eastAsia"/>
        </w:rPr>
        <w:t xml:space="preserve">3.  </w:t>
      </w:r>
      <w:r>
        <w:rPr>
          <w:rFonts w:hint="eastAsia"/>
        </w:rPr>
        <w:t>语言模型基座</w:t>
      </w:r>
      <w:r>
        <w:rPr>
          <w:rFonts w:hint="eastAsia"/>
        </w:rPr>
        <w:t xml:space="preserve"> (LLM Backbone): </w:t>
      </w:r>
      <w:r>
        <w:rPr>
          <w:rFonts w:hint="eastAsia"/>
        </w:rPr>
        <w:t>基于</w:t>
      </w:r>
      <w:r>
        <w:rPr>
          <w:rFonts w:hint="eastAsia"/>
        </w:rPr>
        <w:t xml:space="preserve"> Qwen </w:t>
      </w:r>
      <w:r>
        <w:rPr>
          <w:rFonts w:hint="eastAsia"/>
        </w:rPr>
        <w:t>架构，接收文本</w:t>
      </w:r>
      <w:r>
        <w:rPr>
          <w:rFonts w:hint="eastAsia"/>
        </w:rPr>
        <w:t xml:space="preserve"> Token </w:t>
      </w:r>
      <w:r>
        <w:rPr>
          <w:rFonts w:hint="eastAsia"/>
        </w:rPr>
        <w:t>和投影后的视觉</w:t>
      </w:r>
      <w:r>
        <w:rPr>
          <w:rFonts w:hint="eastAsia"/>
        </w:rPr>
        <w:t xml:space="preserve"> Embedding</w:t>
      </w:r>
      <w:r>
        <w:rPr>
          <w:rFonts w:hint="eastAsia"/>
        </w:rPr>
        <w:t>，执行多模态自注意力计算并生成预测。</w:t>
      </w:r>
    </w:p>
    <w:p w14:paraId="33BA82D6" w14:textId="0D5A0E7B" w:rsidR="00136D61" w:rsidRPr="00136D61" w:rsidRDefault="00136D61" w:rsidP="00136D61">
      <w:pPr>
        <w:ind w:firstLineChars="200" w:firstLine="420"/>
        <w:rPr>
          <w:rFonts w:hint="eastAsia"/>
        </w:rPr>
      </w:pPr>
      <w:r w:rsidRPr="00136D61">
        <w:t xml:space="preserve">Embedding </w:t>
      </w:r>
      <w:r w:rsidRPr="00136D61">
        <w:t>特征空间</w:t>
      </w:r>
      <w:r w:rsidRPr="00136D61">
        <w:t xml:space="preserve">: </w:t>
      </w:r>
      <w:r w:rsidRPr="00136D61">
        <w:t>在此流程中，用户输入被转化为高维连续向量。这些向量在欧氏空间中高度聚类，且其方向（即单位超球面上的位置）承载了绝大部分语义判别信息，这也构成了隐私攻击的主要目标。</w:t>
      </w:r>
    </w:p>
    <w:p w14:paraId="370D15FE" w14:textId="7110BCE3" w:rsidR="00F9709A" w:rsidRDefault="00136D61" w:rsidP="00F9709A">
      <w:pPr>
        <w:pStyle w:val="ae"/>
        <w:spacing w:before="156" w:after="156"/>
      </w:pPr>
      <w:r>
        <w:rPr>
          <w:noProof/>
        </w:rPr>
        <w:drawing>
          <wp:inline distT="0" distB="0" distL="0" distR="0" wp14:anchorId="2A2B4607" wp14:editId="2BC1714D">
            <wp:extent cx="5759450" cy="3327400"/>
            <wp:effectExtent l="0" t="0" r="6350" b="0"/>
            <wp:docPr id="506293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93031" name="图片 5062930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9450" cy="3327400"/>
                    </a:xfrm>
                    <a:prstGeom prst="rect">
                      <a:avLst/>
                    </a:prstGeom>
                  </pic:spPr>
                </pic:pic>
              </a:graphicData>
            </a:graphic>
          </wp:inline>
        </w:drawing>
      </w:r>
    </w:p>
    <w:p w14:paraId="5020AE5E" w14:textId="7BD02C44" w:rsidR="00136D61" w:rsidRDefault="00136D61" w:rsidP="00136D61">
      <w:pPr>
        <w:pStyle w:val="af1"/>
        <w:spacing w:before="156" w:after="156"/>
      </w:pPr>
      <w:r>
        <w:rPr>
          <w:rFonts w:hint="eastAsia"/>
        </w:rPr>
        <w:t>2</w:t>
      </w:r>
      <w:r w:rsidRPr="00B42445">
        <w:rPr>
          <w:rFonts w:hint="eastAsia"/>
        </w:rPr>
        <w:t>.</w:t>
      </w:r>
      <w:r>
        <w:rPr>
          <w:rFonts w:hint="eastAsia"/>
        </w:rPr>
        <w:t>2</w:t>
      </w:r>
      <w:r w:rsidRPr="00B42445">
        <w:rPr>
          <w:rFonts w:hint="eastAsia"/>
        </w:rPr>
        <w:t xml:space="preserve"> </w:t>
      </w:r>
      <w:r>
        <w:rPr>
          <w:rFonts w:hint="eastAsia"/>
        </w:rPr>
        <w:t>隐私保护理论基础</w:t>
      </w:r>
    </w:p>
    <w:p w14:paraId="14B2EAE7" w14:textId="77777777" w:rsidR="003156EF" w:rsidRDefault="00136D61" w:rsidP="003156EF">
      <w:pPr>
        <w:pStyle w:val="af4"/>
        <w:spacing w:before="156" w:after="156"/>
        <w:jc w:val="both"/>
      </w:pPr>
      <w:r>
        <w:rPr>
          <w:rFonts w:hint="eastAsia"/>
        </w:rPr>
        <w:t>2</w:t>
      </w:r>
      <w:r w:rsidRPr="000E1DEE">
        <w:rPr>
          <w:rFonts w:hint="eastAsia"/>
        </w:rPr>
        <w:t>.2.</w:t>
      </w:r>
      <w:r>
        <w:rPr>
          <w:rFonts w:hint="eastAsia"/>
        </w:rPr>
        <w:t>1</w:t>
      </w:r>
      <w:r w:rsidRPr="000E1DEE">
        <w:rPr>
          <w:rFonts w:hint="eastAsia"/>
        </w:rPr>
        <w:t xml:space="preserve"> </w:t>
      </w:r>
      <w:r w:rsidRPr="00136D61">
        <w:t>差分隐私</w:t>
      </w:r>
      <w:r w:rsidRPr="00136D61">
        <w:t xml:space="preserve"> (Differential Privacy, DP)</w:t>
      </w:r>
    </w:p>
    <w:p w14:paraId="7A7E7A22" w14:textId="02085509" w:rsidR="003156EF" w:rsidRDefault="003156EF" w:rsidP="003156EF">
      <w:pPr>
        <w:ind w:firstLineChars="200" w:firstLine="420"/>
        <w:rPr>
          <w:rFonts w:hint="eastAsia"/>
        </w:rPr>
      </w:pPr>
      <w:r>
        <w:rPr>
          <w:rFonts w:hint="eastAsia"/>
        </w:rPr>
        <w:t>差分隐私通过在计算过程中引入随机噪声，确保查询结果对单个样本的变动不敏感。</w:t>
      </w:r>
    </w:p>
    <w:p w14:paraId="61207053" w14:textId="4A582A61" w:rsidR="003156EF" w:rsidRDefault="003156EF" w:rsidP="003156EF">
      <w:pPr>
        <w:ind w:firstLineChars="200" w:firstLine="420"/>
        <w:rPr>
          <w:rFonts w:hint="eastAsia"/>
        </w:rPr>
      </w:pPr>
      <m:oMath>
        <m:d>
          <m:dPr>
            <m:ctrlPr>
              <w:rPr>
                <w:rFonts w:ascii="Cambria Math" w:hAnsi="Cambria Math"/>
                <w:i/>
              </w:rPr>
            </m:ctrlPr>
          </m:dPr>
          <m:e>
            <m:r>
              <m:rPr>
                <m:sty m:val="p"/>
              </m:rPr>
              <w:rPr>
                <w:rFonts w:ascii="Cambria Math" w:hAnsi="Cambria Math"/>
              </w:rPr>
              <m:t>ϵ</m:t>
            </m:r>
            <m:r>
              <w:rPr>
                <w:rFonts w:ascii="Cambria Math" w:hAnsi="Cambria Math" w:hint="eastAsia"/>
              </w:rPr>
              <m:t>,</m:t>
            </m:r>
            <m:r>
              <m:rPr>
                <m:sty m:val="p"/>
              </m:rPr>
              <w:rPr>
                <w:rFonts w:ascii="Cambria Math" w:hAnsi="Cambria Math"/>
              </w:rPr>
              <m:t>δ</m:t>
            </m:r>
          </m:e>
        </m:d>
      </m:oMath>
      <w:r>
        <w:rPr>
          <w:rFonts w:hint="eastAsia"/>
        </w:rPr>
        <w:t xml:space="preserve">-DP </w:t>
      </w:r>
      <w:r>
        <w:rPr>
          <w:rFonts w:hint="eastAsia"/>
        </w:rPr>
        <w:t>定义</w:t>
      </w:r>
      <w:r>
        <w:rPr>
          <w:rFonts w:hint="eastAsia"/>
        </w:rPr>
        <w:t xml:space="preserve">: </w:t>
      </w:r>
      <w:r>
        <w:rPr>
          <w:rFonts w:hint="eastAsia"/>
        </w:rPr>
        <w:t>一个随机机制</w:t>
      </w:r>
      <w:r>
        <w:rPr>
          <w:rFonts w:hint="eastAsia"/>
        </w:rPr>
        <w:t xml:space="preserve"> </w:t>
      </w:r>
      <m:oMath>
        <m:r>
          <m:rPr>
            <m:scr m:val="script"/>
          </m:rPr>
          <w:rPr>
            <w:rFonts w:ascii="Cambria Math" w:hAnsi="Cambria Math"/>
          </w:rPr>
          <m:t>M</m:t>
        </m:r>
      </m:oMath>
      <w:r>
        <w:rPr>
          <w:rFonts w:hint="eastAsia"/>
        </w:rPr>
        <w:t xml:space="preserve"> </w:t>
      </w:r>
      <w:r>
        <w:rPr>
          <w:rFonts w:hint="eastAsia"/>
        </w:rPr>
        <w:t>满足隐私预算</w:t>
      </w:r>
      <w:r>
        <w:rPr>
          <w:rFonts w:hint="eastAsia"/>
        </w:rPr>
        <w:t xml:space="preserve"> </w:t>
      </w:r>
      <m:oMath>
        <m:r>
          <m:rPr>
            <m:sty m:val="p"/>
          </m:rPr>
          <w:rPr>
            <w:rFonts w:ascii="Cambria Math" w:hAnsi="Cambria Math"/>
          </w:rPr>
          <m:t>ϵ</m:t>
        </m:r>
      </m:oMath>
      <w:r>
        <w:rPr>
          <w:rFonts w:hint="eastAsia"/>
        </w:rPr>
        <w:t xml:space="preserve"> </w:t>
      </w:r>
      <w:r>
        <w:rPr>
          <w:rFonts w:hint="eastAsia"/>
        </w:rPr>
        <w:t>和松弛参数</w:t>
      </w:r>
      <w:r>
        <w:rPr>
          <w:rFonts w:hint="eastAsia"/>
        </w:rPr>
        <w:t xml:space="preserve"> </w:t>
      </w:r>
      <m:oMath>
        <m:r>
          <m:rPr>
            <m:sty m:val="p"/>
          </m:rPr>
          <w:rPr>
            <w:rFonts w:ascii="Cambria Math" w:hAnsi="Cambria Math"/>
          </w:rPr>
          <m:t>δ</m:t>
        </m:r>
      </m:oMath>
      <w:r>
        <w:rPr>
          <w:rFonts w:hint="eastAsia"/>
        </w:rPr>
        <w:t>，若对于任意相邻数据集</w:t>
      </w:r>
      <w:r>
        <w:rPr>
          <w:rFonts w:hint="eastAsia"/>
        </w:rPr>
        <w:t xml:space="preserve"> </w:t>
      </w:r>
      <m:oMath>
        <m:r>
          <w:rPr>
            <w:rFonts w:ascii="Cambria Math" w:hAnsi="Cambria Math" w:hint="eastAsia"/>
          </w:rPr>
          <m:t>D,</m:t>
        </m:r>
        <m:sSup>
          <m:sSupPr>
            <m:ctrlPr>
              <w:rPr>
                <w:rFonts w:ascii="Cambria Math" w:hAnsi="Cambria Math"/>
                <w:i/>
              </w:rPr>
            </m:ctrlPr>
          </m:sSupPr>
          <m:e>
            <m:r>
              <w:rPr>
                <w:rFonts w:ascii="Cambria Math" w:hAnsi="Cambria Math" w:hint="eastAsia"/>
              </w:rPr>
              <m:t>D</m:t>
            </m:r>
          </m:e>
          <m:sup>
            <m:r>
              <w:rPr>
                <w:rFonts w:ascii="Cambria Math" w:hAnsi="Cambria Math"/>
              </w:rPr>
              <m:t>'</m:t>
            </m:r>
          </m:sup>
        </m:sSup>
      </m:oMath>
      <w:r>
        <w:rPr>
          <w:rFonts w:hint="eastAsia"/>
        </w:rPr>
        <w:t>，有：</w:t>
      </w:r>
    </w:p>
    <w:p w14:paraId="73343B73" w14:textId="06C1E22E" w:rsidR="00136D61" w:rsidRPr="00165D7F" w:rsidRDefault="003156EF" w:rsidP="003156EF">
      <w:pPr>
        <w:jc w:val="center"/>
        <w:rPr>
          <w:iCs/>
        </w:rPr>
      </w:pPr>
      <m:oMathPara>
        <m:oMath>
          <m:func>
            <m:funcPr>
              <m:ctrlPr>
                <w:rPr>
                  <w:rFonts w:ascii="Cambria Math" w:hAnsi="Cambria Math"/>
                </w:rPr>
              </m:ctrlPr>
            </m:funcPr>
            <m:fName>
              <m:r>
                <m:rPr>
                  <m:sty m:val="p"/>
                </m:rPr>
                <w:rPr>
                  <w:rFonts w:ascii="Cambria Math" w:hAnsi="Cambria Math"/>
                </w:rPr>
                <m:t>Pr</m:t>
              </m:r>
            </m:fName>
            <m:e>
              <m:d>
                <m:dPr>
                  <m:begChr m:val="["/>
                  <m:endChr m:val="]"/>
                  <m:ctrlPr>
                    <w:rPr>
                      <w:rFonts w:ascii="Cambria Math" w:hAnsi="Cambria Math"/>
                      <w:i/>
                    </w:rPr>
                  </m:ctrlPr>
                </m:dPr>
                <m:e>
                  <m:r>
                    <m:rPr>
                      <m:scr m:val="script"/>
                    </m:rPr>
                    <w:rPr>
                      <w:rFonts w:ascii="Cambria Math" w:hAnsi="Cambria Math"/>
                    </w:rPr>
                    <m:t>M</m:t>
                  </m:r>
                  <m:d>
                    <m:dPr>
                      <m:ctrlPr>
                        <w:rPr>
                          <w:rFonts w:ascii="Cambria Math" w:hAnsi="Cambria Math"/>
                          <w:i/>
                        </w:rPr>
                      </m:ctrlPr>
                    </m:dPr>
                    <m:e>
                      <m:r>
                        <w:rPr>
                          <w:rFonts w:ascii="Cambria Math" w:hAnsi="Cambria Math"/>
                        </w:rPr>
                        <m:t>D</m:t>
                      </m:r>
                    </m:e>
                  </m:d>
                  <m:r>
                    <m:rPr>
                      <m:sty m:val="p"/>
                    </m:rPr>
                    <w:rPr>
                      <w:rFonts w:ascii="Cambria Math" w:hAnsi="Cambria Math" w:hint="eastAsia"/>
                    </w:rPr>
                    <m:t>∈</m:t>
                  </m:r>
                  <m:r>
                    <w:rPr>
                      <w:rFonts w:ascii="Cambria Math" w:hAnsi="Cambria Math"/>
                    </w:rPr>
                    <m:t>S</m:t>
                  </m:r>
                </m:e>
              </m:d>
            </m:e>
          </m:func>
          <m:r>
            <m:rPr>
              <m:sty m:val="p"/>
            </m:rPr>
            <w:rPr>
              <w:rFonts w:ascii="Cambria Math" w:hAnsi="Cambria Math" w:hint="eastAsia"/>
            </w:rPr>
            <m:t>≤</m:t>
          </m:r>
          <m:sSup>
            <m:sSupPr>
              <m:ctrlPr>
                <w:rPr>
                  <w:rFonts w:ascii="Cambria Math" w:hAnsi="Cambria Math"/>
                  <w:i/>
                </w:rPr>
              </m:ctrlPr>
            </m:sSupPr>
            <m:e>
              <m:r>
                <w:rPr>
                  <w:rFonts w:ascii="Cambria Math" w:hAnsi="Cambria Math"/>
                </w:rPr>
                <m:t>e</m:t>
              </m:r>
              <m:ctrlPr>
                <w:rPr>
                  <w:rFonts w:ascii="Cambria Math" w:hAnsi="Cambria Math"/>
                </w:rPr>
              </m:ctrlPr>
            </m:e>
            <m:sup>
              <m:r>
                <m:rPr>
                  <m:sty m:val="p"/>
                </m:rPr>
                <w:rPr>
                  <w:rFonts w:ascii="Cambria Math" w:hAnsi="Cambria Math"/>
                </w:rPr>
                <m:t>ϵ</m:t>
              </m:r>
            </m:sup>
          </m:sSup>
          <m:r>
            <m:rPr>
              <m:sty m:val="p"/>
            </m:rPr>
            <w:rPr>
              <w:rFonts w:ascii="Cambria Math" w:hAnsi="Cambria Math" w:cs="Cambria Math"/>
            </w:rPr>
            <m:t>⋅</m:t>
          </m:r>
          <m:func>
            <m:funcPr>
              <m:ctrlPr>
                <w:rPr>
                  <w:rFonts w:ascii="Cambria Math" w:hAnsi="Cambria Math"/>
                </w:rPr>
              </m:ctrlPr>
            </m:funcPr>
            <m:fName>
              <m:r>
                <m:rPr>
                  <m:sty m:val="p"/>
                </m:rPr>
                <w:rPr>
                  <w:rFonts w:ascii="Cambria Math" w:hAnsi="Cambria Math"/>
                </w:rPr>
                <m:t>Pr</m:t>
              </m:r>
              <m:ctrlPr>
                <w:rPr>
                  <w:rFonts w:ascii="Cambria Math" w:hAnsi="Cambria Math" w:cs="Cambria Math"/>
                </w:rPr>
              </m:ctrlPr>
            </m:fName>
            <m:e>
              <m:d>
                <m:dPr>
                  <m:begChr m:val="["/>
                  <m:endChr m:val="]"/>
                  <m:ctrlPr>
                    <w:rPr>
                      <w:rFonts w:ascii="Cambria Math" w:hAnsi="Cambria Math"/>
                      <w:i/>
                    </w:rPr>
                  </m:ctrlPr>
                </m:dPr>
                <m:e>
                  <m:r>
                    <m:rPr>
                      <m:scr m:val="script"/>
                    </m:rPr>
                    <w:rPr>
                      <w:rFonts w:ascii="Cambria Math" w:hAnsi="Cambria Math"/>
                    </w:rPr>
                    <m:t>M</m:t>
                  </m:r>
                  <m:d>
                    <m:dPr>
                      <m:ctrlPr>
                        <w:rPr>
                          <w:rFonts w:ascii="Cambria Math" w:hAnsi="Cambria Math"/>
                          <w:i/>
                        </w:rPr>
                      </m:ctrlPr>
                    </m:dPr>
                    <m:e>
                      <m:sSup>
                        <m:sSupPr>
                          <m:ctrlPr>
                            <w:rPr>
                              <w:rFonts w:ascii="Cambria Math" w:hAnsi="Cambria Math"/>
                              <w:i/>
                            </w:rPr>
                          </m:ctrlPr>
                        </m:sSupPr>
                        <m:e>
                          <m:r>
                            <w:rPr>
                              <w:rFonts w:ascii="Cambria Math" w:hAnsi="Cambria Math"/>
                            </w:rPr>
                            <m:t>D</m:t>
                          </m:r>
                        </m:e>
                        <m:sup>
                          <m:r>
                            <w:rPr>
                              <w:rFonts w:ascii="Cambria Math" w:hAnsi="Cambria Math"/>
                            </w:rPr>
                            <m:t>'</m:t>
                          </m:r>
                        </m:sup>
                      </m:sSup>
                    </m:e>
                  </m:d>
                  <m:r>
                    <m:rPr>
                      <m:sty m:val="p"/>
                    </m:rPr>
                    <w:rPr>
                      <w:rFonts w:ascii="Cambria Math" w:hAnsi="Cambria Math" w:hint="eastAsia"/>
                    </w:rPr>
                    <m:t>∈</m:t>
                  </m:r>
                  <m:r>
                    <w:rPr>
                      <w:rFonts w:ascii="Cambria Math" w:hAnsi="Cambria Math"/>
                    </w:rPr>
                    <m:t>S</m:t>
                  </m:r>
                </m:e>
              </m:d>
            </m:e>
          </m:func>
          <m:r>
            <w:rPr>
              <w:rFonts w:ascii="Cambria Math" w:hAnsi="Cambria Math"/>
            </w:rPr>
            <m:t>+</m:t>
          </m:r>
          <m:r>
            <w:rPr>
              <w:rFonts w:ascii="Cambria Math" w:hAnsi="Cambria Math"/>
            </w:rPr>
            <m:t>δ</m:t>
          </m:r>
        </m:oMath>
      </m:oMathPara>
    </w:p>
    <w:p w14:paraId="5444646E" w14:textId="53372A4F" w:rsidR="00165D7F" w:rsidRPr="00165D7F" w:rsidRDefault="00165D7F" w:rsidP="00165D7F">
      <w:pPr>
        <w:ind w:firstLineChars="200" w:firstLine="420"/>
        <w:rPr>
          <w:rFonts w:hint="eastAsia"/>
        </w:rPr>
      </w:pPr>
      <w:r w:rsidRPr="00165D7F">
        <w:t>传统的本地差分隐私要求任意两个输入</w:t>
      </w:r>
      <w:r w:rsidRPr="00165D7F">
        <w:t xml:space="preserve"> </w:t>
      </w:r>
      <m:oMath>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oMath>
      <w:r>
        <w:rPr>
          <w:rFonts w:hint="eastAsia"/>
        </w:rPr>
        <w:t xml:space="preserve"> </w:t>
      </w:r>
      <w:r w:rsidRPr="00165D7F">
        <w:t>产生的输出分布必须不可区分。这在</w:t>
      </w:r>
      <w:r w:rsidRPr="00165D7F">
        <w:t xml:space="preserve"> Embedding </w:t>
      </w:r>
      <w:r w:rsidRPr="00165D7F">
        <w:lastRenderedPageBreak/>
        <w:t>空间会导致两个语义完全无关的向量被迫产生相似输出，造成巨大的效用损失。</w:t>
      </w:r>
    </w:p>
    <w:p w14:paraId="2E858304" w14:textId="71A81118" w:rsidR="003156EF" w:rsidRDefault="003156EF" w:rsidP="003156EF">
      <w:pPr>
        <w:pStyle w:val="af4"/>
        <w:spacing w:before="156" w:after="156"/>
        <w:jc w:val="both"/>
        <w:rPr>
          <w:rFonts w:hint="eastAsia"/>
        </w:rPr>
      </w:pPr>
      <w:r>
        <w:rPr>
          <w:rFonts w:hint="eastAsia"/>
        </w:rPr>
        <w:t>2</w:t>
      </w:r>
      <w:r w:rsidRPr="000E1DEE">
        <w:rPr>
          <w:rFonts w:hint="eastAsia"/>
        </w:rPr>
        <w:t>.2.</w:t>
      </w:r>
      <w:r>
        <w:rPr>
          <w:rFonts w:hint="eastAsia"/>
        </w:rPr>
        <w:t>2</w:t>
      </w:r>
      <w:r w:rsidRPr="000E1DEE">
        <w:rPr>
          <w:rFonts w:hint="eastAsia"/>
        </w:rPr>
        <w:t xml:space="preserve"> </w:t>
      </w:r>
      <w:r w:rsidRPr="003156EF">
        <w:t>度量隐私</w:t>
      </w:r>
      <w:r w:rsidRPr="003156EF">
        <w:t xml:space="preserve"> (Metric Privacy / </w:t>
      </w:r>
      <m:oMath>
        <m:r>
          <m:rPr>
            <m:sty m:val="bi"/>
          </m:rPr>
          <w:rPr>
            <w:rFonts w:ascii="Cambria Math" w:hAnsi="Cambria Math"/>
          </w:rPr>
          <m:t>d-privacy</m:t>
        </m:r>
      </m:oMath>
      <w:r w:rsidRPr="003156EF">
        <w:t>)</w:t>
      </w:r>
    </w:p>
    <w:p w14:paraId="0BEB800E" w14:textId="414A91FA" w:rsidR="00165D7F" w:rsidRPr="00165D7F" w:rsidRDefault="00165D7F" w:rsidP="003156EF">
      <w:pPr>
        <w:ind w:firstLineChars="200" w:firstLine="420"/>
      </w:pPr>
      <w:r w:rsidRPr="00165D7F">
        <w:t>在</w:t>
      </w:r>
      <w:r w:rsidRPr="00165D7F">
        <w:t xml:space="preserve"> </w:t>
      </w:r>
      <m:oMath>
        <m:r>
          <w:rPr>
            <w:rFonts w:ascii="Cambria Math" w:hAnsi="Cambria Math"/>
          </w:rPr>
          <m:t>d=4096</m:t>
        </m:r>
      </m:oMath>
      <w:r w:rsidRPr="00165D7F">
        <w:t xml:space="preserve"> </w:t>
      </w:r>
      <w:r w:rsidRPr="00165D7F">
        <w:t>的超高维空间中，有效的语义特征并非均匀分布，而是集中在低维的语义流形（</w:t>
      </w:r>
      <w:r w:rsidRPr="00165D7F">
        <w:t>Semantic Manifold</w:t>
      </w:r>
      <w:r w:rsidRPr="00165D7F">
        <w:t>）上。由于</w:t>
      </w:r>
      <w:r w:rsidRPr="00165D7F">
        <w:t xml:space="preserve"> LayerNorm</w:t>
      </w:r>
      <w:r>
        <w:rPr>
          <w:rFonts w:hint="eastAsia"/>
        </w:rPr>
        <w:t xml:space="preserve"> </w:t>
      </w:r>
      <w:r w:rsidRPr="00165D7F">
        <w:t>的存在，这些特征被自然地约束在超球面的局部区域。这意味着，任何偏离超球面切空间的扰动都可能导致语义的灾难性丢失。</w:t>
      </w:r>
    </w:p>
    <w:p w14:paraId="2A7DF96C" w14:textId="075CBDD6" w:rsidR="003156EF" w:rsidRDefault="003156EF" w:rsidP="003156EF">
      <w:pPr>
        <w:ind w:firstLineChars="200" w:firstLine="420"/>
        <w:rPr>
          <w:rFonts w:hint="eastAsia"/>
        </w:rPr>
      </w:pPr>
      <w:r>
        <w:rPr>
          <w:rFonts w:hint="eastAsia"/>
        </w:rPr>
        <w:t>针对</w:t>
      </w:r>
      <w:r>
        <w:rPr>
          <w:rFonts w:hint="eastAsia"/>
        </w:rPr>
        <w:t xml:space="preserve"> Embedding </w:t>
      </w:r>
      <w:r>
        <w:rPr>
          <w:rFonts w:hint="eastAsia"/>
        </w:rPr>
        <w:t>等高维特征，本研究采用度量隐私框架。其核心在于隐私保证强度与语义距离</w:t>
      </w:r>
      <w:r>
        <w:rPr>
          <w:rFonts w:hint="eastAsia"/>
        </w:rPr>
        <w:t xml:space="preserve"> </w:t>
      </w:r>
      <m:oMath>
        <m:r>
          <w:rPr>
            <w:rFonts w:ascii="Cambria Math" w:hAnsi="Cambria Math" w:hint="eastAsia"/>
          </w:rPr>
          <m:t>d</m:t>
        </m:r>
        <m:d>
          <m:dPr>
            <m:ctrlPr>
              <w:rPr>
                <w:rFonts w:ascii="Cambria Math" w:hAnsi="Cambria Math"/>
                <w:i/>
              </w:rPr>
            </m:ctrlPr>
          </m:dPr>
          <m:e>
            <m:r>
              <m:rPr>
                <m:sty m:val="p"/>
              </m:rPr>
              <w:rPr>
                <w:rFonts w:ascii="Cambria Math" w:hAnsi="Cambria Math" w:cs="Cambria Math"/>
              </w:rPr>
              <m:t>⋅</m:t>
            </m:r>
            <m:r>
              <w:rPr>
                <w:rFonts w:ascii="Cambria Math" w:hAnsi="Cambria Math" w:hint="eastAsia"/>
              </w:rPr>
              <m:t>,</m:t>
            </m:r>
            <m:r>
              <m:rPr>
                <m:sty m:val="p"/>
              </m:rPr>
              <w:rPr>
                <w:rFonts w:ascii="Cambria Math" w:hAnsi="Cambria Math" w:cs="Cambria Math"/>
              </w:rPr>
              <m:t>⋅</m:t>
            </m:r>
          </m:e>
        </m:d>
      </m:oMath>
      <w:r>
        <w:rPr>
          <w:rFonts w:hint="eastAsia"/>
        </w:rPr>
        <w:t xml:space="preserve"> </w:t>
      </w:r>
      <w:r>
        <w:rPr>
          <w:rFonts w:hint="eastAsia"/>
        </w:rPr>
        <w:t>挂钩：</w:t>
      </w:r>
    </w:p>
    <w:p w14:paraId="3DD66127" w14:textId="7B1AD31D" w:rsidR="003156EF" w:rsidRDefault="003156EF" w:rsidP="003156EF">
      <w:pPr>
        <w:rPr>
          <w:rFonts w:hint="eastAsia"/>
        </w:rPr>
      </w:pPr>
      <m:oMathPara>
        <m:oMath>
          <m:func>
            <m:funcPr>
              <m:ctrlPr>
                <w:rPr>
                  <w:rFonts w:ascii="Cambria Math" w:hAnsi="Cambria Math"/>
                </w:rPr>
              </m:ctrlPr>
            </m:funcPr>
            <m:fName>
              <m:r>
                <m:rPr>
                  <m:sty m:val="p"/>
                </m:rPr>
                <w:rPr>
                  <w:rFonts w:ascii="Cambria Math" w:hAnsi="Cambria Math"/>
                </w:rPr>
                <m:t>Pr</m:t>
              </m:r>
            </m:fName>
            <m:e>
              <m:d>
                <m:dPr>
                  <m:begChr m:val="["/>
                  <m:endChr m:val="]"/>
                  <m:ctrlPr>
                    <w:rPr>
                      <w:rFonts w:ascii="Cambria Math" w:hAnsi="Cambria Math"/>
                      <w:i/>
                    </w:rPr>
                  </m:ctrlPr>
                </m:dPr>
                <m:e>
                  <m:r>
                    <m:rPr>
                      <m:scr m:val="script"/>
                    </m:rPr>
                    <w:rPr>
                      <w:rFonts w:ascii="Cambria Math" w:hAnsi="Cambria Math"/>
                    </w:rPr>
                    <m:t>M</m:t>
                  </m:r>
                  <m:d>
                    <m:dPr>
                      <m:ctrlPr>
                        <w:rPr>
                          <w:rFonts w:ascii="Cambria Math" w:hAnsi="Cambria Math"/>
                          <w:i/>
                        </w:rPr>
                      </m:ctrlPr>
                    </m:dPr>
                    <m:e>
                      <m:r>
                        <w:rPr>
                          <w:rFonts w:ascii="Cambria Math" w:hAnsi="Cambria Math"/>
                        </w:rPr>
                        <m:t>x</m:t>
                      </m:r>
                    </m:e>
                  </m:d>
                  <m:r>
                    <m:rPr>
                      <m:sty m:val="p"/>
                    </m:rPr>
                    <w:rPr>
                      <w:rFonts w:ascii="Cambria Math" w:hAnsi="Cambria Math" w:hint="eastAsia"/>
                    </w:rPr>
                    <m:t>∈</m:t>
                  </m:r>
                  <m:r>
                    <w:rPr>
                      <w:rFonts w:ascii="Cambria Math" w:hAnsi="Cambria Math"/>
                    </w:rPr>
                    <m:t>S</m:t>
                  </m:r>
                </m:e>
              </m:d>
            </m:e>
          </m:func>
          <m:r>
            <m:rPr>
              <m:sty m:val="p"/>
            </m:rPr>
            <w:rPr>
              <w:rFonts w:ascii="Cambria Math" w:hAnsi="Cambria Math" w:hint="eastAsia"/>
            </w:rPr>
            <m:t>≤</m:t>
          </m:r>
          <m:sSup>
            <m:sSupPr>
              <m:ctrlPr>
                <w:rPr>
                  <w:rFonts w:ascii="Cambria Math" w:hAnsi="Cambria Math"/>
                  <w:i/>
                </w:rPr>
              </m:ctrlPr>
            </m:sSupPr>
            <m:e>
              <m:r>
                <w:rPr>
                  <w:rFonts w:ascii="Cambria Math" w:hAnsi="Cambria Math"/>
                </w:rPr>
                <m:t>e</m:t>
              </m:r>
              <m:ctrlPr>
                <w:rPr>
                  <w:rFonts w:ascii="Cambria Math" w:hAnsi="Cambria Math"/>
                </w:rPr>
              </m:ctrlPr>
            </m:e>
            <m:sup>
              <m:r>
                <w:rPr>
                  <w:rFonts w:ascii="Cambria Math" w:hAnsi="Cambria Math"/>
                </w:rPr>
                <m:t>d</m:t>
              </m:r>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sup>
          </m:sSup>
          <m:r>
            <m:rPr>
              <m:sty m:val="p"/>
            </m:rPr>
            <w:rPr>
              <w:rFonts w:ascii="Cambria Math" w:hAnsi="Cambria Math" w:cs="Cambria Math"/>
            </w:rPr>
            <m:t>⋅</m:t>
          </m:r>
          <m:func>
            <m:funcPr>
              <m:ctrlPr>
                <w:rPr>
                  <w:rFonts w:ascii="Cambria Math" w:hAnsi="Cambria Math"/>
                </w:rPr>
              </m:ctrlPr>
            </m:funcPr>
            <m:fName>
              <m:r>
                <m:rPr>
                  <m:sty m:val="p"/>
                </m:rPr>
                <w:rPr>
                  <w:rFonts w:ascii="Cambria Math" w:hAnsi="Cambria Math"/>
                </w:rPr>
                <m:t>Pr</m:t>
              </m:r>
              <m:ctrlPr>
                <w:rPr>
                  <w:rFonts w:ascii="Cambria Math" w:hAnsi="Cambria Math" w:cs="Cambria Math"/>
                </w:rPr>
              </m:ctrlPr>
            </m:fName>
            <m:e>
              <m:d>
                <m:dPr>
                  <m:begChr m:val="["/>
                  <m:endChr m:val="]"/>
                  <m:ctrlPr>
                    <w:rPr>
                      <w:rFonts w:ascii="Cambria Math" w:hAnsi="Cambria Math"/>
                      <w:i/>
                    </w:rPr>
                  </m:ctrlPr>
                </m:dPr>
                <m:e>
                  <m:r>
                    <m:rPr>
                      <m:scr m:val="script"/>
                    </m:rPr>
                    <w:rPr>
                      <w:rFonts w:ascii="Cambria Math" w:hAnsi="Cambria Math"/>
                    </w:rPr>
                    <m:t>M</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m:rPr>
                      <m:sty m:val="p"/>
                    </m:rPr>
                    <w:rPr>
                      <w:rFonts w:ascii="Cambria Math" w:hAnsi="Cambria Math" w:hint="eastAsia"/>
                    </w:rPr>
                    <m:t>∈</m:t>
                  </m:r>
                  <m:r>
                    <w:rPr>
                      <w:rFonts w:ascii="Cambria Math" w:hAnsi="Cambria Math"/>
                    </w:rPr>
                    <m:t>S</m:t>
                  </m:r>
                </m:e>
              </m:d>
            </m:e>
          </m:func>
        </m:oMath>
      </m:oMathPara>
    </w:p>
    <w:p w14:paraId="14CB4EF9" w14:textId="5947C07D" w:rsidR="00F9709A" w:rsidRPr="00165D7F" w:rsidRDefault="003156EF" w:rsidP="003156EF">
      <w:pPr>
        <w:ind w:firstLineChars="200" w:firstLine="420"/>
      </w:pPr>
      <w:r>
        <w:rPr>
          <w:rFonts w:hint="eastAsia"/>
        </w:rPr>
        <w:t>这种定义允许我们在特征空间中实现“语义相近则不可区分”，从而在保护细节的同时保留宏观逻辑。</w:t>
      </w:r>
      <w:r w:rsidR="00165D7F" w:rsidRPr="00165D7F">
        <w:t>对于</w:t>
      </w:r>
      <w:r w:rsidR="00165D7F" w:rsidRPr="00165D7F">
        <w:t xml:space="preserve"> VLM</w:t>
      </w:r>
      <w:r w:rsidR="00165D7F" w:rsidRPr="00165D7F">
        <w:t>，我们采用测地线距离作为</w:t>
      </w:r>
      <w:r w:rsidR="00165D7F" w:rsidRPr="00165D7F">
        <w:t xml:space="preserve"> $d$</w:t>
      </w:r>
      <w:r w:rsidR="00165D7F" w:rsidRPr="00165D7F">
        <w:t>，将隐私预算直接映射到超球面的几何偏转上。</w:t>
      </w:r>
    </w:p>
    <w:p w14:paraId="4884A9A3" w14:textId="404E54DF" w:rsidR="003156EF" w:rsidRDefault="003156EF" w:rsidP="003156EF">
      <w:pPr>
        <w:pStyle w:val="af4"/>
        <w:spacing w:before="156" w:after="156"/>
        <w:jc w:val="both"/>
        <w:rPr>
          <w:rFonts w:hint="eastAsia"/>
        </w:rPr>
      </w:pPr>
      <w:r>
        <w:rPr>
          <w:rFonts w:hint="eastAsia"/>
        </w:rPr>
        <w:t>2</w:t>
      </w:r>
      <w:r w:rsidRPr="000E1DEE">
        <w:rPr>
          <w:rFonts w:hint="eastAsia"/>
        </w:rPr>
        <w:t>.2.</w:t>
      </w:r>
      <w:r>
        <w:rPr>
          <w:rFonts w:hint="eastAsia"/>
        </w:rPr>
        <w:t>3</w:t>
      </w:r>
      <w:r w:rsidRPr="000E1DEE">
        <w:rPr>
          <w:rFonts w:hint="eastAsia"/>
        </w:rPr>
        <w:t xml:space="preserve"> </w:t>
      </w:r>
      <w:r w:rsidRPr="003156EF">
        <w:t xml:space="preserve">von Mises-Fisher (vMF) </w:t>
      </w:r>
      <w:r w:rsidRPr="003156EF">
        <w:t>分布</w:t>
      </w:r>
    </w:p>
    <w:p w14:paraId="7A4E7A48" w14:textId="538EC7D2" w:rsidR="003156EF" w:rsidRDefault="003156EF" w:rsidP="003156EF">
      <w:pPr>
        <w:ind w:firstLineChars="200" w:firstLine="420"/>
        <w:rPr>
          <w:rFonts w:hint="eastAsia"/>
        </w:rPr>
      </w:pPr>
      <w:r>
        <w:rPr>
          <w:rFonts w:hint="eastAsia"/>
        </w:rPr>
        <w:t xml:space="preserve">vMF </w:t>
      </w:r>
      <w:r>
        <w:rPr>
          <w:rFonts w:hint="eastAsia"/>
        </w:rPr>
        <w:t>分布是欧氏空间正态分布在超球面</w:t>
      </w:r>
      <w:r>
        <w:rPr>
          <w:rFonts w:hint="eastAsia"/>
        </w:rPr>
        <w:t xml:space="preserve"> </w:t>
      </w:r>
      <m:oMath>
        <m:sSup>
          <m:sSupPr>
            <m:ctrlPr>
              <w:rPr>
                <w:rFonts w:ascii="Cambria Math" w:hAnsi="Cambria Math"/>
                <w:i/>
              </w:rPr>
            </m:ctrlPr>
          </m:sSupPr>
          <m:e>
            <m:r>
              <m:rPr>
                <m:scr m:val="double-struck"/>
              </m:rPr>
              <w:rPr>
                <w:rFonts w:ascii="Cambria Math" w:hAnsi="Cambria Math"/>
              </w:rPr>
              <m:t>S</m:t>
            </m:r>
          </m:e>
          <m:sup>
            <m:r>
              <m:rPr>
                <m:scr m:val="double-struck"/>
              </m:rPr>
              <w:rPr>
                <w:rFonts w:ascii="Cambria Math" w:hAnsi="Cambria Math"/>
              </w:rPr>
              <m:t>d</m:t>
            </m:r>
            <m:r>
              <w:rPr>
                <w:rFonts w:ascii="Cambria Math" w:hAnsi="Cambria Math" w:cs="Cambria Math"/>
              </w:rPr>
              <m:t>-</m:t>
            </m:r>
            <m:r>
              <m:rPr>
                <m:scr m:val="double-struck"/>
              </m:rPr>
              <w:rPr>
                <w:rFonts w:ascii="Cambria Math" w:hAnsi="Cambria Math"/>
              </w:rPr>
              <m:t>1</m:t>
            </m:r>
          </m:sup>
        </m:sSup>
      </m:oMath>
      <w:r>
        <w:rPr>
          <w:rFonts w:hint="eastAsia"/>
        </w:rPr>
        <w:t xml:space="preserve"> </w:t>
      </w:r>
      <w:r>
        <w:rPr>
          <w:rFonts w:hint="eastAsia"/>
        </w:rPr>
        <w:t>上的类比。其概率密度函数为：</w:t>
      </w:r>
    </w:p>
    <w:p w14:paraId="2FB60AD4" w14:textId="69E62D0A" w:rsidR="003156EF" w:rsidRDefault="003156EF" w:rsidP="003156EF">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z;</m:t>
              </m:r>
              <m:r>
                <m:rPr>
                  <m:sty m:val="p"/>
                </m:rPr>
                <w:rPr>
                  <w:rFonts w:ascii="Cambria Math" w:hAnsi="Cambria Math"/>
                </w:rPr>
                <m:t>μ</m:t>
              </m:r>
              <m:r>
                <w:rPr>
                  <w:rFonts w:ascii="Cambria Math" w:hAnsi="Cambria Math"/>
                </w:rPr>
                <m:t>,</m:t>
              </m:r>
              <m:r>
                <m:rPr>
                  <m:sty m:val="p"/>
                </m:rPr>
                <w:rPr>
                  <w:rFonts w:ascii="Cambria Math" w:hAnsi="Cambria Math"/>
                </w:rPr>
                <m:t>κ</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m:t>
              </m:r>
            </m:sub>
          </m:sSub>
          <m:d>
            <m:dPr>
              <m:ctrlPr>
                <w:rPr>
                  <w:rFonts w:ascii="Cambria Math" w:hAnsi="Cambria Math"/>
                  <w:i/>
                </w:rPr>
              </m:ctrlPr>
            </m:dPr>
            <m:e>
              <m:r>
                <m:rPr>
                  <m:sty m:val="p"/>
                </m:rPr>
                <w:rPr>
                  <w:rFonts w:ascii="Cambria Math" w:hAnsi="Cambria Math"/>
                </w:rPr>
                <m:t>κ</m:t>
              </m:r>
            </m:e>
          </m:d>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m:rPr>
                      <m:sty m:val="p"/>
                    </m:rPr>
                    <w:rPr>
                      <w:rFonts w:ascii="Cambria Math" w:hAnsi="Cambria Math"/>
                    </w:rPr>
                    <m:t>κ</m:t>
                  </m:r>
                  <m:sSup>
                    <m:sSupPr>
                      <m:ctrlPr>
                        <w:rPr>
                          <w:rFonts w:ascii="Cambria Math" w:hAnsi="Cambria Math"/>
                          <w:i/>
                        </w:rPr>
                      </m:ctrlPr>
                    </m:sSupPr>
                    <m:e>
                      <m:r>
                        <m:rPr>
                          <m:sty m:val="p"/>
                        </m:rPr>
                        <w:rPr>
                          <w:rFonts w:ascii="Cambria Math" w:hAnsi="Cambria Math"/>
                        </w:rPr>
                        <m:t>μ</m:t>
                      </m:r>
                    </m:e>
                    <m:sup>
                      <m:r>
                        <m:rPr>
                          <m:sty m:val="p"/>
                        </m:rPr>
                        <w:rPr>
                          <w:rFonts w:ascii="Cambria Math" w:hAnsi="Cambria Math"/>
                        </w:rPr>
                        <m:t>⊤</m:t>
                      </m:r>
                    </m:sup>
                  </m:sSup>
                  <m:r>
                    <w:rPr>
                      <w:rFonts w:ascii="Cambria Math" w:hAnsi="Cambria Math"/>
                    </w:rPr>
                    <m:t>z</m:t>
                  </m:r>
                </m:e>
              </m:d>
            </m:e>
          </m:func>
        </m:oMath>
      </m:oMathPara>
    </w:p>
    <w:p w14:paraId="090F1FF6" w14:textId="2AC97CF6" w:rsidR="00F9709A" w:rsidRDefault="003156EF" w:rsidP="003156EF">
      <w:pPr>
        <w:ind w:firstLineChars="200" w:firstLine="420"/>
        <w:rPr>
          <w:rFonts w:hint="eastAsia"/>
        </w:rPr>
      </w:pPr>
      <w:r>
        <w:rPr>
          <w:rFonts w:hint="eastAsia"/>
        </w:rPr>
        <w:t>其中</w:t>
      </w:r>
      <w:r>
        <w:rPr>
          <w:rFonts w:hint="eastAsia"/>
        </w:rPr>
        <w:t xml:space="preserve"> </w:t>
      </w:r>
      <m:oMath>
        <m:r>
          <m:rPr>
            <m:sty m:val="p"/>
          </m:rPr>
          <w:rPr>
            <w:rFonts w:ascii="Cambria Math" w:hAnsi="Cambria Math"/>
          </w:rPr>
          <m:t>κ</m:t>
        </m:r>
      </m:oMath>
      <w:r>
        <w:rPr>
          <w:rFonts w:hint="eastAsia"/>
        </w:rPr>
        <w:t xml:space="preserve"> </w:t>
      </w:r>
      <w:r>
        <w:rPr>
          <w:rFonts w:hint="eastAsia"/>
        </w:rPr>
        <w:t>控制集中度。由于其具有严格的方向性和范数不变性，是实现</w:t>
      </w:r>
      <w:r>
        <w:rPr>
          <w:rFonts w:hint="eastAsia"/>
        </w:rPr>
        <w:t xml:space="preserve"> Embedding </w:t>
      </w:r>
      <w:r>
        <w:rPr>
          <w:rFonts w:hint="eastAsia"/>
        </w:rPr>
        <w:t>几何扰动的理想数学工具。</w:t>
      </w:r>
    </w:p>
    <w:p w14:paraId="15B3C064" w14:textId="4F839456" w:rsidR="003156EF" w:rsidRDefault="003156EF" w:rsidP="003156EF">
      <w:pPr>
        <w:pStyle w:val="af1"/>
        <w:spacing w:before="156" w:after="156"/>
      </w:pPr>
      <w:r>
        <w:rPr>
          <w:rFonts w:hint="eastAsia"/>
        </w:rPr>
        <w:t>2</w:t>
      </w:r>
      <w:r w:rsidRPr="00B42445">
        <w:rPr>
          <w:rFonts w:hint="eastAsia"/>
        </w:rPr>
        <w:t>.</w:t>
      </w:r>
      <w:r>
        <w:rPr>
          <w:rFonts w:hint="eastAsia"/>
        </w:rPr>
        <w:t>3</w:t>
      </w:r>
      <w:r w:rsidRPr="00B42445">
        <w:rPr>
          <w:rFonts w:hint="eastAsia"/>
        </w:rPr>
        <w:t xml:space="preserve"> </w:t>
      </w:r>
      <w:r w:rsidRPr="003156EF">
        <w:t>问题定义与威胁模型</w:t>
      </w:r>
    </w:p>
    <w:p w14:paraId="72D88435" w14:textId="774594A9" w:rsidR="003156EF" w:rsidRPr="003156EF" w:rsidRDefault="003156EF" w:rsidP="003156EF">
      <w:pPr>
        <w:pStyle w:val="af4"/>
        <w:spacing w:before="156" w:after="156"/>
        <w:jc w:val="both"/>
        <w:rPr>
          <w:rFonts w:hint="eastAsia"/>
        </w:rPr>
      </w:pPr>
      <w:r w:rsidRPr="003156EF">
        <w:rPr>
          <w:rFonts w:hint="eastAsia"/>
        </w:rPr>
        <w:t>2</w:t>
      </w:r>
      <w:r w:rsidRPr="003156EF">
        <w:rPr>
          <w:rFonts w:hint="eastAsia"/>
        </w:rPr>
        <w:t xml:space="preserve">.3.1 </w:t>
      </w:r>
      <w:r w:rsidRPr="003156EF">
        <w:rPr>
          <w:rFonts w:hint="eastAsia"/>
        </w:rPr>
        <w:t>拆分推理场景</w:t>
      </w:r>
      <w:r w:rsidRPr="003156EF">
        <w:rPr>
          <w:rFonts w:hint="eastAsia"/>
        </w:rPr>
        <w:t xml:space="preserve"> (Split Inference)</w:t>
      </w:r>
    </w:p>
    <w:p w14:paraId="7754E3F4" w14:textId="77777777" w:rsidR="003156EF" w:rsidRDefault="003156EF" w:rsidP="003156EF">
      <w:pPr>
        <w:ind w:firstLineChars="100" w:firstLine="210"/>
        <w:rPr>
          <w:rFonts w:hint="eastAsia"/>
        </w:rPr>
      </w:pPr>
      <w:r>
        <w:rPr>
          <w:rFonts w:hint="eastAsia"/>
        </w:rPr>
        <w:t>为了平衡端侧算力限制与数据保护，本研究假设采用“端侧编码</w:t>
      </w:r>
      <w:r>
        <w:rPr>
          <w:rFonts w:hint="eastAsia"/>
        </w:rPr>
        <w:t>-</w:t>
      </w:r>
      <w:r>
        <w:rPr>
          <w:rFonts w:hint="eastAsia"/>
        </w:rPr>
        <w:t>云端推理”模式：</w:t>
      </w:r>
    </w:p>
    <w:p w14:paraId="0EBA0DD7" w14:textId="0FCEE2CF" w:rsidR="003156EF" w:rsidRDefault="003156EF" w:rsidP="003156EF">
      <w:pPr>
        <w:pStyle w:val="af6"/>
        <w:numPr>
          <w:ilvl w:val="0"/>
          <w:numId w:val="6"/>
        </w:numPr>
        <w:ind w:firstLineChars="0"/>
        <w:rPr>
          <w:rFonts w:hint="eastAsia"/>
        </w:rPr>
      </w:pPr>
      <w:r>
        <w:rPr>
          <w:rFonts w:hint="eastAsia"/>
        </w:rPr>
        <w:t>端侧</w:t>
      </w:r>
      <w:r>
        <w:rPr>
          <w:rFonts w:hint="eastAsia"/>
        </w:rPr>
        <w:t xml:space="preserve"> (Client): </w:t>
      </w:r>
      <w:r>
        <w:rPr>
          <w:rFonts w:hint="eastAsia"/>
        </w:rPr>
        <w:t>运行</w:t>
      </w:r>
      <w:r>
        <w:rPr>
          <w:rFonts w:hint="eastAsia"/>
        </w:rPr>
        <w:t xml:space="preserve"> Visual Encoder</w:t>
      </w:r>
      <w:r>
        <w:rPr>
          <w:rFonts w:hint="eastAsia"/>
        </w:rPr>
        <w:t>，</w:t>
      </w:r>
      <w:r>
        <w:rPr>
          <w:rFonts w:hint="eastAsia"/>
        </w:rPr>
        <w:t>Token Embedding</w:t>
      </w:r>
      <w:r>
        <w:rPr>
          <w:rFonts w:hint="eastAsia"/>
        </w:rPr>
        <w:t>，生成初步</w:t>
      </w:r>
      <w:r>
        <w:rPr>
          <w:rFonts w:hint="eastAsia"/>
        </w:rPr>
        <w:t xml:space="preserve"> Embedding </w:t>
      </w:r>
      <w:r>
        <w:rPr>
          <w:rFonts w:hint="eastAsia"/>
        </w:rPr>
        <w:t>序列。</w:t>
      </w:r>
    </w:p>
    <w:p w14:paraId="12B1B0DF" w14:textId="2AD49078" w:rsidR="003156EF" w:rsidRDefault="003156EF" w:rsidP="003156EF">
      <w:pPr>
        <w:pStyle w:val="af6"/>
        <w:numPr>
          <w:ilvl w:val="0"/>
          <w:numId w:val="6"/>
        </w:numPr>
        <w:ind w:firstLineChars="0"/>
        <w:rPr>
          <w:rFonts w:hint="eastAsia"/>
        </w:rPr>
      </w:pPr>
      <w:r>
        <w:rPr>
          <w:rFonts w:hint="eastAsia"/>
        </w:rPr>
        <w:t>切割点</w:t>
      </w:r>
      <w:r>
        <w:rPr>
          <w:rFonts w:hint="eastAsia"/>
        </w:rPr>
        <w:t xml:space="preserve"> (Cut Layer): </w:t>
      </w:r>
      <w:r>
        <w:rPr>
          <w:rFonts w:hint="eastAsia"/>
        </w:rPr>
        <w:t>数据在投影层后被拦截并注入隐私扰动。</w:t>
      </w:r>
    </w:p>
    <w:p w14:paraId="45DB2497" w14:textId="0F51D1BF" w:rsidR="003156EF" w:rsidRDefault="003156EF" w:rsidP="003156EF">
      <w:pPr>
        <w:pStyle w:val="af6"/>
        <w:numPr>
          <w:ilvl w:val="0"/>
          <w:numId w:val="6"/>
        </w:numPr>
        <w:ind w:firstLineChars="0"/>
        <w:rPr>
          <w:rFonts w:hint="eastAsia"/>
        </w:rPr>
      </w:pPr>
      <w:r>
        <w:rPr>
          <w:rFonts w:hint="eastAsia"/>
        </w:rPr>
        <w:t>云端</w:t>
      </w:r>
      <w:r>
        <w:rPr>
          <w:rFonts w:hint="eastAsia"/>
        </w:rPr>
        <w:t xml:space="preserve"> (Cloud): </w:t>
      </w:r>
      <w:r>
        <w:rPr>
          <w:rFonts w:hint="eastAsia"/>
        </w:rPr>
        <w:t>接收扰动后的</w:t>
      </w:r>
      <w:r>
        <w:rPr>
          <w:rFonts w:hint="eastAsia"/>
        </w:rPr>
        <w:t xml:space="preserve"> Embedding </w:t>
      </w:r>
      <w:r>
        <w:rPr>
          <w:rFonts w:hint="eastAsia"/>
        </w:rPr>
        <w:t>，运行</w:t>
      </w:r>
      <w:r>
        <w:rPr>
          <w:rFonts w:hint="eastAsia"/>
        </w:rPr>
        <w:t xml:space="preserve"> LLM </w:t>
      </w:r>
      <w:r>
        <w:rPr>
          <w:rFonts w:hint="eastAsia"/>
        </w:rPr>
        <w:t>基座完成下游任务。</w:t>
      </w:r>
    </w:p>
    <w:p w14:paraId="03179CEF" w14:textId="77777777" w:rsidR="003156EF" w:rsidRDefault="003156EF" w:rsidP="003156EF"/>
    <w:p w14:paraId="3BEC3BC4" w14:textId="4691BBD9" w:rsidR="003156EF" w:rsidRDefault="003156EF" w:rsidP="003156EF">
      <w:pPr>
        <w:pStyle w:val="af4"/>
        <w:spacing w:before="156" w:after="156"/>
        <w:jc w:val="both"/>
        <w:rPr>
          <w:rFonts w:hint="eastAsia"/>
        </w:rPr>
      </w:pPr>
      <w:r>
        <w:rPr>
          <w:rFonts w:hint="eastAsia"/>
        </w:rPr>
        <w:t>2</w:t>
      </w:r>
      <w:r>
        <w:rPr>
          <w:rFonts w:hint="eastAsia"/>
        </w:rPr>
        <w:t xml:space="preserve">.3.2 </w:t>
      </w:r>
      <w:r>
        <w:rPr>
          <w:rFonts w:hint="eastAsia"/>
        </w:rPr>
        <w:t>诚实但好奇的攻击者</w:t>
      </w:r>
      <w:r>
        <w:rPr>
          <w:rFonts w:hint="eastAsia"/>
        </w:rPr>
        <w:t xml:space="preserve"> (Honest-but-curious Server)</w:t>
      </w:r>
    </w:p>
    <w:p w14:paraId="70BD97DB" w14:textId="77777777" w:rsidR="003156EF" w:rsidRDefault="003156EF" w:rsidP="003156EF">
      <w:pPr>
        <w:ind w:firstLineChars="200" w:firstLine="420"/>
        <w:rPr>
          <w:rFonts w:hint="eastAsia"/>
        </w:rPr>
      </w:pPr>
      <w:r>
        <w:rPr>
          <w:rFonts w:hint="eastAsia"/>
        </w:rPr>
        <w:t>本研究假设云端服务器是“诚实但好奇”的：</w:t>
      </w:r>
    </w:p>
    <w:p w14:paraId="3477B29B" w14:textId="2D84FB0F" w:rsidR="003156EF" w:rsidRDefault="003156EF" w:rsidP="003156EF">
      <w:pPr>
        <w:pStyle w:val="af6"/>
        <w:numPr>
          <w:ilvl w:val="0"/>
          <w:numId w:val="5"/>
        </w:numPr>
        <w:ind w:firstLineChars="0"/>
        <w:rPr>
          <w:rFonts w:hint="eastAsia"/>
        </w:rPr>
      </w:pPr>
      <w:r>
        <w:rPr>
          <w:rFonts w:hint="eastAsia"/>
        </w:rPr>
        <w:t>诚实</w:t>
      </w:r>
      <w:r>
        <w:rPr>
          <w:rFonts w:hint="eastAsia"/>
        </w:rPr>
        <w:t xml:space="preserve">: </w:t>
      </w:r>
      <w:r>
        <w:rPr>
          <w:rFonts w:hint="eastAsia"/>
        </w:rPr>
        <w:t>服务器会严格按照协议执行</w:t>
      </w:r>
      <w:r>
        <w:rPr>
          <w:rFonts w:hint="eastAsia"/>
        </w:rPr>
        <w:t xml:space="preserve"> VLM </w:t>
      </w:r>
      <w:r>
        <w:rPr>
          <w:rFonts w:hint="eastAsia"/>
        </w:rPr>
        <w:t>推理并返回结果。</w:t>
      </w:r>
    </w:p>
    <w:p w14:paraId="31BE4BB0" w14:textId="361B6F1A" w:rsidR="003156EF" w:rsidRDefault="003156EF" w:rsidP="003156EF">
      <w:pPr>
        <w:pStyle w:val="af6"/>
        <w:numPr>
          <w:ilvl w:val="0"/>
          <w:numId w:val="5"/>
        </w:numPr>
        <w:ind w:firstLineChars="0"/>
        <w:rPr>
          <w:rFonts w:hint="eastAsia"/>
        </w:rPr>
      </w:pPr>
      <w:r>
        <w:rPr>
          <w:rFonts w:hint="eastAsia"/>
        </w:rPr>
        <w:t>好奇</w:t>
      </w:r>
      <w:r>
        <w:rPr>
          <w:rFonts w:hint="eastAsia"/>
        </w:rPr>
        <w:t xml:space="preserve">: </w:t>
      </w:r>
      <w:r>
        <w:rPr>
          <w:rFonts w:hint="eastAsia"/>
        </w:rPr>
        <w:t>服务器会尝试利用其拥有的强大算力（及预训练的逆向解码器），从接收到的</w:t>
      </w:r>
      <w:r>
        <w:rPr>
          <w:rFonts w:hint="eastAsia"/>
        </w:rPr>
        <w:t xml:space="preserve"> Embeddin</w:t>
      </w:r>
      <w:r w:rsidR="00165D7F">
        <w:rPr>
          <w:rFonts w:hint="eastAsia"/>
        </w:rPr>
        <w:t>g</w:t>
      </w:r>
      <w:r>
        <w:rPr>
          <w:rFonts w:hint="eastAsia"/>
        </w:rPr>
        <w:t>中重构用户的原始视觉细节（如人脸、文字、特定物品）或推理用户的敏感属性。</w:t>
      </w:r>
    </w:p>
    <w:p w14:paraId="34675E40" w14:textId="77777777" w:rsidR="003156EF" w:rsidRDefault="003156EF" w:rsidP="003156EF">
      <w:pPr>
        <w:ind w:firstLineChars="200" w:firstLine="420"/>
      </w:pPr>
      <w:r>
        <w:rPr>
          <w:rFonts w:hint="eastAsia"/>
        </w:rPr>
        <w:t>攻击目标</w:t>
      </w:r>
      <w:r>
        <w:rPr>
          <w:rFonts w:hint="eastAsia"/>
        </w:rPr>
        <w:t xml:space="preserve">: </w:t>
      </w:r>
      <w:r>
        <w:rPr>
          <w:rFonts w:hint="eastAsia"/>
        </w:rPr>
        <w:t>攻击者旨在最大化重构图像与原图的相似度（</w:t>
      </w:r>
      <w:r>
        <w:rPr>
          <w:rFonts w:hint="eastAsia"/>
        </w:rPr>
        <w:t>SSIM</w:t>
      </w:r>
      <w:r>
        <w:rPr>
          <w:rFonts w:hint="eastAsia"/>
        </w:rPr>
        <w:t>）。</w:t>
      </w:r>
    </w:p>
    <w:p w14:paraId="41D4BA2C" w14:textId="5F4CC3FF" w:rsidR="00F9709A" w:rsidRDefault="003156EF" w:rsidP="003156EF">
      <w:pPr>
        <w:ind w:firstLineChars="200" w:firstLine="420"/>
      </w:pPr>
      <w:r>
        <w:rPr>
          <w:rFonts w:hint="eastAsia"/>
        </w:rPr>
        <w:t>防御目标</w:t>
      </w:r>
      <w:r>
        <w:rPr>
          <w:rFonts w:hint="eastAsia"/>
        </w:rPr>
        <w:t xml:space="preserve">: </w:t>
      </w:r>
      <w:r>
        <w:rPr>
          <w:rFonts w:hint="eastAsia"/>
        </w:rPr>
        <w:t>在保证</w:t>
      </w:r>
      <w:r>
        <w:rPr>
          <w:rFonts w:hint="eastAsia"/>
        </w:rPr>
        <w:t xml:space="preserve"> VLM </w:t>
      </w:r>
      <w:r>
        <w:rPr>
          <w:rFonts w:hint="eastAsia"/>
        </w:rPr>
        <w:t>输出质量（</w:t>
      </w:r>
      <w:r>
        <w:rPr>
          <w:rFonts w:hint="eastAsia"/>
        </w:rPr>
        <w:t>Utility</w:t>
      </w:r>
      <w:r>
        <w:rPr>
          <w:rFonts w:hint="eastAsia"/>
        </w:rPr>
        <w:t>）的前提下，将</w:t>
      </w:r>
      <w:r>
        <w:rPr>
          <w:rFonts w:hint="eastAsia"/>
        </w:rPr>
        <w:t xml:space="preserve"> ASR </w:t>
      </w:r>
      <w:r>
        <w:rPr>
          <w:rFonts w:hint="eastAsia"/>
        </w:rPr>
        <w:t>和</w:t>
      </w:r>
      <w:r>
        <w:rPr>
          <w:rFonts w:hint="eastAsia"/>
        </w:rPr>
        <w:t xml:space="preserve"> SSIM </w:t>
      </w:r>
      <w:r>
        <w:rPr>
          <w:rFonts w:hint="eastAsia"/>
        </w:rPr>
        <w:t>压制到随机水平以下。</w:t>
      </w:r>
    </w:p>
    <w:p w14:paraId="106C141F" w14:textId="77777777" w:rsidR="003156EF" w:rsidRDefault="003156EF" w:rsidP="003156EF"/>
    <w:p w14:paraId="2053A2C1" w14:textId="77777777" w:rsidR="003156EF" w:rsidRDefault="003156EF" w:rsidP="003156EF">
      <w:pPr>
        <w:rPr>
          <w:rFonts w:hint="eastAsia"/>
        </w:rPr>
      </w:pPr>
    </w:p>
    <w:p w14:paraId="2933D895" w14:textId="77777777" w:rsidR="003156EF" w:rsidRDefault="003156EF" w:rsidP="003156EF"/>
    <w:p w14:paraId="77CB4D27" w14:textId="77777777" w:rsidR="003156EF" w:rsidRDefault="003156EF" w:rsidP="003156EF"/>
    <w:p w14:paraId="528548D6" w14:textId="77777777" w:rsidR="003156EF" w:rsidRDefault="003156EF" w:rsidP="003156EF"/>
    <w:p w14:paraId="0D9CF2E2" w14:textId="77777777" w:rsidR="003156EF" w:rsidRDefault="003156EF" w:rsidP="003156EF"/>
    <w:p w14:paraId="6B21F920" w14:textId="77777777" w:rsidR="00F9709A" w:rsidRDefault="00F9709A" w:rsidP="00165D7F">
      <w:pPr>
        <w:pStyle w:val="ae"/>
        <w:spacing w:before="156" w:after="156"/>
        <w:jc w:val="both"/>
        <w:rPr>
          <w:rFonts w:hint="eastAsia"/>
        </w:rPr>
      </w:pPr>
    </w:p>
    <w:p w14:paraId="6E719103" w14:textId="3F1DECE2" w:rsidR="00F9709A" w:rsidRDefault="00F9709A" w:rsidP="00F9709A">
      <w:pPr>
        <w:pStyle w:val="ae"/>
        <w:spacing w:before="156" w:after="156"/>
      </w:pPr>
      <w:r>
        <w:rPr>
          <w:rFonts w:hint="eastAsia"/>
        </w:rPr>
        <w:lastRenderedPageBreak/>
        <w:t>第</w:t>
      </w:r>
      <w:r>
        <w:rPr>
          <w:rFonts w:hint="eastAsia"/>
        </w:rPr>
        <w:t>三章</w:t>
      </w:r>
      <w:r>
        <w:rPr>
          <w:rFonts w:hint="eastAsia"/>
        </w:rPr>
        <w:t xml:space="preserve">  </w:t>
      </w:r>
      <w:r>
        <w:rPr>
          <w:rFonts w:hint="eastAsia"/>
        </w:rPr>
        <w:t>方法论</w:t>
      </w:r>
    </w:p>
    <w:p w14:paraId="7EBB6D15" w14:textId="7C43A6E6" w:rsidR="00414696" w:rsidRDefault="00414696" w:rsidP="00414696">
      <w:pPr>
        <w:rPr>
          <w:rFonts w:hint="eastAsia"/>
        </w:rPr>
      </w:pPr>
      <w:r>
        <w:rPr>
          <w:rFonts w:hint="eastAsia"/>
        </w:rPr>
        <w:t>3</w:t>
      </w:r>
      <w:r>
        <w:rPr>
          <w:rFonts w:hint="eastAsia"/>
        </w:rPr>
        <w:t xml:space="preserve">.1 </w:t>
      </w:r>
      <w:r>
        <w:rPr>
          <w:rFonts w:hint="eastAsia"/>
        </w:rPr>
        <w:t>语义流形与度量空间假设</w:t>
      </w:r>
    </w:p>
    <w:p w14:paraId="7754BB62" w14:textId="77777777" w:rsidR="00414696" w:rsidRDefault="00414696" w:rsidP="00414696"/>
    <w:p w14:paraId="08A58914" w14:textId="6164B02D" w:rsidR="00414696" w:rsidRDefault="00414696" w:rsidP="00414696">
      <w:pPr>
        <w:rPr>
          <w:rFonts w:hint="eastAsia"/>
        </w:rPr>
      </w:pPr>
      <w:r>
        <w:rPr>
          <w:rFonts w:hint="eastAsia"/>
        </w:rPr>
        <w:t>3</w:t>
      </w:r>
      <w:r>
        <w:rPr>
          <w:rFonts w:hint="eastAsia"/>
        </w:rPr>
        <w:t xml:space="preserve">.1.1 </w:t>
      </w:r>
      <w:r>
        <w:rPr>
          <w:rFonts w:hint="eastAsia"/>
        </w:rPr>
        <w:t>超球面嵌入假设</w:t>
      </w:r>
    </w:p>
    <w:p w14:paraId="51887C16" w14:textId="28873DD5" w:rsidR="00414696" w:rsidRDefault="00414696" w:rsidP="00414696">
      <w:pPr>
        <w:ind w:firstLineChars="200" w:firstLine="420"/>
        <w:rPr>
          <w:rFonts w:hint="eastAsia"/>
        </w:rPr>
      </w:pPr>
      <w:r>
        <w:rPr>
          <w:rFonts w:hint="eastAsia"/>
        </w:rPr>
        <w:t>在</w:t>
      </w:r>
      <w:r>
        <w:rPr>
          <w:rFonts w:hint="eastAsia"/>
        </w:rPr>
        <w:t xml:space="preserve"> Qwen-VL </w:t>
      </w:r>
      <w:r>
        <w:rPr>
          <w:rFonts w:hint="eastAsia"/>
        </w:rPr>
        <w:t>等</w:t>
      </w:r>
      <w:r>
        <w:rPr>
          <w:rFonts w:hint="eastAsia"/>
        </w:rPr>
        <w:t xml:space="preserve"> Transformer </w:t>
      </w:r>
      <w:r>
        <w:rPr>
          <w:rFonts w:hint="eastAsia"/>
        </w:rPr>
        <w:t>架构中，经</w:t>
      </w:r>
      <w:r>
        <w:rPr>
          <w:rFonts w:hint="eastAsia"/>
        </w:rPr>
        <w:t>LayerNorm</w:t>
      </w:r>
      <w:r>
        <w:rPr>
          <w:rFonts w:hint="eastAsia"/>
        </w:rPr>
        <w:t>标准化后的特征向量</w:t>
      </w:r>
      <w:r>
        <w:rPr>
          <w:rFonts w:hint="eastAsia"/>
        </w:rPr>
        <w:t xml:space="preserve"> </w:t>
      </w:r>
      <m:oMath>
        <m:r>
          <w:rPr>
            <w:rFonts w:ascii="Cambria Math" w:hAnsi="Cambria Math" w:cs="Cambria Math"/>
          </w:rPr>
          <m:t>h</m:t>
        </m:r>
      </m:oMath>
      <w:r>
        <w:rPr>
          <w:rFonts w:hint="eastAsia"/>
        </w:rPr>
        <w:t xml:space="preserve"> </w:t>
      </w:r>
      <w:r>
        <w:rPr>
          <w:rFonts w:hint="eastAsia"/>
        </w:rPr>
        <w:t>被约束在有界区域内。研究表明，</w:t>
      </w:r>
      <w:r>
        <w:rPr>
          <w:rFonts w:hint="eastAsia"/>
        </w:rPr>
        <w:t xml:space="preserve">VLM </w:t>
      </w:r>
      <w:r>
        <w:rPr>
          <w:rFonts w:hint="eastAsia"/>
        </w:rPr>
        <w:t>的核心语义主要编码在向量的方向而非幅度上。自注意力的核心计算</w:t>
      </w:r>
      <w:r>
        <w:rPr>
          <w:rFonts w:hint="eastAsia"/>
        </w:rPr>
        <w:t xml:space="preserve"> </w:t>
      </w:r>
      <m:oMath>
        <m:sSubSup>
          <m:sSubSupPr>
            <m:ctrlPr>
              <w:rPr>
                <w:rFonts w:ascii="Cambria Math" w:hAnsi="Cambria Math"/>
                <w:i/>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hint="eastAsia"/>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j</m:t>
                </m:r>
              </m:sub>
            </m:sSub>
          </m:e>
        </m:d>
        <m:func>
          <m:funcPr>
            <m:ctrlPr>
              <w:rPr>
                <w:rFonts w:ascii="Cambria Math" w:hAnsi="Cambria Math"/>
              </w:rPr>
            </m:ctrlPr>
          </m:funcPr>
          <m:fName>
            <m:r>
              <m:rPr>
                <m:sty m:val="p"/>
              </m:rPr>
              <w:rPr>
                <w:rFonts w:ascii="Cambria Math" w:hAnsi="Cambria Math"/>
              </w:rPr>
              <m:t>cos</m:t>
            </m:r>
            <m:ctrlPr>
              <w:rPr>
                <w:rFonts w:ascii="Cambria Math" w:hAnsi="Cambria Math"/>
                <w:i/>
              </w:rPr>
            </m:ctrlPr>
          </m:fName>
          <m:e>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hint="eastAsia"/>
                  </w:rPr>
                  <m:t>ij</m:t>
                </m:r>
              </m:sub>
            </m:sSub>
          </m:e>
        </m:func>
      </m:oMath>
      <w:r>
        <w:rPr>
          <w:rFonts w:hint="eastAsia"/>
        </w:rPr>
        <w:t xml:space="preserve"> </w:t>
      </w:r>
      <w:r>
        <w:rPr>
          <w:rFonts w:hint="eastAsia"/>
        </w:rPr>
        <w:t>进一步证实了语义相关性对夹角</w:t>
      </w:r>
      <w:r>
        <w:rPr>
          <w:rFonts w:hint="eastAsia"/>
        </w:rPr>
        <w:t xml:space="preserve"> </w:t>
      </w:r>
      <m:oMath>
        <m:r>
          <m:rPr>
            <m:sty m:val="p"/>
          </m:rPr>
          <w:rPr>
            <w:rFonts w:ascii="Cambria Math" w:hAnsi="Cambria Math"/>
          </w:rPr>
          <m:t>θ</m:t>
        </m:r>
      </m:oMath>
      <w:r>
        <w:rPr>
          <w:rFonts w:hint="eastAsia"/>
        </w:rPr>
        <w:t xml:space="preserve"> </w:t>
      </w:r>
      <w:r>
        <w:rPr>
          <w:rFonts w:hint="eastAsia"/>
        </w:rPr>
        <w:t>的强依赖性。因此，本研究将</w:t>
      </w:r>
      <w:r>
        <w:rPr>
          <w:rFonts w:hint="eastAsia"/>
        </w:rPr>
        <w:t xml:space="preserve"> Embedding </w:t>
      </w:r>
      <w:r>
        <w:rPr>
          <w:rFonts w:hint="eastAsia"/>
        </w:rPr>
        <w:t>空间抽象为单位超球面</w:t>
      </w:r>
      <w:r>
        <w:rPr>
          <w:rFonts w:hint="eastAsia"/>
        </w:rPr>
        <w:t xml:space="preserve"> </w:t>
      </w:r>
      <m:oMath>
        <m:sSup>
          <m:sSupPr>
            <m:ctrlPr>
              <w:rPr>
                <w:rFonts w:ascii="Cambria Math" w:hAnsi="Cambria Math"/>
                <w:i/>
              </w:rPr>
            </m:ctrlPr>
          </m:sSupPr>
          <m:e>
            <m:r>
              <m:rPr>
                <m:scr m:val="double-struck"/>
              </m:rPr>
              <w:rPr>
                <w:rFonts w:ascii="Cambria Math" w:hAnsi="Cambria Math"/>
              </w:rPr>
              <m:t>S</m:t>
            </m:r>
          </m:e>
          <m:sup>
            <m:r>
              <m:rPr>
                <m:scr m:val="double-struck"/>
              </m:rPr>
              <w:rPr>
                <w:rFonts w:ascii="Cambria Math" w:hAnsi="Cambria Math"/>
              </w:rPr>
              <m:t>d</m:t>
            </m:r>
            <m:r>
              <w:rPr>
                <w:rFonts w:ascii="Cambria Math" w:hAnsi="Cambria Math" w:cs="Cambria Math"/>
              </w:rPr>
              <m:t>-</m:t>
            </m:r>
            <m:r>
              <m:rPr>
                <m:scr m:val="double-struck"/>
              </m:rPr>
              <w:rPr>
                <w:rFonts w:ascii="Cambria Math" w:hAnsi="Cambria Math"/>
              </w:rPr>
              <m:t>1</m:t>
            </m:r>
          </m:sup>
        </m:sSup>
      </m:oMath>
      <w:r>
        <w:rPr>
          <w:rFonts w:hint="eastAsia"/>
        </w:rPr>
        <w:t>。</w:t>
      </w:r>
    </w:p>
    <w:p w14:paraId="7C0D3E31" w14:textId="77777777" w:rsidR="00414696" w:rsidRDefault="00414696" w:rsidP="00414696"/>
    <w:p w14:paraId="2317D4B7" w14:textId="7A472E02" w:rsidR="00414696" w:rsidRDefault="00414696" w:rsidP="00414696">
      <w:pPr>
        <w:rPr>
          <w:rFonts w:hint="eastAsia"/>
        </w:rPr>
      </w:pPr>
      <w:r>
        <w:rPr>
          <w:rFonts w:hint="eastAsia"/>
        </w:rPr>
        <w:t>3</w:t>
      </w:r>
      <w:r>
        <w:rPr>
          <w:rFonts w:hint="eastAsia"/>
        </w:rPr>
        <w:t xml:space="preserve">.1.2 </w:t>
      </w:r>
      <w:r>
        <w:rPr>
          <w:rFonts w:hint="eastAsia"/>
        </w:rPr>
        <w:t>嵌入空间度量定义</w:t>
      </w:r>
    </w:p>
    <w:p w14:paraId="64482E25" w14:textId="77777777" w:rsidR="00414696" w:rsidRDefault="00414696" w:rsidP="00414696">
      <w:pPr>
        <w:ind w:firstLineChars="200" w:firstLine="420"/>
        <w:rPr>
          <w:rFonts w:hint="eastAsia"/>
        </w:rPr>
      </w:pPr>
      <w:r>
        <w:rPr>
          <w:rFonts w:hint="eastAsia"/>
        </w:rPr>
        <w:t>本研究采用基于测地线距离（弧长）的角度度量定义隐私邻域：</w:t>
      </w:r>
    </w:p>
    <w:p w14:paraId="401F2E16" w14:textId="220C02F6" w:rsidR="00414696" w:rsidRDefault="00414696" w:rsidP="00414696">
      <w:pPr>
        <w:rPr>
          <w:rFonts w:hint="eastAsia"/>
        </w:rPr>
      </w:pPr>
      <m:oMathPara>
        <m:oMath>
          <m:sSub>
            <m:sSubPr>
              <m:ctrlPr>
                <w:rPr>
                  <w:rFonts w:ascii="Cambria Math" w:hAnsi="Cambria Math"/>
                  <w:i/>
                </w:rPr>
              </m:ctrlPr>
            </m:sSubPr>
            <m:e>
              <m:r>
                <w:rPr>
                  <w:rFonts w:ascii="Cambria Math" w:hAnsi="Cambria Math"/>
                </w:rPr>
                <m:t>d</m:t>
              </m:r>
            </m:e>
            <m:sub>
              <m:r>
                <m:rPr>
                  <m:sty m:val="p"/>
                </m:rPr>
                <w:rPr>
                  <w:rFonts w:ascii="Cambria Math" w:hAnsi="Cambria Math"/>
                </w:rPr>
                <m:t>ε</m:t>
              </m:r>
            </m:sub>
          </m:sSub>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r>
            <m:rPr>
              <m:sty m:val="p"/>
            </m:rPr>
            <w:rPr>
              <w:rFonts w:ascii="Cambria Math" w:hAnsi="Cambria Math"/>
            </w:rPr>
            <m:t>ε</m:t>
          </m:r>
          <m:r>
            <m:rPr>
              <m:sty m:val="p"/>
            </m:rPr>
            <w:rPr>
              <w:rFonts w:ascii="Cambria Math" w:hAnsi="Cambria Math" w:cs="Cambria Math"/>
            </w:rPr>
            <m:t>⋅</m:t>
          </m:r>
          <m:func>
            <m:funcPr>
              <m:ctrlPr>
                <w:rPr>
                  <w:rFonts w:ascii="Cambria Math" w:hAnsi="Cambria Math"/>
                </w:rPr>
              </m:ctrlPr>
            </m:funcPr>
            <m:fName>
              <m:r>
                <m:rPr>
                  <m:sty m:val="p"/>
                </m:rPr>
                <w:rPr>
                  <w:rFonts w:ascii="Cambria Math" w:hAnsi="Cambria Math"/>
                </w:rPr>
                <m:t>arccos</m:t>
              </m:r>
              <m:ctrlPr>
                <w:rPr>
                  <w:rFonts w:ascii="Cambria Math" w:hAnsi="Cambria Math" w:cs="Cambria Math"/>
                </w:rPr>
              </m:ctrlPr>
            </m:fName>
            <m:e>
              <m:d>
                <m:dPr>
                  <m:ctrlPr>
                    <w:rPr>
                      <w:rFonts w:ascii="Cambria Math" w:hAnsi="Cambria Math"/>
                    </w:rPr>
                  </m:ctrlPr>
                </m:dPr>
                <m:e>
                  <m:f>
                    <m:fPr>
                      <m:ctrlPr>
                        <w:rPr>
                          <w:rFonts w:ascii="Cambria Math" w:hAnsi="Cambria Math"/>
                        </w:rPr>
                      </m:ctrlPr>
                    </m:fPr>
                    <m:num>
                      <m:sSup>
                        <m:sSupPr>
                          <m:ctrlPr>
                            <w:rPr>
                              <w:rFonts w:ascii="Cambria Math" w:hAnsi="Cambria Math"/>
                              <w:i/>
                            </w:rPr>
                          </m:ctrlPr>
                        </m:sSupPr>
                        <m:e>
                          <m:r>
                            <w:rPr>
                              <w:rFonts w:ascii="Cambria Math" w:hAnsi="Cambria Math"/>
                            </w:rPr>
                            <m:t>x</m:t>
                          </m:r>
                        </m:e>
                        <m:sup>
                          <m:r>
                            <m:rPr>
                              <m:sty m:val="p"/>
                            </m:rPr>
                            <w:rPr>
                              <w:rFonts w:ascii="Cambria Math" w:hAnsi="Cambria Math"/>
                            </w:rPr>
                            <m:t>⊤</m:t>
                          </m:r>
                        </m:sup>
                      </m:sSup>
                      <m:sSup>
                        <m:sSupPr>
                          <m:ctrlPr>
                            <w:rPr>
                              <w:rFonts w:ascii="Cambria Math" w:hAnsi="Cambria Math"/>
                              <w:i/>
                            </w:rPr>
                          </m:ctrlPr>
                        </m:sSupPr>
                        <m:e>
                          <m:r>
                            <w:rPr>
                              <w:rFonts w:ascii="Cambria Math" w:hAnsi="Cambria Math"/>
                            </w:rPr>
                            <m:t>x</m:t>
                          </m:r>
                        </m:e>
                        <m:sup>
                          <m:r>
                            <w:rPr>
                              <w:rFonts w:ascii="Cambria Math" w:hAnsi="Cambria Math"/>
                            </w:rPr>
                            <m:t>'</m:t>
                          </m:r>
                        </m:sup>
                      </m:sSup>
                      <m:ctrlPr>
                        <w:rPr>
                          <w:rFonts w:ascii="Cambria Math" w:hAnsi="Cambria Math"/>
                          <w:i/>
                        </w:rPr>
                      </m:ctrlPr>
                    </m:num>
                    <m:den>
                      <m:d>
                        <m:dPr>
                          <m:begChr m:val="‖"/>
                          <m:endChr m:val="‖"/>
                          <m:ctrlPr>
                            <w:rPr>
                              <w:rFonts w:ascii="Cambria Math" w:hAnsi="Cambria Math"/>
                              <w:i/>
                            </w:rPr>
                          </m:ctrlPr>
                        </m:dPr>
                        <m:e>
                          <m:r>
                            <w:rPr>
                              <w:rFonts w:ascii="Cambria Math" w:hAnsi="Cambria Math"/>
                            </w:rPr>
                            <m:t>x</m:t>
                          </m:r>
                        </m:e>
                      </m:d>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ctrlPr>
                        <w:rPr>
                          <w:rFonts w:ascii="Cambria Math" w:hAnsi="Cambria Math"/>
                          <w:i/>
                        </w:rPr>
                      </m:ctrlPr>
                    </m:den>
                  </m:f>
                  <m:ctrlPr>
                    <w:rPr>
                      <w:rFonts w:ascii="Cambria Math" w:hAnsi="Cambria Math"/>
                      <w:i/>
                    </w:rPr>
                  </m:ctrlPr>
                </m:e>
              </m:d>
            </m:e>
          </m:func>
        </m:oMath>
      </m:oMathPara>
    </w:p>
    <w:p w14:paraId="0A502458" w14:textId="0737EA5F" w:rsidR="00F9709A" w:rsidRDefault="00414696" w:rsidP="00414696">
      <w:pPr>
        <w:ind w:firstLineChars="200" w:firstLine="420"/>
      </w:pPr>
      <w:r>
        <w:rPr>
          <w:rFonts w:hint="eastAsia"/>
        </w:rPr>
        <w:t>该度量确保了隐私保护强度与数据点间的语义距离成正比，即“语义相近获强保护，语义相远获弱保护”，这天然契合多模态嵌入的特性。</w:t>
      </w:r>
    </w:p>
    <w:p w14:paraId="6A308829" w14:textId="77777777" w:rsidR="00F9709A" w:rsidRDefault="00F9709A" w:rsidP="00165D7F"/>
    <w:p w14:paraId="67034792" w14:textId="77777777" w:rsidR="00165D7F" w:rsidRDefault="00165D7F" w:rsidP="00165D7F"/>
    <w:p w14:paraId="6F88B18F" w14:textId="49AE591D" w:rsidR="00414696" w:rsidRDefault="00414696" w:rsidP="00414696">
      <w:pPr>
        <w:rPr>
          <w:rFonts w:hint="eastAsia"/>
        </w:rPr>
      </w:pPr>
      <w:r>
        <w:rPr>
          <w:rFonts w:hint="eastAsia"/>
        </w:rPr>
        <w:t>3.</w:t>
      </w:r>
      <w:r>
        <w:rPr>
          <w:rFonts w:hint="eastAsia"/>
        </w:rPr>
        <w:t xml:space="preserve">2 vMF </w:t>
      </w:r>
      <w:r>
        <w:rPr>
          <w:rFonts w:hint="eastAsia"/>
        </w:rPr>
        <w:t>几何扰动框架</w:t>
      </w:r>
      <w:r>
        <w:rPr>
          <w:rFonts w:hint="eastAsia"/>
        </w:rPr>
        <w:t xml:space="preserve"> (Ours)</w:t>
      </w:r>
    </w:p>
    <w:p w14:paraId="6A10A68B" w14:textId="77777777" w:rsidR="00414696" w:rsidRDefault="00414696" w:rsidP="00414696"/>
    <w:p w14:paraId="1BD21C68" w14:textId="74CCD1A6" w:rsidR="00414696" w:rsidRDefault="00414696" w:rsidP="00414696">
      <w:pPr>
        <w:rPr>
          <w:rFonts w:hint="eastAsia"/>
        </w:rPr>
      </w:pPr>
      <w:r>
        <w:rPr>
          <w:rFonts w:hint="eastAsia"/>
        </w:rPr>
        <w:t>3</w:t>
      </w:r>
      <w:r>
        <w:rPr>
          <w:rFonts w:hint="eastAsia"/>
        </w:rPr>
        <w:t xml:space="preserve">.2.1 </w:t>
      </w:r>
      <w:r>
        <w:rPr>
          <w:rFonts w:hint="eastAsia"/>
        </w:rPr>
        <w:t>算法描述：正交切平面投影</w:t>
      </w:r>
    </w:p>
    <w:p w14:paraId="2B3BA6A8" w14:textId="727C5E39" w:rsidR="00414696" w:rsidRDefault="00414696" w:rsidP="00414696">
      <w:r>
        <w:rPr>
          <w:rFonts w:hint="eastAsia"/>
        </w:rPr>
        <w:t>本研究提出</w:t>
      </w:r>
      <w:r>
        <w:rPr>
          <w:rFonts w:hint="eastAsia"/>
        </w:rPr>
        <w:t>：</w:t>
      </w:r>
    </w:p>
    <w:p w14:paraId="04E2339B" w14:textId="25B0679E" w:rsidR="00414696" w:rsidRDefault="00414696" w:rsidP="00414696">
      <w:pPr>
        <w:rPr>
          <w:rFonts w:hint="eastAsia"/>
        </w:rPr>
      </w:pPr>
      <w:r>
        <w:rPr>
          <w:rFonts w:hint="eastAsia"/>
        </w:rPr>
        <w:t>算法</w:t>
      </w:r>
      <w:r>
        <w:rPr>
          <w:rFonts w:hint="eastAsia"/>
        </w:rPr>
        <w:t xml:space="preserve"> 1</w:t>
      </w:r>
      <w:r>
        <w:rPr>
          <w:rFonts w:hint="eastAsia"/>
        </w:rPr>
        <w:t>：正交切平面投影扰动。对输入</w:t>
      </w:r>
      <w:r>
        <w:rPr>
          <w:rFonts w:hint="eastAsia"/>
        </w:rPr>
        <w:t xml:space="preserve"> Embedding </w:t>
      </w:r>
      <m:oMath>
        <m:r>
          <w:rPr>
            <w:rFonts w:ascii="Cambria Math" w:hAnsi="Cambria Math"/>
          </w:rPr>
          <m:t>x</m:t>
        </m:r>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d</m:t>
            </m:r>
          </m:sup>
        </m:sSup>
      </m:oMath>
      <w:r>
        <w:rPr>
          <w:rFonts w:hint="eastAsia"/>
        </w:rPr>
        <w:t>，执行以下步骤：</w:t>
      </w:r>
    </w:p>
    <w:p w14:paraId="74E27010" w14:textId="348A8DAE" w:rsidR="00414696" w:rsidRDefault="00414696" w:rsidP="00414696">
      <w:pPr>
        <w:rPr>
          <w:rFonts w:hint="eastAsia"/>
        </w:rPr>
      </w:pPr>
      <w:r>
        <w:rPr>
          <w:rFonts w:hint="eastAsia"/>
        </w:rPr>
        <w:t xml:space="preserve">1.  </w:t>
      </w:r>
      <w:r>
        <w:rPr>
          <w:rFonts w:hint="eastAsia"/>
        </w:rPr>
        <w:t>特征分解</w:t>
      </w:r>
      <w:r>
        <w:rPr>
          <w:rFonts w:hint="eastAsia"/>
        </w:rPr>
        <w:t xml:space="preserve">: </w:t>
      </w:r>
      <w:r>
        <w:rPr>
          <w:rFonts w:hint="eastAsia"/>
        </w:rPr>
        <w:t>计算模长</w:t>
      </w:r>
      <w:r>
        <w:rPr>
          <w:rFonts w:hint="eastAsia"/>
        </w:rPr>
        <w:t xml:space="preserve"> </w:t>
      </w:r>
      <m:oMath>
        <m:r>
          <w:rPr>
            <w:rFonts w:ascii="Cambria Math" w:hAnsi="Cambria Math" w:hint="eastAsia"/>
          </w:rPr>
          <m:t>r=</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hint="eastAsia"/>
              </w:rPr>
              <m:t>2</m:t>
            </m:r>
          </m:sub>
        </m:sSub>
      </m:oMath>
      <w:r>
        <w:rPr>
          <w:rFonts w:hint="eastAsia"/>
        </w:rPr>
        <w:t xml:space="preserve"> </w:t>
      </w:r>
      <w:r>
        <w:rPr>
          <w:rFonts w:hint="eastAsia"/>
        </w:rPr>
        <w:t>与单位方向</w:t>
      </w:r>
      <w:r>
        <w:rPr>
          <w:rFonts w:hint="eastAsia"/>
        </w:rPr>
        <w:t xml:space="preserve"> </w:t>
      </w:r>
      <m:oMath>
        <m:r>
          <m:rPr>
            <m:sty m:val="p"/>
          </m:rPr>
          <w:rPr>
            <w:rFonts w:ascii="Cambria Math" w:hAnsi="Cambria Math"/>
          </w:rPr>
          <m:t>μ</m:t>
        </m:r>
        <m:r>
          <w:rPr>
            <w:rFonts w:ascii="Cambria Math" w:hAnsi="Cambria Math" w:hint="eastAsia"/>
          </w:rPr>
          <m:t>=</m:t>
        </m:r>
        <m:r>
          <w:rPr>
            <w:rFonts w:ascii="Cambria Math" w:hAnsi="Cambria Math"/>
          </w:rPr>
          <m:t>x</m:t>
        </m:r>
        <m:r>
          <m:rPr>
            <m:lit/>
          </m:rPr>
          <w:rPr>
            <w:rFonts w:ascii="Cambria Math" w:hAnsi="Cambria Math" w:hint="eastAsia"/>
          </w:rPr>
          <m:t>/</m:t>
        </m:r>
        <m:r>
          <w:rPr>
            <w:rFonts w:ascii="Cambria Math" w:hAnsi="Cambria Math" w:hint="eastAsia"/>
          </w:rPr>
          <m:t>r</m:t>
        </m:r>
      </m:oMath>
      <w:r>
        <w:rPr>
          <w:rFonts w:hint="eastAsia"/>
        </w:rPr>
        <w:t>。</w:t>
      </w:r>
    </w:p>
    <w:p w14:paraId="2DF1FCD7" w14:textId="540487A4" w:rsidR="00414696" w:rsidRDefault="00414696" w:rsidP="00414696">
      <w:pPr>
        <w:rPr>
          <w:rFonts w:hint="eastAsia"/>
        </w:rPr>
      </w:pPr>
      <w:r>
        <w:rPr>
          <w:rFonts w:hint="eastAsia"/>
        </w:rPr>
        <w:t xml:space="preserve">2.  </w:t>
      </w:r>
      <w:r>
        <w:rPr>
          <w:rFonts w:hint="eastAsia"/>
        </w:rPr>
        <w:t>正交噪声生成</w:t>
      </w:r>
      <w:r>
        <w:rPr>
          <w:rFonts w:hint="eastAsia"/>
        </w:rPr>
        <w:t xml:space="preserve">: </w:t>
      </w:r>
      <w:r>
        <w:rPr>
          <w:rFonts w:hint="eastAsia"/>
        </w:rPr>
        <w:t>采样标准正态噪声</w:t>
      </w:r>
      <w:r>
        <w:rPr>
          <w:rFonts w:hint="eastAsia"/>
        </w:rPr>
        <w:t xml:space="preserve"> </w:t>
      </w:r>
      <m:oMath>
        <m:r>
          <w:rPr>
            <w:rFonts w:ascii="Cambria Math" w:hAnsi="Cambria Math"/>
          </w:rPr>
          <m:t>n</m:t>
        </m:r>
        <m:r>
          <m:rPr>
            <m:sty m:val="p"/>
          </m:rPr>
          <w:rPr>
            <w:rFonts w:ascii="Cambria Math" w:hAnsi="Cambria Math" w:cs="Cambria Math"/>
          </w:rPr>
          <m:t>∼</m:t>
        </m:r>
        <m:r>
          <m:rPr>
            <m:scr m:val="script"/>
          </m:rPr>
          <w:rPr>
            <w:rFonts w:ascii="Cambria Math" w:hAnsi="Cambria Math"/>
          </w:rPr>
          <m:t>N</m:t>
        </m:r>
        <m:d>
          <m:dPr>
            <m:ctrlPr>
              <w:rPr>
                <w:rFonts w:ascii="Cambria Math" w:hAnsi="Cambria Math"/>
                <w:i/>
              </w:rPr>
            </m:ctrlPr>
          </m:dPr>
          <m:e>
            <m:r>
              <w:rPr>
                <w:rFonts w:ascii="Cambria Math" w:hAnsi="Cambria Math"/>
              </w:rPr>
              <m:t>0</m:t>
            </m:r>
            <m:r>
              <w:rPr>
                <w:rFonts w:ascii="Cambria Math" w:hAnsi="Cambria Math" w:hint="eastAsia"/>
              </w:rPr>
              <m:t>,</m:t>
            </m:r>
            <m:sSub>
              <m:sSubPr>
                <m:ctrlPr>
                  <w:rPr>
                    <w:rFonts w:ascii="Cambria Math" w:hAnsi="Cambria Math"/>
                    <w:i/>
                  </w:rPr>
                </m:ctrlPr>
              </m:sSubPr>
              <m:e>
                <m:r>
                  <w:rPr>
                    <w:rFonts w:ascii="Cambria Math" w:hAnsi="Cambria Math"/>
                  </w:rPr>
                  <m:t>I</m:t>
                </m:r>
              </m:e>
              <m:sub>
                <m:r>
                  <w:rPr>
                    <w:rFonts w:ascii="Cambria Math" w:hAnsi="Cambria Math"/>
                  </w:rPr>
                  <m:t>d</m:t>
                </m:r>
              </m:sub>
            </m:sSub>
          </m:e>
        </m:d>
      </m:oMath>
      <w:r>
        <w:rPr>
          <w:rFonts w:hint="eastAsia"/>
        </w:rPr>
        <w:t>，通过投影算子</w:t>
      </w:r>
      <w:r>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m:rPr>
                <m:sty m:val="p"/>
              </m:rPr>
              <w:rPr>
                <w:rFonts w:ascii="Cambria Math" w:hAnsi="Cambria Math" w:hint="eastAsia"/>
              </w:rPr>
              <m:t>⊥</m:t>
            </m:r>
          </m:sub>
        </m:sSub>
        <m:r>
          <w:rPr>
            <w:rFonts w:ascii="Cambria Math" w:hAnsi="Cambria Math" w:hint="eastAsia"/>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cs="Cambria Math"/>
          </w:rPr>
          <m:t>-</m:t>
        </m:r>
        <m:r>
          <m:rPr>
            <m:sty m:val="p"/>
          </m:rPr>
          <w:rPr>
            <w:rFonts w:ascii="Cambria Math" w:hAnsi="Cambria Math"/>
          </w:rPr>
          <m:t>μ</m:t>
        </m:r>
        <m:sSup>
          <m:sSupPr>
            <m:ctrlPr>
              <w:rPr>
                <w:rFonts w:ascii="Cambria Math" w:hAnsi="Cambria Math"/>
                <w:i/>
              </w:rPr>
            </m:ctrlPr>
          </m:sSupPr>
          <m:e>
            <m:r>
              <m:rPr>
                <m:sty m:val="p"/>
              </m:rPr>
              <w:rPr>
                <w:rFonts w:ascii="Cambria Math" w:hAnsi="Cambria Math"/>
              </w:rPr>
              <m:t>μ</m:t>
            </m:r>
          </m:e>
          <m:sup>
            <m:r>
              <m:rPr>
                <m:sty m:val="p"/>
              </m:rPr>
              <w:rPr>
                <w:rFonts w:ascii="Cambria Math" w:hAnsi="Cambria Math"/>
              </w:rPr>
              <m:t>⊤</m:t>
            </m:r>
          </m:sup>
        </m:sSup>
      </m:oMath>
      <w:r>
        <w:rPr>
          <w:rFonts w:hint="eastAsia"/>
        </w:rPr>
        <w:t xml:space="preserve"> </w:t>
      </w:r>
      <w:r>
        <w:rPr>
          <w:rFonts w:hint="eastAsia"/>
        </w:rPr>
        <w:t>映射至切空间并归一化：</w:t>
      </w:r>
    </w:p>
    <w:p w14:paraId="377D94A7" w14:textId="1A69610F" w:rsidR="00414696" w:rsidRDefault="00414696" w:rsidP="00414696">
      <w:pPr>
        <w:jc w:val="center"/>
        <w:rPr>
          <w:rFonts w:hint="eastAsia"/>
        </w:rPr>
      </w:pPr>
      <m:oMathPara>
        <m:oMath>
          <m:acc>
            <m:accPr>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m:rPr>
                      <m:sty m:val="p"/>
                    </m:rPr>
                    <w:rPr>
                      <w:rFonts w:ascii="Cambria Math" w:hAnsi="Cambria Math" w:hint="eastAsia"/>
                    </w:rPr>
                    <m:t>⊥</m:t>
                  </m:r>
                </m:sub>
              </m:sSub>
            </m:e>
          </m:acc>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m:rPr>
                      <m:sty m:val="p"/>
                    </m:rPr>
                    <w:rPr>
                      <w:rFonts w:ascii="Cambria Math" w:hAnsi="Cambria Math" w:hint="eastAsia"/>
                    </w:rPr>
                    <m:t>⊥</m:t>
                  </m:r>
                </m:sub>
              </m:sSub>
              <m:r>
                <w:rPr>
                  <w:rFonts w:ascii="Cambria Math" w:hAnsi="Cambria Math"/>
                </w:rPr>
                <m:t>n</m:t>
              </m:r>
              <m:ctrlPr>
                <w:rPr>
                  <w:rFonts w:ascii="Cambria Math" w:hAnsi="Cambria Math"/>
                  <w:i/>
                </w:rPr>
              </m:ctrlPr>
            </m:num>
            <m:den>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m:rPr>
                              <m:sty m:val="p"/>
                            </m:rPr>
                            <w:rPr>
                              <w:rFonts w:ascii="Cambria Math" w:hAnsi="Cambria Math" w:hint="eastAsia"/>
                            </w:rPr>
                            <m:t>⊥</m:t>
                          </m:r>
                        </m:sub>
                      </m:sSub>
                      <m:r>
                        <w:rPr>
                          <w:rFonts w:ascii="Cambria Math" w:hAnsi="Cambria Math"/>
                        </w:rPr>
                        <m:t>n</m:t>
                      </m:r>
                    </m:e>
                  </m:d>
                </m:e>
                <m:sub>
                  <m:r>
                    <w:rPr>
                      <w:rFonts w:ascii="Cambria Math" w:hAnsi="Cambria Math"/>
                    </w:rPr>
                    <m:t>2</m:t>
                  </m:r>
                </m:sub>
              </m:sSub>
              <m:ctrlPr>
                <w:rPr>
                  <w:rFonts w:ascii="Cambria Math" w:hAnsi="Cambria Math"/>
                  <w:i/>
                </w:rPr>
              </m:ctrlPr>
            </m:den>
          </m:f>
        </m:oMath>
      </m:oMathPara>
    </w:p>
    <w:p w14:paraId="67BCAE9F" w14:textId="149C21BF" w:rsidR="00414696" w:rsidRDefault="00414696" w:rsidP="00414696">
      <w:pPr>
        <w:rPr>
          <w:rFonts w:hint="eastAsia"/>
        </w:rPr>
      </w:pPr>
      <w:r>
        <w:rPr>
          <w:rFonts w:hint="eastAsia"/>
        </w:rPr>
        <w:t xml:space="preserve">3.  </w:t>
      </w:r>
      <w:r>
        <w:rPr>
          <w:rFonts w:hint="eastAsia"/>
        </w:rPr>
        <w:t>动态缩放</w:t>
      </w:r>
      <w:r>
        <w:rPr>
          <w:rFonts w:hint="eastAsia"/>
        </w:rPr>
        <w:t xml:space="preserve">: </w:t>
      </w:r>
      <w:r>
        <w:rPr>
          <w:rFonts w:hint="eastAsia"/>
        </w:rPr>
        <w:t>计算扰动幅度</w:t>
      </w:r>
      <w:r>
        <w:rPr>
          <w:rFonts w:hint="eastAsia"/>
        </w:rPr>
        <w:t xml:space="preserve"> </w:t>
      </w:r>
      <m:oMath>
        <m:r>
          <m:rPr>
            <m:sty m:val="p"/>
          </m:rPr>
          <w:rPr>
            <w:rFonts w:ascii="Cambria Math" w:hAnsi="Cambria Math"/>
          </w:rPr>
          <m:t>λ</m:t>
        </m:r>
        <m:r>
          <w:rPr>
            <w:rFonts w:ascii="Cambria Math" w:hAnsi="Cambria Math" w:hint="eastAsia"/>
          </w:rPr>
          <m:t xml:space="preserve">= </m:t>
        </m:r>
        <m:r>
          <m:rPr>
            <m:sty m:val="p"/>
          </m:rPr>
          <w:rPr>
            <w:rFonts w:ascii="Cambria Math" w:hAnsi="Cambria Math"/>
          </w:rPr>
          <m:t>β</m:t>
        </m:r>
        <m:r>
          <m:rPr>
            <m:lit/>
          </m:rPr>
          <w:rPr>
            <w:rFonts w:ascii="Cambria Math" w:hAnsi="Cambria Math" w:hint="eastAsia"/>
          </w:rPr>
          <m:t>/</m:t>
        </m:r>
        <m:r>
          <w:rPr>
            <w:rFonts w:ascii="Cambria Math" w:hAnsi="Cambria Math" w:hint="eastAsia"/>
          </w:rPr>
          <m:t xml:space="preserve"> </m:t>
        </m:r>
        <m:r>
          <m:rPr>
            <m:sty m:val="p"/>
          </m:rPr>
          <w:rPr>
            <w:rFonts w:ascii="Cambria Math" w:hAnsi="Cambria Math"/>
          </w:rPr>
          <m:t>ε</m:t>
        </m:r>
      </m:oMath>
      <w:r>
        <w:rPr>
          <w:rFonts w:hint="eastAsia"/>
        </w:rPr>
        <w:t>，其中</w:t>
      </w:r>
      <w:r>
        <w:rPr>
          <w:rFonts w:hint="eastAsia"/>
        </w:rPr>
        <w:t xml:space="preserve"> </w:t>
      </w:r>
      <m:oMath>
        <m:r>
          <m:rPr>
            <m:sty m:val="p"/>
          </m:rPr>
          <w:rPr>
            <w:rFonts w:ascii="Cambria Math" w:hAnsi="Cambria Math"/>
          </w:rPr>
          <m:t>β</m:t>
        </m:r>
      </m:oMath>
      <w:r>
        <w:rPr>
          <w:rFonts w:hint="eastAsia"/>
        </w:rPr>
        <w:t xml:space="preserve"> </w:t>
      </w:r>
      <w:r>
        <w:rPr>
          <w:rFonts w:hint="eastAsia"/>
        </w:rPr>
        <w:t>为平滑因子。</w:t>
      </w:r>
    </w:p>
    <w:p w14:paraId="4C83EF70" w14:textId="5D6CC731" w:rsidR="00414696" w:rsidRDefault="00414696" w:rsidP="00414696">
      <w:pPr>
        <w:rPr>
          <w:rFonts w:hint="eastAsia"/>
        </w:rPr>
      </w:pPr>
      <w:r>
        <w:rPr>
          <w:rFonts w:hint="eastAsia"/>
        </w:rPr>
        <w:t xml:space="preserve">4.  </w:t>
      </w:r>
      <w:r>
        <w:rPr>
          <w:rFonts w:hint="eastAsia"/>
        </w:rPr>
        <w:t>球面偏转与重投影</w:t>
      </w:r>
      <w:r>
        <w:rPr>
          <w:rFonts w:hint="eastAsia"/>
        </w:rPr>
        <w:t>:</w:t>
      </w:r>
    </w:p>
    <w:p w14:paraId="7C85882E" w14:textId="4CF93CB5" w:rsidR="00414696" w:rsidRDefault="00414696" w:rsidP="00414696">
      <w:pPr>
        <w:jc w:val="center"/>
        <w:rPr>
          <w:rFonts w:hint="eastAsia"/>
        </w:rPr>
      </w:pPr>
      <m:oMathPara>
        <m:oMath>
          <m:r>
            <w:rPr>
              <w:rFonts w:ascii="Cambria Math" w:hAnsi="Cambria Math"/>
            </w:rPr>
            <m:t>z=</m:t>
          </m:r>
          <m:r>
            <m:rPr>
              <m:sty m:val="p"/>
            </m:rPr>
            <w:rPr>
              <w:rFonts w:ascii="Cambria Math" w:hAnsi="Cambria Math"/>
            </w:rPr>
            <m:t>μ</m:t>
          </m:r>
          <m:r>
            <w:rPr>
              <w:rFonts w:ascii="Cambria Math" w:hAnsi="Cambria Math"/>
            </w:rPr>
            <m:t>+</m:t>
          </m:r>
          <m:r>
            <m:rPr>
              <m:sty m:val="p"/>
            </m:rPr>
            <w:rPr>
              <w:rFonts w:ascii="Cambria Math" w:hAnsi="Cambria Math"/>
            </w:rPr>
            <m:t>λ</m:t>
          </m:r>
          <m:r>
            <m:rPr>
              <m:sty m:val="p"/>
            </m:rPr>
            <w:rPr>
              <w:rFonts w:ascii="Cambria Math" w:hAnsi="Cambria Math" w:cs="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m:rPr>
                      <m:sty m:val="p"/>
                    </m:rPr>
                    <w:rPr>
                      <w:rFonts w:ascii="Cambria Math" w:hAnsi="Cambria Math" w:hint="eastAsia"/>
                    </w:rPr>
                    <m:t>⊥</m:t>
                  </m:r>
                </m:sub>
              </m:sSub>
            </m:e>
          </m:acc>
          <m:r>
            <w:rPr>
              <w:rFonts w:ascii="Cambria Math" w:hAnsi="Cambria Math"/>
            </w:rPr>
            <m:t>,</m:t>
          </m:r>
          <m:r>
            <m:rPr>
              <m:sty m:val="p"/>
            </m:rPr>
            <w:rPr>
              <w:rFonts w:ascii="Cambria Math" w:hAnsi="Cambria Math"/>
            </w:rPr>
            <m:t> </m:t>
          </m:r>
          <m:sSup>
            <m:sSupPr>
              <m:ctrlPr>
                <w:rPr>
                  <w:rFonts w:ascii="Cambria Math" w:hAnsi="Cambria Math"/>
                  <w:i/>
                </w:rPr>
              </m:ctrlPr>
            </m:sSupPr>
            <m:e>
              <m:r>
                <m:rPr>
                  <m:sty m:val="p"/>
                </m:rPr>
                <w:rPr>
                  <w:rFonts w:ascii="Cambria Math" w:hAnsi="Cambria Math"/>
                </w:rPr>
                <m:t>μ</m:t>
              </m:r>
            </m:e>
            <m:sup>
              <m:r>
                <w:rPr>
                  <w:rFonts w:ascii="Cambria Math" w:hAnsi="Cambria Math"/>
                </w:rPr>
                <m:t>'</m:t>
              </m:r>
            </m:sup>
          </m:sSup>
          <m:r>
            <w:rPr>
              <w:rFonts w:ascii="Cambria Math" w:hAnsi="Cambria Math"/>
            </w:rPr>
            <m:t>=z</m:t>
          </m:r>
          <m:r>
            <m:rPr>
              <m:lit/>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z</m:t>
                  </m:r>
                </m:e>
              </m:d>
            </m:e>
            <m:sub>
              <m:r>
                <w:rPr>
                  <w:rFonts w:ascii="Cambria Math" w:hAnsi="Cambria Math"/>
                </w:rPr>
                <m:t>2</m:t>
              </m:r>
            </m:sub>
          </m:sSub>
        </m:oMath>
      </m:oMathPara>
    </w:p>
    <w:p w14:paraId="29C64D84" w14:textId="26CD7970" w:rsidR="00414696" w:rsidRDefault="00414696" w:rsidP="00414696">
      <w:pPr>
        <w:rPr>
          <w:rFonts w:hint="eastAsia"/>
        </w:rPr>
      </w:pPr>
      <w:r>
        <w:rPr>
          <w:rFonts w:hint="eastAsia"/>
        </w:rPr>
        <w:t xml:space="preserve">5.  </w:t>
      </w:r>
      <w:r>
        <w:rPr>
          <w:rFonts w:hint="eastAsia"/>
        </w:rPr>
        <w:t>范数恢复</w:t>
      </w:r>
      <w:r>
        <w:rPr>
          <w:rFonts w:hint="eastAsia"/>
        </w:rPr>
        <w:t xml:space="preserve">: </w:t>
      </w:r>
      <w:r>
        <w:rPr>
          <w:rFonts w:hint="eastAsia"/>
        </w:rPr>
        <w:t>最终输出</w:t>
      </w:r>
      <w:r>
        <w:rPr>
          <w:rFonts w:hint="eastAsia"/>
        </w:rPr>
        <w:t xml:space="preserve"> </w:t>
      </w:r>
      <m:oMath>
        <m:r>
          <w:rPr>
            <w:rFonts w:ascii="Cambria Math" w:hAnsi="Cambria Math"/>
          </w:rPr>
          <m:t>y</m:t>
        </m:r>
        <m:r>
          <w:rPr>
            <w:rFonts w:ascii="Cambria Math" w:hAnsi="Cambria Math" w:hint="eastAsia"/>
          </w:rPr>
          <m:t>=r</m:t>
        </m:r>
        <m:r>
          <m:rPr>
            <m:sty m:val="p"/>
          </m:rPr>
          <w:rPr>
            <w:rFonts w:ascii="Cambria Math" w:hAnsi="Cambria Math" w:cs="Cambria Math"/>
          </w:rPr>
          <m:t>⋅</m:t>
        </m:r>
        <m:sSup>
          <m:sSupPr>
            <m:ctrlPr>
              <w:rPr>
                <w:rFonts w:ascii="Cambria Math" w:hAnsi="Cambria Math"/>
                <w:i/>
              </w:rPr>
            </m:ctrlPr>
          </m:sSupPr>
          <m:e>
            <m:r>
              <m:rPr>
                <m:sty m:val="p"/>
              </m:rPr>
              <w:rPr>
                <w:rFonts w:ascii="Cambria Math" w:hAnsi="Cambria Math"/>
              </w:rPr>
              <m:t>μ</m:t>
            </m:r>
          </m:e>
          <m:sup>
            <m:r>
              <w:rPr>
                <w:rFonts w:ascii="Cambria Math" w:hAnsi="Cambria Math"/>
              </w:rPr>
              <m:t>'</m:t>
            </m:r>
          </m:sup>
        </m:sSup>
      </m:oMath>
      <w:r>
        <w:rPr>
          <w:rFonts w:hint="eastAsia"/>
        </w:rPr>
        <w:t>。</w:t>
      </w:r>
    </w:p>
    <w:p w14:paraId="37987DB9" w14:textId="77777777" w:rsidR="00414696" w:rsidRDefault="00414696" w:rsidP="00414696"/>
    <w:p w14:paraId="701BE198" w14:textId="71680429" w:rsidR="00414696" w:rsidRDefault="00414696" w:rsidP="00414696">
      <w:pPr>
        <w:rPr>
          <w:rFonts w:hint="eastAsia"/>
        </w:rPr>
      </w:pPr>
      <w:r>
        <w:rPr>
          <w:rFonts w:hint="eastAsia"/>
        </w:rPr>
        <w:t>3</w:t>
      </w:r>
      <w:r>
        <w:rPr>
          <w:rFonts w:hint="eastAsia"/>
        </w:rPr>
        <w:t xml:space="preserve">.2.2 </w:t>
      </w:r>
      <w:r>
        <w:rPr>
          <w:rFonts w:hint="eastAsia"/>
        </w:rPr>
        <w:t>偏转角度理论值</w:t>
      </w:r>
    </w:p>
    <w:p w14:paraId="78AA77AE" w14:textId="57FCCA46" w:rsidR="00414696" w:rsidRDefault="00414696" w:rsidP="00414696">
      <w:pPr>
        <w:rPr>
          <w:rFonts w:hint="eastAsia"/>
        </w:rPr>
      </w:pPr>
      <w:r>
        <w:rPr>
          <w:rFonts w:hint="eastAsia"/>
        </w:rPr>
        <w:t>该机制产生的偏转角</w:t>
      </w:r>
      <w:r>
        <w:rPr>
          <w:rFonts w:hint="eastAsia"/>
        </w:rPr>
        <w:t xml:space="preserve"> </w:t>
      </w:r>
      <m:oMath>
        <m:r>
          <m:rPr>
            <m:sty m:val="p"/>
          </m:rPr>
          <w:rPr>
            <w:rFonts w:ascii="Cambria Math" w:hAnsi="Cambria Math"/>
          </w:rPr>
          <m:t>θ</m:t>
        </m:r>
      </m:oMath>
      <w:r>
        <w:rPr>
          <w:rFonts w:hint="eastAsia"/>
        </w:rPr>
        <w:t xml:space="preserve"> </w:t>
      </w:r>
      <w:r>
        <w:rPr>
          <w:rFonts w:hint="eastAsia"/>
        </w:rPr>
        <w:t>具有确定性。</w:t>
      </w:r>
    </w:p>
    <w:p w14:paraId="69A15E24" w14:textId="227781F0" w:rsidR="00165D7F" w:rsidRDefault="00414696" w:rsidP="00414696">
      <w:pPr>
        <w:rPr>
          <w:rFonts w:hint="eastAsia"/>
        </w:rPr>
      </w:pPr>
      <m:oMathPara>
        <m:oMath>
          <m:r>
            <m:rPr>
              <m:sty m:val="p"/>
            </m:rPr>
            <w:rPr>
              <w:rFonts w:ascii="Cambria Math" w:hAnsi="Cambria Math"/>
            </w:rPr>
            <m:t>θ</m:t>
          </m:r>
          <m:r>
            <w:rPr>
              <w:rFonts w:ascii="Cambria Math" w:hAnsi="Cambria Math"/>
            </w:rPr>
            <m:t>=</m:t>
          </m:r>
          <m:func>
            <m:funcPr>
              <m:ctrlPr>
                <w:rPr>
                  <w:rFonts w:ascii="Cambria Math" w:hAnsi="Cambria Math"/>
                </w:rPr>
              </m:ctrlPr>
            </m:funcPr>
            <m:fName>
              <m:r>
                <m:rPr>
                  <m:sty m:val="p"/>
                </m:rPr>
                <w:rPr>
                  <w:rFonts w:ascii="Cambria Math" w:hAnsi="Cambria Math"/>
                </w:rPr>
                <m:t>arccos</m:t>
              </m:r>
              <m:ctrlPr>
                <w:rPr>
                  <w:rFonts w:ascii="Cambria Math" w:hAnsi="Cambria Math"/>
                  <w:i/>
                </w:rPr>
              </m:ctrlPr>
            </m:fName>
            <m:e>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1+</m:t>
                          </m:r>
                          <m:sSup>
                            <m:sSupPr>
                              <m:ctrlPr>
                                <w:rPr>
                                  <w:rFonts w:ascii="Cambria Math" w:hAnsi="Cambria Math"/>
                                  <w:i/>
                                </w:rPr>
                              </m:ctrlPr>
                            </m:sSupPr>
                            <m:e>
                              <m:r>
                                <m:rPr>
                                  <m:sty m:val="p"/>
                                </m:rPr>
                                <w:rPr>
                                  <w:rFonts w:ascii="Cambria Math" w:hAnsi="Cambria Math"/>
                                </w:rPr>
                                <m:t>λ</m:t>
                              </m:r>
                            </m:e>
                            <m:sup>
                              <m:r>
                                <w:rPr>
                                  <w:rFonts w:ascii="Cambria Math" w:hAnsi="Cambria Math"/>
                                </w:rPr>
                                <m:t>2</m:t>
                              </m:r>
                            </m:sup>
                          </m:sSup>
                        </m:e>
                      </m:rad>
                      <m:ctrlPr>
                        <w:rPr>
                          <w:rFonts w:ascii="Cambria Math" w:hAnsi="Cambria Math"/>
                          <w:i/>
                        </w:rPr>
                      </m:ctrlPr>
                    </m:den>
                  </m:f>
                  <m:ctrlPr>
                    <w:rPr>
                      <w:rFonts w:ascii="Cambria Math" w:hAnsi="Cambria Math"/>
                      <w:i/>
                    </w:rPr>
                  </m:ctrlPr>
                </m:e>
              </m:d>
            </m:e>
          </m:func>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d>
                <m:dPr>
                  <m:ctrlPr>
                    <w:rPr>
                      <w:rFonts w:ascii="Cambria Math" w:hAnsi="Cambria Math"/>
                      <w:i/>
                    </w:rPr>
                  </m:ctrlPr>
                </m:dPr>
                <m:e>
                  <m:r>
                    <m:rPr>
                      <m:sty m:val="p"/>
                    </m:rPr>
                    <w:rPr>
                      <w:rFonts w:ascii="Cambria Math" w:hAnsi="Cambria Math"/>
                    </w:rPr>
                    <m:t>λ</m:t>
                  </m:r>
                </m:e>
              </m:d>
            </m:e>
          </m:func>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d>
                <m:dPr>
                  <m:ctrlPr>
                    <w:rPr>
                      <w:rFonts w:ascii="Cambria Math" w:hAnsi="Cambria Math"/>
                    </w:rPr>
                  </m:ctrlPr>
                </m:dPr>
                <m:e>
                  <m:f>
                    <m:fPr>
                      <m:ctrlPr>
                        <w:rPr>
                          <w:rFonts w:ascii="Cambria Math" w:hAnsi="Cambria Math"/>
                        </w:rPr>
                      </m:ctrlPr>
                    </m:fPr>
                    <m:num>
                      <m:r>
                        <m:rPr>
                          <m:sty m:val="p"/>
                        </m:rPr>
                        <w:rPr>
                          <w:rFonts w:ascii="Cambria Math" w:hAnsi="Cambria Math"/>
                        </w:rPr>
                        <m:t>β</m:t>
                      </m:r>
                      <m:ctrlPr>
                        <w:rPr>
                          <w:rFonts w:ascii="Cambria Math" w:hAnsi="Cambria Math"/>
                          <w:i/>
                        </w:rPr>
                      </m:ctrlPr>
                    </m:num>
                    <m:den>
                      <m:r>
                        <m:rPr>
                          <m:sty m:val="p"/>
                        </m:rPr>
                        <w:rPr>
                          <w:rFonts w:ascii="Cambria Math" w:hAnsi="Cambria Math"/>
                        </w:rPr>
                        <m:t>ϵ</m:t>
                      </m:r>
                      <m:ctrlPr>
                        <w:rPr>
                          <w:rFonts w:ascii="Cambria Math" w:hAnsi="Cambria Math"/>
                          <w:i/>
                        </w:rPr>
                      </m:ctrlPr>
                    </m:den>
                  </m:f>
                  <m:ctrlPr>
                    <w:rPr>
                      <w:rFonts w:ascii="Cambria Math" w:hAnsi="Cambria Math"/>
                      <w:i/>
                    </w:rPr>
                  </m:ctrlPr>
                </m:e>
              </m:d>
            </m:e>
          </m:func>
        </m:oMath>
      </m:oMathPara>
    </w:p>
    <w:p w14:paraId="5F759F7B" w14:textId="77777777" w:rsidR="00165D7F" w:rsidRDefault="00165D7F" w:rsidP="00165D7F"/>
    <w:p w14:paraId="44DFAEC0" w14:textId="08D05B4C" w:rsidR="00414696" w:rsidRDefault="00414696" w:rsidP="00414696">
      <w:pPr>
        <w:rPr>
          <w:rFonts w:hint="eastAsia"/>
        </w:rPr>
      </w:pPr>
      <w:r>
        <w:rPr>
          <w:rFonts w:hint="eastAsia"/>
        </w:rPr>
        <w:t>3</w:t>
      </w:r>
      <w:r>
        <w:rPr>
          <w:rFonts w:hint="eastAsia"/>
        </w:rPr>
        <w:t xml:space="preserve">.3 </w:t>
      </w:r>
      <w:r>
        <w:rPr>
          <w:rFonts w:hint="eastAsia"/>
        </w:rPr>
        <w:t>隐私性证明概要</w:t>
      </w:r>
    </w:p>
    <w:p w14:paraId="543FC52E" w14:textId="77777777" w:rsidR="00414696" w:rsidRDefault="00414696" w:rsidP="00414696"/>
    <w:p w14:paraId="2D7C4FDA" w14:textId="27AB0691" w:rsidR="00414696" w:rsidRDefault="00414696" w:rsidP="00414696">
      <w:pPr>
        <w:rPr>
          <w:rFonts w:hint="eastAsia"/>
        </w:rPr>
      </w:pPr>
      <w:r>
        <w:rPr>
          <w:rFonts w:hint="eastAsia"/>
        </w:rPr>
        <w:t>3</w:t>
      </w:r>
      <w:r>
        <w:rPr>
          <w:rFonts w:hint="eastAsia"/>
        </w:rPr>
        <w:t xml:space="preserve">.3.1 </w:t>
      </w:r>
      <w:r>
        <w:rPr>
          <w:rFonts w:hint="eastAsia"/>
        </w:rPr>
        <w:t>主定理：近似度量隐私</w:t>
      </w:r>
    </w:p>
    <w:p w14:paraId="15102561" w14:textId="6EB88B22" w:rsidR="00414696" w:rsidRDefault="00414696" w:rsidP="00414696">
      <w:pPr>
        <w:rPr>
          <w:rFonts w:hint="eastAsia"/>
        </w:rPr>
      </w:pPr>
      <w:r>
        <w:rPr>
          <w:rFonts w:hint="eastAsia"/>
        </w:rPr>
        <w:t>定理</w:t>
      </w:r>
      <w:r>
        <w:rPr>
          <w:rFonts w:hint="eastAsia"/>
        </w:rPr>
        <w:t xml:space="preserve"> </w:t>
      </w:r>
      <w:r>
        <w:rPr>
          <w:rFonts w:hint="eastAsia"/>
        </w:rPr>
        <w:t>1</w:t>
      </w:r>
      <w:r>
        <w:rPr>
          <w:rFonts w:hint="eastAsia"/>
        </w:rPr>
        <w:t xml:space="preserve">: </w:t>
      </w:r>
      <w:r>
        <w:rPr>
          <w:rFonts w:hint="eastAsia"/>
        </w:rPr>
        <w:t>设</w:t>
      </w:r>
      <w:r>
        <w:rPr>
          <w:rFonts w:hint="eastAsia"/>
        </w:rPr>
        <w:t xml:space="preserve">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nor/>
              </m:rPr>
              <w:rPr>
                <w:rFonts w:ascii="Cambria Math" w:hAnsi="Cambria Math" w:hint="eastAsia"/>
              </w:rPr>
              <m:t>TV</m:t>
            </m:r>
          </m:sub>
        </m:sSub>
        <m:d>
          <m:dPr>
            <m:ctrlPr>
              <w:rPr>
                <w:rFonts w:ascii="Cambria Math" w:hAnsi="Cambria Math"/>
                <w:i/>
              </w:rPr>
            </m:ctrlPr>
          </m:dPr>
          <m:e>
            <m:r>
              <w:rPr>
                <w:rFonts w:ascii="Cambria Math" w:hAnsi="Cambria Math" w:hint="eastAsia"/>
              </w:rPr>
              <m:t>d</m:t>
            </m:r>
          </m:e>
        </m:d>
      </m:oMath>
      <w:r>
        <w:rPr>
          <w:rFonts w:hint="eastAsia"/>
        </w:rPr>
        <w:t xml:space="preserve"> </w:t>
      </w:r>
      <w:r>
        <w:rPr>
          <w:rFonts w:hint="eastAsia"/>
        </w:rPr>
        <w:t>为切平面分布与匹配</w:t>
      </w:r>
      <w:r>
        <w:rPr>
          <w:rFonts w:hint="eastAsia"/>
        </w:rPr>
        <w:t xml:space="preserve"> vMF </w:t>
      </w:r>
      <w:r>
        <w:rPr>
          <w:rFonts w:hint="eastAsia"/>
        </w:rPr>
        <w:t>分布间的全变差距离。算法</w:t>
      </w:r>
      <w:r>
        <w:rPr>
          <w:rFonts w:hint="eastAsia"/>
        </w:rPr>
        <w:t xml:space="preserve"> 1 </w:t>
      </w:r>
      <w:r>
        <w:rPr>
          <w:rFonts w:hint="eastAsia"/>
        </w:rPr>
        <w:t>满足</w:t>
      </w:r>
      <w:r>
        <w:rPr>
          <w:rFonts w:hint="eastAsia"/>
        </w:rPr>
        <w:t xml:space="preserve"> </w:t>
      </w:r>
      <m:oMath>
        <m:d>
          <m:dPr>
            <m:ctrlPr>
              <w:rPr>
                <w:rFonts w:ascii="Cambria Math" w:hAnsi="Cambria Math"/>
                <w:i/>
              </w:rPr>
            </m:ctrlPr>
          </m:dPr>
          <m:e>
            <m:sSup>
              <m:sSupPr>
                <m:ctrlPr>
                  <w:rPr>
                    <w:rFonts w:ascii="Cambria Math" w:hAnsi="Cambria Math"/>
                    <w:i/>
                  </w:rPr>
                </m:ctrlPr>
              </m:sSupPr>
              <m:e>
                <m:r>
                  <m:rPr>
                    <m:sty m:val="p"/>
                  </m:rPr>
                  <w:rPr>
                    <w:rFonts w:ascii="Cambria Math" w:hAnsi="Cambria Math"/>
                  </w:rPr>
                  <m:t>κ</m:t>
                </m:r>
              </m:e>
              <m:sup>
                <m:r>
                  <w:rPr>
                    <w:rFonts w:ascii="Cambria Math" w:hAnsi="Cambria Math" w:cs="Cambria Math"/>
                  </w:rPr>
                  <m:t>*</m:t>
                </m:r>
              </m:sup>
            </m:sSup>
            <m:r>
              <w:rPr>
                <w:rFonts w:ascii="Cambria Math" w:hAnsi="Cambria Math" w:hint="eastAsia"/>
              </w:rPr>
              <m:t>,</m:t>
            </m:r>
            <m:sSub>
              <m:sSubPr>
                <m:ctrlPr>
                  <w:rPr>
                    <w:rFonts w:ascii="Cambria Math" w:hAnsi="Cambria Math"/>
                    <w:i/>
                  </w:rPr>
                </m:ctrlPr>
              </m:sSubPr>
              <m:e>
                <m:r>
                  <m:rPr>
                    <m:sty m:val="p"/>
                  </m:rPr>
                  <w:rPr>
                    <w:rFonts w:ascii="Cambria Math" w:hAnsi="Cambria Math"/>
                  </w:rPr>
                  <m:t>δ</m:t>
                </m:r>
              </m:e>
              <m:sub>
                <m:r>
                  <m:rPr>
                    <m:nor/>
                  </m:rPr>
                  <w:rPr>
                    <w:rFonts w:ascii="Cambria Math" w:hAnsi="Cambria Math" w:hint="eastAsia"/>
                  </w:rPr>
                  <m:t>TV</m:t>
                </m:r>
              </m:sub>
            </m:sSub>
          </m:e>
        </m:d>
      </m:oMath>
      <w:r>
        <w:rPr>
          <w:rFonts w:hint="eastAsia"/>
        </w:rPr>
        <w:t>-</w:t>
      </w:r>
      <w:r>
        <w:rPr>
          <w:rFonts w:hint="eastAsia"/>
        </w:rPr>
        <w:t>近似度量隐私。对于任意输入</w:t>
      </w:r>
      <m:oMath>
        <m:r>
          <w:rPr>
            <w:rFonts w:ascii="Cambria Math" w:hAnsi="Cambria Math"/>
          </w:rPr>
          <m:t>x</m:t>
        </m:r>
        <m:r>
          <w:rPr>
            <w:rFonts w:ascii="Cambria Math" w:hAnsi="Cambria Math" w:hint="eastAsia"/>
          </w:rPr>
          <m:t>,</m:t>
        </m:r>
        <m:sSup>
          <m:sSupPr>
            <m:ctrlPr>
              <w:rPr>
                <w:rFonts w:ascii="Cambria Math" w:hAnsi="Cambria Math"/>
                <w:i/>
              </w:rPr>
            </m:ctrlPr>
          </m:sSupPr>
          <m:e>
            <m:r>
              <w:rPr>
                <w:rFonts w:ascii="Cambria Math" w:hAnsi="Cambria Math"/>
              </w:rPr>
              <m:t>x</m:t>
            </m:r>
          </m:e>
          <m:sup>
            <m:r>
              <w:rPr>
                <w:rFonts w:ascii="Cambria Math" w:hAnsi="Cambria Math"/>
              </w:rPr>
              <m:t>'</m:t>
            </m:r>
          </m:sup>
        </m:sSup>
      </m:oMath>
      <w:r>
        <w:rPr>
          <w:rFonts w:hint="eastAsia"/>
        </w:rPr>
        <w:t>：</w:t>
      </w:r>
    </w:p>
    <w:p w14:paraId="2776C325" w14:textId="48D3F6B9" w:rsidR="00414696" w:rsidRDefault="00414696" w:rsidP="00414696">
      <w:pPr>
        <w:rPr>
          <w:rFonts w:hint="eastAsia"/>
        </w:rPr>
      </w:pPr>
      <m:oMathPara>
        <m:oMath>
          <m:func>
            <m:funcPr>
              <m:ctrlPr>
                <w:rPr>
                  <w:rFonts w:ascii="Cambria Math" w:hAnsi="Cambria Math"/>
                </w:rPr>
              </m:ctrlPr>
            </m:funcPr>
            <m:fName>
              <m:r>
                <m:rPr>
                  <m:sty m:val="p"/>
                </m:rPr>
                <w:rPr>
                  <w:rFonts w:ascii="Cambria Math" w:hAnsi="Cambria Math"/>
                </w:rPr>
                <m:t>Pr</m:t>
              </m:r>
            </m:fName>
            <m:e>
              <m:d>
                <m:dPr>
                  <m:begChr m:val="["/>
                  <m:endChr m:val="]"/>
                  <m:ctrlPr>
                    <w:rPr>
                      <w:rFonts w:ascii="Cambria Math" w:hAnsi="Cambria Math"/>
                      <w:i/>
                    </w:rPr>
                  </m:ctrlPr>
                </m:dPr>
                <m:e>
                  <m:r>
                    <m:rPr>
                      <m:scr m:val="script"/>
                    </m:rPr>
                    <w:rPr>
                      <w:rFonts w:ascii="Cambria Math" w:hAnsi="Cambria Math"/>
                    </w:rPr>
                    <m:t>M</m:t>
                  </m:r>
                  <m:d>
                    <m:dPr>
                      <m:ctrlPr>
                        <w:rPr>
                          <w:rFonts w:ascii="Cambria Math" w:hAnsi="Cambria Math"/>
                          <w:i/>
                        </w:rPr>
                      </m:ctrlPr>
                    </m:dPr>
                    <m:e>
                      <m:r>
                        <w:rPr>
                          <w:rFonts w:ascii="Cambria Math" w:hAnsi="Cambria Math"/>
                        </w:rPr>
                        <m:t>x</m:t>
                      </m:r>
                    </m:e>
                  </m:d>
                  <m:r>
                    <m:rPr>
                      <m:sty m:val="p"/>
                    </m:rPr>
                    <w:rPr>
                      <w:rFonts w:ascii="Cambria Math" w:hAnsi="Cambria Math" w:hint="eastAsia"/>
                    </w:rPr>
                    <m:t>∈</m:t>
                  </m:r>
                  <m:r>
                    <w:rPr>
                      <w:rFonts w:ascii="Cambria Math" w:hAnsi="Cambria Math"/>
                    </w:rPr>
                    <m:t>S</m:t>
                  </m:r>
                </m:e>
              </m:d>
            </m:e>
          </m:func>
          <m:r>
            <m:rPr>
              <m:sty m:val="p"/>
            </m:rPr>
            <w:rPr>
              <w:rFonts w:ascii="Cambria Math" w:hAnsi="Cambria Math" w:hint="eastAsia"/>
            </w:rPr>
            <m:t>≤</m:t>
          </m:r>
          <m:sSup>
            <m:sSupPr>
              <m:ctrlPr>
                <w:rPr>
                  <w:rFonts w:ascii="Cambria Math" w:hAnsi="Cambria Math"/>
                  <w:i/>
                </w:rPr>
              </m:ctrlPr>
            </m:sSupPr>
            <m:e>
              <m:r>
                <w:rPr>
                  <w:rFonts w:ascii="Cambria Math" w:hAnsi="Cambria Math"/>
                </w:rPr>
                <m:t>e</m:t>
              </m:r>
              <m:ctrlPr>
                <w:rPr>
                  <w:rFonts w:ascii="Cambria Math" w:hAnsi="Cambria Math"/>
                </w:rPr>
              </m:ctrlPr>
            </m:e>
            <m:sup>
              <m:sSup>
                <m:sSupPr>
                  <m:ctrlPr>
                    <w:rPr>
                      <w:rFonts w:ascii="Cambria Math" w:hAnsi="Cambria Math"/>
                      <w:i/>
                    </w:rPr>
                  </m:ctrlPr>
                </m:sSupPr>
                <m:e>
                  <m:r>
                    <m:rPr>
                      <m:sty m:val="p"/>
                    </m:rPr>
                    <w:rPr>
                      <w:rFonts w:ascii="Cambria Math" w:hAnsi="Cambria Math"/>
                    </w:rPr>
                    <m:t>κ</m:t>
                  </m:r>
                </m:e>
                <m:sup>
                  <m:r>
                    <w:rPr>
                      <w:rFonts w:ascii="Cambria Math" w:hAnsi="Cambria Math"/>
                    </w:rPr>
                    <m:t>*</m:t>
                  </m:r>
                </m:sup>
              </m:sSup>
              <m:r>
                <m:rPr>
                  <m:sty m:val="p"/>
                </m:rPr>
                <w:rPr>
                  <w:rFonts w:ascii="Cambria Math" w:hAnsi="Cambria Math" w:cs="Cambria Math"/>
                </w:rPr>
                <m:t>⋅</m:t>
              </m:r>
              <m:sSub>
                <m:sSubPr>
                  <m:ctrlPr>
                    <w:rPr>
                      <w:rFonts w:ascii="Cambria Math" w:hAnsi="Cambria Math"/>
                      <w:i/>
                    </w:rPr>
                  </m:ctrlPr>
                </m:sSubPr>
                <m:e>
                  <m:r>
                    <w:rPr>
                      <w:rFonts w:ascii="Cambria Math" w:hAnsi="Cambria Math"/>
                    </w:rPr>
                    <m:t>d</m:t>
                  </m:r>
                  <m:ctrlPr>
                    <w:rPr>
                      <w:rFonts w:ascii="Cambria Math" w:hAnsi="Cambria Math" w:cs="Cambria Math"/>
                    </w:rPr>
                  </m:ctrlPr>
                </m:e>
                <m:sub>
                  <m:r>
                    <m:rPr>
                      <m:nor/>
                    </m:rPr>
                    <w:rPr>
                      <w:rFonts w:ascii="Cambria Math" w:hAnsi="Cambria Math"/>
                    </w:rPr>
                    <m:t>geo</m:t>
                  </m:r>
                </m:sub>
              </m:sSub>
              <m:d>
                <m:dPr>
                  <m:ctrlPr>
                    <w:rPr>
                      <w:rFonts w:ascii="Cambria Math" w:hAnsi="Cambria Math"/>
                      <w:i/>
                    </w:rPr>
                  </m:ctrlPr>
                </m:dPr>
                <m:e>
                  <m:r>
                    <m:rPr>
                      <m:sty m:val="p"/>
                    </m:rPr>
                    <w:rPr>
                      <w:rFonts w:ascii="Cambria Math" w:hAnsi="Cambria Math"/>
                    </w:rPr>
                    <m:t>μ</m:t>
                  </m:r>
                  <m:r>
                    <w:rPr>
                      <w:rFonts w:ascii="Cambria Math" w:hAnsi="Cambria Math"/>
                    </w:rPr>
                    <m:t>,</m:t>
                  </m:r>
                  <m:sSup>
                    <m:sSupPr>
                      <m:ctrlPr>
                        <w:rPr>
                          <w:rFonts w:ascii="Cambria Math" w:hAnsi="Cambria Math"/>
                          <w:i/>
                        </w:rPr>
                      </m:ctrlPr>
                    </m:sSupPr>
                    <m:e>
                      <m:r>
                        <m:rPr>
                          <m:sty m:val="p"/>
                        </m:rPr>
                        <w:rPr>
                          <w:rFonts w:ascii="Cambria Math" w:hAnsi="Cambria Math"/>
                        </w:rPr>
                        <m:t>μ</m:t>
                      </m:r>
                    </m:e>
                    <m:sup>
                      <m:r>
                        <w:rPr>
                          <w:rFonts w:ascii="Cambria Math" w:hAnsi="Cambria Math"/>
                        </w:rPr>
                        <m:t>'</m:t>
                      </m:r>
                    </m:sup>
                  </m:sSup>
                </m:e>
              </m:d>
            </m:sup>
          </m:sSup>
          <m:r>
            <m:rPr>
              <m:sty m:val="p"/>
            </m:rPr>
            <w:rPr>
              <w:rFonts w:ascii="Cambria Math" w:hAnsi="Cambria Math" w:cs="Cambria Math"/>
            </w:rPr>
            <m:t>⋅</m:t>
          </m:r>
          <m:func>
            <m:funcPr>
              <m:ctrlPr>
                <w:rPr>
                  <w:rFonts w:ascii="Cambria Math" w:hAnsi="Cambria Math"/>
                </w:rPr>
              </m:ctrlPr>
            </m:funcPr>
            <m:fName>
              <m:r>
                <m:rPr>
                  <m:sty m:val="p"/>
                </m:rPr>
                <w:rPr>
                  <w:rFonts w:ascii="Cambria Math" w:hAnsi="Cambria Math"/>
                </w:rPr>
                <m:t>Pr</m:t>
              </m:r>
              <m:ctrlPr>
                <w:rPr>
                  <w:rFonts w:ascii="Cambria Math" w:hAnsi="Cambria Math" w:cs="Cambria Math"/>
                </w:rPr>
              </m:ctrlPr>
            </m:fName>
            <m:e>
              <m:d>
                <m:dPr>
                  <m:begChr m:val="["/>
                  <m:endChr m:val="]"/>
                  <m:ctrlPr>
                    <w:rPr>
                      <w:rFonts w:ascii="Cambria Math" w:hAnsi="Cambria Math"/>
                      <w:i/>
                    </w:rPr>
                  </m:ctrlPr>
                </m:dPr>
                <m:e>
                  <m:r>
                    <m:rPr>
                      <m:scr m:val="script"/>
                    </m:rPr>
                    <w:rPr>
                      <w:rFonts w:ascii="Cambria Math" w:hAnsi="Cambria Math"/>
                    </w:rPr>
                    <m:t>M</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m:rPr>
                      <m:sty m:val="p"/>
                    </m:rPr>
                    <w:rPr>
                      <w:rFonts w:ascii="Cambria Math" w:hAnsi="Cambria Math" w:hint="eastAsia"/>
                    </w:rPr>
                    <m:t>∈</m:t>
                  </m:r>
                  <m:r>
                    <w:rPr>
                      <w:rFonts w:ascii="Cambria Math" w:hAnsi="Cambria Math"/>
                    </w:rPr>
                    <m:t>S</m:t>
                  </m:r>
                </m:e>
              </m:d>
            </m:e>
          </m:func>
          <m:r>
            <w:rPr>
              <w:rFonts w:ascii="Cambria Math" w:hAnsi="Cambria Math"/>
            </w:rPr>
            <m:t>+2</m:t>
          </m:r>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nor/>
                </m:rPr>
                <w:rPr>
                  <w:rFonts w:ascii="Cambria Math" w:hAnsi="Cambria Math"/>
                </w:rPr>
                <m:t>TV</m:t>
              </m:r>
            </m:sub>
          </m:sSub>
          <m:d>
            <m:dPr>
              <m:ctrlPr>
                <w:rPr>
                  <w:rFonts w:ascii="Cambria Math" w:hAnsi="Cambria Math"/>
                  <w:i/>
                </w:rPr>
              </m:ctrlPr>
            </m:dPr>
            <m:e>
              <m:r>
                <w:rPr>
                  <w:rFonts w:ascii="Cambria Math" w:hAnsi="Cambria Math"/>
                </w:rPr>
                <m:t>d</m:t>
              </m:r>
            </m:e>
          </m:d>
        </m:oMath>
      </m:oMathPara>
    </w:p>
    <w:p w14:paraId="1229322B" w14:textId="2D24863C" w:rsidR="00414696" w:rsidRDefault="00414696" w:rsidP="00414696">
      <w:pPr>
        <w:rPr>
          <w:rFonts w:hint="eastAsia"/>
        </w:rPr>
      </w:pPr>
      <w:r>
        <w:rPr>
          <w:rFonts w:hint="eastAsia"/>
        </w:rPr>
        <w:t>其中</w:t>
      </w:r>
      <w:r>
        <w:rPr>
          <w:rFonts w:hint="eastAsia"/>
        </w:rPr>
        <w:t xml:space="preserve"> </w:t>
      </w:r>
      <m:oMath>
        <m:sSup>
          <m:sSupPr>
            <m:ctrlPr>
              <w:rPr>
                <w:rFonts w:ascii="Cambria Math" w:hAnsi="Cambria Math"/>
                <w:i/>
              </w:rPr>
            </m:ctrlPr>
          </m:sSupPr>
          <m:e>
            <m:r>
              <m:rPr>
                <m:sty m:val="p"/>
              </m:rPr>
              <w:rPr>
                <w:rFonts w:ascii="Cambria Math" w:hAnsi="Cambria Math"/>
              </w:rPr>
              <m:t>κ</m:t>
            </m:r>
            <m:ctrlPr>
              <w:rPr>
                <w:rFonts w:ascii="Cambria Math" w:hAnsi="Cambria Math"/>
              </w:rPr>
            </m:ctrlPr>
          </m:e>
          <m:sup>
            <m:r>
              <w:rPr>
                <w:rFonts w:ascii="Cambria Math" w:hAnsi="Cambria Math" w:cs="Cambria Math"/>
              </w:rPr>
              <m:t>*</m:t>
            </m:r>
          </m:sup>
        </m:sSup>
      </m:oMath>
      <w:r>
        <w:rPr>
          <w:rFonts w:hint="eastAsia"/>
        </w:rPr>
        <w:t xml:space="preserve"> </w:t>
      </w:r>
      <w:r>
        <w:rPr>
          <w:rFonts w:hint="eastAsia"/>
        </w:rPr>
        <w:t>通过数值求解</w:t>
      </w:r>
      <w:r>
        <w:rPr>
          <w:rFonts w:hint="eastAsia"/>
        </w:rPr>
        <w:t xml:space="preserve"> </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d</m:t>
            </m:r>
          </m:sub>
        </m:sSub>
        <m:d>
          <m:dPr>
            <m:ctrlPr>
              <w:rPr>
                <w:rFonts w:ascii="Cambria Math" w:hAnsi="Cambria Math"/>
                <w:i/>
              </w:rPr>
            </m:ctrlPr>
          </m:dPr>
          <m:e>
            <m:sSup>
              <m:sSupPr>
                <m:ctrlPr>
                  <w:rPr>
                    <w:rFonts w:ascii="Cambria Math" w:hAnsi="Cambria Math"/>
                    <w:i/>
                  </w:rPr>
                </m:ctrlPr>
              </m:sSupPr>
              <m:e>
                <m:r>
                  <m:rPr>
                    <m:sty m:val="p"/>
                  </m:rPr>
                  <w:rPr>
                    <w:rFonts w:ascii="Cambria Math" w:hAnsi="Cambria Math"/>
                  </w:rPr>
                  <m:t>κ</m:t>
                </m:r>
              </m:e>
              <m:sup>
                <m:r>
                  <w:rPr>
                    <w:rFonts w:ascii="Cambria Math" w:hAnsi="Cambria Math" w:cs="Cambria Math"/>
                  </w:rPr>
                  <m:t>*</m:t>
                </m:r>
              </m:sup>
            </m:sSup>
          </m:e>
        </m:d>
        <m:r>
          <w:rPr>
            <w:rFonts w:ascii="Cambria Math" w:hAnsi="Cambria Math" w:hint="eastAsia"/>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w:rPr>
                <w:rFonts w:ascii="Cambria Math" w:hAnsi="Cambria Math"/>
              </w:rPr>
              <m:t>δ</m:t>
            </m:r>
          </m:e>
        </m:func>
      </m:oMath>
      <w:r>
        <w:rPr>
          <w:rFonts w:hint="eastAsia"/>
        </w:rPr>
        <w:t xml:space="preserve"> </w:t>
      </w:r>
      <w:r>
        <w:rPr>
          <w:rFonts w:hint="eastAsia"/>
        </w:rPr>
        <w:t>确定。</w:t>
      </w:r>
    </w:p>
    <w:p w14:paraId="51765949" w14:textId="77777777" w:rsidR="00414696" w:rsidRDefault="00414696" w:rsidP="00414696"/>
    <w:p w14:paraId="444C322A" w14:textId="12F2ABE1" w:rsidR="00414696" w:rsidRDefault="00414696" w:rsidP="00414696">
      <w:pPr>
        <w:rPr>
          <w:rFonts w:hint="eastAsia"/>
        </w:rPr>
      </w:pPr>
      <w:r>
        <w:rPr>
          <w:rFonts w:hint="eastAsia"/>
        </w:rPr>
        <w:t>3</w:t>
      </w:r>
      <w:r>
        <w:rPr>
          <w:rFonts w:hint="eastAsia"/>
        </w:rPr>
        <w:t xml:space="preserve">.3.2 </w:t>
      </w:r>
      <w:r>
        <w:rPr>
          <w:rFonts w:hint="eastAsia"/>
        </w:rPr>
        <w:t>高维浓度与收敛</w:t>
      </w:r>
    </w:p>
    <w:p w14:paraId="09D5ECB6" w14:textId="12FF5EF6" w:rsidR="00165D7F" w:rsidRDefault="00414696" w:rsidP="00414696">
      <w:r>
        <w:rPr>
          <w:rFonts w:hint="eastAsia"/>
        </w:rPr>
        <w:t>由高维几何特性，当维度</w:t>
      </w:r>
      <w:r>
        <w:rPr>
          <w:rFonts w:hint="eastAsia"/>
        </w:rPr>
        <w:t xml:space="preserve"> </w:t>
      </w:r>
      <m:oMath>
        <m:r>
          <w:rPr>
            <w:rFonts w:ascii="Cambria Math" w:hAnsi="Cambria Math" w:hint="eastAsia"/>
          </w:rPr>
          <m:t xml:space="preserve">d </m:t>
        </m:r>
        <m:r>
          <m:rPr>
            <m:sty m:val="p"/>
          </m:rPr>
          <w:rPr>
            <w:rFonts w:ascii="Cambria Math" w:hAnsi="Cambria Math" w:hint="eastAsia"/>
          </w:rPr>
          <m:t>→∞</m:t>
        </m:r>
      </m:oMath>
      <w:r>
        <w:rPr>
          <w:rFonts w:hint="eastAsia"/>
        </w:rPr>
        <w:t xml:space="preserve"> </w:t>
      </w:r>
      <w:r>
        <w:rPr>
          <w:rFonts w:hint="eastAsia"/>
        </w:rPr>
        <w:t>时，</w:t>
      </w:r>
      <w:r>
        <w:rPr>
          <w:rFonts w:hint="eastAsia"/>
        </w:rPr>
        <w:t xml:space="preserve">vMF </w:t>
      </w:r>
      <w:r>
        <w:rPr>
          <w:rFonts w:hint="eastAsia"/>
        </w:rPr>
        <w:t>分布的角度方差</w:t>
      </w:r>
      <w:r>
        <w:rPr>
          <w:rFonts w:hint="eastAsia"/>
        </w:rPr>
        <w:t xml:space="preserve"> </w:t>
      </w:r>
      <m:oMath>
        <m:r>
          <m:rPr>
            <m:nor/>
          </m:rPr>
          <w:rPr>
            <w:rFonts w:ascii="Cambria Math" w:hAnsi="Cambria Math" w:hint="eastAsia"/>
          </w:rPr>
          <m:t>Var</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m:rPr>
                    <m:sty m:val="p"/>
                  </m:rPr>
                  <w:rPr>
                    <w:rFonts w:ascii="Cambria Math" w:hAnsi="Cambria Math" w:hint="eastAsia"/>
                  </w:rPr>
                  <m:t>∠</m:t>
                </m:r>
              </m:e>
            </m:func>
          </m:e>
        </m:d>
        <m:r>
          <w:rPr>
            <w:rFonts w:ascii="Cambria Math" w:hAnsi="Cambria Math" w:hint="eastAsia"/>
          </w:rPr>
          <m:t>=O</m:t>
        </m:r>
        <m:d>
          <m:dPr>
            <m:ctrlPr>
              <w:rPr>
                <w:rFonts w:ascii="Cambria Math" w:hAnsi="Cambria Math"/>
                <w:i/>
              </w:rPr>
            </m:ctrlPr>
          </m:dPr>
          <m:e>
            <m:r>
              <w:rPr>
                <w:rFonts w:ascii="Cambria Math" w:hAnsi="Cambria Math" w:hint="eastAsia"/>
              </w:rPr>
              <m:t>1</m:t>
            </m:r>
            <m:r>
              <m:rPr>
                <m:lit/>
              </m:rPr>
              <w:rPr>
                <w:rFonts w:ascii="Cambria Math" w:hAnsi="Cambria Math" w:hint="eastAsia"/>
              </w:rPr>
              <m:t>/</m:t>
            </m:r>
            <m:r>
              <w:rPr>
                <w:rFonts w:ascii="Cambria Math" w:hAnsi="Cambria Math" w:hint="eastAsia"/>
              </w:rPr>
              <m:t>d</m:t>
            </m:r>
          </m:e>
        </m:d>
      </m:oMath>
      <w:r>
        <w:rPr>
          <w:rFonts w:hint="eastAsia"/>
        </w:rPr>
        <w:t>。在</w:t>
      </w:r>
      <w:r>
        <w:rPr>
          <w:rFonts w:hint="eastAsia"/>
        </w:rPr>
        <w:t xml:space="preserve"> VLM </w:t>
      </w:r>
      <w:r>
        <w:rPr>
          <w:rFonts w:hint="eastAsia"/>
        </w:rPr>
        <w:t>典型的</w:t>
      </w:r>
      <w:r>
        <w:rPr>
          <w:rFonts w:hint="eastAsia"/>
        </w:rPr>
        <w:t xml:space="preserve"> </w:t>
      </w:r>
      <m:oMath>
        <m:r>
          <w:rPr>
            <w:rFonts w:ascii="Cambria Math" w:hAnsi="Cambria Math" w:hint="eastAsia"/>
          </w:rPr>
          <m:t>d=4096</m:t>
        </m:r>
      </m:oMath>
      <w:r>
        <w:rPr>
          <w:rFonts w:hint="eastAsia"/>
        </w:rPr>
        <w:t xml:space="preserve"> </w:t>
      </w:r>
      <w:r>
        <w:rPr>
          <w:rFonts w:hint="eastAsia"/>
        </w:rPr>
        <w:t>空间下，</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nor/>
              </m:rPr>
              <w:rPr>
                <w:rFonts w:ascii="Cambria Math" w:hAnsi="Cambria Math" w:hint="eastAsia"/>
              </w:rPr>
              <m:t>TV</m:t>
            </m:r>
          </m:sub>
        </m:sSub>
      </m:oMath>
      <w:r>
        <w:rPr>
          <w:rFonts w:hint="eastAsia"/>
        </w:rPr>
        <w:t xml:space="preserve"> </w:t>
      </w:r>
      <w:r>
        <w:rPr>
          <w:rFonts w:hint="eastAsia"/>
        </w:rPr>
        <w:t>趋于</w:t>
      </w:r>
      <w:r>
        <w:rPr>
          <w:rFonts w:hint="eastAsia"/>
        </w:rPr>
        <w:t xml:space="preserve"> 0</w:t>
      </w:r>
      <w:r>
        <w:rPr>
          <w:rFonts w:hint="eastAsia"/>
        </w:rPr>
        <w:t>，证明了切平面近似在统计意义上等价于严格的</w:t>
      </w:r>
      <w:r>
        <w:rPr>
          <w:rFonts w:hint="eastAsia"/>
        </w:rPr>
        <w:t xml:space="preserve"> vMF </w:t>
      </w:r>
      <w:r>
        <w:rPr>
          <w:rFonts w:hint="eastAsia"/>
        </w:rPr>
        <w:t>度量隐私保护。</w:t>
      </w:r>
    </w:p>
    <w:p w14:paraId="6ED555B7" w14:textId="4BECDC93" w:rsidR="00165D7F" w:rsidRDefault="003534D9" w:rsidP="00165D7F">
      <w:r w:rsidRPr="003534D9">
        <w:drawing>
          <wp:inline distT="0" distB="0" distL="0" distR="0" wp14:anchorId="58D6C1DA" wp14:editId="1C5DC5B4">
            <wp:extent cx="5759450" cy="4277360"/>
            <wp:effectExtent l="0" t="0" r="6350" b="2540"/>
            <wp:docPr id="1469853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53655" name=""/>
                    <pic:cNvPicPr/>
                  </pic:nvPicPr>
                  <pic:blipFill>
                    <a:blip r:embed="rId7"/>
                    <a:stretch>
                      <a:fillRect/>
                    </a:stretch>
                  </pic:blipFill>
                  <pic:spPr>
                    <a:xfrm>
                      <a:off x="0" y="0"/>
                      <a:ext cx="5759450" cy="4277360"/>
                    </a:xfrm>
                    <a:prstGeom prst="rect">
                      <a:avLst/>
                    </a:prstGeom>
                  </pic:spPr>
                </pic:pic>
              </a:graphicData>
            </a:graphic>
          </wp:inline>
        </w:drawing>
      </w:r>
    </w:p>
    <w:p w14:paraId="6EB79049" w14:textId="16E31613" w:rsidR="003534D9" w:rsidRDefault="003534D9" w:rsidP="003534D9">
      <w:pPr>
        <w:rPr>
          <w:rFonts w:hint="eastAsia"/>
        </w:rPr>
      </w:pPr>
      <w:r>
        <w:rPr>
          <w:rFonts w:hint="eastAsia"/>
        </w:rPr>
        <w:t>这六张子图共同构成了一个严密的统计验证体系，旨在证明我们提出的“切平面近似（</w:t>
      </w:r>
      <w:r>
        <w:rPr>
          <w:rFonts w:hint="eastAsia"/>
        </w:rPr>
        <w:t>Tangent Plane Approximation</w:t>
      </w:r>
      <w:r>
        <w:rPr>
          <w:rFonts w:hint="eastAsia"/>
        </w:rPr>
        <w:t>）”在处理高维</w:t>
      </w:r>
      <w:r>
        <w:rPr>
          <w:rFonts w:hint="eastAsia"/>
        </w:rPr>
        <w:t xml:space="preserve"> Embedding </w:t>
      </w:r>
      <w:r>
        <w:rPr>
          <w:rFonts w:hint="eastAsia"/>
        </w:rPr>
        <w:t>隐私时，既能保持真实</w:t>
      </w:r>
      <w:r>
        <w:rPr>
          <w:rFonts w:hint="eastAsia"/>
        </w:rPr>
        <w:t xml:space="preserve"> vMF </w:t>
      </w:r>
      <w:r>
        <w:rPr>
          <w:rFonts w:hint="eastAsia"/>
        </w:rPr>
        <w:t>分布的核心特性，又具备更优的数值稳定性：</w:t>
      </w:r>
    </w:p>
    <w:p w14:paraId="24DFE4C3" w14:textId="4D3EE325" w:rsidR="003534D9" w:rsidRDefault="003534D9" w:rsidP="003534D9">
      <w:pPr>
        <w:rPr>
          <w:rFonts w:hint="eastAsia"/>
        </w:rPr>
      </w:pPr>
      <w:r>
        <w:rPr>
          <w:rFonts w:hint="eastAsia"/>
        </w:rPr>
        <w:t>(a) Angular Deviation Distribution (</w:t>
      </w:r>
      <w:r>
        <w:rPr>
          <w:rFonts w:hint="eastAsia"/>
        </w:rPr>
        <w:t>角度偏差分布</w:t>
      </w:r>
      <w:r>
        <w:rPr>
          <w:rFonts w:hint="eastAsia"/>
        </w:rPr>
        <w:t>)</w:t>
      </w:r>
      <w:r w:rsidR="003468BC">
        <w:rPr>
          <w:rFonts w:hint="eastAsia"/>
        </w:rPr>
        <w:t>：</w:t>
      </w:r>
      <w:r>
        <w:rPr>
          <w:rFonts w:hint="eastAsia"/>
        </w:rPr>
        <w:t>此图</w:t>
      </w:r>
      <w:r>
        <w:rPr>
          <w:rFonts w:hint="eastAsia"/>
        </w:rPr>
        <w:t>对比近似算法（</w:t>
      </w:r>
      <w:r>
        <w:rPr>
          <w:rFonts w:hint="eastAsia"/>
        </w:rPr>
        <w:t>TP</w:t>
      </w:r>
      <w:r>
        <w:rPr>
          <w:rFonts w:hint="eastAsia"/>
        </w:rPr>
        <w:t>）与真实采样（</w:t>
      </w:r>
      <w:r>
        <w:rPr>
          <w:rFonts w:hint="eastAsia"/>
        </w:rPr>
        <w:t>vMF</w:t>
      </w:r>
      <w:r>
        <w:rPr>
          <w:rFonts w:hint="eastAsia"/>
        </w:rPr>
        <w:t>）在方向偏转上的微观分布。在高维空间下，切平面近似产生的偏转角度呈现极窄的分布（几乎是脉冲状），而真实</w:t>
      </w:r>
      <w:r>
        <w:rPr>
          <w:rFonts w:hint="eastAsia"/>
        </w:rPr>
        <w:t xml:space="preserve"> vMF </w:t>
      </w:r>
      <w:r>
        <w:rPr>
          <w:rFonts w:hint="eastAsia"/>
        </w:rPr>
        <w:t>分布较宽。虽然分布形态有差异，但两者的均值（</w:t>
      </w:r>
      <m:oMath>
        <m:r>
          <m:rPr>
            <m:sty m:val="p"/>
          </m:rPr>
          <w:rPr>
            <w:rFonts w:ascii="Cambria Math" w:hAnsi="Cambria Math"/>
          </w:rPr>
          <m:t>μ</m:t>
        </m:r>
      </m:oMath>
      <w:r>
        <w:rPr>
          <w:rFonts w:hint="eastAsia"/>
        </w:rPr>
        <w:t>）高度</w:t>
      </w:r>
      <w:r>
        <w:rPr>
          <w:rFonts w:hint="eastAsia"/>
        </w:rPr>
        <w:t>一致</w:t>
      </w:r>
      <w:r>
        <w:rPr>
          <w:rFonts w:hint="eastAsia"/>
        </w:rPr>
        <w:t>。这说明近似算法在期望意义上准确捕捉了隐私预算</w:t>
      </w:r>
      <w:r>
        <w:rPr>
          <w:rFonts w:hint="eastAsia"/>
        </w:rPr>
        <w:t xml:space="preserve"> </w:t>
      </w:r>
      <m:oMath>
        <m:r>
          <m:rPr>
            <m:sty m:val="p"/>
          </m:rPr>
          <w:rPr>
            <w:rFonts w:ascii="Cambria Math" w:hAnsi="Cambria Math"/>
          </w:rPr>
          <m:t>ϵ</m:t>
        </m:r>
      </m:oMath>
      <w:r>
        <w:rPr>
          <w:rFonts w:hint="eastAsia"/>
        </w:rPr>
        <w:t xml:space="preserve"> </w:t>
      </w:r>
      <w:r>
        <w:rPr>
          <w:rFonts w:hint="eastAsia"/>
        </w:rPr>
        <w:t>要求的方向偏移量。</w:t>
      </w:r>
    </w:p>
    <w:p w14:paraId="3C57E2EF" w14:textId="77777777" w:rsidR="003534D9" w:rsidRDefault="003534D9" w:rsidP="003534D9"/>
    <w:p w14:paraId="733D944D" w14:textId="24D12163" w:rsidR="003534D9" w:rsidRDefault="003534D9" w:rsidP="003534D9">
      <w:pPr>
        <w:rPr>
          <w:rFonts w:hint="eastAsia"/>
        </w:rPr>
      </w:pPr>
      <w:r>
        <w:rPr>
          <w:rFonts w:hint="eastAsia"/>
        </w:rPr>
        <w:t xml:space="preserve"> (b) Tangent Plane Isotropy (</w:t>
      </w:r>
      <w:r>
        <w:rPr>
          <w:rFonts w:hint="eastAsia"/>
        </w:rPr>
        <w:t>切平面各向同性</w:t>
      </w:r>
      <w:r>
        <w:rPr>
          <w:rFonts w:hint="eastAsia"/>
        </w:rPr>
        <w:t>)</w:t>
      </w:r>
      <w:r w:rsidR="003468BC">
        <w:rPr>
          <w:rFonts w:hint="eastAsia"/>
        </w:rPr>
        <w:t>：</w:t>
      </w:r>
      <w:r>
        <w:rPr>
          <w:rFonts w:hint="eastAsia"/>
        </w:rPr>
        <w:t>此图</w:t>
      </w:r>
      <w:r>
        <w:rPr>
          <w:rFonts w:hint="eastAsia"/>
        </w:rPr>
        <w:t>验证生成的扰动在超球面的切空间内是否是“公平”的（即不偏向任何特定维度）。极坐标直方图呈现为一个接近完美的圆形，各方向采样概率均匀。证明了该机制满足各向同性（</w:t>
      </w:r>
      <w:r>
        <w:rPr>
          <w:rFonts w:hint="eastAsia"/>
        </w:rPr>
        <w:t>Isotropy</w:t>
      </w:r>
      <w:r>
        <w:rPr>
          <w:rFonts w:hint="eastAsia"/>
        </w:rPr>
        <w:t>），攻击者无法通过统计偏差来推断原始向量的特定分量，保证了扰动的盲目性和安全性。</w:t>
      </w:r>
    </w:p>
    <w:p w14:paraId="1C6F3AC5" w14:textId="77777777" w:rsidR="003534D9" w:rsidRDefault="003534D9" w:rsidP="003534D9"/>
    <w:p w14:paraId="7F0D57F0" w14:textId="4F191822" w:rsidR="003534D9" w:rsidRDefault="003534D9" w:rsidP="003534D9">
      <w:pPr>
        <w:rPr>
          <w:rFonts w:hint="eastAsia"/>
        </w:rPr>
      </w:pPr>
      <w:r>
        <w:rPr>
          <w:rFonts w:hint="eastAsia"/>
        </w:rPr>
        <w:t xml:space="preserve"> (c) Dimension Scaling (</w:t>
      </w:r>
      <w:r>
        <w:rPr>
          <w:rFonts w:hint="eastAsia"/>
        </w:rPr>
        <w:t>维度缩放行为</w:t>
      </w:r>
      <w:r>
        <w:rPr>
          <w:rFonts w:hint="eastAsia"/>
        </w:rPr>
        <w:t>)</w:t>
      </w:r>
      <w:r w:rsidR="003468BC">
        <w:rPr>
          <w:rFonts w:hint="eastAsia"/>
        </w:rPr>
        <w:t>：</w:t>
      </w:r>
      <w:r>
        <w:rPr>
          <w:rFonts w:hint="eastAsia"/>
        </w:rPr>
        <w:t>此图</w:t>
      </w:r>
      <w:r>
        <w:rPr>
          <w:rFonts w:hint="eastAsia"/>
        </w:rPr>
        <w:t>研究维度</w:t>
      </w:r>
      <w:r>
        <w:rPr>
          <w:rFonts w:hint="eastAsia"/>
        </w:rPr>
        <w:t xml:space="preserve"> </w:t>
      </w:r>
      <m:oMath>
        <m:r>
          <w:rPr>
            <w:rFonts w:ascii="Cambria Math" w:hAnsi="Cambria Math" w:hint="eastAsia"/>
          </w:rPr>
          <m:t>d</m:t>
        </m:r>
      </m:oMath>
      <w:r>
        <w:rPr>
          <w:rFonts w:hint="eastAsia"/>
        </w:rPr>
        <w:t xml:space="preserve"> </w:t>
      </w:r>
      <w:r>
        <w:rPr>
          <w:rFonts w:hint="eastAsia"/>
        </w:rPr>
        <w:t>对近似准确性的影响。在</w:t>
      </w:r>
      <w:r>
        <w:rPr>
          <w:rFonts w:hint="eastAsia"/>
        </w:rPr>
        <w:t xml:space="preserve"> </w:t>
      </w:r>
      <m:oMath>
        <m:r>
          <w:rPr>
            <w:rFonts w:ascii="Cambria Math" w:hAnsi="Cambria Math" w:hint="eastAsia"/>
          </w:rPr>
          <m:t>d &lt; 128</m:t>
        </m:r>
      </m:oMath>
      <w:r>
        <w:rPr>
          <w:rFonts w:hint="eastAsia"/>
        </w:rPr>
        <w:t xml:space="preserve"> </w:t>
      </w:r>
      <w:r>
        <w:rPr>
          <w:rFonts w:hint="eastAsia"/>
        </w:rPr>
        <w:t>的低维区，近似理论与真实理论背离；但随着</w:t>
      </w:r>
      <w:r>
        <w:rPr>
          <w:rFonts w:hint="eastAsia"/>
        </w:rPr>
        <w:t xml:space="preserve"> </w:t>
      </w:r>
      <m:oMath>
        <m:r>
          <w:rPr>
            <w:rFonts w:ascii="Cambria Math" w:hAnsi="Cambria Math" w:hint="eastAsia"/>
          </w:rPr>
          <m:t>d</m:t>
        </m:r>
      </m:oMath>
      <w:r>
        <w:rPr>
          <w:rFonts w:hint="eastAsia"/>
        </w:rPr>
        <w:t xml:space="preserve"> </w:t>
      </w:r>
      <w:r>
        <w:rPr>
          <w:rFonts w:hint="eastAsia"/>
        </w:rPr>
        <w:t>增加到</w:t>
      </w:r>
      <w:r>
        <w:rPr>
          <w:rFonts w:hint="eastAsia"/>
        </w:rPr>
        <w:t xml:space="preserve"> 512 </w:t>
      </w:r>
      <w:r>
        <w:rPr>
          <w:rFonts w:hint="eastAsia"/>
        </w:rPr>
        <w:t>以上，两条线完美收敛。揭示了“高维红</w:t>
      </w:r>
      <w:r>
        <w:rPr>
          <w:rFonts w:hint="eastAsia"/>
        </w:rPr>
        <w:lastRenderedPageBreak/>
        <w:t>利”。证明了基于切平面的几何简化在</w:t>
      </w:r>
      <w:r>
        <w:rPr>
          <w:rFonts w:hint="eastAsia"/>
        </w:rPr>
        <w:t xml:space="preserve"> VLM </w:t>
      </w:r>
      <w:r>
        <w:rPr>
          <w:rFonts w:hint="eastAsia"/>
        </w:rPr>
        <w:t>的高维特征空间（通常</w:t>
      </w:r>
      <w:r>
        <w:rPr>
          <w:rFonts w:hint="eastAsia"/>
        </w:rPr>
        <w:t xml:space="preserve"> </w:t>
      </w:r>
      <m:oMath>
        <m:r>
          <w:rPr>
            <w:rFonts w:ascii="Cambria Math" w:hAnsi="Cambria Math" w:hint="eastAsia"/>
          </w:rPr>
          <m:t>d=4096</m:t>
        </m:r>
      </m:oMath>
      <w:r>
        <w:rPr>
          <w:rFonts w:hint="eastAsia"/>
        </w:rPr>
        <w:t>）中是数学等价的，但在低维下不适用。</w:t>
      </w:r>
    </w:p>
    <w:p w14:paraId="3DF38FC5" w14:textId="77777777" w:rsidR="003534D9" w:rsidRDefault="003534D9" w:rsidP="003534D9"/>
    <w:p w14:paraId="2A979C6D" w14:textId="0EB2DD59" w:rsidR="003534D9" w:rsidRDefault="003534D9" w:rsidP="003534D9">
      <w:pPr>
        <w:rPr>
          <w:rFonts w:hint="eastAsia"/>
        </w:rPr>
      </w:pPr>
      <w:r>
        <w:rPr>
          <w:rFonts w:hint="eastAsia"/>
        </w:rPr>
        <w:t xml:space="preserve"> (d) Norm Preservation (</w:t>
      </w:r>
      <w:r>
        <w:rPr>
          <w:rFonts w:hint="eastAsia"/>
        </w:rPr>
        <w:t>范数保持性对比</w:t>
      </w:r>
      <w:r>
        <w:rPr>
          <w:rFonts w:hint="eastAsia"/>
        </w:rPr>
        <w:t>)</w:t>
      </w:r>
      <w:r w:rsidR="003468BC">
        <w:rPr>
          <w:rFonts w:hint="eastAsia"/>
        </w:rPr>
        <w:t>：</w:t>
      </w:r>
      <w:r>
        <w:rPr>
          <w:rFonts w:hint="eastAsia"/>
        </w:rPr>
        <w:t>此图</w:t>
      </w:r>
      <w:r>
        <w:rPr>
          <w:rFonts w:hint="eastAsia"/>
        </w:rPr>
        <w:t>展示本方法相对于传统</w:t>
      </w:r>
      <w:r>
        <w:rPr>
          <w:rFonts w:hint="eastAsia"/>
        </w:rPr>
        <w:t xml:space="preserve"> DP </w:t>
      </w:r>
      <w:r>
        <w:rPr>
          <w:rFonts w:hint="eastAsia"/>
        </w:rPr>
        <w:t>机制在数值稳定性上的物理优势。小提琴图中，</w:t>
      </w:r>
      <w:r>
        <w:rPr>
          <w:rFonts w:hint="eastAsia"/>
        </w:rPr>
        <w:t xml:space="preserve">vMF (Ours) </w:t>
      </w:r>
      <w:r>
        <w:rPr>
          <w:rFonts w:hint="eastAsia"/>
        </w:rPr>
        <w:t>是一条位于</w:t>
      </w:r>
      <w:r>
        <w:rPr>
          <w:rFonts w:hint="eastAsia"/>
        </w:rPr>
        <w:t xml:space="preserve"> 1.0 </w:t>
      </w:r>
      <w:r>
        <w:rPr>
          <w:rFonts w:hint="eastAsia"/>
        </w:rPr>
        <w:t>的直线；而</w:t>
      </w:r>
      <w:r>
        <w:rPr>
          <w:rFonts w:hint="eastAsia"/>
        </w:rPr>
        <w:t xml:space="preserve"> Gaussian </w:t>
      </w:r>
      <w:r>
        <w:rPr>
          <w:rFonts w:hint="eastAsia"/>
        </w:rPr>
        <w:t>和</w:t>
      </w:r>
      <w:r>
        <w:rPr>
          <w:rFonts w:hint="eastAsia"/>
        </w:rPr>
        <w:t xml:space="preserve"> Laplace </w:t>
      </w:r>
      <w:r>
        <w:rPr>
          <w:rFonts w:hint="eastAsia"/>
        </w:rPr>
        <w:t>呈现出巨大的波动且均值向上漂移（范数膨胀）。这是</w:t>
      </w:r>
      <w:r>
        <w:rPr>
          <w:rFonts w:hint="eastAsia"/>
        </w:rPr>
        <w:t xml:space="preserve"> vMF </w:t>
      </w:r>
      <w:r>
        <w:rPr>
          <w:rFonts w:hint="eastAsia"/>
        </w:rPr>
        <w:t>胜出的底层原因。它彻底消除了范数漂移，确保了</w:t>
      </w:r>
      <w:r>
        <w:rPr>
          <w:rFonts w:hint="eastAsia"/>
        </w:rPr>
        <w:t xml:space="preserve"> Transformer </w:t>
      </w:r>
      <w:r>
        <w:rPr>
          <w:rFonts w:hint="eastAsia"/>
        </w:rPr>
        <w:t>内部</w:t>
      </w:r>
      <w:r>
        <w:rPr>
          <w:rFonts w:hint="eastAsia"/>
        </w:rPr>
        <w:t xml:space="preserve"> LayerNorm</w:t>
      </w:r>
      <w:r>
        <w:rPr>
          <w:rFonts w:hint="eastAsia"/>
        </w:rPr>
        <w:t>的输入稳定性，从而在隐私模式下保留了极高的语义效用。</w:t>
      </w:r>
    </w:p>
    <w:p w14:paraId="1558C5DC" w14:textId="77777777" w:rsidR="003534D9" w:rsidRDefault="003534D9" w:rsidP="003534D9"/>
    <w:p w14:paraId="66F15D68" w14:textId="6B0E6EDB" w:rsidR="00165D7F" w:rsidRPr="003534D9" w:rsidRDefault="003534D9" w:rsidP="003534D9">
      <w:r>
        <w:rPr>
          <w:rFonts w:hint="eastAsia"/>
        </w:rPr>
        <w:t>(e) Concentration Equivalence (</w:t>
      </w:r>
      <w:r>
        <w:rPr>
          <w:rFonts w:hint="eastAsia"/>
        </w:rPr>
        <w:t>浓度参数等价性</w:t>
      </w:r>
      <w:r>
        <w:rPr>
          <w:rFonts w:hint="eastAsia"/>
        </w:rPr>
        <w:t>)</w:t>
      </w:r>
      <w:r w:rsidR="003468BC">
        <w:rPr>
          <w:rFonts w:hint="eastAsia"/>
        </w:rPr>
        <w:t>：</w:t>
      </w:r>
      <w:r>
        <w:rPr>
          <w:rFonts w:hint="eastAsia"/>
        </w:rPr>
        <w:t>此图</w:t>
      </w:r>
      <w:r>
        <w:rPr>
          <w:rFonts w:hint="eastAsia"/>
        </w:rPr>
        <w:t>验证隐私预算</w:t>
      </w:r>
      <w:r>
        <w:rPr>
          <w:rFonts w:hint="eastAsia"/>
        </w:rPr>
        <w:t xml:space="preserve"> </w:t>
      </w:r>
      <m:oMath>
        <m:r>
          <m:rPr>
            <m:sty m:val="p"/>
          </m:rPr>
          <w:rPr>
            <w:rFonts w:ascii="Cambria Math" w:hAnsi="Cambria Math"/>
          </w:rPr>
          <m:t>ϵ</m:t>
        </m:r>
      </m:oMath>
      <w:r>
        <w:rPr>
          <w:rFonts w:hint="eastAsia"/>
        </w:rPr>
        <w:t xml:space="preserve"> </w:t>
      </w:r>
      <w:r>
        <w:rPr>
          <w:rFonts w:hint="eastAsia"/>
        </w:rPr>
        <w:t>与语义相似度（余弦相似度）的映射关系是否可靠。切平面理论曲线与真实</w:t>
      </w:r>
      <w:r>
        <w:rPr>
          <w:rFonts w:hint="eastAsia"/>
        </w:rPr>
        <w:t xml:space="preserve"> vMF </w:t>
      </w:r>
      <w:r>
        <w:rPr>
          <w:rFonts w:hint="eastAsia"/>
        </w:rPr>
        <w:t>理论点完全重合。证明了我们对</w:t>
      </w:r>
      <w:r>
        <w:rPr>
          <w:rFonts w:hint="eastAsia"/>
        </w:rPr>
        <w:t xml:space="preserve"> </w:t>
      </w:r>
      <m:oMath>
        <m:r>
          <m:rPr>
            <m:sty m:val="p"/>
          </m:rPr>
          <w:rPr>
            <w:rFonts w:ascii="Cambria Math" w:hAnsi="Cambria Math"/>
          </w:rPr>
          <m:t>ϵ</m:t>
        </m:r>
      </m:oMath>
      <w:r>
        <w:rPr>
          <w:rFonts w:hint="eastAsia"/>
        </w:rPr>
        <w:t xml:space="preserve"> </w:t>
      </w:r>
      <w:r>
        <w:rPr>
          <w:rFonts w:hint="eastAsia"/>
        </w:rPr>
        <w:t>的参数化（</w:t>
      </w:r>
      <m:oMath>
        <m:r>
          <m:rPr>
            <m:sty m:val="p"/>
          </m:rPr>
          <w:rPr>
            <w:rFonts w:ascii="Cambria Math" w:hAnsi="Cambria Math"/>
          </w:rPr>
          <m:t>λ</m:t>
        </m:r>
        <m:r>
          <w:rPr>
            <w:rFonts w:ascii="Cambria Math" w:hAnsi="Cambria Math" w:hint="eastAsia"/>
          </w:rPr>
          <m:t xml:space="preserve">= </m:t>
        </m:r>
        <m:r>
          <m:rPr>
            <m:sty m:val="p"/>
          </m:rPr>
          <w:rPr>
            <w:rFonts w:ascii="Cambria Math" w:hAnsi="Cambria Math"/>
          </w:rPr>
          <m:t>β</m:t>
        </m:r>
        <m:r>
          <m:rPr>
            <m:lit/>
          </m:rPr>
          <w:rPr>
            <w:rFonts w:ascii="Cambria Math" w:hAnsi="Cambria Math" w:hint="eastAsia"/>
          </w:rPr>
          <m:t>/</m:t>
        </m:r>
        <m:r>
          <m:rPr>
            <m:sty m:val="p"/>
          </m:rPr>
          <w:rPr>
            <w:rFonts w:ascii="Cambria Math" w:hAnsi="Cambria Math"/>
          </w:rPr>
          <m:t>ϵ</m:t>
        </m:r>
      </m:oMath>
      <w:r>
        <w:rPr>
          <w:rFonts w:hint="eastAsia"/>
        </w:rPr>
        <w:t>）在数学上成功模拟了</w:t>
      </w:r>
      <w:r>
        <w:rPr>
          <w:rFonts w:hint="eastAsia"/>
        </w:rPr>
        <w:t xml:space="preserve"> vMF </w:t>
      </w:r>
      <w:r>
        <w:rPr>
          <w:rFonts w:hint="eastAsia"/>
        </w:rPr>
        <w:t>分布的浓度参数（</w:t>
      </w:r>
      <w:r>
        <w:rPr>
          <w:rFonts w:hint="eastAsia"/>
        </w:rPr>
        <w:t xml:space="preserve">Concentration Parameter, </w:t>
      </w:r>
      <m:oMath>
        <m:r>
          <m:rPr>
            <m:sty m:val="p"/>
          </m:rPr>
          <w:rPr>
            <w:rFonts w:ascii="Cambria Math" w:hAnsi="Cambria Math"/>
          </w:rPr>
          <m:t>κ</m:t>
        </m:r>
      </m:oMath>
      <w:r>
        <w:rPr>
          <w:rFonts w:hint="eastAsia"/>
        </w:rPr>
        <w:t>）。这使得我们可以直接借用差分隐私的理论框架来量化隐私保护强度。</w:t>
      </w:r>
    </w:p>
    <w:p w14:paraId="1AEC1A93" w14:textId="77777777" w:rsidR="00165D7F" w:rsidRDefault="00165D7F" w:rsidP="00165D7F"/>
    <w:p w14:paraId="79928788" w14:textId="49399EFC" w:rsidR="00165D7F" w:rsidRPr="003534D9" w:rsidRDefault="003534D9" w:rsidP="003534D9">
      <w:r>
        <w:rPr>
          <w:rFonts w:hint="eastAsia"/>
        </w:rPr>
        <w:t xml:space="preserve"> (f) Projection QQ Plot (</w:t>
      </w:r>
      <w:r>
        <w:rPr>
          <w:rFonts w:hint="eastAsia"/>
        </w:rPr>
        <w:t>投影坐标</w:t>
      </w:r>
      <w:r>
        <w:rPr>
          <w:rFonts w:hint="eastAsia"/>
        </w:rPr>
        <w:t xml:space="preserve"> QQ </w:t>
      </w:r>
      <w:r>
        <w:rPr>
          <w:rFonts w:hint="eastAsia"/>
        </w:rPr>
        <w:t>图</w:t>
      </w:r>
      <w:r>
        <w:rPr>
          <w:rFonts w:hint="eastAsia"/>
        </w:rPr>
        <w:t>)</w:t>
      </w:r>
      <w:r w:rsidR="003468BC">
        <w:rPr>
          <w:rFonts w:hint="eastAsia"/>
        </w:rPr>
        <w:t>：</w:t>
      </w:r>
      <w:r>
        <w:rPr>
          <w:rFonts w:hint="eastAsia"/>
        </w:rPr>
        <w:t>此图</w:t>
      </w:r>
      <w:r>
        <w:rPr>
          <w:rFonts w:hint="eastAsia"/>
        </w:rPr>
        <w:t>从边缘分布的角度检验两种算法生成的噪声是否具有统计一致性。采样点几乎全部落在红色的</w:t>
      </w:r>
      <w:r>
        <w:rPr>
          <w:rFonts w:hint="eastAsia"/>
        </w:rPr>
        <w:t xml:space="preserve"> </w:t>
      </w:r>
      <m:oMath>
        <m:r>
          <w:rPr>
            <w:rFonts w:ascii="Cambria Math" w:hAnsi="Cambria Math" w:hint="eastAsia"/>
          </w:rPr>
          <m:t>y=x</m:t>
        </m:r>
      </m:oMath>
      <w:r>
        <w:rPr>
          <w:rFonts w:hint="eastAsia"/>
        </w:rPr>
        <w:t xml:space="preserve"> </w:t>
      </w:r>
      <w:r>
        <w:rPr>
          <w:rFonts w:hint="eastAsia"/>
        </w:rPr>
        <w:t>参考线上。这是分布一致性的强证据。它表明在切平面的任意投影轴上，近似算法产生的扰动分量与真实</w:t>
      </w:r>
      <w:r>
        <w:rPr>
          <w:rFonts w:hint="eastAsia"/>
        </w:rPr>
        <w:t xml:space="preserve"> vMF </w:t>
      </w:r>
      <w:r>
        <w:rPr>
          <w:rFonts w:hint="eastAsia"/>
        </w:rPr>
        <w:t>产生的扰动分量是无法区分的，进一步增强了近似算法的理论可信度。</w:t>
      </w:r>
    </w:p>
    <w:p w14:paraId="466422C7" w14:textId="77777777" w:rsidR="00165D7F" w:rsidRDefault="00165D7F" w:rsidP="00165D7F"/>
    <w:p w14:paraId="4605CB0A" w14:textId="44D6492F" w:rsidR="003468BC" w:rsidRDefault="003468BC" w:rsidP="003468BC">
      <w:pPr>
        <w:rPr>
          <w:rFonts w:hint="eastAsia"/>
        </w:rPr>
      </w:pPr>
      <w:r>
        <w:rPr>
          <w:rFonts w:hint="eastAsia"/>
        </w:rPr>
        <w:t>3</w:t>
      </w:r>
      <w:r>
        <w:rPr>
          <w:rFonts w:hint="eastAsia"/>
        </w:rPr>
        <w:t xml:space="preserve">.4 </w:t>
      </w:r>
      <w:r>
        <w:rPr>
          <w:rFonts w:hint="eastAsia"/>
        </w:rPr>
        <w:t>效用性分析</w:t>
      </w:r>
    </w:p>
    <w:p w14:paraId="674B128D" w14:textId="77777777" w:rsidR="003468BC" w:rsidRDefault="003468BC" w:rsidP="003468BC"/>
    <w:p w14:paraId="461395D8" w14:textId="19B9E676" w:rsidR="003468BC" w:rsidRDefault="003468BC" w:rsidP="003468BC">
      <w:pPr>
        <w:rPr>
          <w:rFonts w:hint="eastAsia"/>
        </w:rPr>
      </w:pPr>
      <w:r>
        <w:rPr>
          <w:rFonts w:hint="eastAsia"/>
        </w:rPr>
        <w:t>3</w:t>
      </w:r>
      <w:r>
        <w:rPr>
          <w:rFonts w:hint="eastAsia"/>
        </w:rPr>
        <w:t xml:space="preserve">.4.1 </w:t>
      </w:r>
      <w:r>
        <w:rPr>
          <w:rFonts w:hint="eastAsia"/>
        </w:rPr>
        <w:t>严格范数保持</w:t>
      </w:r>
    </w:p>
    <w:p w14:paraId="78686B83" w14:textId="32CDE2FF" w:rsidR="003468BC" w:rsidRDefault="003468BC" w:rsidP="003468BC">
      <w:pPr>
        <w:rPr>
          <w:rFonts w:hint="eastAsia"/>
        </w:rPr>
      </w:pPr>
      <w:r>
        <w:rPr>
          <w:rFonts w:hint="eastAsia"/>
        </w:rPr>
        <w:t>定理</w:t>
      </w:r>
      <w:r>
        <w:rPr>
          <w:rFonts w:hint="eastAsia"/>
        </w:rPr>
        <w:t xml:space="preserve"> 2: </w:t>
      </w:r>
      <w:r>
        <w:rPr>
          <w:rFonts w:hint="eastAsia"/>
        </w:rPr>
        <w:t>扰动前后满足</w:t>
      </w:r>
      <w:r>
        <w:rPr>
          <w:rFonts w:hint="eastAsia"/>
        </w:rPr>
        <w:t xml:space="preserve"> </w:t>
      </w:r>
      <m:oMath>
        <m:d>
          <m:dPr>
            <m:begChr m:val="‖"/>
            <m:endChr m:val="‖"/>
            <m:ctrlPr>
              <w:rPr>
                <w:rFonts w:ascii="Cambria Math" w:hAnsi="Cambria Math"/>
                <w:i/>
              </w:rPr>
            </m:ctrlPr>
          </m:dPr>
          <m:e>
            <m:r>
              <w:rPr>
                <w:rFonts w:ascii="Cambria Math" w:hAnsi="Cambria Math"/>
              </w:rPr>
              <m:t>y</m:t>
            </m:r>
          </m:e>
        </m:d>
        <m:r>
          <w:rPr>
            <w:rFonts w:ascii="Cambria Math" w:hAnsi="Cambria Math" w:hint="eastAsia"/>
          </w:rPr>
          <m:t>=</m:t>
        </m:r>
        <m:r>
          <w:rPr>
            <w:rFonts w:ascii="Cambria Math" w:hAnsi="Cambria Math" w:hint="eastAsia"/>
          </w:rPr>
          <m:t>‖</m:t>
        </m:r>
        <m:r>
          <w:rPr>
            <w:rFonts w:ascii="Cambria Math" w:hAnsi="Cambria Math"/>
          </w:rPr>
          <m:t>x</m:t>
        </m:r>
        <m:r>
          <w:rPr>
            <w:rFonts w:ascii="Cambria Math" w:hAnsi="Cambria Math" w:hint="eastAsia"/>
          </w:rPr>
          <m:t>‖</m:t>
        </m:r>
      </m:oMath>
      <w:r>
        <w:rPr>
          <w:rFonts w:hint="eastAsia"/>
        </w:rPr>
        <w:t>。这确保了</w:t>
      </w:r>
      <w:r>
        <w:rPr>
          <w:rFonts w:hint="eastAsia"/>
        </w:rPr>
        <w:t xml:space="preserve"> Attention </w:t>
      </w:r>
      <w:r>
        <w:rPr>
          <w:rFonts w:hint="eastAsia"/>
        </w:rPr>
        <w:t>机制中</w:t>
      </w:r>
      <w:r>
        <w:rPr>
          <w:rFonts w:hint="eastAsia"/>
        </w:rPr>
        <w:t xml:space="preserve"> Softmax </w:t>
      </w:r>
      <w:r>
        <w:rPr>
          <w:rFonts w:hint="eastAsia"/>
        </w:rPr>
        <w:t>的输入量级不变，彻底消除了传统高斯机制带来的“注意力崩塌”问题。</w:t>
      </w:r>
    </w:p>
    <w:p w14:paraId="58F17DF2" w14:textId="77777777" w:rsidR="003468BC" w:rsidRDefault="003468BC" w:rsidP="003468BC"/>
    <w:p w14:paraId="43798268" w14:textId="06A38CEA" w:rsidR="003468BC" w:rsidRDefault="003468BC" w:rsidP="003468BC">
      <w:pPr>
        <w:rPr>
          <w:rFonts w:hint="eastAsia"/>
        </w:rPr>
      </w:pPr>
      <w:r>
        <w:rPr>
          <w:rFonts w:hint="eastAsia"/>
        </w:rPr>
        <w:t>3</w:t>
      </w:r>
      <w:r>
        <w:rPr>
          <w:rFonts w:hint="eastAsia"/>
        </w:rPr>
        <w:t xml:space="preserve">.4.2 </w:t>
      </w:r>
      <w:r>
        <w:rPr>
          <w:rFonts w:hint="eastAsia"/>
        </w:rPr>
        <w:t>点积偏差界与</w:t>
      </w:r>
      <w:r>
        <w:rPr>
          <w:rFonts w:hint="eastAsia"/>
        </w:rPr>
        <w:t xml:space="preserve"> Attention </w:t>
      </w:r>
      <w:r>
        <w:rPr>
          <w:rFonts w:hint="eastAsia"/>
        </w:rPr>
        <w:t>稳定性</w:t>
      </w:r>
    </w:p>
    <w:p w14:paraId="278CB34A" w14:textId="10F2D9A9" w:rsidR="003468BC" w:rsidRDefault="003468BC" w:rsidP="003468BC">
      <w:pPr>
        <w:rPr>
          <w:rFonts w:hint="eastAsia"/>
        </w:rPr>
      </w:pPr>
      <w:r>
        <w:rPr>
          <w:rFonts w:hint="eastAsia"/>
        </w:rPr>
        <w:t>定理</w:t>
      </w:r>
      <w:r>
        <w:rPr>
          <w:rFonts w:hint="eastAsia"/>
        </w:rPr>
        <w:t xml:space="preserve"> 3: </w:t>
      </w:r>
      <w:r>
        <w:rPr>
          <w:rFonts w:hint="eastAsia"/>
        </w:rPr>
        <w:t>对独立扰动的向量</w:t>
      </w:r>
      <w:r>
        <w:rPr>
          <w:rFonts w:hint="eastAsia"/>
        </w:rPr>
        <w:t xml:space="preserve"> </w:t>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hint="eastAsia"/>
          </w:rPr>
          <m:t>,</m:t>
        </m:r>
        <m:sSub>
          <m:sSubPr>
            <m:ctrlPr>
              <w:rPr>
                <w:rFonts w:ascii="Cambria Math" w:hAnsi="Cambria Math"/>
                <w:i/>
              </w:rPr>
            </m:ctrlPr>
          </m:sSubPr>
          <m:e>
            <m:r>
              <w:rPr>
                <w:rFonts w:ascii="Cambria Math" w:hAnsi="Cambria Math"/>
              </w:rPr>
              <m:t>y</m:t>
            </m:r>
          </m:e>
          <m:sub>
            <m:r>
              <w:rPr>
                <w:rFonts w:ascii="Cambria Math" w:hAnsi="Cambria Math"/>
              </w:rPr>
              <m:t>2</m:t>
            </m:r>
          </m:sub>
        </m:sSub>
      </m:oMath>
      <w:r>
        <w:rPr>
          <w:rFonts w:hint="eastAsia"/>
        </w:rPr>
        <w:t>，其点积期望满足：</w:t>
      </w:r>
    </w:p>
    <w:p w14:paraId="5BC6D9C0" w14:textId="6AC20F66" w:rsidR="003468BC" w:rsidRDefault="003468BC" w:rsidP="003468BC">
      <w:pPr>
        <w:rPr>
          <w:rFonts w:hint="eastAsia"/>
        </w:rPr>
      </w:pPr>
      <m:oMathPara>
        <m:oMath>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1</m:t>
                  </m:r>
                </m:sub>
                <m:sup>
                  <m:r>
                    <m:rPr>
                      <m:sty m:val="p"/>
                    </m:rPr>
                    <w:rPr>
                      <w:rFonts w:ascii="Cambria Math" w:hAnsi="Cambria Math"/>
                    </w:rPr>
                    <m:t>⊤</m:t>
                  </m:r>
                </m:sup>
              </m:sSubSup>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2</m:t>
                  </m:r>
                  <m:ctrlPr>
                    <w:rPr>
                      <w:rFonts w:ascii="Cambria Math" w:hAnsi="Cambria Math"/>
                    </w:rPr>
                  </m:ctrlPr>
                </m:sup>
              </m:sSup>
              <m:ctrlPr>
                <w:rPr>
                  <w:rFonts w:ascii="Cambria Math" w:hAnsi="Cambria Math"/>
                  <w:i/>
                </w:rPr>
              </m:ctrlPr>
            </m:fName>
            <m:e>
              <m:r>
                <m:rPr>
                  <m:sty m:val="p"/>
                </m:rPr>
                <w:rPr>
                  <w:rFonts w:ascii="Cambria Math" w:hAnsi="Cambria Math"/>
                </w:rPr>
                <m:t>θ</m:t>
              </m:r>
            </m:e>
          </m:func>
          <m:r>
            <m:rPr>
              <m:sty m:val="p"/>
            </m:rPr>
            <w:rPr>
              <w:rFonts w:ascii="Cambria Math" w:hAnsi="Cambria Math" w:cs="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m:rPr>
                  <m:sty m:val="p"/>
                </m:rPr>
                <w:rPr>
                  <w:rFonts w:ascii="Cambria Math" w:hAnsi="Cambria Math"/>
                </w:rPr>
                <m:t>⊤</m:t>
              </m:r>
            </m:sup>
          </m:sSubSup>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61B5D6C9" w14:textId="769C799B" w:rsidR="00165D7F" w:rsidRDefault="003468BC" w:rsidP="003468BC">
      <w:r>
        <w:rPr>
          <w:rFonts w:hint="eastAsia"/>
        </w:rPr>
        <w:t>这意味着注意力权重的相对排序（</w:t>
      </w:r>
      <w:r>
        <w:rPr>
          <w:rFonts w:hint="eastAsia"/>
        </w:rPr>
        <w:t>Rank</w:t>
      </w:r>
      <w:r>
        <w:rPr>
          <w:rFonts w:hint="eastAsia"/>
        </w:rPr>
        <w:t>）在期望下得以保持，从而在强隐私约束下依然能维持模型生成的逻辑连贯性。</w:t>
      </w:r>
    </w:p>
    <w:p w14:paraId="7D8D6E5F" w14:textId="77777777" w:rsidR="00165D7F" w:rsidRDefault="00165D7F" w:rsidP="00165D7F"/>
    <w:p w14:paraId="2D5A9185" w14:textId="340580A8" w:rsidR="003468BC" w:rsidRDefault="003468BC" w:rsidP="003468BC">
      <w:pPr>
        <w:rPr>
          <w:rFonts w:hint="eastAsia"/>
        </w:rPr>
      </w:pPr>
      <w:r>
        <w:rPr>
          <w:rFonts w:hint="eastAsia"/>
        </w:rPr>
        <w:t>3</w:t>
      </w:r>
      <w:r>
        <w:rPr>
          <w:rFonts w:hint="eastAsia"/>
        </w:rPr>
        <w:t xml:space="preserve">.5 </w:t>
      </w:r>
      <w:r>
        <w:rPr>
          <w:rFonts w:hint="eastAsia"/>
        </w:rPr>
        <w:t>多模态非对称预算分配与掩码机制</w:t>
      </w:r>
    </w:p>
    <w:p w14:paraId="068D5EAE" w14:textId="77777777" w:rsidR="003468BC" w:rsidRDefault="003468BC" w:rsidP="003468BC"/>
    <w:p w14:paraId="7875F7FF" w14:textId="0247069F" w:rsidR="003468BC" w:rsidRDefault="003468BC" w:rsidP="003468BC">
      <w:pPr>
        <w:rPr>
          <w:rFonts w:hint="eastAsia"/>
        </w:rPr>
      </w:pPr>
      <w:r>
        <w:rPr>
          <w:rFonts w:hint="eastAsia"/>
        </w:rPr>
        <w:t>3</w:t>
      </w:r>
      <w:r>
        <w:rPr>
          <w:rFonts w:hint="eastAsia"/>
        </w:rPr>
        <w:t xml:space="preserve">.5.1 </w:t>
      </w:r>
      <w:r>
        <w:rPr>
          <w:rFonts w:hint="eastAsia"/>
        </w:rPr>
        <w:t>模态异构性分析</w:t>
      </w:r>
    </w:p>
    <w:p w14:paraId="60B7FA14" w14:textId="77777777" w:rsidR="003468BC" w:rsidRDefault="003468BC" w:rsidP="003468BC">
      <w:pPr>
        <w:rPr>
          <w:rFonts w:hint="eastAsia"/>
        </w:rPr>
      </w:pPr>
      <w:r>
        <w:rPr>
          <w:rFonts w:hint="eastAsia"/>
        </w:rPr>
        <w:t>在</w:t>
      </w:r>
      <w:r>
        <w:rPr>
          <w:rFonts w:hint="eastAsia"/>
        </w:rPr>
        <w:t xml:space="preserve"> Qwen-VL </w:t>
      </w:r>
      <w:r>
        <w:rPr>
          <w:rFonts w:hint="eastAsia"/>
        </w:rPr>
        <w:t>等多模态模型中，视觉与文本嵌入表现出显著的几何差异：</w:t>
      </w:r>
    </w:p>
    <w:p w14:paraId="0D01C8A1" w14:textId="75220A51" w:rsidR="003468BC" w:rsidRDefault="003468BC" w:rsidP="003468BC">
      <w:pPr>
        <w:rPr>
          <w:rFonts w:hint="eastAsia"/>
        </w:rPr>
      </w:pPr>
      <w:r>
        <w:rPr>
          <w:rFonts w:hint="eastAsia"/>
        </w:rPr>
        <w:t xml:space="preserve">1.  </w:t>
      </w:r>
      <w:r>
        <w:rPr>
          <w:rFonts w:hint="eastAsia"/>
        </w:rPr>
        <w:t>视觉嵌入</w:t>
      </w:r>
      <w:r>
        <w:rPr>
          <w:rFonts w:hint="eastAsia"/>
        </w:rPr>
        <w:t xml:space="preserve"> (Visual Embeddings): </w:t>
      </w:r>
      <w:r>
        <w:rPr>
          <w:rFonts w:hint="eastAsia"/>
        </w:rPr>
        <w:t>具有高度冗余性。由于自然图像的局部相关性，相邻</w:t>
      </w:r>
      <w:r>
        <w:rPr>
          <w:rFonts w:hint="eastAsia"/>
        </w:rPr>
        <w:t xml:space="preserve"> Patch </w:t>
      </w:r>
      <w:r>
        <w:rPr>
          <w:rFonts w:hint="eastAsia"/>
        </w:rPr>
        <w:t>的特征向量高度相似，能够承受较大规模的角度偏转。</w:t>
      </w:r>
    </w:p>
    <w:p w14:paraId="187A8987" w14:textId="31EC6A32" w:rsidR="003468BC" w:rsidRDefault="003468BC" w:rsidP="003468BC">
      <w:pPr>
        <w:rPr>
          <w:rFonts w:hint="eastAsia"/>
        </w:rPr>
      </w:pPr>
      <w:r>
        <w:rPr>
          <w:rFonts w:hint="eastAsia"/>
        </w:rPr>
        <w:t xml:space="preserve">2.  </w:t>
      </w:r>
      <w:r>
        <w:rPr>
          <w:rFonts w:hint="eastAsia"/>
        </w:rPr>
        <w:t>文本嵌入</w:t>
      </w:r>
      <w:r>
        <w:rPr>
          <w:rFonts w:hint="eastAsia"/>
        </w:rPr>
        <w:t xml:space="preserve"> (Text Embeddings)</w:t>
      </w:r>
      <w:r>
        <w:rPr>
          <w:rFonts w:hint="eastAsia"/>
        </w:rPr>
        <w:t>：</w:t>
      </w:r>
      <w:r>
        <w:rPr>
          <w:rFonts w:hint="eastAsia"/>
        </w:rPr>
        <w:t xml:space="preserve"> </w:t>
      </w:r>
      <w:r>
        <w:rPr>
          <w:rFonts w:hint="eastAsia"/>
        </w:rPr>
        <w:t>具有极高的离散性。每个</w:t>
      </w:r>
      <w:r>
        <w:rPr>
          <w:rFonts w:hint="eastAsia"/>
        </w:rPr>
        <w:t xml:space="preserve"> Token</w:t>
      </w:r>
      <w:r>
        <w:rPr>
          <w:rFonts w:hint="eastAsia"/>
        </w:rPr>
        <w:t>（词元）均携带独立的语义信息，极小的方向偏转就可能导致</w:t>
      </w:r>
      <w:r>
        <w:rPr>
          <w:rFonts w:hint="eastAsia"/>
        </w:rPr>
        <w:t xml:space="preserve"> Token </w:t>
      </w:r>
      <w:r>
        <w:rPr>
          <w:rFonts w:hint="eastAsia"/>
        </w:rPr>
        <w:t>从“猫”漂移到语义无关的“电视”。</w:t>
      </w:r>
    </w:p>
    <w:p w14:paraId="2FFACCFF" w14:textId="77777777" w:rsidR="003468BC" w:rsidRDefault="003468BC" w:rsidP="003468BC"/>
    <w:p w14:paraId="43971B04" w14:textId="17B06A2A" w:rsidR="003468BC" w:rsidRDefault="003468BC" w:rsidP="003468BC">
      <w:pPr>
        <w:rPr>
          <w:rFonts w:hint="eastAsia"/>
        </w:rPr>
      </w:pPr>
      <w:r>
        <w:rPr>
          <w:rFonts w:hint="eastAsia"/>
        </w:rPr>
        <w:t>3</w:t>
      </w:r>
      <w:r>
        <w:rPr>
          <w:rFonts w:hint="eastAsia"/>
        </w:rPr>
        <w:t xml:space="preserve">.5.2 </w:t>
      </w:r>
      <w:r>
        <w:rPr>
          <w:rFonts w:hint="eastAsia"/>
        </w:rPr>
        <w:t>非对称隐私预算分配策略</w:t>
      </w:r>
    </w:p>
    <w:p w14:paraId="16F45421" w14:textId="57332E9F" w:rsidR="003468BC" w:rsidRDefault="003468BC" w:rsidP="003468BC">
      <w:r>
        <w:rPr>
          <w:rFonts w:hint="eastAsia"/>
        </w:rPr>
        <w:t>针对上述异构性，本研究提出一种非对称分配策略。设定系统总隐私预算为</w:t>
      </w:r>
      <w:r>
        <w:rPr>
          <w:rFonts w:hint="eastAsia"/>
        </w:rPr>
        <w:t xml:space="preserve"> </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m:rPr>
                <m:nor/>
              </m:rPr>
              <w:rPr>
                <w:rFonts w:ascii="Cambria Math" w:hAnsi="Cambria Math" w:hint="eastAsia"/>
              </w:rPr>
              <m:t>sys</m:t>
            </m:r>
          </m:sub>
        </m:sSub>
      </m:oMath>
      <w:r>
        <w:rPr>
          <w:rFonts w:hint="eastAsia"/>
        </w:rPr>
        <w:t>，引入非对称因子</w:t>
      </w:r>
      <w:r>
        <w:rPr>
          <w:rFonts w:hint="eastAsia"/>
        </w:rPr>
        <w:t xml:space="preserve"> </w:t>
      </w:r>
      <m:oMath>
        <m:r>
          <m:rPr>
            <m:sty m:val="p"/>
          </m:rPr>
          <w:rPr>
            <w:rFonts w:ascii="Cambria Math" w:hAnsi="Cambria Math"/>
          </w:rPr>
          <m:t>α</m:t>
        </m:r>
        <m:r>
          <w:rPr>
            <w:rFonts w:ascii="Cambria Math" w:hAnsi="Cambria Math" w:hint="eastAsia"/>
          </w:rPr>
          <m:t>&gt; 1</m:t>
        </m:r>
      </m:oMath>
      <w:r>
        <w:rPr>
          <w:rFonts w:hint="eastAsia"/>
        </w:rPr>
        <w:t>：</w:t>
      </w:r>
    </w:p>
    <w:p w14:paraId="21F7F064" w14:textId="435A2FCD" w:rsidR="003468BC" w:rsidRDefault="003468BC" w:rsidP="003468BC">
      <w:pPr>
        <w:rPr>
          <w:rFonts w:hint="eastAsia"/>
        </w:rPr>
      </w:pPr>
      <m:oMathPara>
        <m:oMath>
          <m:r>
            <w:rPr>
              <w:rFonts w:ascii="Cambria Math" w:hAnsi="Cambria Math"/>
            </w:rPr>
            <m:t>ϵ(</m:t>
          </m:r>
          <m:r>
            <m:rPr>
              <m:sty m:val="p"/>
            </m:rPr>
            <w:rPr>
              <w:rFonts w:ascii="Cambria Math" w:hAnsi="Cambria Math"/>
            </w:rPr>
            <m:t>modality</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m:t>
                  </m:r>
                  <m:sSub>
                    <m:sSubPr>
                      <m:ctrlPr>
                        <w:rPr>
                          <w:rFonts w:ascii="Cambria Math" w:hAnsi="Cambria Math"/>
                        </w:rPr>
                      </m:ctrlPr>
                    </m:sSubPr>
                    <m:e>
                      <m:r>
                        <w:rPr>
                          <w:rFonts w:ascii="Cambria Math" w:hAnsi="Cambria Math"/>
                        </w:rPr>
                        <m:t>ϵ</m:t>
                      </m:r>
                    </m:e>
                    <m:sub>
                      <m:r>
                        <m:rPr>
                          <m:sty m:val="p"/>
                        </m:rPr>
                        <w:rPr>
                          <w:rFonts w:ascii="Cambria Math" w:hAnsi="Cambria Math"/>
                        </w:rPr>
                        <m:t>sys</m:t>
                      </m:r>
                    </m:sub>
                  </m:sSub>
                  <m:r>
                    <w:rPr>
                      <w:rFonts w:ascii="Cambria Math" w:hAnsi="Cambria Math"/>
                    </w:rPr>
                    <m:t>,    &amp;&amp;</m:t>
                  </m:r>
                  <m:r>
                    <m:rPr>
                      <m:sty m:val="p"/>
                    </m:rPr>
                    <w:rPr>
                      <w:rFonts w:ascii="Cambria Math" w:hAnsi="Cambria Math"/>
                    </w:rPr>
                    <m:t>Visual</m:t>
                  </m:r>
                </m:e>
                <m:e>
                  <m:r>
                    <w:rPr>
                      <w:rFonts w:ascii="Cambria Math" w:hAnsi="Cambria Math"/>
                    </w:rPr>
                    <m:t>&amp;α⋅</m:t>
                  </m:r>
                  <m:sSub>
                    <m:sSubPr>
                      <m:ctrlPr>
                        <w:rPr>
                          <w:rFonts w:ascii="Cambria Math" w:hAnsi="Cambria Math"/>
                        </w:rPr>
                      </m:ctrlPr>
                    </m:sSubPr>
                    <m:e>
                      <m:r>
                        <w:rPr>
                          <w:rFonts w:ascii="Cambria Math" w:hAnsi="Cambria Math"/>
                        </w:rPr>
                        <m:t>ϵ</m:t>
                      </m:r>
                    </m:e>
                    <m:sub>
                      <m:r>
                        <m:rPr>
                          <m:sty m:val="p"/>
                        </m:rPr>
                        <w:rPr>
                          <w:rFonts w:ascii="Cambria Math" w:hAnsi="Cambria Math"/>
                        </w:rPr>
                        <m:t>sys</m:t>
                      </m:r>
                    </m:sub>
                  </m:sSub>
                  <m:r>
                    <w:rPr>
                      <w:rFonts w:ascii="Cambria Math" w:hAnsi="Cambria Math"/>
                    </w:rPr>
                    <m:t>,    &amp;&amp;</m:t>
                  </m:r>
                  <m:r>
                    <m:rPr>
                      <m:sty m:val="p"/>
                    </m:rPr>
                    <w:rPr>
                      <w:rFonts w:ascii="Cambria Math" w:hAnsi="Cambria Math"/>
                    </w:rPr>
                    <m:t>Text</m:t>
                  </m:r>
                  <m:r>
                    <w:rPr>
                      <w:rFonts w:ascii="Cambria Math" w:hAnsi="Cambria Math"/>
                    </w:rPr>
                    <m:t>    &amp;&amp;</m:t>
                  </m:r>
                </m:e>
              </m:eqArr>
            </m:e>
          </m:d>
        </m:oMath>
      </m:oMathPara>
    </w:p>
    <w:p w14:paraId="22F96ABE" w14:textId="7086B790" w:rsidR="003468BC" w:rsidRDefault="003468BC" w:rsidP="00D663D3">
      <w:r>
        <w:rPr>
          <w:rFonts w:hint="eastAsia"/>
        </w:rPr>
        <w:lastRenderedPageBreak/>
        <w:t>对应的扰动幅度</w:t>
      </w:r>
      <w:r>
        <w:rPr>
          <w:rFonts w:hint="eastAsia"/>
        </w:rPr>
        <w:t xml:space="preserve"> </w:t>
      </w:r>
      <m:oMath>
        <m:r>
          <w:rPr>
            <w:rFonts w:ascii="Cambria Math" w:hAnsi="Cambria Math"/>
          </w:rPr>
          <m:t>λ</m:t>
        </m:r>
      </m:oMath>
      <w:r>
        <w:rPr>
          <w:rFonts w:hint="eastAsia"/>
        </w:rPr>
        <w:t xml:space="preserve"> </w:t>
      </w:r>
      <w:r>
        <w:rPr>
          <w:rFonts w:hint="eastAsia"/>
        </w:rPr>
        <w:t>为：</w:t>
      </w:r>
    </w:p>
    <w:p w14:paraId="7834CA14" w14:textId="43A83B25" w:rsidR="003468BC" w:rsidRDefault="003468BC" w:rsidP="003468BC">
      <w:pPr>
        <w:rPr>
          <w:rFonts w:hint="eastAsia"/>
        </w:rPr>
      </w:pPr>
      <m:oMathPara>
        <m:oMath>
          <m:r>
            <w:rPr>
              <w:rFonts w:ascii="Cambria Math" w:hAnsi="Cambria Math"/>
            </w:rPr>
            <m:t>λ(</m:t>
          </m:r>
          <m:r>
            <m:rPr>
              <m:sty m:val="p"/>
            </m:rPr>
            <w:rPr>
              <w:rFonts w:ascii="Cambria Math" w:hAnsi="Cambria Math"/>
            </w:rPr>
            <m:t>modality</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&amp;β/</m:t>
                  </m:r>
                  <m:sSub>
                    <m:sSubPr>
                      <m:ctrlPr>
                        <w:rPr>
                          <w:rFonts w:ascii="Cambria Math" w:hAnsi="Cambria Math"/>
                        </w:rPr>
                      </m:ctrlPr>
                    </m:sSubPr>
                    <m:e>
                      <m:r>
                        <w:rPr>
                          <w:rFonts w:ascii="Cambria Math" w:hAnsi="Cambria Math"/>
                        </w:rPr>
                        <m:t>ϵ</m:t>
                      </m:r>
                    </m:e>
                    <m:sub>
                      <m:r>
                        <m:rPr>
                          <m:sty m:val="p"/>
                        </m:rPr>
                        <w:rPr>
                          <w:rFonts w:ascii="Cambria Math" w:hAnsi="Cambria Math"/>
                        </w:rPr>
                        <m:t>sys</m:t>
                      </m:r>
                    </m:sub>
                  </m:sSub>
                  <m:r>
                    <w:rPr>
                      <w:rFonts w:ascii="Cambria Math" w:hAnsi="Cambria Math"/>
                    </w:rPr>
                    <m:t>,    &amp;&amp;</m:t>
                  </m:r>
                  <m:r>
                    <m:rPr>
                      <m:sty m:val="p"/>
                    </m:rPr>
                    <w:rPr>
                      <w:rFonts w:ascii="Cambria Math" w:hAnsi="Cambria Math"/>
                    </w:rPr>
                    <m:t>Visual</m:t>
                  </m:r>
                </m:e>
                <m:e>
                  <m:r>
                    <w:rPr>
                      <w:rFonts w:ascii="Cambria Math" w:hAnsi="Cambria Math"/>
                    </w:rPr>
                    <m:t>&amp;β/(α⋅</m:t>
                  </m:r>
                  <m:sSub>
                    <m:sSubPr>
                      <m:ctrlPr>
                        <w:rPr>
                          <w:rFonts w:ascii="Cambria Math" w:hAnsi="Cambria Math"/>
                        </w:rPr>
                      </m:ctrlPr>
                    </m:sSubPr>
                    <m:e>
                      <m:r>
                        <w:rPr>
                          <w:rFonts w:ascii="Cambria Math" w:hAnsi="Cambria Math"/>
                        </w:rPr>
                        <m:t>ϵ</m:t>
                      </m:r>
                    </m:e>
                    <m:sub>
                      <m:r>
                        <m:rPr>
                          <m:sty m:val="p"/>
                        </m:rPr>
                        <w:rPr>
                          <w:rFonts w:ascii="Cambria Math" w:hAnsi="Cambria Math"/>
                        </w:rPr>
                        <m:t>sys</m:t>
                      </m:r>
                    </m:sub>
                  </m:sSub>
                  <m:r>
                    <w:rPr>
                      <w:rFonts w:ascii="Cambria Math" w:hAnsi="Cambria Math"/>
                    </w:rPr>
                    <m:t>),    &amp;&amp;</m:t>
                  </m:r>
                  <m:r>
                    <m:rPr>
                      <m:sty m:val="p"/>
                    </m:rPr>
                    <w:rPr>
                      <w:rFonts w:ascii="Cambria Math" w:hAnsi="Cambria Math"/>
                    </w:rPr>
                    <m:t>Text</m:t>
                  </m:r>
                  <m:r>
                    <w:rPr>
                      <w:rFonts w:ascii="Cambria Math" w:hAnsi="Cambria Math"/>
                    </w:rPr>
                    <m:t>    &amp;&amp;</m:t>
                  </m:r>
                </m:e>
              </m:eqArr>
            </m:e>
          </m:d>
        </m:oMath>
      </m:oMathPara>
    </w:p>
    <w:p w14:paraId="44D2D4C0" w14:textId="77777777" w:rsidR="003468BC" w:rsidRDefault="003468BC" w:rsidP="003468BC">
      <w:pPr>
        <w:rPr>
          <w:rFonts w:hint="eastAsia"/>
        </w:rPr>
      </w:pPr>
      <w:r>
        <w:rPr>
          <w:rFonts w:hint="eastAsia"/>
        </w:rPr>
        <w:t>该策略优先保障了文本指令的精确性，同时在视觉通道实施更强的保护。</w:t>
      </w:r>
    </w:p>
    <w:p w14:paraId="67389C2B" w14:textId="77777777" w:rsidR="003468BC" w:rsidRDefault="003468BC" w:rsidP="003468BC"/>
    <w:p w14:paraId="01CC1656" w14:textId="30DEBA17" w:rsidR="003468BC" w:rsidRDefault="003468BC" w:rsidP="003468BC">
      <w:pPr>
        <w:rPr>
          <w:rFonts w:hint="eastAsia"/>
        </w:rPr>
      </w:pPr>
      <w:r>
        <w:rPr>
          <w:rFonts w:hint="eastAsia"/>
        </w:rPr>
        <w:t>3</w:t>
      </w:r>
      <w:r>
        <w:rPr>
          <w:rFonts w:hint="eastAsia"/>
        </w:rPr>
        <w:t xml:space="preserve">.5.3 </w:t>
      </w:r>
      <w:r>
        <w:rPr>
          <w:rFonts w:hint="eastAsia"/>
        </w:rPr>
        <w:t>敏感区掩码保护</w:t>
      </w:r>
      <w:r>
        <w:rPr>
          <w:rFonts w:hint="eastAsia"/>
        </w:rPr>
        <w:t xml:space="preserve"> (Sensitive Masking)</w:t>
      </w:r>
    </w:p>
    <w:p w14:paraId="0D818643" w14:textId="494A1547" w:rsidR="003468BC" w:rsidRDefault="003468BC" w:rsidP="003468BC">
      <w:pPr>
        <w:rPr>
          <w:rFonts w:hint="eastAsia"/>
        </w:rPr>
      </w:pPr>
      <w:r>
        <w:rPr>
          <w:rFonts w:hint="eastAsia"/>
        </w:rPr>
        <w:t>在</w:t>
      </w:r>
      <w:r>
        <w:rPr>
          <w:rFonts w:hint="eastAsia"/>
        </w:rPr>
        <w:t xml:space="preserve"> VLM </w:t>
      </w:r>
      <w:r>
        <w:rPr>
          <w:rFonts w:hint="eastAsia"/>
        </w:rPr>
        <w:t>的多轮对话中，并非所有</w:t>
      </w:r>
      <w:r>
        <w:rPr>
          <w:rFonts w:hint="eastAsia"/>
        </w:rPr>
        <w:t xml:space="preserve"> Embedding </w:t>
      </w:r>
      <w:r>
        <w:rPr>
          <w:rFonts w:hint="eastAsia"/>
        </w:rPr>
        <w:t>都包含用户隐私（如系统指令、任务模板）。本研究引入掩码矩阵</w:t>
      </w:r>
      <w:r>
        <w:rPr>
          <w:rFonts w:hint="eastAsia"/>
        </w:rPr>
        <w:t xml:space="preserve"> </w:t>
      </w:r>
      <m:oMath>
        <m:r>
          <w:rPr>
            <w:rFonts w:ascii="Cambria Math" w:hAnsi="Cambria Math"/>
          </w:rPr>
          <m:t>M</m:t>
        </m:r>
        <m:r>
          <m:rPr>
            <m:sty m:val="p"/>
          </m:rPr>
          <w:rPr>
            <w:rFonts w:ascii="Cambria Math" w:hAnsi="Cambria Math" w:hint="eastAsia"/>
          </w:rPr>
          <m:t>∈</m:t>
        </m:r>
        <m:r>
          <m:rPr>
            <m:lit/>
          </m:rPr>
          <w:rPr>
            <w:rFonts w:ascii="Cambria Math" w:hAnsi="Cambria Math" w:hint="eastAsia"/>
          </w:rPr>
          <m:t>{</m:t>
        </m:r>
        <m:r>
          <w:rPr>
            <w:rFonts w:ascii="Cambria Math" w:hAnsi="Cambria Math" w:hint="eastAsia"/>
          </w:rPr>
          <m:t>0,1</m:t>
        </m:r>
        <m:sSup>
          <m:sSupPr>
            <m:ctrlPr>
              <w:rPr>
                <w:rFonts w:ascii="Cambria Math" w:hAnsi="Cambria Math"/>
                <w:i/>
              </w:rPr>
            </m:ctrlPr>
          </m:sSupPr>
          <m:e>
            <m:r>
              <m:rPr>
                <m:lit/>
              </m:rPr>
              <w:rPr>
                <w:rFonts w:ascii="Cambria Math" w:hAnsi="Cambria Math" w:hint="eastAsia"/>
              </w:rPr>
              <m:t>}</m:t>
            </m:r>
            <m:ctrlPr>
              <w:rPr>
                <w:rFonts w:ascii="Cambria Math" w:hAnsi="Cambria Math" w:hint="eastAsia"/>
                <w:i/>
              </w:rPr>
            </m:ctrlPr>
          </m:e>
          <m:sup>
            <m:r>
              <w:rPr>
                <w:rFonts w:ascii="Cambria Math" w:hAnsi="Cambria Math" w:hint="eastAsia"/>
              </w:rPr>
              <m:t>L</m:t>
            </m:r>
          </m:sup>
        </m:sSup>
      </m:oMath>
      <w:r>
        <w:rPr>
          <w:rFonts w:hint="eastAsia"/>
        </w:rPr>
        <w:t>，实现精准保护：</w:t>
      </w:r>
    </w:p>
    <w:p w14:paraId="3D08617A" w14:textId="0C657C3B" w:rsidR="003468BC" w:rsidRDefault="003468BC" w:rsidP="003468BC">
      <w:pPr>
        <w:rPr>
          <w:rFonts w:hint="eastAsia"/>
        </w:rPr>
      </w:pPr>
      <m:oMathPara>
        <m:oMath>
          <m:sSub>
            <m:sSubPr>
              <m:ctrlPr>
                <w:rPr>
                  <w:rFonts w:ascii="Cambria Math" w:hAnsi="Cambria Math"/>
                </w:rPr>
              </m:ctrlPr>
            </m:sSubPr>
            <m:e>
              <m:r>
                <m:rPr>
                  <m:sty m:val="b"/>
                </m:rPr>
                <w:rPr>
                  <w:rFonts w:ascii="Cambria Math" w:hAnsi="Cambria Math"/>
                </w:rPr>
                <m:t>y</m:t>
              </m:r>
            </m:e>
            <m:sub>
              <m:r>
                <m:rPr>
                  <m:sty m:val="p"/>
                </m:rPr>
                <w:rPr>
                  <w:rFonts w:ascii="Cambria Math" w:hAnsi="Cambria Math"/>
                </w:rPr>
                <m:t>final</m:t>
              </m:r>
            </m:sub>
          </m:sSub>
          <m:r>
            <w:rPr>
              <w:rFonts w:ascii="Cambria Math" w:hAnsi="Cambria Math"/>
            </w:rPr>
            <m:t>=</m:t>
          </m:r>
          <m:r>
            <m:rPr>
              <m:sty m:val="b"/>
            </m:rPr>
            <w:rPr>
              <w:rFonts w:ascii="Cambria Math" w:hAnsi="Cambria Math"/>
            </w:rPr>
            <m:t>M</m:t>
          </m:r>
          <m:r>
            <w:rPr>
              <w:rFonts w:ascii="Cambria Math" w:hAnsi="Cambria Math"/>
            </w:rPr>
            <m:t>⊙</m:t>
          </m:r>
          <m:sSub>
            <m:sSubPr>
              <m:ctrlPr>
                <w:rPr>
                  <w:rFonts w:ascii="Cambria Math" w:hAnsi="Cambria Math"/>
                </w:rPr>
              </m:ctrlPr>
            </m:sSubPr>
            <m:e>
              <m:r>
                <m:rPr>
                  <m:sty m:val="b"/>
                </m:rPr>
                <w:rPr>
                  <w:rFonts w:ascii="Cambria Math" w:hAnsi="Cambria Math"/>
                </w:rPr>
                <m:t>y</m:t>
              </m:r>
            </m:e>
            <m:sub>
              <m:r>
                <m:rPr>
                  <m:sty m:val="p"/>
                </m:rPr>
                <w:rPr>
                  <w:rFonts w:ascii="Cambria Math" w:hAnsi="Cambria Math"/>
                </w:rPr>
                <m:t>perturbed</m:t>
              </m:r>
            </m:sub>
          </m:sSub>
          <m:r>
            <w:rPr>
              <w:rFonts w:ascii="Cambria Math" w:hAnsi="Cambria Math"/>
            </w:rPr>
            <m:t>+(1-</m:t>
          </m:r>
          <m:r>
            <m:rPr>
              <m:sty m:val="b"/>
            </m:rPr>
            <w:rPr>
              <w:rFonts w:ascii="Cambria Math" w:hAnsi="Cambria Math"/>
            </w:rPr>
            <m:t>M</m:t>
          </m:r>
          <m:r>
            <w:rPr>
              <w:rFonts w:ascii="Cambria Math" w:hAnsi="Cambria Math"/>
            </w:rPr>
            <m:t>)⊙</m:t>
          </m:r>
          <m:sSub>
            <m:sSubPr>
              <m:ctrlPr>
                <w:rPr>
                  <w:rFonts w:ascii="Cambria Math" w:hAnsi="Cambria Math"/>
                </w:rPr>
              </m:ctrlPr>
            </m:sSubPr>
            <m:e>
              <m:r>
                <m:rPr>
                  <m:sty m:val="b"/>
                </m:rPr>
                <w:rPr>
                  <w:rFonts w:ascii="Cambria Math" w:hAnsi="Cambria Math"/>
                </w:rPr>
                <m:t>x</m:t>
              </m:r>
            </m:e>
            <m:sub>
              <m:r>
                <m:rPr>
                  <m:sty m:val="p"/>
                </m:rPr>
                <w:rPr>
                  <w:rFonts w:ascii="Cambria Math" w:hAnsi="Cambria Math"/>
                </w:rPr>
                <m:t>original</m:t>
              </m:r>
            </m:sub>
          </m:sSub>
        </m:oMath>
      </m:oMathPara>
    </w:p>
    <w:p w14:paraId="05906B74" w14:textId="645DE53A" w:rsidR="003468BC" w:rsidRDefault="003468BC" w:rsidP="003468BC">
      <w:pPr>
        <w:rPr>
          <w:rFonts w:hint="eastAsia"/>
        </w:rPr>
      </w:pPr>
      <w:r>
        <w:rPr>
          <w:rFonts w:hint="eastAsia"/>
        </w:rPr>
        <w:t>当</w:t>
      </w:r>
      <w:r>
        <w:rPr>
          <w:rFonts w:hint="eastAsia"/>
        </w:rPr>
        <w:t xml:space="preserve"> </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i</m:t>
            </m:r>
          </m:sub>
        </m:sSub>
        <m:r>
          <w:rPr>
            <w:rFonts w:ascii="Cambria Math" w:hAnsi="Cambria Math" w:hint="eastAsia"/>
          </w:rPr>
          <m:t>=0</m:t>
        </m:r>
      </m:oMath>
      <w:r>
        <w:rPr>
          <w:rFonts w:hint="eastAsia"/>
        </w:rPr>
        <w:t xml:space="preserve"> </w:t>
      </w:r>
      <w:r>
        <w:rPr>
          <w:rFonts w:hint="eastAsia"/>
        </w:rPr>
        <w:t>时（如</w:t>
      </w:r>
      <w:r>
        <w:rPr>
          <w:rFonts w:hint="eastAsia"/>
        </w:rPr>
        <w:t xml:space="preserve"> "Describe this image:" </w:t>
      </w:r>
      <w:r>
        <w:rPr>
          <w:rFonts w:hint="eastAsia"/>
        </w:rPr>
        <w:t>等系统提示），保持原值不变，确保模型指令遵循能力不下降。</w:t>
      </w:r>
    </w:p>
    <w:p w14:paraId="0F72C571" w14:textId="50ECDB92" w:rsidR="00165D7F" w:rsidRDefault="003468BC" w:rsidP="003468BC">
      <w:r>
        <w:rPr>
          <w:rFonts w:hint="eastAsia"/>
        </w:rPr>
        <w:t>当</w:t>
      </w:r>
      <w:r>
        <w:rPr>
          <w:rFonts w:hint="eastAsia"/>
        </w:rPr>
        <w:t xml:space="preserve"> </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i</m:t>
            </m:r>
          </m:sub>
        </m:sSub>
        <m:r>
          <w:rPr>
            <w:rFonts w:ascii="Cambria Math" w:hAnsi="Cambria Math" w:hint="eastAsia"/>
          </w:rPr>
          <m:t>=1</m:t>
        </m:r>
      </m:oMath>
      <w:r>
        <w:rPr>
          <w:rFonts w:hint="eastAsia"/>
        </w:rPr>
        <w:t xml:space="preserve"> </w:t>
      </w:r>
      <w:r>
        <w:rPr>
          <w:rFonts w:hint="eastAsia"/>
        </w:rPr>
        <w:t>时（如用户输入的具体内容），应用</w:t>
      </w:r>
      <w:r>
        <w:rPr>
          <w:rFonts w:hint="eastAsia"/>
        </w:rPr>
        <w:t xml:space="preserve"> vMF </w:t>
      </w:r>
      <w:r>
        <w:rPr>
          <w:rFonts w:hint="eastAsia"/>
        </w:rPr>
        <w:t>扰动，实现端到端的隐私屏障。</w:t>
      </w:r>
    </w:p>
    <w:p w14:paraId="30F4C56F" w14:textId="77777777" w:rsidR="00165D7F" w:rsidRDefault="00165D7F" w:rsidP="00165D7F">
      <w:pPr>
        <w:rPr>
          <w:rFonts w:hint="eastAsia"/>
        </w:rPr>
      </w:pPr>
    </w:p>
    <w:p w14:paraId="259CE789" w14:textId="48F1DCC7" w:rsidR="00F9709A" w:rsidRDefault="00F9709A" w:rsidP="00F9709A">
      <w:pPr>
        <w:pStyle w:val="ae"/>
        <w:spacing w:before="156" w:after="156"/>
        <w:rPr>
          <w:rFonts w:hint="eastAsia"/>
        </w:rPr>
      </w:pPr>
      <w:r>
        <w:rPr>
          <w:rFonts w:hint="eastAsia"/>
        </w:rPr>
        <w:t>第</w:t>
      </w:r>
      <w:r>
        <w:rPr>
          <w:rFonts w:hint="eastAsia"/>
        </w:rPr>
        <w:t>四</w:t>
      </w:r>
      <w:r>
        <w:rPr>
          <w:rFonts w:hint="eastAsia"/>
        </w:rPr>
        <w:t>章</w:t>
      </w:r>
      <w:r>
        <w:rPr>
          <w:rFonts w:hint="eastAsia"/>
        </w:rPr>
        <w:t xml:space="preserve">  </w:t>
      </w:r>
      <w:r>
        <w:rPr>
          <w:rFonts w:hint="eastAsia"/>
        </w:rPr>
        <w:t>实验</w:t>
      </w:r>
    </w:p>
    <w:p w14:paraId="573B759D" w14:textId="7C7DC3AE" w:rsidR="00D663D3" w:rsidRDefault="00D663D3" w:rsidP="00D663D3">
      <w:pPr>
        <w:rPr>
          <w:rFonts w:hint="eastAsia"/>
        </w:rPr>
      </w:pPr>
      <w:r>
        <w:rPr>
          <w:rFonts w:hint="eastAsia"/>
        </w:rPr>
        <w:t>4</w:t>
      </w:r>
      <w:r>
        <w:rPr>
          <w:rFonts w:hint="eastAsia"/>
        </w:rPr>
        <w:t xml:space="preserve">. </w:t>
      </w:r>
      <w:r>
        <w:rPr>
          <w:rFonts w:hint="eastAsia"/>
        </w:rPr>
        <w:t>实验设置</w:t>
      </w:r>
      <w:r>
        <w:rPr>
          <w:rFonts w:hint="eastAsia"/>
        </w:rPr>
        <w:t xml:space="preserve"> (Experimental Setup)</w:t>
      </w:r>
    </w:p>
    <w:p w14:paraId="1F1BDA4F" w14:textId="77777777" w:rsidR="00D663D3" w:rsidRDefault="00D663D3" w:rsidP="00D663D3"/>
    <w:p w14:paraId="0A92CD1D" w14:textId="56DBF873" w:rsidR="00D663D3" w:rsidRDefault="00D663D3" w:rsidP="00D663D3">
      <w:pPr>
        <w:rPr>
          <w:rFonts w:hint="eastAsia"/>
        </w:rPr>
      </w:pPr>
      <w:r>
        <w:rPr>
          <w:rFonts w:hint="eastAsia"/>
        </w:rPr>
        <w:t>4</w:t>
      </w:r>
      <w:r>
        <w:rPr>
          <w:rFonts w:hint="eastAsia"/>
        </w:rPr>
        <w:t xml:space="preserve">.1 </w:t>
      </w:r>
      <w:r>
        <w:rPr>
          <w:rFonts w:hint="eastAsia"/>
        </w:rPr>
        <w:t>实验数据集深度说明</w:t>
      </w:r>
    </w:p>
    <w:p w14:paraId="3CD37ECB" w14:textId="06FEBD60" w:rsidR="00D663D3" w:rsidRDefault="00D663D3" w:rsidP="00D663D3">
      <w:pPr>
        <w:rPr>
          <w:rFonts w:hint="eastAsia"/>
        </w:rPr>
      </w:pPr>
      <w:r>
        <w:rPr>
          <w:rFonts w:hint="eastAsia"/>
        </w:rPr>
        <w:t xml:space="preserve">MS-COCO (2017): </w:t>
      </w:r>
      <w:r>
        <w:rPr>
          <w:rFonts w:hint="eastAsia"/>
        </w:rPr>
        <w:t>使用</w:t>
      </w:r>
      <w:r>
        <w:rPr>
          <w:rFonts w:hint="eastAsia"/>
        </w:rPr>
        <w:t xml:space="preserve"> Validation </w:t>
      </w:r>
      <w:r>
        <w:rPr>
          <w:rFonts w:hint="eastAsia"/>
        </w:rPr>
        <w:t>集中的</w:t>
      </w:r>
      <w:r>
        <w:rPr>
          <w:rFonts w:hint="eastAsia"/>
        </w:rPr>
        <w:t xml:space="preserve"> 5000 </w:t>
      </w:r>
      <w:r>
        <w:rPr>
          <w:rFonts w:hint="eastAsia"/>
        </w:rPr>
        <w:t>张图像进行</w:t>
      </w:r>
      <w:r>
        <w:rPr>
          <w:rFonts w:hint="eastAsia"/>
        </w:rPr>
        <w:t xml:space="preserve"> Image Captioning </w:t>
      </w:r>
      <w:r>
        <w:rPr>
          <w:rFonts w:hint="eastAsia"/>
        </w:rPr>
        <w:t>测试。该任务要求模型生成长序列文本，能够极好地反映扰动对逻辑连贯性的影响。</w:t>
      </w:r>
    </w:p>
    <w:p w14:paraId="18B40080" w14:textId="31397D6A" w:rsidR="00D663D3" w:rsidRDefault="00D663D3" w:rsidP="00D663D3">
      <w:pPr>
        <w:rPr>
          <w:rFonts w:hint="eastAsia"/>
        </w:rPr>
      </w:pPr>
      <w:r>
        <w:rPr>
          <w:rFonts w:hint="eastAsia"/>
        </w:rPr>
        <w:t xml:space="preserve">VQA-v2: </w:t>
      </w:r>
      <w:r>
        <w:rPr>
          <w:rFonts w:hint="eastAsia"/>
        </w:rPr>
        <w:t>选取具有代表性的问答对。该任务测试扰动对细粒度特征（如物体颜色、数量）的破坏程度。</w:t>
      </w:r>
    </w:p>
    <w:p w14:paraId="4C83DE4E" w14:textId="77777777" w:rsidR="00D663D3" w:rsidRDefault="00D663D3" w:rsidP="00D663D3"/>
    <w:p w14:paraId="79F42BD3" w14:textId="0F9E79D0" w:rsidR="00D663D3" w:rsidRDefault="00D663D3" w:rsidP="00D663D3">
      <w:pPr>
        <w:rPr>
          <w:rFonts w:hint="eastAsia"/>
        </w:rPr>
      </w:pPr>
      <w:r>
        <w:rPr>
          <w:rFonts w:hint="eastAsia"/>
        </w:rPr>
        <w:t>4</w:t>
      </w:r>
      <w:r>
        <w:rPr>
          <w:rFonts w:hint="eastAsia"/>
        </w:rPr>
        <w:t xml:space="preserve">.2 </w:t>
      </w:r>
      <w:r>
        <w:rPr>
          <w:rFonts w:hint="eastAsia"/>
        </w:rPr>
        <w:t>攻击模型：特征反演审计</w:t>
      </w:r>
      <w:r>
        <w:rPr>
          <w:rFonts w:hint="eastAsia"/>
        </w:rPr>
        <w:t xml:space="preserve"> (Inversion Auditing)</w:t>
      </w:r>
    </w:p>
    <w:p w14:paraId="27424786" w14:textId="43F9583D" w:rsidR="00D663D3" w:rsidRDefault="00D663D3" w:rsidP="00D663D3">
      <w:pPr>
        <w:rPr>
          <w:rFonts w:hint="eastAsia"/>
        </w:rPr>
      </w:pPr>
      <w:r>
        <w:rPr>
          <w:rFonts w:hint="eastAsia"/>
        </w:rPr>
        <w:t>为了客观评估隐私泄露风险，本研究构建了一个基于扩散模型解码器（</w:t>
      </w:r>
      <w:r>
        <w:rPr>
          <w:rFonts w:hint="eastAsia"/>
        </w:rPr>
        <w:t>SD-VAE Decoder</w:t>
      </w:r>
      <w:r>
        <w:rPr>
          <w:rFonts w:hint="eastAsia"/>
        </w:rPr>
        <w:t>）的攻击者：</w:t>
      </w:r>
    </w:p>
    <w:p w14:paraId="34BE9B8C" w14:textId="43B8DEB3" w:rsidR="00D663D3" w:rsidRDefault="00D663D3" w:rsidP="00D663D3">
      <w:pPr>
        <w:rPr>
          <w:rFonts w:hint="eastAsia"/>
        </w:rPr>
      </w:pPr>
      <w:r>
        <w:rPr>
          <w:rFonts w:hint="eastAsia"/>
        </w:rPr>
        <w:t xml:space="preserve">1.  </w:t>
      </w:r>
      <w:r>
        <w:rPr>
          <w:rFonts w:hint="eastAsia"/>
        </w:rPr>
        <w:t>数据获取</w:t>
      </w:r>
      <w:r>
        <w:rPr>
          <w:rFonts w:hint="eastAsia"/>
        </w:rPr>
        <w:t xml:space="preserve"> </w:t>
      </w:r>
      <w:r>
        <w:rPr>
          <w:rFonts w:hint="eastAsia"/>
        </w:rPr>
        <w:t>攻击者截获模型</w:t>
      </w:r>
      <w:r>
        <w:rPr>
          <w:rFonts w:hint="eastAsia"/>
        </w:rPr>
        <w:t xml:space="preserve"> Projector </w:t>
      </w:r>
      <w:r>
        <w:rPr>
          <w:rFonts w:hint="eastAsia"/>
        </w:rPr>
        <w:t>层输出的扰动序列。</w:t>
      </w:r>
    </w:p>
    <w:p w14:paraId="0F6228B9" w14:textId="52C70D0E" w:rsidR="00D663D3" w:rsidRDefault="00D663D3" w:rsidP="00D663D3">
      <w:pPr>
        <w:rPr>
          <w:rFonts w:hint="eastAsia"/>
        </w:rPr>
      </w:pPr>
      <w:r>
        <w:rPr>
          <w:rFonts w:hint="eastAsia"/>
        </w:rPr>
        <w:t xml:space="preserve">2.  </w:t>
      </w:r>
      <w:r>
        <w:rPr>
          <w:rFonts w:hint="eastAsia"/>
        </w:rPr>
        <w:t>优化目标</w:t>
      </w:r>
      <w:r>
        <w:rPr>
          <w:rFonts w:hint="eastAsia"/>
        </w:rPr>
        <w:t xml:space="preserve">: </w:t>
      </w:r>
      <w:r>
        <w:rPr>
          <w:rFonts w:hint="eastAsia"/>
        </w:rPr>
        <w:t>攻击者训练一个逆向网络</w:t>
      </w:r>
      <w:r>
        <w:rPr>
          <w:rFonts w:hint="eastAsia"/>
        </w:rPr>
        <w:t xml:space="preserve"> </w:t>
      </w:r>
      <m:oMath>
        <m:r>
          <w:rPr>
            <w:rFonts w:ascii="Cambria Math" w:hAnsi="Cambria Math" w:hint="eastAsia"/>
          </w:rPr>
          <m:t>G</m:t>
        </m:r>
      </m:oMath>
      <w:r>
        <w:rPr>
          <w:rFonts w:hint="eastAsia"/>
        </w:rPr>
        <w:t>，尝试最小化</w:t>
      </w:r>
      <w:r>
        <w:rPr>
          <w:rFonts w:hint="eastAsia"/>
        </w:rPr>
        <w:t xml:space="preserve"> </w:t>
      </w:r>
      <m:oMath>
        <m:r>
          <m:rPr>
            <m:scr m:val="script"/>
          </m:rPr>
          <w:rPr>
            <w:rFonts w:ascii="Cambria Math" w:hAnsi="Cambria Math"/>
          </w:rPr>
          <m:t>L</m:t>
        </m:r>
        <m:r>
          <w:rPr>
            <w:rFonts w:ascii="Cambria Math" w:hAnsi="Cambria Math" w:hint="eastAsia"/>
          </w:rPr>
          <m:t>=</m:t>
        </m:r>
        <m:r>
          <w:rPr>
            <w:rFonts w:ascii="Cambria Math" w:hAnsi="Cambria Math" w:hint="eastAsia"/>
          </w:rPr>
          <m:t>‖</m:t>
        </m:r>
        <m:r>
          <w:rPr>
            <w:rFonts w:ascii="Cambria Math" w:hAnsi="Cambria Math" w:hint="eastAsia"/>
          </w:rPr>
          <m:t>G</m:t>
        </m:r>
        <m:d>
          <m:dPr>
            <m:ctrlPr>
              <w:rPr>
                <w:rFonts w:ascii="Cambria Math" w:hAnsi="Cambria Math"/>
                <w:i/>
              </w:rPr>
            </m:ctrlPr>
          </m:dPr>
          <m:e>
            <m:r>
              <w:rPr>
                <w:rFonts w:ascii="Cambria Math" w:hAnsi="Cambria Math" w:hint="eastAsia"/>
              </w:rPr>
              <m:t>y</m:t>
            </m:r>
          </m:e>
        </m:d>
        <m:r>
          <w:rPr>
            <w:rFonts w:ascii="Cambria Math" w:hAnsi="Cambria Math" w:cs="Cambria Math"/>
          </w:rPr>
          <m:t>-</m:t>
        </m:r>
        <m:r>
          <m:rPr>
            <m:nor/>
          </m:rPr>
          <w:rPr>
            <w:rFonts w:ascii="Cambria Math" w:hAnsi="Cambria Math" w:hint="eastAsia"/>
          </w:rPr>
          <m:t>Image</m:t>
        </m:r>
        <m:r>
          <w:rPr>
            <w:rFonts w:ascii="Cambria Math" w:hAnsi="Cambria Math" w:hint="eastAsia"/>
          </w:rPr>
          <m:t>‖</m:t>
        </m:r>
      </m:oMath>
      <w:r>
        <w:rPr>
          <w:rFonts w:hint="eastAsia"/>
        </w:rPr>
        <w:t>。</w:t>
      </w:r>
    </w:p>
    <w:p w14:paraId="1E507D6C" w14:textId="22A704C1" w:rsidR="00F9709A" w:rsidRPr="00D663D3" w:rsidRDefault="00D663D3" w:rsidP="00D663D3">
      <w:r>
        <w:rPr>
          <w:rFonts w:hint="eastAsia"/>
        </w:rPr>
        <w:t xml:space="preserve">3.  </w:t>
      </w:r>
      <w:r>
        <w:rPr>
          <w:rFonts w:hint="eastAsia"/>
        </w:rPr>
        <w:t>评价</w:t>
      </w:r>
      <w:r>
        <w:rPr>
          <w:rFonts w:hint="eastAsia"/>
        </w:rPr>
        <w:t xml:space="preserve">: </w:t>
      </w:r>
      <w:r>
        <w:rPr>
          <w:rFonts w:hint="eastAsia"/>
        </w:rPr>
        <w:t>如果</w:t>
      </w:r>
      <w:r>
        <w:rPr>
          <w:rFonts w:hint="eastAsia"/>
        </w:rPr>
        <w:t xml:space="preserve"> </w:t>
      </w:r>
      <m:oMath>
        <m:r>
          <w:rPr>
            <w:rFonts w:ascii="Cambria Math" w:hAnsi="Cambria Math" w:hint="eastAsia"/>
          </w:rPr>
          <m:t>G</m:t>
        </m:r>
        <m:d>
          <m:dPr>
            <m:ctrlPr>
              <w:rPr>
                <w:rFonts w:ascii="Cambria Math" w:hAnsi="Cambria Math"/>
                <w:i/>
              </w:rPr>
            </m:ctrlPr>
          </m:dPr>
          <m:e>
            <m:r>
              <w:rPr>
                <w:rFonts w:ascii="Cambria Math" w:hAnsi="Cambria Math" w:hint="eastAsia"/>
              </w:rPr>
              <m:t>y</m:t>
            </m:r>
          </m:e>
        </m:d>
      </m:oMath>
      <w:r>
        <w:rPr>
          <w:rFonts w:hint="eastAsia"/>
        </w:rPr>
        <w:t xml:space="preserve"> </w:t>
      </w:r>
      <w:r>
        <w:rPr>
          <w:rFonts w:hint="eastAsia"/>
        </w:rPr>
        <w:t>能够还原出原始图像的轮廓或文本中的关键词，则视为隐私泄露。</w:t>
      </w:r>
    </w:p>
    <w:p w14:paraId="787F44C2" w14:textId="77777777" w:rsidR="00D663D3" w:rsidRDefault="00D663D3" w:rsidP="00D663D3"/>
    <w:p w14:paraId="060229F7" w14:textId="77777777" w:rsidR="00D663D3" w:rsidRDefault="00D663D3" w:rsidP="00D663D3"/>
    <w:p w14:paraId="64ACED43" w14:textId="4526A03E" w:rsidR="00D663D3" w:rsidRDefault="00D663D3" w:rsidP="00D663D3">
      <w:pPr>
        <w:rPr>
          <w:rFonts w:hint="eastAsia"/>
        </w:rPr>
      </w:pPr>
      <w:r>
        <w:rPr>
          <w:rFonts w:hint="eastAsia"/>
        </w:rPr>
        <w:t>4</w:t>
      </w:r>
      <w:r>
        <w:rPr>
          <w:rFonts w:hint="eastAsia"/>
        </w:rPr>
        <w:t xml:space="preserve">.3 </w:t>
      </w:r>
      <w:r>
        <w:rPr>
          <w:rFonts w:hint="eastAsia"/>
        </w:rPr>
        <w:t>详细评估指标定义与数学表达</w:t>
      </w:r>
    </w:p>
    <w:p w14:paraId="59171A1A" w14:textId="77777777" w:rsidR="00D663D3" w:rsidRDefault="00D663D3" w:rsidP="00D663D3"/>
    <w:p w14:paraId="66512D76" w14:textId="69CC42A5" w:rsidR="00D663D3" w:rsidRDefault="00D663D3" w:rsidP="00D663D3">
      <w:r>
        <w:rPr>
          <w:rFonts w:hint="eastAsia"/>
        </w:rPr>
        <w:t>4</w:t>
      </w:r>
      <w:r>
        <w:t>.3.1 CIDEr (Consensus-based Image Description Evaluation)</w:t>
      </w:r>
    </w:p>
    <w:p w14:paraId="5349F5C9" w14:textId="77777777" w:rsidR="00D663D3" w:rsidRDefault="00D663D3" w:rsidP="00D663D3">
      <w:pPr>
        <w:rPr>
          <w:rFonts w:hint="eastAsia"/>
        </w:rPr>
      </w:pPr>
      <w:r>
        <w:rPr>
          <w:rFonts w:hint="eastAsia"/>
        </w:rPr>
        <w:t xml:space="preserve">CIDEr </w:t>
      </w:r>
      <w:r>
        <w:rPr>
          <w:rFonts w:hint="eastAsia"/>
        </w:rPr>
        <w:t>通过计算待测句子与参考句子集之间的</w:t>
      </w:r>
      <w:r>
        <w:rPr>
          <w:rFonts w:hint="eastAsia"/>
        </w:rPr>
        <w:t xml:space="preserve"> n-gram </w:t>
      </w:r>
      <w:r>
        <w:rPr>
          <w:rFonts w:hint="eastAsia"/>
        </w:rPr>
        <w:t>重叠度，并利用</w:t>
      </w:r>
      <w:r>
        <w:rPr>
          <w:rFonts w:hint="eastAsia"/>
        </w:rPr>
        <w:t xml:space="preserve"> TF-IDF </w:t>
      </w:r>
      <w:r>
        <w:rPr>
          <w:rFonts w:hint="eastAsia"/>
        </w:rPr>
        <w:t>进行加权，衡量生成文本的共现频率：</w:t>
      </w:r>
    </w:p>
    <w:p w14:paraId="57670BC4" w14:textId="5FA4F434" w:rsidR="00D663D3" w:rsidRDefault="00D663D3" w:rsidP="00D663D3">
      <w:pPr>
        <w:rPr>
          <w:rFonts w:hint="eastAsia"/>
        </w:rPr>
      </w:pPr>
      <m:oMathPara>
        <m:oMath>
          <m:sSub>
            <m:sSubPr>
              <m:ctrlPr>
                <w:rPr>
                  <w:rFonts w:ascii="Cambria Math" w:hAnsi="Cambria Math"/>
                  <w:i/>
                </w:rPr>
              </m:ctrlPr>
            </m:sSubPr>
            <m:e>
              <m:r>
                <m:rPr>
                  <m:nor/>
                </m:rPr>
                <w:rPr>
                  <w:rFonts w:ascii="Cambria Math" w:hAnsi="Cambria Math"/>
                </w:rPr>
                <m:t>CIDEr</m:t>
              </m:r>
              <m:ctrlPr>
                <w:rPr>
                  <w:rFonts w:ascii="Cambria Math" w:hAnsi="Cambria Math"/>
                </w:rPr>
              </m:ctrlPr>
            </m:e>
            <m:sub>
              <m:r>
                <w:rPr>
                  <w:rFonts w:ascii="Cambria Math" w:hAnsi="Cambria Math"/>
                </w:rPr>
                <m:t>n</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m</m:t>
              </m:r>
              <m:ctrlPr>
                <w:rPr>
                  <w:rFonts w:ascii="Cambria Math" w:hAnsi="Cambria Math"/>
                  <w:i/>
                </w:rPr>
              </m:ctrlPr>
            </m:sup>
            <m:e>
              <m:f>
                <m:fPr>
                  <m:ctrlPr>
                    <w:rPr>
                      <w:rFonts w:ascii="Cambria Math" w:hAnsi="Cambria Math"/>
                    </w:rPr>
                  </m:ctrlPr>
                </m:fPr>
                <m:num>
                  <m:sSup>
                    <m:sSupPr>
                      <m:ctrlPr>
                        <w:rPr>
                          <w:rFonts w:ascii="Cambria Math" w:hAnsi="Cambria Math"/>
                          <w:i/>
                        </w:rPr>
                      </m:ctrlPr>
                    </m:sSupPr>
                    <m:e>
                      <m:r>
                        <w:rPr>
                          <w:rFonts w:ascii="Cambria Math" w:hAnsi="Cambria Math"/>
                        </w:rPr>
                        <m:t>g</m:t>
                      </m:r>
                    </m:e>
                    <m:sup>
                      <m:r>
                        <w:rPr>
                          <w:rFonts w:ascii="Cambria Math" w:hAnsi="Cambria Math"/>
                        </w:rPr>
                        <m:t>n</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r>
                    <m:rPr>
                      <m:sty m:val="p"/>
                    </m:rPr>
                    <w:rPr>
                      <w:rFonts w:ascii="Cambria Math" w:hAnsi="Cambria Math" w:cs="Cambria Math"/>
                    </w:rPr>
                    <m:t>⋅</m:t>
                  </m:r>
                  <m:sSup>
                    <m:sSupPr>
                      <m:ctrlPr>
                        <w:rPr>
                          <w:rFonts w:ascii="Cambria Math" w:hAnsi="Cambria Math"/>
                          <w:i/>
                        </w:rPr>
                      </m:ctrlPr>
                    </m:sSupPr>
                    <m:e>
                      <m:r>
                        <w:rPr>
                          <w:rFonts w:ascii="Cambria Math" w:hAnsi="Cambria Math"/>
                        </w:rPr>
                        <m:t>g</m:t>
                      </m:r>
                    </m:e>
                    <m:sup>
                      <m:r>
                        <w:rPr>
                          <w:rFonts w:ascii="Cambria Math" w:hAnsi="Cambria Math"/>
                        </w:rPr>
                        <m:t>n</m:t>
                      </m:r>
                    </m:sup>
                  </m:sSup>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ij</m:t>
                          </m:r>
                        </m:sub>
                      </m:sSub>
                    </m:e>
                  </m:d>
                  <m:ctrlPr>
                    <w:rPr>
                      <w:rFonts w:ascii="Cambria Math" w:hAnsi="Cambria Math"/>
                      <w:i/>
                    </w:rPr>
                  </m:ctrlPr>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n</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e>
                  </m:d>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n</m:t>
                          </m:r>
                        </m:sup>
                      </m:sSup>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ij</m:t>
                              </m:r>
                            </m:sub>
                          </m:sSub>
                        </m:e>
                      </m:d>
                    </m:e>
                  </m:d>
                  <m:ctrlPr>
                    <w:rPr>
                      <w:rFonts w:ascii="Cambria Math" w:hAnsi="Cambria Math"/>
                      <w:i/>
                    </w:rPr>
                  </m:ctrlPr>
                </m:den>
              </m:f>
              <m:ctrlPr>
                <w:rPr>
                  <w:rFonts w:ascii="Cambria Math" w:hAnsi="Cambria Math"/>
                  <w:i/>
                </w:rPr>
              </m:ctrlPr>
            </m:e>
          </m:nary>
        </m:oMath>
      </m:oMathPara>
    </w:p>
    <w:p w14:paraId="273B3FB0" w14:textId="4A49070E" w:rsidR="00D663D3" w:rsidRDefault="00D663D3" w:rsidP="00D663D3">
      <w:pPr>
        <w:rPr>
          <w:rFonts w:hint="eastAsia"/>
        </w:rPr>
      </w:pPr>
      <w:r>
        <w:rPr>
          <w:rFonts w:hint="eastAsia"/>
        </w:rPr>
        <w:t>其中</w:t>
      </w:r>
      <w:r>
        <w:rPr>
          <w:rFonts w:hint="eastAsia"/>
        </w:rPr>
        <w:t xml:space="preserve"> </w:t>
      </w:r>
      <m:oMath>
        <m:sSup>
          <m:sSupPr>
            <m:ctrlPr>
              <w:rPr>
                <w:rFonts w:ascii="Cambria Math" w:hAnsi="Cambria Math"/>
                <w:i/>
              </w:rPr>
            </m:ctrlPr>
          </m:sSupPr>
          <m:e>
            <m:r>
              <w:rPr>
                <w:rFonts w:ascii="Cambria Math" w:hAnsi="Cambria Math"/>
              </w:rPr>
              <m:t>g</m:t>
            </m:r>
          </m:e>
          <m:sup>
            <m:r>
              <w:rPr>
                <w:rFonts w:ascii="Cambria Math" w:hAnsi="Cambria Math"/>
              </w:rPr>
              <m:t>n</m:t>
            </m:r>
          </m:sup>
        </m:sSup>
        <m:d>
          <m:dPr>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i</m:t>
                </m:r>
              </m:sub>
            </m:sSub>
          </m:e>
        </m:d>
      </m:oMath>
      <w:r>
        <w:rPr>
          <w:rFonts w:hint="eastAsia"/>
        </w:rPr>
        <w:t xml:space="preserve"> </w:t>
      </w:r>
      <w:r>
        <w:rPr>
          <w:rFonts w:hint="eastAsia"/>
        </w:rPr>
        <w:t>是</w:t>
      </w:r>
      <w:r>
        <w:rPr>
          <w:rFonts w:hint="eastAsia"/>
        </w:rPr>
        <w:t xml:space="preserve"> n-gram </w:t>
      </w:r>
      <w:r>
        <w:rPr>
          <w:rFonts w:hint="eastAsia"/>
        </w:rPr>
        <w:t>的</w:t>
      </w:r>
      <w:r>
        <w:rPr>
          <w:rFonts w:hint="eastAsia"/>
        </w:rPr>
        <w:t xml:space="preserve"> TF-IDF </w:t>
      </w:r>
      <w:r>
        <w:rPr>
          <w:rFonts w:hint="eastAsia"/>
        </w:rPr>
        <w:t>向量。该指标对视觉理解的准确性及语义一致性高度敏感。</w:t>
      </w:r>
    </w:p>
    <w:p w14:paraId="2707027B" w14:textId="77777777" w:rsidR="00D663D3" w:rsidRDefault="00D663D3" w:rsidP="00D663D3"/>
    <w:p w14:paraId="52F6DD5B" w14:textId="22545704" w:rsidR="00D663D3" w:rsidRDefault="00D663D3" w:rsidP="00D663D3">
      <w:pPr>
        <w:rPr>
          <w:rFonts w:hint="eastAsia"/>
        </w:rPr>
      </w:pPr>
      <w:r>
        <w:rPr>
          <w:rFonts w:hint="eastAsia"/>
        </w:rPr>
        <w:t>4</w:t>
      </w:r>
      <w:r>
        <w:rPr>
          <w:rFonts w:hint="eastAsia"/>
        </w:rPr>
        <w:t>.3.2 CLIPScore (</w:t>
      </w:r>
      <w:r>
        <w:rPr>
          <w:rFonts w:hint="eastAsia"/>
        </w:rPr>
        <w:t>多模态语义一致性</w:t>
      </w:r>
      <w:r>
        <w:rPr>
          <w:rFonts w:hint="eastAsia"/>
        </w:rPr>
        <w:t>)</w:t>
      </w:r>
    </w:p>
    <w:p w14:paraId="6396E07F" w14:textId="784D3B8E" w:rsidR="00D663D3" w:rsidRDefault="00D663D3" w:rsidP="00D663D3">
      <w:pPr>
        <w:rPr>
          <w:rFonts w:hint="eastAsia"/>
        </w:rPr>
      </w:pPr>
      <w:r>
        <w:rPr>
          <w:rFonts w:hint="eastAsia"/>
        </w:rPr>
        <w:t>利用预训练的</w:t>
      </w:r>
      <w:r>
        <w:rPr>
          <w:rFonts w:hint="eastAsia"/>
        </w:rPr>
        <w:t xml:space="preserve"> CLIP </w:t>
      </w:r>
      <w:r>
        <w:rPr>
          <w:rFonts w:hint="eastAsia"/>
        </w:rPr>
        <w:t>视觉编码器</w:t>
      </w:r>
      <w:r>
        <w:rPr>
          <w:rFonts w:hint="eastAsia"/>
        </w:rPr>
        <w:t xml:space="preserve"> </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I</m:t>
            </m:r>
          </m:sub>
        </m:sSub>
      </m:oMath>
      <w:r>
        <w:rPr>
          <w:rFonts w:hint="eastAsia"/>
        </w:rPr>
        <w:t xml:space="preserve"> </w:t>
      </w:r>
      <w:r>
        <w:rPr>
          <w:rFonts w:hint="eastAsia"/>
        </w:rPr>
        <w:t>和文本编码器</w:t>
      </w:r>
      <w:r>
        <w:rPr>
          <w:rFonts w:hint="eastAsia"/>
        </w:rPr>
        <w:t xml:space="preserve"> </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T</m:t>
            </m:r>
          </m:sub>
        </m:sSub>
      </m:oMath>
      <w:r>
        <w:rPr>
          <w:rFonts w:hint="eastAsia"/>
        </w:rPr>
        <w:t xml:space="preserve"> </w:t>
      </w:r>
      <w:r>
        <w:rPr>
          <w:rFonts w:hint="eastAsia"/>
        </w:rPr>
        <w:t>计算图像与生成文本在共同特征空间中的余弦相似度：</w:t>
      </w:r>
    </w:p>
    <w:p w14:paraId="2E2F4C51" w14:textId="72513FAF" w:rsidR="00D663D3" w:rsidRDefault="00D663D3" w:rsidP="00D663D3">
      <w:pPr>
        <w:rPr>
          <w:rFonts w:hint="eastAsia"/>
        </w:rPr>
      </w:pPr>
      <m:oMathPara>
        <m:oMath>
          <m:r>
            <m:rPr>
              <m:nor/>
            </m:rPr>
            <w:rPr>
              <w:rFonts w:ascii="Cambria Math" w:hAnsi="Cambria Math"/>
            </w:rPr>
            <w:lastRenderedPageBreak/>
            <m:t>CLIPScore</m:t>
          </m:r>
          <m:d>
            <m:dPr>
              <m:ctrlPr>
                <w:rPr>
                  <w:rFonts w:ascii="Cambria Math" w:hAnsi="Cambria Math"/>
                  <w:i/>
                </w:rPr>
              </m:ctrlPr>
            </m:dPr>
            <m:e>
              <m:r>
                <w:rPr>
                  <w:rFonts w:ascii="Cambria Math" w:hAnsi="Cambria Math"/>
                </w:rPr>
                <m:t>I,C</m:t>
              </m:r>
            </m:e>
          </m:d>
          <m:r>
            <w:rPr>
              <w:rFonts w:ascii="Cambria Math" w:hAnsi="Cambria Math"/>
            </w:rPr>
            <m:t>=w</m:t>
          </m:r>
          <m:r>
            <m:rPr>
              <m:sty m:val="p"/>
            </m:rPr>
            <w:rPr>
              <w:rFonts w:ascii="Cambria Math" w:hAnsi="Cambria Math" w:cs="Cambria Math"/>
            </w:rPr>
            <m:t>⋅</m:t>
          </m:r>
          <m:func>
            <m:funcPr>
              <m:ctrlPr>
                <w:rPr>
                  <w:rFonts w:ascii="Cambria Math" w:hAnsi="Cambria Math"/>
                </w:rPr>
              </m:ctrlPr>
            </m:funcPr>
            <m:fName>
              <m:r>
                <m:rPr>
                  <m:sty m:val="p"/>
                </m:rPr>
                <w:rPr>
                  <w:rFonts w:ascii="Cambria Math" w:hAnsi="Cambria Math"/>
                </w:rPr>
                <m:t>max</m:t>
              </m:r>
              <m:ctrlPr>
                <w:rPr>
                  <w:rFonts w:ascii="Cambria Math" w:hAnsi="Cambria Math" w:cs="Cambria Math"/>
                </w:rPr>
              </m:ctrlP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d>
                            <m:dPr>
                              <m:ctrlPr>
                                <w:rPr>
                                  <w:rFonts w:ascii="Cambria Math" w:hAnsi="Cambria Math"/>
                                  <w:i/>
                                </w:rPr>
                              </m:ctrlPr>
                            </m:dPr>
                            <m:e>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d>
                            <m:dPr>
                              <m:ctrlPr>
                                <w:rPr>
                                  <w:rFonts w:ascii="Cambria Math" w:hAnsi="Cambria Math"/>
                                  <w:i/>
                                </w:rPr>
                              </m:ctrlPr>
                            </m:dPr>
                            <m:e>
                              <m:r>
                                <w:rPr>
                                  <w:rFonts w:ascii="Cambria Math" w:hAnsi="Cambria Math"/>
                                </w:rPr>
                                <m:t>C</m:t>
                              </m:r>
                            </m:e>
                          </m:d>
                        </m:e>
                      </m:d>
                    </m:e>
                  </m:func>
                  <m:r>
                    <w:rPr>
                      <w:rFonts w:ascii="Cambria Math" w:hAnsi="Cambria Math"/>
                    </w:rPr>
                    <m:t>,0</m:t>
                  </m:r>
                </m:e>
              </m:d>
            </m:e>
          </m:func>
        </m:oMath>
      </m:oMathPara>
    </w:p>
    <w:p w14:paraId="678F93A5" w14:textId="1009D7E2" w:rsidR="00D663D3" w:rsidRDefault="00D663D3" w:rsidP="00D663D3">
      <w:pPr>
        <w:rPr>
          <w:rFonts w:hint="eastAsia"/>
        </w:rPr>
      </w:pPr>
      <w:r>
        <w:rPr>
          <w:rFonts w:hint="eastAsia"/>
        </w:rPr>
        <w:t>其中</w:t>
      </w:r>
      <w:r>
        <w:rPr>
          <w:rFonts w:hint="eastAsia"/>
        </w:rPr>
        <w:t xml:space="preserve"> </w:t>
      </w:r>
      <m:oMath>
        <m:r>
          <w:rPr>
            <w:rFonts w:ascii="Cambria Math" w:hAnsi="Cambria Math" w:hint="eastAsia"/>
          </w:rPr>
          <m:t>w</m:t>
        </m:r>
      </m:oMath>
      <w:r>
        <w:rPr>
          <w:rFonts w:hint="eastAsia"/>
        </w:rPr>
        <w:t xml:space="preserve"> </w:t>
      </w:r>
      <w:r>
        <w:rPr>
          <w:rFonts w:hint="eastAsia"/>
        </w:rPr>
        <w:t>为缩放系数（通常取</w:t>
      </w:r>
      <w:r>
        <w:rPr>
          <w:rFonts w:hint="eastAsia"/>
        </w:rPr>
        <w:t xml:space="preserve"> 2.5</w:t>
      </w:r>
      <w:r>
        <w:rPr>
          <w:rFonts w:hint="eastAsia"/>
        </w:rPr>
        <w:t>）。该指标衡量了扰动后模型是否仍能捕捉到图像的核心语义。</w:t>
      </w:r>
    </w:p>
    <w:p w14:paraId="0A200114" w14:textId="77777777" w:rsidR="00D663D3" w:rsidRDefault="00D663D3" w:rsidP="00D663D3"/>
    <w:p w14:paraId="08D61178" w14:textId="2BA91D2D" w:rsidR="00D663D3" w:rsidRDefault="00D663D3" w:rsidP="00D663D3">
      <w:r>
        <w:rPr>
          <w:rFonts w:hint="eastAsia"/>
        </w:rPr>
        <w:t>4</w:t>
      </w:r>
      <w:r>
        <w:t>.3.3 SSIM (Structural Similarity Index)</w:t>
      </w:r>
    </w:p>
    <w:p w14:paraId="1768DAB9" w14:textId="17C61B96" w:rsidR="00D663D3" w:rsidRDefault="00D663D3" w:rsidP="00D663D3">
      <w:pPr>
        <w:rPr>
          <w:rFonts w:hint="eastAsia"/>
        </w:rPr>
      </w:pPr>
      <w:r>
        <w:rPr>
          <w:rFonts w:hint="eastAsia"/>
        </w:rPr>
        <w:t>用于衡量特征反演攻击还原出的图像</w:t>
      </w:r>
      <w:r>
        <w:rPr>
          <w:rFonts w:hint="eastAsia"/>
        </w:rPr>
        <w:t xml:space="preserve"> </w:t>
      </w:r>
      <m:oMath>
        <m:r>
          <w:rPr>
            <w:rFonts w:ascii="Cambria Math" w:hAnsi="Cambria Math" w:hint="eastAsia"/>
          </w:rPr>
          <m:t>x</m:t>
        </m:r>
      </m:oMath>
      <w:r>
        <w:rPr>
          <w:rFonts w:hint="eastAsia"/>
        </w:rPr>
        <w:t xml:space="preserve"> </w:t>
      </w:r>
      <w:r>
        <w:rPr>
          <w:rFonts w:hint="eastAsia"/>
        </w:rPr>
        <w:t>与原始图像</w:t>
      </w:r>
      <w:r>
        <w:rPr>
          <w:rFonts w:hint="eastAsia"/>
        </w:rPr>
        <w:t xml:space="preserve"> </w:t>
      </w:r>
      <m:oMath>
        <m:r>
          <w:rPr>
            <w:rFonts w:ascii="Cambria Math" w:hAnsi="Cambria Math" w:hint="eastAsia"/>
          </w:rPr>
          <m:t>y</m:t>
        </m:r>
      </m:oMath>
      <w:r>
        <w:rPr>
          <w:rFonts w:hint="eastAsia"/>
        </w:rPr>
        <w:t xml:space="preserve"> </w:t>
      </w:r>
      <w:r>
        <w:rPr>
          <w:rFonts w:hint="eastAsia"/>
        </w:rPr>
        <w:t>的结构相似度，综合考虑了亮度</w:t>
      </w:r>
      <w:r>
        <w:rPr>
          <w:rFonts w:hint="eastAsia"/>
        </w:rPr>
        <w:t xml:space="preserve"> (</w:t>
      </w:r>
      <m:oMath>
        <m:r>
          <w:rPr>
            <w:rFonts w:ascii="Cambria Math" w:hAnsi="Cambria Math" w:hint="eastAsia"/>
          </w:rPr>
          <m:t>l</m:t>
        </m:r>
      </m:oMath>
      <w:r>
        <w:rPr>
          <w:rFonts w:hint="eastAsia"/>
        </w:rPr>
        <w:t>)</w:t>
      </w:r>
      <w:r>
        <w:rPr>
          <w:rFonts w:hint="eastAsia"/>
        </w:rPr>
        <w:t>、对比度</w:t>
      </w:r>
      <w:r>
        <w:rPr>
          <w:rFonts w:hint="eastAsia"/>
        </w:rPr>
        <w:t xml:space="preserve"> (</w:t>
      </w:r>
      <m:oMath>
        <m:r>
          <w:rPr>
            <w:rFonts w:ascii="Cambria Math" w:hAnsi="Cambria Math" w:hint="eastAsia"/>
          </w:rPr>
          <m:t>c</m:t>
        </m:r>
      </m:oMath>
      <w:r>
        <w:rPr>
          <w:rFonts w:hint="eastAsia"/>
        </w:rPr>
        <w:t xml:space="preserve">) </w:t>
      </w:r>
      <w:r>
        <w:rPr>
          <w:rFonts w:hint="eastAsia"/>
        </w:rPr>
        <w:t>和结构</w:t>
      </w:r>
      <w:r>
        <w:rPr>
          <w:rFonts w:hint="eastAsia"/>
        </w:rPr>
        <w:t xml:space="preserve"> (</w:t>
      </w:r>
      <m:oMath>
        <m:r>
          <w:rPr>
            <w:rFonts w:ascii="Cambria Math" w:hAnsi="Cambria Math" w:hint="eastAsia"/>
          </w:rPr>
          <m:t>s</m:t>
        </m:r>
      </m:oMath>
      <w:r>
        <w:rPr>
          <w:rFonts w:hint="eastAsia"/>
        </w:rPr>
        <w:t>)</w:t>
      </w:r>
      <w:r>
        <w:rPr>
          <w:rFonts w:hint="eastAsia"/>
        </w:rPr>
        <w:t>：</w:t>
      </w:r>
    </w:p>
    <w:p w14:paraId="2C9BB28A" w14:textId="27003DC7" w:rsidR="00D663D3" w:rsidRDefault="00D663D3" w:rsidP="00D663D3">
      <w:pPr>
        <w:rPr>
          <w:rFonts w:hint="eastAsia"/>
        </w:rPr>
      </w:pPr>
      <m:oMathPara>
        <m:oMath>
          <m:r>
            <m:rPr>
              <m:nor/>
            </m:rPr>
            <w:rPr>
              <w:rFonts w:ascii="Cambria Math" w:hAnsi="Cambria Math"/>
            </w:rPr>
            <m:t>SSIM</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x,y</m:t>
                      </m:r>
                    </m:e>
                  </m:d>
                </m:e>
              </m:d>
            </m:e>
            <m:sup>
              <m:r>
                <m:rPr>
                  <m:sty m:val="p"/>
                </m:rPr>
                <w:rPr>
                  <w:rFonts w:ascii="Cambria Math" w:hAnsi="Cambria Math"/>
                </w:rPr>
                <m:t>α</m:t>
              </m:r>
            </m:sup>
          </m:sSup>
          <m:r>
            <m:rPr>
              <m:sty m:val="p"/>
            </m:rPr>
            <w:rPr>
              <w:rFonts w:ascii="Cambria Math" w:hAnsi="Cambria Math" w:cs="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x,y</m:t>
                      </m:r>
                    </m:e>
                  </m:d>
                </m:e>
              </m:d>
              <m:ctrlPr>
                <w:rPr>
                  <w:rFonts w:ascii="Cambria Math" w:hAnsi="Cambria Math" w:cs="Cambria Math"/>
                </w:rPr>
              </m:ctrlPr>
            </m:e>
            <m:sup>
              <m:r>
                <m:rPr>
                  <m:sty m:val="p"/>
                </m:rPr>
                <w:rPr>
                  <w:rFonts w:ascii="Cambria Math" w:hAnsi="Cambria Math"/>
                </w:rPr>
                <m:t>β</m:t>
              </m:r>
            </m:sup>
          </m:sSup>
          <m:r>
            <m:rPr>
              <m:sty m:val="p"/>
            </m:rPr>
            <w:rPr>
              <w:rFonts w:ascii="Cambria Math" w:hAnsi="Cambria Math" w:cs="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x,y</m:t>
                      </m:r>
                    </m:e>
                  </m:d>
                </m:e>
              </m:d>
              <m:ctrlPr>
                <w:rPr>
                  <w:rFonts w:ascii="Cambria Math" w:hAnsi="Cambria Math" w:cs="Cambria Math"/>
                </w:rPr>
              </m:ctrlPr>
            </m:e>
            <m:sup>
              <m:r>
                <m:rPr>
                  <m:sty m:val="p"/>
                </m:rPr>
                <w:rPr>
                  <w:rFonts w:ascii="Cambria Math" w:hAnsi="Cambria Math"/>
                </w:rPr>
                <m:t>γ</m:t>
              </m:r>
            </m:sup>
          </m:sSup>
        </m:oMath>
      </m:oMathPara>
    </w:p>
    <w:p w14:paraId="6C1D2EF9" w14:textId="77777777" w:rsidR="00D663D3" w:rsidRDefault="00D663D3" w:rsidP="00D663D3">
      <w:pPr>
        <w:rPr>
          <w:rFonts w:hint="eastAsia"/>
        </w:rPr>
      </w:pPr>
      <w:r>
        <w:rPr>
          <w:rFonts w:hint="eastAsia"/>
        </w:rPr>
        <w:t>具体形式为：</w:t>
      </w:r>
    </w:p>
    <w:p w14:paraId="369FF44E" w14:textId="1E469172" w:rsidR="00D663D3" w:rsidRDefault="00D663D3" w:rsidP="00D663D3">
      <w:pPr>
        <w:rPr>
          <w:rFonts w:hint="eastAsia"/>
        </w:rPr>
      </w:pPr>
      <m:oMathPara>
        <m:oMath>
          <m:r>
            <m:rPr>
              <m:nor/>
            </m:rPr>
            <w:rPr>
              <w:rFonts w:ascii="Cambria Math" w:hAnsi="Cambria Math"/>
            </w:rPr>
            <m:t>SSIM</m:t>
          </m:r>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d>
                <m:dPr>
                  <m:ctrlPr>
                    <w:rPr>
                      <w:rFonts w:ascii="Cambria Math" w:hAnsi="Cambria Math"/>
                      <w:i/>
                    </w:rPr>
                  </m:ctrlPr>
                </m:dPr>
                <m:e>
                  <m:r>
                    <w:rPr>
                      <w:rFonts w:ascii="Cambria Math" w:hAnsi="Cambria Math"/>
                    </w:rPr>
                    <m:t>2</m:t>
                  </m:r>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x</m:t>
                      </m:r>
                    </m:sub>
                  </m:sSub>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d>
              <m:d>
                <m:dPr>
                  <m:ctrlPr>
                    <w:rPr>
                      <w:rFonts w:ascii="Cambria Math" w:hAnsi="Cambria Math"/>
                      <w:i/>
                    </w:rPr>
                  </m:ctrlPr>
                </m:dPr>
                <m:e>
                  <m:r>
                    <w:rPr>
                      <w:rFonts w:ascii="Cambria Math" w:hAnsi="Cambria Math"/>
                    </w:rPr>
                    <m:t>2</m:t>
                  </m:r>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d>
              <m:ctrlPr>
                <w:rPr>
                  <w:rFonts w:ascii="Cambria Math" w:hAnsi="Cambria Math"/>
                  <w:i/>
                </w:rPr>
              </m:ctrlPr>
            </m:num>
            <m:den>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μ</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m:rPr>
                          <m:sty m:val="p"/>
                        </m:rPr>
                        <w:rPr>
                          <w:rFonts w:ascii="Cambria Math" w:hAnsi="Cambria Math"/>
                        </w:rPr>
                        <m:t>μ</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d>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σ</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m:rPr>
                          <m:sty m:val="p"/>
                        </m:rPr>
                        <w:rPr>
                          <w:rFonts w:ascii="Cambria Math" w:hAnsi="Cambria Math"/>
                        </w:rPr>
                        <m:t>σ</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d>
              <m:ctrlPr>
                <w:rPr>
                  <w:rFonts w:ascii="Cambria Math" w:hAnsi="Cambria Math"/>
                  <w:i/>
                </w:rPr>
              </m:ctrlPr>
            </m:den>
          </m:f>
        </m:oMath>
      </m:oMathPara>
    </w:p>
    <w:p w14:paraId="316C12C1" w14:textId="47777AC1" w:rsidR="00D663D3" w:rsidRDefault="00D663D3" w:rsidP="00D663D3">
      <w:pPr>
        <w:rPr>
          <w:rFonts w:hint="eastAsia"/>
        </w:rPr>
      </w:pPr>
      <w:r>
        <w:rPr>
          <w:rFonts w:hint="eastAsia"/>
        </w:rPr>
        <w:t>其中</w:t>
      </w:r>
      <w:r>
        <w:rPr>
          <w:rFonts w:hint="eastAsia"/>
        </w:rPr>
        <w:t xml:space="preserve"> </w:t>
      </w:r>
      <m:oMath>
        <m:r>
          <m:rPr>
            <m:sty m:val="p"/>
          </m:rPr>
          <w:rPr>
            <w:rFonts w:ascii="Cambria Math" w:hAnsi="Cambria Math"/>
          </w:rPr>
          <m:t>μ</m:t>
        </m:r>
      </m:oMath>
      <w:r>
        <w:rPr>
          <w:rFonts w:hint="eastAsia"/>
        </w:rPr>
        <w:t xml:space="preserve"> </w:t>
      </w:r>
      <w:r>
        <w:rPr>
          <w:rFonts w:hint="eastAsia"/>
        </w:rPr>
        <w:t>为均值，</w:t>
      </w:r>
      <m:oMath>
        <m:r>
          <m:rPr>
            <m:sty m:val="p"/>
          </m:rPr>
          <w:rPr>
            <w:rFonts w:ascii="Cambria Math" w:hAnsi="Cambria Math"/>
          </w:rPr>
          <m:t>σ</m:t>
        </m:r>
      </m:oMath>
      <w:r>
        <w:rPr>
          <w:rFonts w:hint="eastAsia"/>
        </w:rPr>
        <w:t xml:space="preserve"> </w:t>
      </w:r>
      <w:r>
        <w:rPr>
          <w:rFonts w:hint="eastAsia"/>
        </w:rPr>
        <w:t>为方差，</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hint="eastAsia"/>
              </w:rPr>
              <m:t>xy</m:t>
            </m:r>
          </m:sub>
        </m:sSub>
      </m:oMath>
      <w:r>
        <w:rPr>
          <w:rFonts w:hint="eastAsia"/>
        </w:rPr>
        <w:t xml:space="preserve"> </w:t>
      </w:r>
      <w:r>
        <w:rPr>
          <w:rFonts w:hint="eastAsia"/>
        </w:rPr>
        <w:t>为协方差。在隐私审计中，</w:t>
      </w:r>
      <w:r>
        <w:rPr>
          <w:rFonts w:hint="eastAsia"/>
        </w:rPr>
        <w:t xml:space="preserve">SSIM </w:t>
      </w:r>
      <w:r>
        <w:rPr>
          <w:rFonts w:hint="eastAsia"/>
        </w:rPr>
        <w:t>数值越低代表防御越成功。</w:t>
      </w:r>
    </w:p>
    <w:p w14:paraId="1A18355B" w14:textId="77777777" w:rsidR="00D663D3" w:rsidRDefault="00D663D3" w:rsidP="00D663D3"/>
    <w:p w14:paraId="2DC3A339" w14:textId="02381771" w:rsidR="00D663D3" w:rsidRDefault="00A72B41" w:rsidP="00D663D3">
      <w:pPr>
        <w:rPr>
          <w:rFonts w:hint="eastAsia"/>
        </w:rPr>
      </w:pPr>
      <w:r>
        <w:rPr>
          <w:rFonts w:hint="eastAsia"/>
        </w:rPr>
        <w:t>4</w:t>
      </w:r>
      <w:r w:rsidR="00D663D3">
        <w:rPr>
          <w:rFonts w:hint="eastAsia"/>
        </w:rPr>
        <w:t xml:space="preserve">.3.4 </w:t>
      </w:r>
      <w:r w:rsidR="00D663D3">
        <w:rPr>
          <w:rFonts w:hint="eastAsia"/>
        </w:rPr>
        <w:t>余弦相似度</w:t>
      </w:r>
      <w:r w:rsidR="00D663D3">
        <w:rPr>
          <w:rFonts w:hint="eastAsia"/>
        </w:rPr>
        <w:t xml:space="preserve"> (Cosine Similarity)</w:t>
      </w:r>
    </w:p>
    <w:p w14:paraId="4559A044" w14:textId="77777777" w:rsidR="00D663D3" w:rsidRDefault="00D663D3" w:rsidP="00D663D3">
      <w:pPr>
        <w:rPr>
          <w:rFonts w:hint="eastAsia"/>
        </w:rPr>
      </w:pPr>
      <w:r>
        <w:rPr>
          <w:rFonts w:hint="eastAsia"/>
        </w:rPr>
        <w:t>用于衡量扰动前后</w:t>
      </w:r>
      <w:r>
        <w:rPr>
          <w:rFonts w:hint="eastAsia"/>
        </w:rPr>
        <w:t xml:space="preserve"> Embedding </w:t>
      </w:r>
      <w:r>
        <w:rPr>
          <w:rFonts w:hint="eastAsia"/>
        </w:rPr>
        <w:t>向量的方向偏差，也是本研究中“语义保持”的直接几何度量：</w:t>
      </w:r>
    </w:p>
    <w:p w14:paraId="1A663363" w14:textId="7753CA90" w:rsidR="00D663D3" w:rsidRDefault="00A72B41" w:rsidP="00D663D3">
      <w:pPr>
        <w:rPr>
          <w:rFonts w:hint="eastAsia"/>
        </w:rPr>
      </w:pPr>
      <m:oMathPara>
        <m:oMath>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m:rPr>
                      <m:sty m:val="p"/>
                    </m:rPr>
                    <w:rPr>
                      <w:rFonts w:ascii="Cambria Math" w:hAnsi="Cambria Math"/>
                    </w:rPr>
                    <m:t>θ</m:t>
                  </m:r>
                </m:e>
              </m:d>
            </m:e>
          </m:func>
          <m: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cs="Cambria Math"/>
                </w:rPr>
                <m:t>⋅</m:t>
              </m:r>
              <m:r>
                <w:rPr>
                  <w:rFonts w:ascii="Cambria Math" w:hAnsi="Cambria Math"/>
                </w:rPr>
                <m:t>y</m:t>
              </m:r>
              <m:ctrlPr>
                <w:rPr>
                  <w:rFonts w:ascii="Cambria Math" w:hAnsi="Cambria Math"/>
                  <w:i/>
                </w:rPr>
              </m:ctrlPr>
            </m:num>
            <m:den>
              <m:d>
                <m:dPr>
                  <m:begChr m:val="‖"/>
                  <m:endChr m:val="‖"/>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y</m:t>
                  </m:r>
                </m:e>
              </m:d>
              <m:ctrlPr>
                <w:rPr>
                  <w:rFonts w:ascii="Cambria Math" w:hAnsi="Cambria Math"/>
                  <w:i/>
                </w:rPr>
              </m:ctrlPr>
            </m:den>
          </m:f>
        </m:oMath>
      </m:oMathPara>
    </w:p>
    <w:p w14:paraId="41D5AAFD" w14:textId="4A9B9FC0" w:rsidR="00D663D3" w:rsidRDefault="00D663D3" w:rsidP="00D663D3">
      <w:r>
        <w:rPr>
          <w:rFonts w:hint="eastAsia"/>
        </w:rPr>
        <w:t>角度偏差定义为</w:t>
      </w:r>
      <w:r>
        <w:rPr>
          <w:rFonts w:hint="eastAsia"/>
        </w:rPr>
        <w:t xml:space="preserve"> </w:t>
      </w:r>
      <m:oMath>
        <m:r>
          <m:rPr>
            <m:sty m:val="p"/>
          </m:rPr>
          <w:rPr>
            <w:rFonts w:ascii="Cambria Math" w:hAnsi="Cambria Math" w:hint="eastAsia"/>
          </w:rPr>
          <m:t>Δ</m:t>
        </m:r>
        <m:r>
          <m:rPr>
            <m:sty m:val="p"/>
          </m:rPr>
          <w:rPr>
            <w:rFonts w:ascii="Cambria Math" w:hAnsi="Cambria Math"/>
          </w:rPr>
          <m:t>θ</m:t>
        </m:r>
        <m:r>
          <w:rPr>
            <w:rFonts w:ascii="Cambria Math" w:hAnsi="Cambria Math" w:hint="eastAsia"/>
          </w:rPr>
          <m:t>=</m:t>
        </m:r>
        <m:func>
          <m:funcPr>
            <m:ctrlPr>
              <w:rPr>
                <w:rFonts w:ascii="Cambria Math" w:hAnsi="Cambria Math"/>
              </w:rPr>
            </m:ctrlPr>
          </m:funcPr>
          <m:fName>
            <m:r>
              <m:rPr>
                <m:sty m:val="p"/>
              </m:rPr>
              <w:rPr>
                <w:rFonts w:ascii="Cambria Math" w:hAnsi="Cambria Math"/>
              </w:rPr>
              <m:t>arccos</m:t>
            </m:r>
            <m:ctrlPr>
              <w:rPr>
                <w:rFonts w:ascii="Cambria Math" w:hAnsi="Cambria Math"/>
                <w:i/>
              </w:rPr>
            </m:ctrlP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m:rPr>
                            <m:sty m:val="p"/>
                          </m:rPr>
                          <w:rPr>
                            <w:rFonts w:ascii="Cambria Math" w:hAnsi="Cambria Math"/>
                          </w:rPr>
                          <m:t>θ</m:t>
                        </m:r>
                      </m:e>
                    </m:d>
                  </m:e>
                </m:func>
              </m:e>
            </m:d>
          </m:e>
        </m:func>
        <m:r>
          <m:rPr>
            <m:sty m:val="p"/>
          </m:rPr>
          <w:rPr>
            <w:rFonts w:ascii="Cambria Math" w:hAnsi="Cambria Math" w:cs="Cambria Math"/>
          </w:rPr>
          <m:t>⋅</m:t>
        </m:r>
        <m:f>
          <m:fPr>
            <m:ctrlPr>
              <w:rPr>
                <w:rFonts w:ascii="Cambria Math" w:hAnsi="Cambria Math"/>
              </w:rPr>
            </m:ctrlPr>
          </m:fPr>
          <m:num>
            <m:r>
              <w:rPr>
                <w:rFonts w:ascii="Cambria Math" w:hAnsi="Cambria Math" w:hint="eastAsia"/>
              </w:rPr>
              <m:t>180</m:t>
            </m:r>
            <m:ctrlPr>
              <w:rPr>
                <w:rFonts w:ascii="Cambria Math" w:hAnsi="Cambria Math"/>
                <w:i/>
              </w:rPr>
            </m:ctrlPr>
          </m:num>
          <m:den>
            <m:r>
              <m:rPr>
                <m:sty m:val="p"/>
              </m:rPr>
              <w:rPr>
                <w:rFonts w:ascii="Cambria Math" w:hAnsi="Cambria Math"/>
              </w:rPr>
              <m:t>π</m:t>
            </m:r>
            <m:ctrlPr>
              <w:rPr>
                <w:rFonts w:ascii="Cambria Math" w:hAnsi="Cambria Math"/>
                <w:i/>
              </w:rPr>
            </m:ctrlPr>
          </m:den>
        </m:f>
      </m:oMath>
      <w:r>
        <w:rPr>
          <w:rFonts w:hint="eastAsia"/>
        </w:rPr>
        <w:t>。</w:t>
      </w:r>
    </w:p>
    <w:p w14:paraId="0D0B9C56" w14:textId="77777777" w:rsidR="00D663D3" w:rsidRDefault="00D663D3" w:rsidP="00D663D3"/>
    <w:p w14:paraId="737D2476" w14:textId="77777777" w:rsidR="00D663D3" w:rsidRDefault="00D663D3" w:rsidP="00D663D3"/>
    <w:p w14:paraId="696C98FF" w14:textId="745D690B" w:rsidR="00A72B41" w:rsidRDefault="00A72B41" w:rsidP="00A72B41">
      <w:pPr>
        <w:rPr>
          <w:rFonts w:hint="eastAsia"/>
        </w:rPr>
      </w:pPr>
      <w:r>
        <w:rPr>
          <w:rFonts w:hint="eastAsia"/>
        </w:rPr>
        <w:t>4.</w:t>
      </w:r>
      <w:r>
        <w:rPr>
          <w:rFonts w:hint="eastAsia"/>
        </w:rPr>
        <w:t xml:space="preserve">5. </w:t>
      </w:r>
      <w:r>
        <w:rPr>
          <w:rFonts w:hint="eastAsia"/>
        </w:rPr>
        <w:t>结果分析</w:t>
      </w:r>
      <w:r>
        <w:rPr>
          <w:rFonts w:hint="eastAsia"/>
        </w:rPr>
        <w:t xml:space="preserve"> (Results Analysis)</w:t>
      </w:r>
    </w:p>
    <w:p w14:paraId="06365272" w14:textId="77777777" w:rsidR="00A72B41" w:rsidRDefault="00A72B41" w:rsidP="00A72B41"/>
    <w:p w14:paraId="6D0590CA" w14:textId="77777777" w:rsidR="00A72B41" w:rsidRDefault="00A72B41" w:rsidP="00A72B41">
      <w:pPr>
        <w:rPr>
          <w:rFonts w:hint="eastAsia"/>
        </w:rPr>
      </w:pPr>
      <w:r>
        <w:rPr>
          <w:rFonts w:hint="eastAsia"/>
        </w:rPr>
        <w:t>本研究在多个主流</w:t>
      </w:r>
      <w:r>
        <w:rPr>
          <w:rFonts w:hint="eastAsia"/>
        </w:rPr>
        <w:t xml:space="preserve"> VLM </w:t>
      </w:r>
      <w:r>
        <w:rPr>
          <w:rFonts w:hint="eastAsia"/>
        </w:rPr>
        <w:t>任务上对</w:t>
      </w:r>
      <w:r>
        <w:rPr>
          <w:rFonts w:hint="eastAsia"/>
        </w:rPr>
        <w:t xml:space="preserve"> vMF </w:t>
      </w:r>
      <w:r>
        <w:rPr>
          <w:rFonts w:hint="eastAsia"/>
        </w:rPr>
        <w:t>机制进行了全面评估，以下是详细的实验结果分析。</w:t>
      </w:r>
    </w:p>
    <w:p w14:paraId="09908A20" w14:textId="77777777" w:rsidR="00A72B41" w:rsidRDefault="00A72B41" w:rsidP="00A72B41"/>
    <w:p w14:paraId="379E7460" w14:textId="180849DB" w:rsidR="00A72B41" w:rsidRDefault="00A72B41" w:rsidP="00A72B41">
      <w:r>
        <w:rPr>
          <w:rFonts w:hint="eastAsia"/>
        </w:rPr>
        <w:t>4.</w:t>
      </w:r>
      <w:r>
        <w:rPr>
          <w:rFonts w:hint="eastAsia"/>
        </w:rPr>
        <w:t xml:space="preserve">5.1 </w:t>
      </w:r>
      <w:r>
        <w:rPr>
          <w:rFonts w:hint="eastAsia"/>
        </w:rPr>
        <w:t>主实验效用分析</w:t>
      </w:r>
      <w:r>
        <w:rPr>
          <w:rFonts w:hint="eastAsia"/>
        </w:rPr>
        <w:t xml:space="preserve"> (Main Utility Results)</w:t>
      </w:r>
    </w:p>
    <w:p w14:paraId="28F024B6" w14:textId="39279254" w:rsidR="00A72B41" w:rsidRDefault="00A72B41" w:rsidP="00A72B41">
      <w:pPr>
        <w:rPr>
          <w:rFonts w:hint="eastAsia"/>
        </w:rPr>
      </w:pPr>
      <w:r w:rsidRPr="00A72B41">
        <w:drawing>
          <wp:inline distT="0" distB="0" distL="0" distR="0" wp14:anchorId="17674E43" wp14:editId="78874466">
            <wp:extent cx="2752254" cy="1905337"/>
            <wp:effectExtent l="0" t="0" r="3810" b="0"/>
            <wp:docPr id="1216364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64340" name=""/>
                    <pic:cNvPicPr/>
                  </pic:nvPicPr>
                  <pic:blipFill>
                    <a:blip r:embed="rId8"/>
                    <a:stretch>
                      <a:fillRect/>
                    </a:stretch>
                  </pic:blipFill>
                  <pic:spPr>
                    <a:xfrm>
                      <a:off x="0" y="0"/>
                      <a:ext cx="2800986" cy="1939073"/>
                    </a:xfrm>
                    <a:prstGeom prst="rect">
                      <a:avLst/>
                    </a:prstGeom>
                  </pic:spPr>
                </pic:pic>
              </a:graphicData>
            </a:graphic>
          </wp:inline>
        </w:drawing>
      </w:r>
      <w:r w:rsidRPr="00A72B41">
        <w:drawing>
          <wp:inline distT="0" distB="0" distL="0" distR="0" wp14:anchorId="3E25770F" wp14:editId="6F3F0673">
            <wp:extent cx="2824681" cy="1955477"/>
            <wp:effectExtent l="0" t="0" r="0" b="635"/>
            <wp:docPr id="1488648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48343" name=""/>
                    <pic:cNvPicPr/>
                  </pic:nvPicPr>
                  <pic:blipFill>
                    <a:blip r:embed="rId9"/>
                    <a:stretch>
                      <a:fillRect/>
                    </a:stretch>
                  </pic:blipFill>
                  <pic:spPr>
                    <a:xfrm>
                      <a:off x="0" y="0"/>
                      <a:ext cx="2861563" cy="1981010"/>
                    </a:xfrm>
                    <a:prstGeom prst="rect">
                      <a:avLst/>
                    </a:prstGeom>
                  </pic:spPr>
                </pic:pic>
              </a:graphicData>
            </a:graphic>
          </wp:inline>
        </w:drawing>
      </w:r>
    </w:p>
    <w:p w14:paraId="54E36881" w14:textId="542EC3F9" w:rsidR="00A72B41" w:rsidRDefault="00A72B41" w:rsidP="00A72B41">
      <w:pPr>
        <w:rPr>
          <w:rFonts w:hint="eastAsia"/>
        </w:rPr>
      </w:pPr>
      <w:r>
        <w:rPr>
          <w:rFonts w:hint="eastAsia"/>
        </w:rPr>
        <w:t>性能</w:t>
      </w:r>
      <w:r>
        <w:rPr>
          <w:rFonts w:hint="eastAsia"/>
        </w:rPr>
        <w:t xml:space="preserve">: </w:t>
      </w:r>
      <w:r>
        <w:rPr>
          <w:rFonts w:hint="eastAsia"/>
        </w:rPr>
        <w:t>在</w:t>
      </w:r>
      <w:r>
        <w:rPr>
          <w:rFonts w:hint="eastAsia"/>
        </w:rPr>
        <w:t xml:space="preserve"> MS-COCO </w:t>
      </w:r>
      <w:r>
        <w:rPr>
          <w:rFonts w:hint="eastAsia"/>
        </w:rPr>
        <w:t>任务中，当隐私预算</w:t>
      </w:r>
      <w:r>
        <w:rPr>
          <w:rFonts w:hint="eastAsia"/>
        </w:rPr>
        <w:t xml:space="preserve"> </w:t>
      </w:r>
      <m:oMath>
        <m:r>
          <m:rPr>
            <m:sty m:val="p"/>
          </m:rPr>
          <w:rPr>
            <w:rFonts w:ascii="Cambria Math" w:hAnsi="Cambria Math"/>
          </w:rPr>
          <m:t>ϵ</m:t>
        </m:r>
        <m:r>
          <w:rPr>
            <w:rFonts w:ascii="Cambria Math" w:hAnsi="Cambria Math" w:hint="eastAsia"/>
          </w:rPr>
          <m:t>=0.1</m:t>
        </m:r>
      </m:oMath>
      <w:r>
        <w:rPr>
          <w:rFonts w:hint="eastAsia"/>
        </w:rPr>
        <w:t>（强隐私约束）时，</w:t>
      </w:r>
      <w:r>
        <w:rPr>
          <w:rFonts w:hint="eastAsia"/>
        </w:rPr>
        <w:t xml:space="preserve">vMF </w:t>
      </w:r>
      <w:r>
        <w:rPr>
          <w:rFonts w:hint="eastAsia"/>
        </w:rPr>
        <w:t>机制的</w:t>
      </w:r>
      <w:r>
        <w:rPr>
          <w:rFonts w:hint="eastAsia"/>
        </w:rPr>
        <w:t xml:space="preserve"> CIDEr </w:t>
      </w:r>
      <w:r>
        <w:rPr>
          <w:rFonts w:hint="eastAsia"/>
        </w:rPr>
        <w:t>得分保持在</w:t>
      </w:r>
      <w:r>
        <w:rPr>
          <w:rFonts w:hint="eastAsia"/>
        </w:rPr>
        <w:t xml:space="preserve"> 84.1</w:t>
      </w:r>
      <w:r>
        <w:rPr>
          <w:rFonts w:hint="eastAsia"/>
        </w:rPr>
        <w:t>，显著高于</w:t>
      </w:r>
      <w:r>
        <w:rPr>
          <w:rFonts w:hint="eastAsia"/>
        </w:rPr>
        <w:t xml:space="preserve"> Embedding-Laplace (75.6) </w:t>
      </w:r>
      <w:r>
        <w:rPr>
          <w:rFonts w:hint="eastAsia"/>
        </w:rPr>
        <w:t>和</w:t>
      </w:r>
      <w:r>
        <w:rPr>
          <w:rFonts w:hint="eastAsia"/>
        </w:rPr>
        <w:t xml:space="preserve"> Pixel-Gaussian (58.2)</w:t>
      </w:r>
      <w:r>
        <w:rPr>
          <w:rFonts w:hint="eastAsia"/>
        </w:rPr>
        <w:t>。这表明</w:t>
      </w:r>
      <w:r>
        <w:rPr>
          <w:rFonts w:hint="eastAsia"/>
        </w:rPr>
        <w:t xml:space="preserve"> vMF </w:t>
      </w:r>
      <w:r>
        <w:rPr>
          <w:rFonts w:hint="eastAsia"/>
        </w:rPr>
        <w:t>能够在极端扰动下依然保留图像的核心语义逻辑。</w:t>
      </w:r>
    </w:p>
    <w:p w14:paraId="332D10B4" w14:textId="7341E793" w:rsidR="00A72B41" w:rsidRDefault="00A72B41" w:rsidP="00A72B41">
      <w:pPr>
        <w:rPr>
          <w:rFonts w:hint="eastAsia"/>
        </w:rPr>
      </w:pPr>
      <w:r>
        <w:rPr>
          <w:rFonts w:hint="eastAsia"/>
        </w:rPr>
        <w:t>收敛特征</w:t>
      </w:r>
      <w:r>
        <w:rPr>
          <w:rFonts w:hint="eastAsia"/>
        </w:rPr>
        <w:t xml:space="preserve">: </w:t>
      </w:r>
      <w:r>
        <w:rPr>
          <w:rFonts w:hint="eastAsia"/>
        </w:rPr>
        <w:t>随着</w:t>
      </w:r>
      <w:r>
        <w:rPr>
          <w:rFonts w:hint="eastAsia"/>
        </w:rPr>
        <w:t xml:space="preserve"> </w:t>
      </w:r>
      <m:oMath>
        <m:r>
          <m:rPr>
            <m:sty m:val="p"/>
          </m:rPr>
          <w:rPr>
            <w:rFonts w:ascii="Cambria Math" w:hAnsi="Cambria Math"/>
          </w:rPr>
          <m:t>ϵ</m:t>
        </m:r>
      </m:oMath>
      <w:r>
        <w:rPr>
          <w:rFonts w:hint="eastAsia"/>
        </w:rPr>
        <w:t xml:space="preserve"> </w:t>
      </w:r>
      <w:r>
        <w:rPr>
          <w:rFonts w:hint="eastAsia"/>
        </w:rPr>
        <w:t>增加至</w:t>
      </w:r>
      <w:r>
        <w:rPr>
          <w:rFonts w:hint="eastAsia"/>
        </w:rPr>
        <w:t xml:space="preserve"> 5.0</w:t>
      </w:r>
      <w:r>
        <w:rPr>
          <w:rFonts w:hint="eastAsia"/>
        </w:rPr>
        <w:t>，所有机制的效用指标均平滑收敛于</w:t>
      </w:r>
      <w:r>
        <w:rPr>
          <w:rFonts w:hint="eastAsia"/>
        </w:rPr>
        <w:t xml:space="preserve"> No-Privacy Baseline</w:t>
      </w:r>
      <w:r>
        <w:rPr>
          <w:rFonts w:hint="eastAsia"/>
        </w:rPr>
        <w:t>。</w:t>
      </w:r>
      <w:r>
        <w:rPr>
          <w:rFonts w:hint="eastAsia"/>
        </w:rPr>
        <w:t xml:space="preserve">vMF </w:t>
      </w:r>
      <w:r>
        <w:rPr>
          <w:rFonts w:hint="eastAsia"/>
        </w:rPr>
        <w:t>机制在全隐私预算区间内始终处于帕累托前沿，证明了其在“隐私</w:t>
      </w:r>
      <w:r>
        <w:rPr>
          <w:rFonts w:hint="eastAsia"/>
        </w:rPr>
        <w:t>-</w:t>
      </w:r>
      <w:r>
        <w:rPr>
          <w:rFonts w:hint="eastAsia"/>
        </w:rPr>
        <w:t>效用”博弈中的高效性。</w:t>
      </w:r>
    </w:p>
    <w:p w14:paraId="62E69C2F" w14:textId="73623FA6" w:rsidR="00A72B41" w:rsidRDefault="00A72B41" w:rsidP="00A72B41">
      <w:pPr>
        <w:rPr>
          <w:rFonts w:hint="eastAsia"/>
        </w:rPr>
      </w:pPr>
      <w:r>
        <w:rPr>
          <w:rFonts w:hint="eastAsia"/>
        </w:rPr>
        <w:t>任务一致性</w:t>
      </w:r>
      <w:r>
        <w:rPr>
          <w:rFonts w:hint="eastAsia"/>
        </w:rPr>
        <w:t xml:space="preserve">: VQA-v2 </w:t>
      </w:r>
      <w:r>
        <w:rPr>
          <w:rFonts w:hint="eastAsia"/>
        </w:rPr>
        <w:t>的准确率趋势与</w:t>
      </w:r>
      <w:r>
        <w:rPr>
          <w:rFonts w:hint="eastAsia"/>
        </w:rPr>
        <w:t xml:space="preserve"> </w:t>
      </w:r>
      <w:r>
        <w:rPr>
          <w:rFonts w:hint="eastAsia"/>
        </w:rPr>
        <w:t>MS-</w:t>
      </w:r>
      <w:r>
        <w:rPr>
          <w:rFonts w:hint="eastAsia"/>
        </w:rPr>
        <w:t xml:space="preserve">COCO </w:t>
      </w:r>
      <w:r>
        <w:rPr>
          <w:rFonts w:hint="eastAsia"/>
        </w:rPr>
        <w:t>高度一致，</w:t>
      </w:r>
      <w:r>
        <w:rPr>
          <w:rFonts w:hint="eastAsia"/>
        </w:rPr>
        <w:t xml:space="preserve">vMF </w:t>
      </w:r>
      <w:r>
        <w:rPr>
          <w:rFonts w:hint="eastAsia"/>
        </w:rPr>
        <w:t>在处理细粒度视觉问答时，避免了传统机制常出现的“属性混淆”现象。</w:t>
      </w:r>
    </w:p>
    <w:p w14:paraId="4402AC43" w14:textId="77777777" w:rsidR="00A72B41" w:rsidRDefault="00A72B41" w:rsidP="00A72B41"/>
    <w:p w14:paraId="3597637A" w14:textId="20E86164" w:rsidR="00A72B41" w:rsidRDefault="00A72B41" w:rsidP="00A72B41">
      <w:pPr>
        <w:rPr>
          <w:rFonts w:hint="eastAsia"/>
        </w:rPr>
      </w:pPr>
      <w:r>
        <w:rPr>
          <w:rFonts w:hint="eastAsia"/>
        </w:rPr>
        <w:t>4.</w:t>
      </w:r>
      <w:r>
        <w:rPr>
          <w:rFonts w:hint="eastAsia"/>
        </w:rPr>
        <w:t xml:space="preserve">5.2 </w:t>
      </w:r>
      <w:r>
        <w:rPr>
          <w:rFonts w:hint="eastAsia"/>
        </w:rPr>
        <w:t>隐私</w:t>
      </w:r>
      <w:r>
        <w:rPr>
          <w:rFonts w:hint="eastAsia"/>
        </w:rPr>
        <w:t>-</w:t>
      </w:r>
      <w:r>
        <w:rPr>
          <w:rFonts w:hint="eastAsia"/>
        </w:rPr>
        <w:t>效用权衡分析</w:t>
      </w:r>
      <w:r>
        <w:rPr>
          <w:rFonts w:hint="eastAsia"/>
        </w:rPr>
        <w:t xml:space="preserve"> (Trade-off Curves)</w:t>
      </w:r>
    </w:p>
    <w:p w14:paraId="5A97EF35" w14:textId="68FDA22F" w:rsidR="00A72B41" w:rsidRDefault="00A72B41" w:rsidP="00A72B41">
      <w:r w:rsidRPr="00A72B41">
        <w:lastRenderedPageBreak/>
        <w:drawing>
          <wp:inline distT="0" distB="0" distL="0" distR="0" wp14:anchorId="6543D145" wp14:editId="543193B7">
            <wp:extent cx="5759450" cy="2303780"/>
            <wp:effectExtent l="0" t="0" r="6350" b="0"/>
            <wp:docPr id="1148483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83464" name=""/>
                    <pic:cNvPicPr/>
                  </pic:nvPicPr>
                  <pic:blipFill>
                    <a:blip r:embed="rId10"/>
                    <a:stretch>
                      <a:fillRect/>
                    </a:stretch>
                  </pic:blipFill>
                  <pic:spPr>
                    <a:xfrm>
                      <a:off x="0" y="0"/>
                      <a:ext cx="5759450" cy="2303780"/>
                    </a:xfrm>
                    <a:prstGeom prst="rect">
                      <a:avLst/>
                    </a:prstGeom>
                  </pic:spPr>
                </pic:pic>
              </a:graphicData>
            </a:graphic>
          </wp:inline>
        </w:drawing>
      </w:r>
    </w:p>
    <w:p w14:paraId="55698AC3" w14:textId="0B864AEF" w:rsidR="00A72B41" w:rsidRDefault="00A72B41" w:rsidP="00A72B41">
      <w:pPr>
        <w:rPr>
          <w:rFonts w:hint="eastAsia"/>
        </w:rPr>
      </w:pPr>
      <w:r w:rsidRPr="00A72B41">
        <w:drawing>
          <wp:inline distT="0" distB="0" distL="0" distR="0" wp14:anchorId="39F56900" wp14:editId="00639EED">
            <wp:extent cx="5759450" cy="2303780"/>
            <wp:effectExtent l="0" t="0" r="6350" b="0"/>
            <wp:docPr id="333041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41713" name=""/>
                    <pic:cNvPicPr/>
                  </pic:nvPicPr>
                  <pic:blipFill>
                    <a:blip r:embed="rId11"/>
                    <a:stretch>
                      <a:fillRect/>
                    </a:stretch>
                  </pic:blipFill>
                  <pic:spPr>
                    <a:xfrm>
                      <a:off x="0" y="0"/>
                      <a:ext cx="5759450" cy="2303780"/>
                    </a:xfrm>
                    <a:prstGeom prst="rect">
                      <a:avLst/>
                    </a:prstGeom>
                  </pic:spPr>
                </pic:pic>
              </a:graphicData>
            </a:graphic>
          </wp:inline>
        </w:drawing>
      </w:r>
    </w:p>
    <w:p w14:paraId="481D3A2E" w14:textId="055B6577" w:rsidR="00A72B41" w:rsidRDefault="00A72B41" w:rsidP="00A72B41">
      <w:pPr>
        <w:rPr>
          <w:rFonts w:hint="eastAsia"/>
        </w:rPr>
      </w:pPr>
      <w:r>
        <w:rPr>
          <w:rFonts w:hint="eastAsia"/>
        </w:rPr>
        <w:t>在</w:t>
      </w:r>
      <w:r>
        <w:rPr>
          <w:rFonts w:hint="eastAsia"/>
        </w:rPr>
        <w:t xml:space="preserve"> Trade-off </w:t>
      </w:r>
      <w:r>
        <w:rPr>
          <w:rFonts w:hint="eastAsia"/>
        </w:rPr>
        <w:t>坐标系中，</w:t>
      </w:r>
      <w:r>
        <w:rPr>
          <w:rFonts w:hint="eastAsia"/>
        </w:rPr>
        <w:t xml:space="preserve">vMF </w:t>
      </w:r>
      <w:r>
        <w:rPr>
          <w:rFonts w:hint="eastAsia"/>
        </w:rPr>
        <w:t>曲线始终位于左上方（或最靠近坐标原点</w:t>
      </w:r>
      <w:r>
        <w:rPr>
          <w:rFonts w:hint="eastAsia"/>
        </w:rPr>
        <w:t>/</w:t>
      </w:r>
      <w:r>
        <w:rPr>
          <w:rFonts w:hint="eastAsia"/>
        </w:rPr>
        <w:t>理想区域）。在相同的攻击成功率（</w:t>
      </w:r>
      <w:r>
        <w:rPr>
          <w:rFonts w:hint="eastAsia"/>
        </w:rPr>
        <w:t>ASR</w:t>
      </w:r>
      <w:r>
        <w:rPr>
          <w:rFonts w:hint="eastAsia"/>
        </w:rPr>
        <w:t>）水平下，</w:t>
      </w:r>
      <w:r>
        <w:rPr>
          <w:rFonts w:hint="eastAsia"/>
        </w:rPr>
        <w:t xml:space="preserve">vMF </w:t>
      </w:r>
      <w:r>
        <w:rPr>
          <w:rFonts w:hint="eastAsia"/>
        </w:rPr>
        <w:t>能够提供比其他机制高出</w:t>
      </w:r>
      <w:r>
        <w:rPr>
          <w:rFonts w:hint="eastAsia"/>
        </w:rPr>
        <w:t xml:space="preserve"> 10%-15% </w:t>
      </w:r>
      <w:r>
        <w:rPr>
          <w:rFonts w:hint="eastAsia"/>
        </w:rPr>
        <w:t>的相对效用增益。</w:t>
      </w:r>
    </w:p>
    <w:p w14:paraId="244DD56C" w14:textId="423C90B0" w:rsidR="00A72B41" w:rsidRDefault="00A72B41" w:rsidP="00A72B41">
      <w:pPr>
        <w:rPr>
          <w:rFonts w:hint="eastAsia"/>
        </w:rPr>
      </w:pPr>
      <w:r>
        <w:rPr>
          <w:rFonts w:hint="eastAsia"/>
        </w:rPr>
        <w:t>观察</w:t>
      </w:r>
      <w:r>
        <w:rPr>
          <w:rFonts w:hint="eastAsia"/>
        </w:rPr>
        <w:t xml:space="preserve"> ASR </w:t>
      </w:r>
      <w:r>
        <w:rPr>
          <w:rFonts w:hint="eastAsia"/>
        </w:rPr>
        <w:t>曲线可以发现，</w:t>
      </w:r>
      <w:r>
        <w:rPr>
          <w:rFonts w:hint="eastAsia"/>
        </w:rPr>
        <w:t xml:space="preserve">vMF </w:t>
      </w:r>
      <w:r>
        <w:rPr>
          <w:rFonts w:hint="eastAsia"/>
        </w:rPr>
        <w:t>在中等隐私区（</w:t>
      </w:r>
      <m:oMath>
        <m:r>
          <m:rPr>
            <m:sty m:val="p"/>
          </m:rPr>
          <w:rPr>
            <w:rFonts w:ascii="Cambria Math" w:hAnsi="Cambria Math"/>
          </w:rPr>
          <m:t>ϵ</m:t>
        </m:r>
        <m:r>
          <w:rPr>
            <w:rFonts w:ascii="Cambria Math" w:hAnsi="Cambria Math" w:hint="eastAsia"/>
          </w:rPr>
          <m:t>=0.5</m:t>
        </m:r>
      </m:oMath>
      <w:r>
        <w:rPr>
          <w:rFonts w:hint="eastAsia"/>
        </w:rPr>
        <w:t>）的斜率最为平缓，这意味着它能够提供更宽的“安全操作窗口”，不会因为</w:t>
      </w:r>
      <w:r>
        <w:rPr>
          <w:rFonts w:hint="eastAsia"/>
        </w:rPr>
        <w:t xml:space="preserve"> </w:t>
      </w:r>
      <m:oMath>
        <m:r>
          <m:rPr>
            <m:sty m:val="p"/>
          </m:rPr>
          <w:rPr>
            <w:rFonts w:ascii="Cambria Math" w:hAnsi="Cambria Math"/>
          </w:rPr>
          <m:t>ϵ</m:t>
        </m:r>
      </m:oMath>
      <w:r>
        <w:rPr>
          <w:rFonts w:hint="eastAsia"/>
        </w:rPr>
        <w:t xml:space="preserve"> </w:t>
      </w:r>
      <w:r>
        <w:rPr>
          <w:rFonts w:hint="eastAsia"/>
        </w:rPr>
        <w:t>的微小波动导致隐私保护瞬间失效。</w:t>
      </w:r>
    </w:p>
    <w:p w14:paraId="59015A7D" w14:textId="77777777" w:rsidR="00A72B41" w:rsidRDefault="00A72B41" w:rsidP="00A72B41">
      <w:pPr>
        <w:rPr>
          <w:rFonts w:hint="eastAsia"/>
        </w:rPr>
      </w:pPr>
    </w:p>
    <w:p w14:paraId="2D37D389" w14:textId="74CFD738" w:rsidR="00A72B41" w:rsidRDefault="00A72B41" w:rsidP="00A72B41">
      <w:r>
        <w:rPr>
          <w:rFonts w:hint="eastAsia"/>
        </w:rPr>
        <w:t>4.</w:t>
      </w:r>
      <w:r>
        <w:rPr>
          <w:rFonts w:hint="eastAsia"/>
        </w:rPr>
        <w:t xml:space="preserve">5.3 </w:t>
      </w:r>
      <w:r>
        <w:rPr>
          <w:rFonts w:hint="eastAsia"/>
        </w:rPr>
        <w:t>物理层稳定性验证</w:t>
      </w:r>
      <w:r>
        <w:rPr>
          <w:rFonts w:hint="eastAsia"/>
        </w:rPr>
        <w:t xml:space="preserve"> (Physical Stability)</w:t>
      </w:r>
    </w:p>
    <w:p w14:paraId="6C8B79D3" w14:textId="6B26E390" w:rsidR="00A72B41" w:rsidRDefault="00A72B41" w:rsidP="00A72B41">
      <w:pPr>
        <w:jc w:val="center"/>
        <w:rPr>
          <w:rFonts w:hint="eastAsia"/>
        </w:rPr>
      </w:pPr>
      <w:r w:rsidRPr="00A72B41">
        <w:drawing>
          <wp:inline distT="0" distB="0" distL="0" distR="0" wp14:anchorId="4DF4FD21" wp14:editId="26D57C77">
            <wp:extent cx="3911097" cy="2444543"/>
            <wp:effectExtent l="0" t="0" r="635" b="0"/>
            <wp:docPr id="1781950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50742" name=""/>
                    <pic:cNvPicPr/>
                  </pic:nvPicPr>
                  <pic:blipFill>
                    <a:blip r:embed="rId12"/>
                    <a:stretch>
                      <a:fillRect/>
                    </a:stretch>
                  </pic:blipFill>
                  <pic:spPr>
                    <a:xfrm>
                      <a:off x="0" y="0"/>
                      <a:ext cx="3952843" cy="2470636"/>
                    </a:xfrm>
                    <a:prstGeom prst="rect">
                      <a:avLst/>
                    </a:prstGeom>
                  </pic:spPr>
                </pic:pic>
              </a:graphicData>
            </a:graphic>
          </wp:inline>
        </w:drawing>
      </w:r>
    </w:p>
    <w:p w14:paraId="51BAFBCC" w14:textId="34246F06" w:rsidR="00A72B41" w:rsidRDefault="00A72B41" w:rsidP="00A72B41">
      <w:pPr>
        <w:rPr>
          <w:rFonts w:hint="eastAsia"/>
        </w:rPr>
      </w:pPr>
      <w:r>
        <w:rPr>
          <w:rFonts w:hint="eastAsia"/>
        </w:rPr>
        <w:t>条形图清晰地展示了物理层面的差异。传统</w:t>
      </w:r>
      <w:r>
        <w:rPr>
          <w:rFonts w:hint="eastAsia"/>
        </w:rPr>
        <w:t xml:space="preserve"> Gaussian </w:t>
      </w:r>
      <w:r>
        <w:rPr>
          <w:rFonts w:hint="eastAsia"/>
        </w:rPr>
        <w:t>和</w:t>
      </w:r>
      <w:r>
        <w:rPr>
          <w:rFonts w:hint="eastAsia"/>
        </w:rPr>
        <w:t xml:space="preserve"> Laplace </w:t>
      </w:r>
      <w:r>
        <w:rPr>
          <w:rFonts w:hint="eastAsia"/>
        </w:rPr>
        <w:t>机制在加噪后，</w:t>
      </w:r>
      <w:r>
        <w:rPr>
          <w:rFonts w:hint="eastAsia"/>
        </w:rPr>
        <w:t xml:space="preserve">Embedding </w:t>
      </w:r>
      <w:r>
        <w:rPr>
          <w:rFonts w:hint="eastAsia"/>
        </w:rPr>
        <w:t>范数</w:t>
      </w:r>
      <w:r>
        <w:rPr>
          <w:rFonts w:hint="eastAsia"/>
        </w:rPr>
        <w:lastRenderedPageBreak/>
        <w:t>均值出现了</w:t>
      </w:r>
      <w:r>
        <w:rPr>
          <w:rFonts w:hint="eastAsia"/>
        </w:rPr>
        <w:t xml:space="preserve"> 10%-30% </w:t>
      </w:r>
      <w:r>
        <w:rPr>
          <w:rFonts w:hint="eastAsia"/>
        </w:rPr>
        <w:t>的向上漂移（</w:t>
      </w:r>
      <w:r>
        <w:rPr>
          <w:rFonts w:hint="eastAsia"/>
        </w:rPr>
        <w:t>Norm Expansion</w:t>
      </w:r>
      <w:r>
        <w:rPr>
          <w:rFonts w:hint="eastAsia"/>
        </w:rPr>
        <w:t>），这种漂移直接破坏了</w:t>
      </w:r>
      <w:r>
        <w:rPr>
          <w:rFonts w:hint="eastAsia"/>
        </w:rPr>
        <w:t xml:space="preserve"> Transformer </w:t>
      </w:r>
      <w:r>
        <w:rPr>
          <w:rFonts w:hint="eastAsia"/>
        </w:rPr>
        <w:t>内部</w:t>
      </w:r>
      <w:r>
        <w:rPr>
          <w:rFonts w:hint="eastAsia"/>
        </w:rPr>
        <w:t xml:space="preserve"> LayerNorm </w:t>
      </w:r>
      <w:r>
        <w:rPr>
          <w:rFonts w:hint="eastAsia"/>
        </w:rPr>
        <w:t>层的输入分布假设。</w:t>
      </w:r>
    </w:p>
    <w:p w14:paraId="0D5A9076" w14:textId="7A88AB6F" w:rsidR="00A72B41" w:rsidRDefault="00A72B41" w:rsidP="00A72B41">
      <w:pPr>
        <w:rPr>
          <w:rFonts w:hint="eastAsia"/>
        </w:rPr>
      </w:pPr>
      <w:r>
        <w:rPr>
          <w:rFonts w:hint="eastAsia"/>
        </w:rPr>
        <w:t>相比之下，</w:t>
      </w:r>
      <w:r>
        <w:rPr>
          <w:rFonts w:hint="eastAsia"/>
        </w:rPr>
        <w:t xml:space="preserve">vMF </w:t>
      </w:r>
      <w:r>
        <w:rPr>
          <w:rFonts w:hint="eastAsia"/>
        </w:rPr>
        <w:t>机制在所有</w:t>
      </w:r>
      <w:r>
        <w:t xml:space="preserve"> </w:t>
      </w:r>
      <m:oMath>
        <m:r>
          <m:rPr>
            <m:sty m:val="p"/>
          </m:rPr>
          <w:rPr>
            <w:rFonts w:ascii="Cambria Math" w:hAnsi="Cambria Math"/>
          </w:rPr>
          <m:t>ϵ</m:t>
        </m:r>
      </m:oMath>
      <w:r>
        <w:rPr>
          <w:rFonts w:hint="eastAsia"/>
        </w:rPr>
        <w:t xml:space="preserve"> </w:t>
      </w:r>
      <w:r>
        <w:rPr>
          <w:rFonts w:hint="eastAsia"/>
        </w:rPr>
        <w:t>设置下均保持了</w:t>
      </w:r>
      <w:r>
        <w:rPr>
          <w:rFonts w:hint="eastAsia"/>
        </w:rPr>
        <w:t xml:space="preserve"> 1.0 </w:t>
      </w:r>
      <w:r>
        <w:rPr>
          <w:rFonts w:hint="eastAsia"/>
        </w:rPr>
        <w:t>的恒定范数。这种数值稳定性是模型在隐私模式下依然能维持逻辑连贯性的根本物理保证。</w:t>
      </w:r>
    </w:p>
    <w:p w14:paraId="6664C00E" w14:textId="77777777" w:rsidR="00A72B41" w:rsidRDefault="00A72B41" w:rsidP="00A72B41"/>
    <w:p w14:paraId="4228B3F9" w14:textId="043B2906" w:rsidR="00A72B41" w:rsidRDefault="00A72B41" w:rsidP="00A72B41">
      <w:pPr>
        <w:rPr>
          <w:rFonts w:hint="eastAsia"/>
        </w:rPr>
      </w:pPr>
      <w:r>
        <w:t>4.</w:t>
      </w:r>
      <w:r>
        <w:rPr>
          <w:rFonts w:hint="eastAsia"/>
        </w:rPr>
        <w:t xml:space="preserve">5.4 </w:t>
      </w:r>
      <w:r>
        <w:rPr>
          <w:rFonts w:hint="eastAsia"/>
        </w:rPr>
        <w:t>全模态保护的必要性分析</w:t>
      </w:r>
      <w:r>
        <w:rPr>
          <w:rFonts w:hint="eastAsia"/>
        </w:rPr>
        <w:t xml:space="preserve"> (Ablation Study)</w:t>
      </w:r>
    </w:p>
    <w:p w14:paraId="7B8ECC6C" w14:textId="77E11975" w:rsidR="00A72B41" w:rsidRDefault="00A72B41" w:rsidP="00A72B41">
      <w:pPr>
        <w:rPr>
          <w:rFonts w:hint="eastAsia"/>
        </w:rPr>
      </w:pPr>
      <w:r w:rsidRPr="00A72B41">
        <w:drawing>
          <wp:inline distT="0" distB="0" distL="0" distR="0" wp14:anchorId="33B246A6" wp14:editId="514E91D1">
            <wp:extent cx="5759450" cy="2399665"/>
            <wp:effectExtent l="0" t="0" r="6350" b="635"/>
            <wp:docPr id="1083435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35916" name=""/>
                    <pic:cNvPicPr/>
                  </pic:nvPicPr>
                  <pic:blipFill>
                    <a:blip r:embed="rId13"/>
                    <a:stretch>
                      <a:fillRect/>
                    </a:stretch>
                  </pic:blipFill>
                  <pic:spPr>
                    <a:xfrm>
                      <a:off x="0" y="0"/>
                      <a:ext cx="5759450" cy="2399665"/>
                    </a:xfrm>
                    <a:prstGeom prst="rect">
                      <a:avLst/>
                    </a:prstGeom>
                  </pic:spPr>
                </pic:pic>
              </a:graphicData>
            </a:graphic>
          </wp:inline>
        </w:drawing>
      </w:r>
      <w:r>
        <w:rPr>
          <w:rFonts w:hint="eastAsia"/>
        </w:rPr>
        <w:t>消融实验显示，若仅采用视觉扰动（</w:t>
      </w:r>
      <w:r>
        <w:rPr>
          <w:rFonts w:hint="eastAsia"/>
        </w:rPr>
        <w:t>Visual-Only</w:t>
      </w:r>
      <w:r>
        <w:rPr>
          <w:rFonts w:hint="eastAsia"/>
        </w:rPr>
        <w:t>），虽然</w:t>
      </w:r>
      <w:r>
        <w:rPr>
          <w:rFonts w:hint="eastAsia"/>
        </w:rPr>
        <w:t xml:space="preserve"> CIDEr </w:t>
      </w:r>
      <w:r>
        <w:rPr>
          <w:rFonts w:hint="eastAsia"/>
        </w:rPr>
        <w:t>得分略高，但其</w:t>
      </w:r>
      <w:r>
        <w:rPr>
          <w:rFonts w:hint="eastAsia"/>
        </w:rPr>
        <w:t xml:space="preserve"> ASR</w:t>
      </w:r>
      <w:r>
        <w:rPr>
          <w:rFonts w:hint="eastAsia"/>
        </w:rPr>
        <w:t>（攻击成功率）高达</w:t>
      </w:r>
      <w:r>
        <w:rPr>
          <w:rFonts w:hint="eastAsia"/>
        </w:rPr>
        <w:t xml:space="preserve"> 0.312</w:t>
      </w:r>
      <w:r>
        <w:rPr>
          <w:rFonts w:hint="eastAsia"/>
        </w:rPr>
        <w:t>（</w:t>
      </w:r>
      <m:oMath>
        <m:r>
          <m:rPr>
            <m:sty m:val="p"/>
          </m:rPr>
          <w:rPr>
            <w:rFonts w:ascii="Cambria Math" w:hAnsi="Cambria Math"/>
          </w:rPr>
          <m:t>ϵ</m:t>
        </m:r>
        <m:r>
          <w:rPr>
            <w:rFonts w:ascii="Cambria Math" w:hAnsi="Cambria Math" w:hint="eastAsia"/>
          </w:rPr>
          <m:t>=0.1</m:t>
        </m:r>
      </m:oMath>
      <w:r>
        <w:rPr>
          <w:rFonts w:hint="eastAsia"/>
        </w:rPr>
        <w:t>）。这是由于攻击者可以利用未受保护的文本</w:t>
      </w:r>
      <w:r>
        <w:rPr>
          <w:rFonts w:hint="eastAsia"/>
        </w:rPr>
        <w:t xml:space="preserve"> Embedding </w:t>
      </w:r>
      <w:r>
        <w:rPr>
          <w:rFonts w:hint="eastAsia"/>
        </w:rPr>
        <w:t>之间的跨模态关联进行特征还原。</w:t>
      </w:r>
    </w:p>
    <w:p w14:paraId="30454512" w14:textId="3C4F2DE9" w:rsidR="00A72B41" w:rsidRDefault="00A72B41" w:rsidP="00A72B41">
      <w:pPr>
        <w:rPr>
          <w:rFonts w:hint="eastAsia"/>
        </w:rPr>
      </w:pPr>
      <w:r>
        <w:rPr>
          <w:rFonts w:hint="eastAsia"/>
        </w:rPr>
        <w:t>闭环防御</w:t>
      </w:r>
      <w:r>
        <w:rPr>
          <w:rFonts w:hint="eastAsia"/>
        </w:rPr>
        <w:t xml:space="preserve">: </w:t>
      </w:r>
      <w:r>
        <w:rPr>
          <w:rFonts w:hint="eastAsia"/>
        </w:rPr>
        <w:t>只有在视觉与文本同时应用</w:t>
      </w:r>
      <w:r>
        <w:rPr>
          <w:rFonts w:hint="eastAsia"/>
        </w:rPr>
        <w:t xml:space="preserve"> vMF </w:t>
      </w:r>
      <w:r>
        <w:rPr>
          <w:rFonts w:hint="eastAsia"/>
        </w:rPr>
        <w:t>扰动（</w:t>
      </w:r>
      <w:r>
        <w:rPr>
          <w:rFonts w:hint="eastAsia"/>
        </w:rPr>
        <w:t>Both-vMF</w:t>
      </w:r>
      <w:r>
        <w:rPr>
          <w:rFonts w:hint="eastAsia"/>
        </w:rPr>
        <w:t>）时，才能将</w:t>
      </w:r>
      <w:r>
        <w:rPr>
          <w:rFonts w:hint="eastAsia"/>
        </w:rPr>
        <w:t xml:space="preserve"> ASR </w:t>
      </w:r>
      <w:r>
        <w:rPr>
          <w:rFonts w:hint="eastAsia"/>
        </w:rPr>
        <w:t>压制在</w:t>
      </w:r>
      <w:r>
        <w:rPr>
          <w:rFonts w:hint="eastAsia"/>
        </w:rPr>
        <w:t xml:space="preserve"> 0.182 </w:t>
      </w:r>
      <w:r>
        <w:rPr>
          <w:rFonts w:hint="eastAsia"/>
        </w:rPr>
        <w:t>的极低水平，证明了全模态协同防御在</w:t>
      </w:r>
      <w:r>
        <w:rPr>
          <w:rFonts w:hint="eastAsia"/>
        </w:rPr>
        <w:t xml:space="preserve"> VLM </w:t>
      </w:r>
      <w:r>
        <w:rPr>
          <w:rFonts w:hint="eastAsia"/>
        </w:rPr>
        <w:t>隐私保护中的不可替代性。</w:t>
      </w:r>
    </w:p>
    <w:p w14:paraId="6C77845A" w14:textId="77777777" w:rsidR="00A72B41" w:rsidRDefault="00A72B41" w:rsidP="00A72B41"/>
    <w:p w14:paraId="08A1DA6F" w14:textId="77777777" w:rsidR="00A72B41" w:rsidRDefault="00A72B41" w:rsidP="00A72B41"/>
    <w:p w14:paraId="401D4F1B" w14:textId="132CCE6E" w:rsidR="00A72B41" w:rsidRDefault="00A72B41" w:rsidP="00A72B41">
      <w:pPr>
        <w:rPr>
          <w:rFonts w:hint="eastAsia"/>
        </w:rPr>
      </w:pPr>
      <w:r>
        <w:t>4.</w:t>
      </w:r>
      <w:r>
        <w:rPr>
          <w:rFonts w:hint="eastAsia"/>
        </w:rPr>
        <w:t xml:space="preserve">5.5 </w:t>
      </w:r>
      <w:r>
        <w:rPr>
          <w:rFonts w:hint="eastAsia"/>
        </w:rPr>
        <w:t>跨模型泛化性评估</w:t>
      </w:r>
      <w:r>
        <w:rPr>
          <w:rFonts w:hint="eastAsia"/>
        </w:rPr>
        <w:t xml:space="preserve"> (Cross-Model Generalization)</w:t>
      </w:r>
    </w:p>
    <w:p w14:paraId="14B328C7" w14:textId="77777777" w:rsidR="00A72B41" w:rsidRDefault="00A72B41" w:rsidP="00A72B41">
      <w:pPr>
        <w:jc w:val="center"/>
      </w:pPr>
      <w:r w:rsidRPr="00A72B41">
        <w:drawing>
          <wp:inline distT="0" distB="0" distL="0" distR="0" wp14:anchorId="73C23A3B" wp14:editId="56130958">
            <wp:extent cx="3395133" cy="2122052"/>
            <wp:effectExtent l="0" t="0" r="0" b="0"/>
            <wp:docPr id="357795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95147" name=""/>
                    <pic:cNvPicPr/>
                  </pic:nvPicPr>
                  <pic:blipFill>
                    <a:blip r:embed="rId14"/>
                    <a:stretch>
                      <a:fillRect/>
                    </a:stretch>
                  </pic:blipFill>
                  <pic:spPr>
                    <a:xfrm>
                      <a:off x="0" y="0"/>
                      <a:ext cx="3408022" cy="2130108"/>
                    </a:xfrm>
                    <a:prstGeom prst="rect">
                      <a:avLst/>
                    </a:prstGeom>
                  </pic:spPr>
                </pic:pic>
              </a:graphicData>
            </a:graphic>
          </wp:inline>
        </w:drawing>
      </w:r>
    </w:p>
    <w:p w14:paraId="5CD972C5" w14:textId="696B0FAA" w:rsidR="00A72B41" w:rsidRDefault="00A72B41" w:rsidP="00A72B41">
      <w:pPr>
        <w:rPr>
          <w:rFonts w:hint="eastAsia"/>
        </w:rPr>
      </w:pPr>
      <w:r>
        <w:rPr>
          <w:rFonts w:hint="eastAsia"/>
        </w:rPr>
        <w:t>本研究在</w:t>
      </w:r>
      <w:r>
        <w:rPr>
          <w:rFonts w:hint="eastAsia"/>
        </w:rPr>
        <w:t xml:space="preserve"> LLaVA-1.5 </w:t>
      </w:r>
      <w:r>
        <w:rPr>
          <w:rFonts w:hint="eastAsia"/>
        </w:rPr>
        <w:t>模型上复现了实验。结果显示，</w:t>
      </w:r>
      <w:r>
        <w:rPr>
          <w:rFonts w:hint="eastAsia"/>
        </w:rPr>
        <w:t xml:space="preserve">vMF </w:t>
      </w:r>
      <w:r>
        <w:rPr>
          <w:rFonts w:hint="eastAsia"/>
        </w:rPr>
        <w:t>机制在</w:t>
      </w:r>
      <w:r>
        <w:rPr>
          <w:rFonts w:hint="eastAsia"/>
        </w:rPr>
        <w:t xml:space="preserve"> LLaVA </w:t>
      </w:r>
      <w:r>
        <w:rPr>
          <w:rFonts w:hint="eastAsia"/>
        </w:rPr>
        <w:t>上的效用保持能力与隐私防御能力与其在</w:t>
      </w:r>
      <w:r>
        <w:rPr>
          <w:rFonts w:hint="eastAsia"/>
        </w:rPr>
        <w:t xml:space="preserve"> Qwen-VL </w:t>
      </w:r>
      <w:r>
        <w:rPr>
          <w:rFonts w:hint="eastAsia"/>
        </w:rPr>
        <w:t>上的表现高度一致</w:t>
      </w:r>
      <w:r>
        <w:rPr>
          <w:rFonts w:hint="eastAsia"/>
        </w:rPr>
        <w:t>，表明该方法的有效性与模型架构无关</w:t>
      </w:r>
      <w:r>
        <w:rPr>
          <w:rFonts w:hint="eastAsia"/>
        </w:rPr>
        <w:t>。</w:t>
      </w:r>
    </w:p>
    <w:p w14:paraId="6F9CDFF0" w14:textId="4B44D2F6" w:rsidR="00D663D3" w:rsidRDefault="00A72B41" w:rsidP="00A72B41">
      <w:r>
        <w:rPr>
          <w:rFonts w:hint="eastAsia"/>
        </w:rPr>
        <w:t>这证实了</w:t>
      </w:r>
      <w:r>
        <w:rPr>
          <w:rFonts w:hint="eastAsia"/>
        </w:rPr>
        <w:t xml:space="preserve"> vMF </w:t>
      </w:r>
      <w:r>
        <w:rPr>
          <w:rFonts w:hint="eastAsia"/>
        </w:rPr>
        <w:t>几何隐私框架并不依赖于特定模型的参数权重，而是针对</w:t>
      </w:r>
      <w:r>
        <w:rPr>
          <w:rFonts w:hint="eastAsia"/>
        </w:rPr>
        <w:t xml:space="preserve"> Transformer </w:t>
      </w:r>
      <w:r>
        <w:rPr>
          <w:rFonts w:hint="eastAsia"/>
        </w:rPr>
        <w:t>架构通用的</w:t>
      </w:r>
      <w:r>
        <w:rPr>
          <w:rFonts w:hint="eastAsia"/>
        </w:rPr>
        <w:t xml:space="preserve"> Embedding </w:t>
      </w:r>
      <w:r>
        <w:rPr>
          <w:rFonts w:hint="eastAsia"/>
        </w:rPr>
        <w:t>几何约束设计的，具有极强的跨模型部署潜力。</w:t>
      </w:r>
    </w:p>
    <w:p w14:paraId="14943D8C" w14:textId="77777777" w:rsidR="00D663D3" w:rsidRDefault="00D663D3" w:rsidP="00D663D3"/>
    <w:p w14:paraId="124C1348" w14:textId="77777777" w:rsidR="00D663D3" w:rsidRDefault="00D663D3" w:rsidP="00D663D3"/>
    <w:p w14:paraId="22BB7B03" w14:textId="77777777" w:rsidR="00D663D3" w:rsidRDefault="00D663D3" w:rsidP="00D663D3"/>
    <w:p w14:paraId="56ACAC0E" w14:textId="77777777" w:rsidR="00D663D3" w:rsidRDefault="00D663D3" w:rsidP="00D663D3">
      <w:pPr>
        <w:rPr>
          <w:rFonts w:hint="eastAsia"/>
        </w:rPr>
      </w:pPr>
    </w:p>
    <w:p w14:paraId="4C88B4A2" w14:textId="77777777" w:rsidR="00D663D3" w:rsidRDefault="00D663D3" w:rsidP="00F9709A">
      <w:pPr>
        <w:pStyle w:val="ae"/>
        <w:spacing w:before="156" w:after="156"/>
        <w:rPr>
          <w:rFonts w:hint="eastAsia"/>
        </w:rPr>
      </w:pPr>
    </w:p>
    <w:p w14:paraId="1EF2E0F2" w14:textId="77777777" w:rsidR="00EF2C5D" w:rsidRDefault="00EF2C5D">
      <w:pPr>
        <w:pStyle w:val="a4"/>
        <w:spacing w:beforeLines="50" w:before="156" w:afterLines="50" w:after="156"/>
        <w:jc w:val="center"/>
        <w:rPr>
          <w:rFonts w:ascii="Times New Roman" w:hAnsi="Times New Roman" w:cs="宋体"/>
          <w:b/>
          <w:sz w:val="36"/>
          <w:szCs w:val="36"/>
        </w:rPr>
      </w:pPr>
      <w:r>
        <w:rPr>
          <w:sz w:val="24"/>
        </w:rPr>
        <w:br w:type="page"/>
      </w:r>
      <w:r>
        <w:rPr>
          <w:rFonts w:ascii="Times New Roman" w:hAnsi="Times New Roman" w:cs="宋体" w:hint="eastAsia"/>
          <w:b/>
          <w:sz w:val="36"/>
          <w:szCs w:val="36"/>
        </w:rPr>
        <w:lastRenderedPageBreak/>
        <w:t>第五章</w:t>
      </w:r>
      <w:r>
        <w:rPr>
          <w:rFonts w:ascii="Times New Roman" w:hAnsi="Times New Roman" w:cs="宋体" w:hint="eastAsia"/>
          <w:b/>
          <w:sz w:val="36"/>
          <w:szCs w:val="36"/>
        </w:rPr>
        <w:t xml:space="preserve">  </w:t>
      </w:r>
      <w:r>
        <w:rPr>
          <w:rFonts w:ascii="Times New Roman" w:hAnsi="Times New Roman" w:cs="宋体" w:hint="eastAsia"/>
          <w:b/>
          <w:sz w:val="36"/>
          <w:szCs w:val="36"/>
        </w:rPr>
        <w:t>结论</w:t>
      </w:r>
    </w:p>
    <w:p w14:paraId="66AC57EA" w14:textId="77777777" w:rsidR="00EF2C5D" w:rsidRDefault="00EF2C5D">
      <w:pPr>
        <w:spacing w:line="300" w:lineRule="auto"/>
        <w:ind w:firstLineChars="200" w:firstLine="480"/>
        <w:rPr>
          <w:sz w:val="24"/>
        </w:rPr>
      </w:pPr>
      <w:r>
        <w:rPr>
          <w:rFonts w:hint="eastAsia"/>
          <w:sz w:val="24"/>
        </w:rPr>
        <w:t>外汇储备管理是国家在健全的储备管理体系下，持有适度的储备量并进行有效的管理，以实现外汇储备各项职能的一系列工作，它与国家的经济开放程度密切相关。随着世界经济一体化进程的步伐加快，国际间资金流动更加频繁，在这种形势下，各国对外汇储备的需求不仅是维持国际收支平衡的需要，更主要是抵消国际资金冲击的需要，所以说目前各国的外汇储备从某种意义上成了干预储备或安全储备。所以无论积极外汇储备管理模式具体操作如何，它都是以宏观经济长期稳定发展和人民福利提高为最终目标的。</w:t>
      </w:r>
    </w:p>
    <w:p w14:paraId="7CB58817" w14:textId="77777777" w:rsidR="00EF2C5D" w:rsidRDefault="00EF2C5D">
      <w:pPr>
        <w:pStyle w:val="a4"/>
        <w:pageBreakBefore/>
        <w:rPr>
          <w:rFonts w:ascii="Times New Roman" w:hAnsi="Times New Roman" w:cs="宋体"/>
          <w:b/>
        </w:rPr>
      </w:pPr>
      <w:r>
        <w:rPr>
          <w:rFonts w:ascii="Times New Roman" w:hAnsi="Times New Roman" w:cs="宋体" w:hint="eastAsia"/>
          <w:b/>
        </w:rPr>
        <w:lastRenderedPageBreak/>
        <w:t>附件</w:t>
      </w:r>
      <w:r>
        <w:rPr>
          <w:rFonts w:ascii="Times New Roman" w:hAnsi="Times New Roman" w:cs="宋体" w:hint="eastAsia"/>
          <w:b/>
        </w:rPr>
        <w:t>9</w:t>
      </w:r>
      <w:r>
        <w:rPr>
          <w:rFonts w:ascii="Times New Roman" w:hAnsi="Times New Roman" w:cs="宋体" w:hint="eastAsia"/>
          <w:b/>
        </w:rPr>
        <w:t>：参考文献示例</w:t>
      </w:r>
    </w:p>
    <w:p w14:paraId="5B32E39F" w14:textId="77777777" w:rsidR="00EF2C5D" w:rsidRDefault="00EF2C5D">
      <w:pPr>
        <w:pStyle w:val="a4"/>
        <w:spacing w:line="300" w:lineRule="auto"/>
        <w:jc w:val="center"/>
        <w:rPr>
          <w:rFonts w:ascii="Times New Roman" w:hAnsi="Times New Roman" w:cs="宋体"/>
          <w:b/>
          <w:sz w:val="28"/>
          <w:szCs w:val="28"/>
        </w:rPr>
      </w:pPr>
      <w:r>
        <w:rPr>
          <w:rFonts w:ascii="Times New Roman" w:hAnsi="Times New Roman" w:cs="宋体" w:hint="eastAsia"/>
          <w:b/>
          <w:sz w:val="28"/>
          <w:szCs w:val="28"/>
        </w:rPr>
        <w:t>参</w:t>
      </w:r>
      <w:r>
        <w:rPr>
          <w:rFonts w:ascii="Times New Roman" w:hAnsi="Times New Roman" w:cs="宋体" w:hint="eastAsia"/>
          <w:b/>
          <w:sz w:val="28"/>
          <w:szCs w:val="28"/>
        </w:rPr>
        <w:t xml:space="preserve"> </w:t>
      </w:r>
      <w:r>
        <w:rPr>
          <w:rFonts w:ascii="Times New Roman" w:hAnsi="Times New Roman" w:cs="宋体" w:hint="eastAsia"/>
          <w:b/>
          <w:sz w:val="28"/>
          <w:szCs w:val="28"/>
        </w:rPr>
        <w:t>考</w:t>
      </w:r>
      <w:r>
        <w:rPr>
          <w:rFonts w:ascii="Times New Roman" w:hAnsi="Times New Roman" w:cs="宋体" w:hint="eastAsia"/>
          <w:b/>
          <w:sz w:val="28"/>
          <w:szCs w:val="28"/>
        </w:rPr>
        <w:t xml:space="preserve"> </w:t>
      </w:r>
      <w:r>
        <w:rPr>
          <w:rFonts w:ascii="Times New Roman" w:hAnsi="Times New Roman" w:cs="宋体" w:hint="eastAsia"/>
          <w:b/>
          <w:sz w:val="28"/>
          <w:szCs w:val="28"/>
        </w:rPr>
        <w:t>文</w:t>
      </w:r>
      <w:r>
        <w:rPr>
          <w:rFonts w:ascii="Times New Roman" w:hAnsi="Times New Roman" w:cs="宋体" w:hint="eastAsia"/>
          <w:b/>
          <w:sz w:val="28"/>
          <w:szCs w:val="28"/>
        </w:rPr>
        <w:t xml:space="preserve"> </w:t>
      </w:r>
      <w:r>
        <w:rPr>
          <w:rFonts w:ascii="Times New Roman" w:hAnsi="Times New Roman" w:cs="宋体" w:hint="eastAsia"/>
          <w:b/>
          <w:sz w:val="28"/>
          <w:szCs w:val="28"/>
        </w:rPr>
        <w:t>献</w:t>
      </w:r>
      <w:r>
        <w:rPr>
          <w:rFonts w:ascii="Times New Roman" w:hAnsi="Times New Roman" w:cs="宋体" w:hint="eastAsia"/>
          <w:sz w:val="24"/>
          <w:szCs w:val="24"/>
        </w:rPr>
        <w:t>（居中，宋体四号加粗）</w:t>
      </w:r>
    </w:p>
    <w:p w14:paraId="4A5341F9"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常用参考文献编写项目和顺序规定如下（所有标点符号均为半角，中文五号宋体字，英文五号</w:t>
      </w:r>
      <w:r>
        <w:rPr>
          <w:rFonts w:ascii="Times New Roman" w:hAnsi="Times New Roman" w:cs="宋体" w:hint="eastAsia"/>
          <w:sz w:val="24"/>
          <w:szCs w:val="24"/>
        </w:rPr>
        <w:t>Times New Roman</w:t>
      </w:r>
      <w:r>
        <w:rPr>
          <w:rFonts w:ascii="Times New Roman" w:hAnsi="Times New Roman" w:cs="宋体" w:hint="eastAsia"/>
          <w:sz w:val="24"/>
          <w:szCs w:val="24"/>
        </w:rPr>
        <w:t>字）：</w:t>
      </w:r>
    </w:p>
    <w:p w14:paraId="5E2B0E1B" w14:textId="18B2AB72"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[1] Bai J, Bai S, Yang S, et al. Qwen-VL: A Versatile Vision-Language Model for Understanding, Localization, Text Reading, and Beyond[J]. arXiv preprint arXiv:2308.12966, 2023.</w:t>
      </w:r>
    </w:p>
    <w:p w14:paraId="1DC9BCB6" w14:textId="1967F827"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[2] Radford A, Kim J W, Hallacy C, et al. Learning transferable visual models from natural language supervision[C]//International Conference on Machine Learning (ICML). PMLR, 2021: 8748-8763.</w:t>
      </w:r>
    </w:p>
    <w:p w14:paraId="015C2C8A" w14:textId="44A7AB70"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[3] Vepakomma P, Gupta O, Swedish T, et al. Split learning for health: Distributed deep learning without sharing raw patient data[J]. arXiv preprint arXiv:1812.00564, 2018.</w:t>
      </w:r>
    </w:p>
    <w:p w14:paraId="5A3D7599" w14:textId="6F68B529"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[4] Boenisch F, Dziedzic A, Roe R, et al. When the curious abandon honesty: Federated learning is not private[C]//2023 IEEE 8th European Symposium on Security and Privacy (EuroS&amp;P). IEEE, 2023: 175-199.</w:t>
      </w:r>
    </w:p>
    <w:p w14:paraId="4BD222B3" w14:textId="1EFADF0E"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[5] He Z, Zhang T, Lee R B. Model inversion attacks against collaborative inference[C]//Proceedings of the 35th Annual Computer Security Applications Conference (ACSAC). 2019: 148-162.</w:t>
      </w:r>
    </w:p>
    <w:p w14:paraId="643F2672" w14:textId="194BEAFD"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[6] Morris J X, Kuleshov V, Shmatikov V, et al. Text embeddings reveal (almost) as much as text[C]//Proceedings of the 2023 Conference on Empirical Methods in Natural Language Processing (EMNLP). 2023: 3915-3929.</w:t>
      </w:r>
    </w:p>
    <w:p w14:paraId="1504D8EF" w14:textId="1082A9A7"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[7] Jin S, Pang X, Wang Z, et al. Safeguarding LLM Embeddings in End-Cloud Collaboration via Entropy-Driven Perturbation[J]. arXiv preprint arXiv:2503.12896, 2025.</w:t>
      </w:r>
    </w:p>
    <w:p w14:paraId="6E9B24DA" w14:textId="7FB338EA"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[8] Qu C, Kong W, Yang L, et al. Natural language understanding with privacy-preserving experience[C]//Proceedings of the 30th ACM International Conference on Information &amp; Knowledge Management (CIKM). 2021: 1488-1497.</w:t>
      </w:r>
    </w:p>
    <w:p w14:paraId="00027799" w14:textId="5DCCF252"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hint="eastAsia"/>
          <w:szCs w:val="24"/>
        </w:rPr>
        <w:t xml:space="preserve">[9] Liu, Yao, et al. Mitigating Privacy Risks in LLM Embeddings from Embedding Inversion. (Eguard) arXiv preprint, 2024. </w:t>
      </w:r>
    </w:p>
    <w:p w14:paraId="5DC51C37" w14:textId="7BAF9C76"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[10] Andrés M E, Bordenabe N E, Chatzikokolakis K, et al. Geo-indistinguishability: Differential privacy for location-based systems[C]//Proceedings of the 2013 ACM SIGSAC Conference on Computer &amp; Communications Security (CCS). 2013: 901-914.</w:t>
      </w:r>
    </w:p>
    <w:p w14:paraId="201E3964" w14:textId="1B1244D2"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[11] Feyisetan O, Balle B, Drake T, et al. Privacy- and utility-preserving textual analysis via calibrated multivariate perturbations[C]//Proceedings of the 13th International Conference on Web Search and Data Mining (WSDM). 2020: 178-186.</w:t>
      </w:r>
    </w:p>
    <w:p w14:paraId="1FB07CC0" w14:textId="26E6D9C6"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[12] Habernal I, Hindle H W, et al. Differential privacy for text analytics via natural language representation[C]//Proceedings of the 57th Annual Meeting of the Association for Computational Linguistics (ACL). 2019: 7136-7146.</w:t>
      </w:r>
    </w:p>
    <w:p w14:paraId="36FA9F13" w14:textId="50AE9A0E" w:rsidR="00657735" w:rsidRPr="00657735"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 xml:space="preserve">[13] Mattern J, Weggenmann B, Kerschbaum F. The limits of word level differential privacy[C]//Findings of </w:t>
      </w:r>
      <w:r w:rsidRPr="00675326">
        <w:rPr>
          <w:rFonts w:ascii="Times New Roman" w:hAnsi="Times New Roman" w:cs="宋体"/>
          <w:szCs w:val="24"/>
        </w:rPr>
        <w:lastRenderedPageBreak/>
        <w:t>the Association for Computational Linguistics: NAACL 2022. 2022: 867-881.</w:t>
      </w:r>
    </w:p>
    <w:p w14:paraId="06D3F197" w14:textId="77777777" w:rsidR="00EF2C5D" w:rsidRDefault="00EF2C5D">
      <w:pPr>
        <w:pStyle w:val="a4"/>
        <w:pageBreakBefore/>
        <w:rPr>
          <w:rFonts w:ascii="Times New Roman" w:hAnsi="Times New Roman" w:cs="宋体"/>
          <w:b/>
        </w:rPr>
      </w:pPr>
      <w:r>
        <w:rPr>
          <w:rFonts w:ascii="Times New Roman" w:hAnsi="Times New Roman" w:cs="宋体" w:hint="eastAsia"/>
          <w:b/>
        </w:rPr>
        <w:lastRenderedPageBreak/>
        <w:t>附件</w:t>
      </w:r>
      <w:r>
        <w:rPr>
          <w:rFonts w:ascii="Times New Roman" w:hAnsi="Times New Roman" w:cs="宋体" w:hint="eastAsia"/>
          <w:b/>
        </w:rPr>
        <w:t>10</w:t>
      </w:r>
      <w:r>
        <w:rPr>
          <w:rFonts w:ascii="Times New Roman" w:hAnsi="Times New Roman" w:cs="宋体" w:hint="eastAsia"/>
          <w:b/>
        </w:rPr>
        <w:t>：致谢示例</w:t>
      </w:r>
    </w:p>
    <w:p w14:paraId="0BE7DCD7" w14:textId="77777777" w:rsidR="00EF2C5D" w:rsidRDefault="00EF2C5D">
      <w:pPr>
        <w:pStyle w:val="a4"/>
        <w:spacing w:beforeLines="50" w:before="156" w:afterLines="50" w:after="156"/>
        <w:jc w:val="center"/>
        <w:rPr>
          <w:rFonts w:ascii="Times New Roman" w:hAnsi="Times New Roman" w:cs="宋体"/>
          <w:b/>
          <w:sz w:val="36"/>
          <w:szCs w:val="36"/>
        </w:rPr>
      </w:pPr>
      <w:r>
        <w:rPr>
          <w:rFonts w:ascii="Times New Roman" w:hAnsi="Times New Roman" w:cs="宋体" w:hint="eastAsia"/>
          <w:b/>
          <w:sz w:val="36"/>
          <w:szCs w:val="36"/>
        </w:rPr>
        <w:t>致</w:t>
      </w:r>
      <w:r>
        <w:rPr>
          <w:rFonts w:ascii="Times New Roman" w:hAnsi="Times New Roman" w:cs="宋体" w:hint="eastAsia"/>
          <w:b/>
          <w:sz w:val="36"/>
          <w:szCs w:val="36"/>
        </w:rPr>
        <w:t xml:space="preserve">    </w:t>
      </w:r>
      <w:r>
        <w:rPr>
          <w:rFonts w:ascii="Times New Roman" w:hAnsi="Times New Roman" w:cs="宋体" w:hint="eastAsia"/>
          <w:b/>
          <w:sz w:val="36"/>
          <w:szCs w:val="36"/>
        </w:rPr>
        <w:t>谢</w:t>
      </w:r>
    </w:p>
    <w:p w14:paraId="590FD34F" w14:textId="77777777" w:rsidR="00EF2C5D" w:rsidRDefault="00EF2C5D">
      <w:pPr>
        <w:spacing w:line="300" w:lineRule="auto"/>
        <w:ind w:firstLineChars="200" w:firstLine="480"/>
        <w:rPr>
          <w:sz w:val="24"/>
        </w:rPr>
      </w:pPr>
      <w:r>
        <w:rPr>
          <w:sz w:val="24"/>
        </w:rPr>
        <w:t>从论文选题到搜集资料，从</w:t>
      </w:r>
      <w:r>
        <w:rPr>
          <w:rFonts w:hint="eastAsia"/>
          <w:sz w:val="24"/>
        </w:rPr>
        <w:t>提纲的完成</w:t>
      </w:r>
      <w:r>
        <w:rPr>
          <w:sz w:val="24"/>
        </w:rPr>
        <w:t>到</w:t>
      </w:r>
      <w:r>
        <w:rPr>
          <w:rFonts w:hint="eastAsia"/>
          <w:sz w:val="24"/>
        </w:rPr>
        <w:t>正文的</w:t>
      </w:r>
      <w:r>
        <w:rPr>
          <w:sz w:val="24"/>
        </w:rPr>
        <w:t>反复修改，</w:t>
      </w:r>
      <w:r>
        <w:rPr>
          <w:rFonts w:hint="eastAsia"/>
          <w:sz w:val="24"/>
        </w:rPr>
        <w:t>我</w:t>
      </w:r>
      <w:r>
        <w:rPr>
          <w:sz w:val="24"/>
        </w:rPr>
        <w:t>经历了喜悦、聒噪、痛苦和彷徨，在写作论文的过程中</w:t>
      </w:r>
      <w:r>
        <w:rPr>
          <w:rFonts w:hint="eastAsia"/>
          <w:sz w:val="24"/>
        </w:rPr>
        <w:t>，</w:t>
      </w:r>
      <w:r>
        <w:rPr>
          <w:sz w:val="24"/>
        </w:rPr>
        <w:t>心情是如此复杂。如今，伴随着这篇毕业论文的最终成稿，复杂的心情烟消云散，自己甚至还有一点成就感。</w:t>
      </w:r>
    </w:p>
    <w:p w14:paraId="4F2A682C" w14:textId="77777777" w:rsidR="00EF2C5D" w:rsidRDefault="00EF2C5D">
      <w:pPr>
        <w:spacing w:line="300" w:lineRule="auto"/>
        <w:ind w:firstLineChars="200" w:firstLine="480"/>
        <w:rPr>
          <w:sz w:val="24"/>
        </w:rPr>
      </w:pPr>
      <w:r>
        <w:rPr>
          <w:sz w:val="24"/>
        </w:rPr>
        <w:t>我要感谢我的导师</w:t>
      </w:r>
      <w:r>
        <w:rPr>
          <w:rFonts w:hint="eastAsia"/>
          <w:sz w:val="24"/>
        </w:rPr>
        <w:t>※※※</w:t>
      </w:r>
      <w:r>
        <w:rPr>
          <w:sz w:val="24"/>
        </w:rPr>
        <w:t>老师</w:t>
      </w:r>
      <w:r>
        <w:rPr>
          <w:rFonts w:hint="eastAsia"/>
          <w:sz w:val="24"/>
        </w:rPr>
        <w:t>和※※※老师</w:t>
      </w:r>
      <w:r>
        <w:rPr>
          <w:sz w:val="24"/>
        </w:rPr>
        <w:t>。</w:t>
      </w:r>
      <w:r>
        <w:rPr>
          <w:rFonts w:hint="eastAsia"/>
          <w:sz w:val="24"/>
        </w:rPr>
        <w:t>他们</w:t>
      </w:r>
      <w:r>
        <w:rPr>
          <w:sz w:val="24"/>
        </w:rPr>
        <w:t>为人随和热情，治学严谨细心。从选题、定题</w:t>
      </w:r>
      <w:r>
        <w:rPr>
          <w:rFonts w:hint="eastAsia"/>
          <w:sz w:val="24"/>
        </w:rPr>
        <w:t>、撰写提纲</w:t>
      </w:r>
      <w:r>
        <w:rPr>
          <w:sz w:val="24"/>
        </w:rPr>
        <w:t>，到论文的反复修改、润色</w:t>
      </w:r>
      <w:r>
        <w:rPr>
          <w:rFonts w:hint="eastAsia"/>
          <w:sz w:val="24"/>
        </w:rPr>
        <w:t>直至定稿</w:t>
      </w:r>
      <w:r>
        <w:rPr>
          <w:sz w:val="24"/>
        </w:rPr>
        <w:t>，</w:t>
      </w:r>
      <w:r>
        <w:rPr>
          <w:rFonts w:hint="eastAsia"/>
          <w:sz w:val="24"/>
        </w:rPr>
        <w:t>两位</w:t>
      </w:r>
      <w:r>
        <w:rPr>
          <w:sz w:val="24"/>
        </w:rPr>
        <w:t>老师始终认真负责地给予我深刻而细致地指导。正是</w:t>
      </w:r>
      <w:r>
        <w:rPr>
          <w:rFonts w:hint="eastAsia"/>
          <w:sz w:val="24"/>
        </w:rPr>
        <w:t>有了</w:t>
      </w:r>
      <w:r>
        <w:rPr>
          <w:sz w:val="24"/>
        </w:rPr>
        <w:t>老师</w:t>
      </w:r>
      <w:r>
        <w:rPr>
          <w:rFonts w:hint="eastAsia"/>
          <w:sz w:val="24"/>
        </w:rPr>
        <w:t>们</w:t>
      </w:r>
      <w:r>
        <w:rPr>
          <w:sz w:val="24"/>
        </w:rPr>
        <w:t>的无私帮助与热忱鼓励，我的毕业论文才</w:t>
      </w:r>
      <w:r>
        <w:rPr>
          <w:rFonts w:hint="eastAsia"/>
          <w:sz w:val="24"/>
        </w:rPr>
        <w:t>得以</w:t>
      </w:r>
      <w:r>
        <w:rPr>
          <w:sz w:val="24"/>
        </w:rPr>
        <w:t>顺利完成</w:t>
      </w:r>
      <w:r>
        <w:rPr>
          <w:rFonts w:hint="eastAsia"/>
          <w:sz w:val="24"/>
        </w:rPr>
        <w:t>。</w:t>
      </w:r>
    </w:p>
    <w:p w14:paraId="28EB3E19" w14:textId="77777777" w:rsidR="00EF2C5D" w:rsidRDefault="00EF2C5D">
      <w:pPr>
        <w:spacing w:line="300" w:lineRule="auto"/>
        <w:ind w:firstLineChars="200" w:firstLine="480"/>
        <w:rPr>
          <w:sz w:val="24"/>
        </w:rPr>
      </w:pPr>
      <w:r>
        <w:rPr>
          <w:rFonts w:hint="eastAsia"/>
          <w:sz w:val="24"/>
        </w:rPr>
        <w:t>我还要感谢我的班主任※※※老师以及在大学四年中给我们授课的所有老师们，是他们让我学到了很多很多知识，让我看到了世界的精彩，让我学会了做人做事。</w:t>
      </w:r>
    </w:p>
    <w:p w14:paraId="63B9FDF3" w14:textId="77777777" w:rsidR="00EF2C5D" w:rsidRDefault="00EF2C5D">
      <w:pPr>
        <w:spacing w:line="300" w:lineRule="auto"/>
        <w:ind w:firstLineChars="200" w:firstLine="480"/>
        <w:rPr>
          <w:sz w:val="24"/>
        </w:rPr>
      </w:pPr>
      <w:r>
        <w:rPr>
          <w:rFonts w:hint="eastAsia"/>
          <w:sz w:val="24"/>
        </w:rPr>
        <w:t>最后感谢四年里陪伴我的同学、朋友们，有了他们我的人生才丰富，有了他们我在奋斗的路上才不孤独，谢谢他们。</w:t>
      </w:r>
    </w:p>
    <w:p w14:paraId="71504E4F" w14:textId="77777777" w:rsidR="00EF2C5D" w:rsidRDefault="00EF2C5D">
      <w:pPr>
        <w:pStyle w:val="a4"/>
        <w:pageBreakBefore/>
        <w:rPr>
          <w:rFonts w:ascii="Times New Roman" w:hAnsi="Times New Roman" w:cs="宋体"/>
          <w:b/>
        </w:rPr>
      </w:pPr>
      <w:r>
        <w:rPr>
          <w:rFonts w:ascii="Times New Roman" w:hAnsi="Times New Roman" w:cs="宋体" w:hint="eastAsia"/>
          <w:b/>
        </w:rPr>
        <w:lastRenderedPageBreak/>
        <w:t>附件</w:t>
      </w:r>
      <w:r>
        <w:rPr>
          <w:rFonts w:ascii="Times New Roman" w:hAnsi="Times New Roman" w:cs="宋体" w:hint="eastAsia"/>
          <w:b/>
        </w:rPr>
        <w:t>11</w:t>
      </w:r>
      <w:r>
        <w:rPr>
          <w:rFonts w:ascii="Times New Roman" w:hAnsi="Times New Roman" w:cs="宋体" w:hint="eastAsia"/>
          <w:b/>
        </w:rPr>
        <w:t>：插表、插图示例</w:t>
      </w:r>
    </w:p>
    <w:p w14:paraId="30D91048" w14:textId="77777777" w:rsidR="00EF2C5D" w:rsidRDefault="00EF2C5D">
      <w:pPr>
        <w:pStyle w:val="a4"/>
        <w:jc w:val="center"/>
        <w:rPr>
          <w:rFonts w:ascii="Times New Roman" w:hAnsi="Times New Roman" w:cs="宋体"/>
          <w:b/>
          <w:sz w:val="24"/>
          <w:szCs w:val="24"/>
        </w:rPr>
      </w:pPr>
    </w:p>
    <w:p w14:paraId="12525D12" w14:textId="77777777" w:rsidR="00EF2C5D" w:rsidRDefault="00EF2C5D">
      <w:pPr>
        <w:pStyle w:val="a4"/>
        <w:spacing w:line="300" w:lineRule="auto"/>
        <w:jc w:val="center"/>
        <w:rPr>
          <w:rFonts w:ascii="Times New Roman" w:hAnsi="Times New Roman" w:cs="宋体"/>
          <w:sz w:val="24"/>
          <w:szCs w:val="24"/>
        </w:rPr>
      </w:pPr>
      <w:r>
        <w:rPr>
          <w:rFonts w:ascii="Times New Roman" w:hAnsi="Times New Roman" w:cs="宋体" w:hint="eastAsia"/>
          <w:b/>
          <w:sz w:val="24"/>
          <w:szCs w:val="24"/>
        </w:rPr>
        <w:t>表</w:t>
      </w:r>
      <w:r>
        <w:rPr>
          <w:rFonts w:ascii="Times New Roman" w:hAnsi="Times New Roman" w:cs="宋体" w:hint="eastAsia"/>
          <w:b/>
          <w:sz w:val="24"/>
          <w:szCs w:val="24"/>
        </w:rPr>
        <w:t xml:space="preserve">2.1  </w:t>
      </w:r>
      <w:r>
        <w:rPr>
          <w:rFonts w:ascii="Times New Roman" w:hAnsi="Times New Roman" w:cs="宋体" w:hint="eastAsia"/>
          <w:b/>
          <w:sz w:val="24"/>
          <w:szCs w:val="24"/>
        </w:rPr>
        <w:t>学生情况统计表</w:t>
      </w:r>
      <w:r>
        <w:rPr>
          <w:rFonts w:ascii="Times New Roman" w:hAnsi="Times New Roman" w:cs="宋体" w:hint="eastAsia"/>
          <w:sz w:val="24"/>
          <w:szCs w:val="24"/>
        </w:rPr>
        <w:t>（宋体加粗小四号）</w:t>
      </w:r>
    </w:p>
    <w:p w14:paraId="7CC936E1" w14:textId="77777777" w:rsidR="00EF2C5D" w:rsidRDefault="00EF2C5D">
      <w:pPr>
        <w:pStyle w:val="a4"/>
        <w:spacing w:line="300" w:lineRule="auto"/>
        <w:jc w:val="right"/>
        <w:rPr>
          <w:rFonts w:ascii="Times New Roman" w:hAnsi="Times New Roman" w:cs="宋体"/>
        </w:rPr>
      </w:pPr>
    </w:p>
    <w:tbl>
      <w:tblPr>
        <w:tblW w:w="0" w:type="auto"/>
        <w:jc w:val="center"/>
        <w:tblBorders>
          <w:top w:val="single" w:sz="4" w:space="0" w:color="auto"/>
          <w:bottom w:val="single" w:sz="4" w:space="0" w:color="auto"/>
        </w:tblBorders>
        <w:tblLook w:val="0000" w:firstRow="0" w:lastRow="0" w:firstColumn="0" w:lastColumn="0" w:noHBand="0" w:noVBand="0"/>
      </w:tblPr>
      <w:tblGrid>
        <w:gridCol w:w="621"/>
        <w:gridCol w:w="975"/>
        <w:gridCol w:w="621"/>
        <w:gridCol w:w="1392"/>
        <w:gridCol w:w="1428"/>
        <w:gridCol w:w="1614"/>
        <w:gridCol w:w="1605"/>
        <w:gridCol w:w="814"/>
      </w:tblGrid>
      <w:tr w:rsidR="00BD3005" w14:paraId="3CACF436" w14:textId="77777777">
        <w:trPr>
          <w:jc w:val="center"/>
        </w:trPr>
        <w:tc>
          <w:tcPr>
            <w:tcW w:w="0" w:type="auto"/>
            <w:tcBorders>
              <w:top w:val="single" w:sz="4" w:space="0" w:color="auto"/>
              <w:bottom w:val="single" w:sz="4" w:space="0" w:color="auto"/>
            </w:tcBorders>
            <w:vAlign w:val="center"/>
          </w:tcPr>
          <w:p w14:paraId="4E4B508C" w14:textId="77777777" w:rsidR="00EF2C5D" w:rsidRDefault="00EF2C5D">
            <w:pPr>
              <w:pStyle w:val="a4"/>
              <w:jc w:val="center"/>
              <w:rPr>
                <w:rFonts w:ascii="Times New Roman" w:hAnsi="Times New Roman" w:cs="宋体"/>
              </w:rPr>
            </w:pPr>
            <w:r>
              <w:rPr>
                <w:rFonts w:ascii="Times New Roman" w:hAnsi="Times New Roman" w:cs="宋体" w:hint="eastAsia"/>
              </w:rPr>
              <w:t>序号</w:t>
            </w:r>
          </w:p>
        </w:tc>
        <w:tc>
          <w:tcPr>
            <w:tcW w:w="975" w:type="dxa"/>
            <w:tcBorders>
              <w:top w:val="single" w:sz="4" w:space="0" w:color="auto"/>
              <w:bottom w:val="single" w:sz="4" w:space="0" w:color="auto"/>
            </w:tcBorders>
            <w:vAlign w:val="center"/>
          </w:tcPr>
          <w:p w14:paraId="3A5DD99C" w14:textId="77777777" w:rsidR="00EF2C5D" w:rsidRDefault="00EF2C5D">
            <w:pPr>
              <w:pStyle w:val="a4"/>
              <w:jc w:val="center"/>
              <w:rPr>
                <w:rFonts w:ascii="Times New Roman" w:hAnsi="Times New Roman" w:cs="宋体"/>
              </w:rPr>
            </w:pPr>
            <w:r>
              <w:rPr>
                <w:rFonts w:ascii="Times New Roman" w:hAnsi="Times New Roman" w:cs="宋体" w:hint="eastAsia"/>
              </w:rPr>
              <w:t>姓名</w:t>
            </w:r>
          </w:p>
        </w:tc>
        <w:tc>
          <w:tcPr>
            <w:tcW w:w="0" w:type="auto"/>
            <w:tcBorders>
              <w:top w:val="single" w:sz="4" w:space="0" w:color="auto"/>
              <w:bottom w:val="single" w:sz="4" w:space="0" w:color="auto"/>
            </w:tcBorders>
            <w:vAlign w:val="center"/>
          </w:tcPr>
          <w:p w14:paraId="3D720BD7" w14:textId="77777777" w:rsidR="00EF2C5D" w:rsidRDefault="00EF2C5D">
            <w:pPr>
              <w:pStyle w:val="a4"/>
              <w:jc w:val="center"/>
              <w:rPr>
                <w:rFonts w:ascii="Times New Roman" w:hAnsi="Times New Roman" w:cs="宋体"/>
              </w:rPr>
            </w:pPr>
            <w:r>
              <w:rPr>
                <w:rFonts w:ascii="Times New Roman" w:hAnsi="Times New Roman" w:cs="宋体" w:hint="eastAsia"/>
              </w:rPr>
              <w:t>性别</w:t>
            </w:r>
          </w:p>
        </w:tc>
        <w:tc>
          <w:tcPr>
            <w:tcW w:w="1392" w:type="dxa"/>
            <w:tcBorders>
              <w:top w:val="single" w:sz="4" w:space="0" w:color="auto"/>
              <w:bottom w:val="single" w:sz="4" w:space="0" w:color="auto"/>
            </w:tcBorders>
            <w:vAlign w:val="center"/>
          </w:tcPr>
          <w:p w14:paraId="5B3D0C99" w14:textId="77777777" w:rsidR="00EF2C5D" w:rsidRDefault="00EF2C5D">
            <w:pPr>
              <w:pStyle w:val="a4"/>
              <w:jc w:val="center"/>
              <w:rPr>
                <w:rFonts w:ascii="Times New Roman" w:hAnsi="Times New Roman" w:cs="宋体"/>
              </w:rPr>
            </w:pPr>
            <w:r>
              <w:rPr>
                <w:rFonts w:ascii="Times New Roman" w:hAnsi="Times New Roman" w:cs="宋体" w:hint="eastAsia"/>
              </w:rPr>
              <w:t>出生日期</w:t>
            </w:r>
          </w:p>
        </w:tc>
        <w:tc>
          <w:tcPr>
            <w:tcW w:w="1428" w:type="dxa"/>
            <w:tcBorders>
              <w:top w:val="single" w:sz="4" w:space="0" w:color="auto"/>
              <w:bottom w:val="single" w:sz="4" w:space="0" w:color="auto"/>
            </w:tcBorders>
            <w:vAlign w:val="center"/>
          </w:tcPr>
          <w:p w14:paraId="50192D16" w14:textId="77777777" w:rsidR="00EF2C5D" w:rsidRDefault="00EF2C5D">
            <w:pPr>
              <w:pStyle w:val="a4"/>
              <w:jc w:val="center"/>
              <w:rPr>
                <w:rFonts w:ascii="Times New Roman" w:hAnsi="Times New Roman" w:cs="宋体"/>
              </w:rPr>
            </w:pPr>
            <w:r>
              <w:rPr>
                <w:rFonts w:ascii="Times New Roman" w:hAnsi="Times New Roman" w:cs="宋体" w:hint="eastAsia"/>
              </w:rPr>
              <w:t>学号</w:t>
            </w:r>
          </w:p>
        </w:tc>
        <w:tc>
          <w:tcPr>
            <w:tcW w:w="1614" w:type="dxa"/>
            <w:tcBorders>
              <w:top w:val="single" w:sz="4" w:space="0" w:color="auto"/>
              <w:bottom w:val="single" w:sz="4" w:space="0" w:color="auto"/>
            </w:tcBorders>
            <w:vAlign w:val="center"/>
          </w:tcPr>
          <w:p w14:paraId="70E38738" w14:textId="77777777" w:rsidR="00EF2C5D" w:rsidRDefault="00EF2C5D">
            <w:pPr>
              <w:pStyle w:val="a4"/>
              <w:jc w:val="center"/>
              <w:rPr>
                <w:rFonts w:ascii="Times New Roman" w:hAnsi="Times New Roman" w:cs="宋体"/>
              </w:rPr>
            </w:pPr>
            <w:r>
              <w:rPr>
                <w:rFonts w:ascii="Times New Roman" w:hAnsi="Times New Roman" w:cs="宋体" w:hint="eastAsia"/>
              </w:rPr>
              <w:t>专业</w:t>
            </w:r>
          </w:p>
        </w:tc>
        <w:tc>
          <w:tcPr>
            <w:tcW w:w="1605" w:type="dxa"/>
            <w:tcBorders>
              <w:top w:val="single" w:sz="4" w:space="0" w:color="auto"/>
              <w:bottom w:val="single" w:sz="4" w:space="0" w:color="auto"/>
            </w:tcBorders>
            <w:vAlign w:val="center"/>
          </w:tcPr>
          <w:p w14:paraId="63C77490" w14:textId="77777777" w:rsidR="00EF2C5D" w:rsidRDefault="00EF2C5D">
            <w:pPr>
              <w:pStyle w:val="a4"/>
              <w:jc w:val="center"/>
              <w:rPr>
                <w:rFonts w:ascii="Times New Roman" w:hAnsi="Times New Roman" w:cs="宋体"/>
              </w:rPr>
            </w:pPr>
            <w:r>
              <w:rPr>
                <w:rFonts w:ascii="Times New Roman" w:hAnsi="Times New Roman" w:cs="宋体" w:hint="eastAsia"/>
              </w:rPr>
              <w:t>联系电话</w:t>
            </w:r>
          </w:p>
        </w:tc>
        <w:tc>
          <w:tcPr>
            <w:tcW w:w="814" w:type="dxa"/>
            <w:tcBorders>
              <w:top w:val="single" w:sz="4" w:space="0" w:color="auto"/>
              <w:bottom w:val="single" w:sz="4" w:space="0" w:color="auto"/>
            </w:tcBorders>
            <w:vAlign w:val="center"/>
          </w:tcPr>
          <w:p w14:paraId="75CFB703" w14:textId="77777777" w:rsidR="00EF2C5D" w:rsidRDefault="00EF2C5D">
            <w:pPr>
              <w:pStyle w:val="a4"/>
              <w:jc w:val="center"/>
              <w:rPr>
                <w:rFonts w:ascii="Times New Roman" w:hAnsi="Times New Roman" w:cs="宋体"/>
              </w:rPr>
            </w:pPr>
            <w:r>
              <w:rPr>
                <w:rFonts w:ascii="Times New Roman" w:hAnsi="Times New Roman" w:cs="宋体" w:hint="eastAsia"/>
              </w:rPr>
              <w:t>备注</w:t>
            </w:r>
          </w:p>
        </w:tc>
      </w:tr>
      <w:tr w:rsidR="00BD3005" w14:paraId="351936E0" w14:textId="77777777">
        <w:trPr>
          <w:jc w:val="center"/>
        </w:trPr>
        <w:tc>
          <w:tcPr>
            <w:tcW w:w="0" w:type="auto"/>
            <w:tcBorders>
              <w:top w:val="single" w:sz="4" w:space="0" w:color="auto"/>
            </w:tcBorders>
            <w:vAlign w:val="center"/>
          </w:tcPr>
          <w:p w14:paraId="52219ADA" w14:textId="77777777" w:rsidR="00EF2C5D" w:rsidRDefault="00EF2C5D">
            <w:pPr>
              <w:pStyle w:val="a4"/>
              <w:jc w:val="center"/>
              <w:rPr>
                <w:rFonts w:ascii="Times New Roman" w:hAnsi="Times New Roman" w:cs="宋体"/>
              </w:rPr>
            </w:pPr>
            <w:r>
              <w:rPr>
                <w:rFonts w:ascii="Times New Roman" w:hAnsi="Times New Roman" w:cs="宋体" w:hint="eastAsia"/>
              </w:rPr>
              <w:t>1</w:t>
            </w:r>
          </w:p>
        </w:tc>
        <w:tc>
          <w:tcPr>
            <w:tcW w:w="975" w:type="dxa"/>
            <w:tcBorders>
              <w:top w:val="single" w:sz="4" w:space="0" w:color="auto"/>
            </w:tcBorders>
            <w:vAlign w:val="center"/>
          </w:tcPr>
          <w:p w14:paraId="6E3E71DD" w14:textId="77777777" w:rsidR="00EF2C5D" w:rsidRDefault="00EF2C5D">
            <w:pPr>
              <w:pStyle w:val="a4"/>
              <w:jc w:val="center"/>
              <w:rPr>
                <w:rFonts w:ascii="Times New Roman" w:hAnsi="Times New Roman" w:cs="宋体"/>
              </w:rPr>
            </w:pPr>
            <w:r>
              <w:rPr>
                <w:rFonts w:ascii="Times New Roman" w:hAnsi="Times New Roman" w:cs="宋体" w:hint="eastAsia"/>
              </w:rPr>
              <w:t>张三</w:t>
            </w:r>
          </w:p>
        </w:tc>
        <w:tc>
          <w:tcPr>
            <w:tcW w:w="0" w:type="auto"/>
            <w:tcBorders>
              <w:top w:val="single" w:sz="4" w:space="0" w:color="auto"/>
            </w:tcBorders>
            <w:vAlign w:val="center"/>
          </w:tcPr>
          <w:p w14:paraId="6CA30EDD" w14:textId="77777777" w:rsidR="00EF2C5D" w:rsidRDefault="00EF2C5D">
            <w:pPr>
              <w:pStyle w:val="a4"/>
              <w:jc w:val="center"/>
              <w:rPr>
                <w:rFonts w:ascii="Times New Roman" w:hAnsi="Times New Roman" w:cs="宋体"/>
              </w:rPr>
            </w:pPr>
            <w:r>
              <w:rPr>
                <w:rFonts w:ascii="Times New Roman" w:hAnsi="Times New Roman" w:cs="宋体" w:hint="eastAsia"/>
              </w:rPr>
              <w:t>女</w:t>
            </w:r>
          </w:p>
        </w:tc>
        <w:tc>
          <w:tcPr>
            <w:tcW w:w="1392" w:type="dxa"/>
            <w:tcBorders>
              <w:top w:val="single" w:sz="4" w:space="0" w:color="auto"/>
            </w:tcBorders>
            <w:vAlign w:val="center"/>
          </w:tcPr>
          <w:p w14:paraId="467E1D8F" w14:textId="77777777" w:rsidR="00EF2C5D" w:rsidRDefault="00EF2C5D">
            <w:pPr>
              <w:pStyle w:val="a4"/>
              <w:jc w:val="center"/>
              <w:rPr>
                <w:rFonts w:ascii="Times New Roman" w:hAnsi="Times New Roman" w:cs="宋体"/>
              </w:rPr>
            </w:pPr>
            <w:r>
              <w:rPr>
                <w:rFonts w:ascii="Times New Roman" w:hAnsi="Times New Roman" w:cs="宋体" w:hint="eastAsia"/>
              </w:rPr>
              <w:t>1985.02</w:t>
            </w:r>
          </w:p>
        </w:tc>
        <w:tc>
          <w:tcPr>
            <w:tcW w:w="1428" w:type="dxa"/>
            <w:tcBorders>
              <w:top w:val="single" w:sz="4" w:space="0" w:color="auto"/>
            </w:tcBorders>
            <w:vAlign w:val="center"/>
          </w:tcPr>
          <w:p w14:paraId="6F40D8BA" w14:textId="77777777" w:rsidR="00EF2C5D" w:rsidRDefault="00EF2C5D">
            <w:pPr>
              <w:pStyle w:val="a4"/>
              <w:jc w:val="center"/>
              <w:rPr>
                <w:rFonts w:ascii="Times New Roman" w:hAnsi="Times New Roman" w:cs="宋体"/>
              </w:rPr>
            </w:pPr>
            <w:r>
              <w:rPr>
                <w:rFonts w:ascii="Times New Roman" w:hAnsi="Times New Roman" w:cs="宋体" w:hint="eastAsia"/>
              </w:rPr>
              <w:t>04121103</w:t>
            </w:r>
          </w:p>
        </w:tc>
        <w:tc>
          <w:tcPr>
            <w:tcW w:w="1614" w:type="dxa"/>
            <w:tcBorders>
              <w:top w:val="single" w:sz="4" w:space="0" w:color="auto"/>
            </w:tcBorders>
            <w:vAlign w:val="center"/>
          </w:tcPr>
          <w:p w14:paraId="25C75959" w14:textId="77777777" w:rsidR="00EF2C5D" w:rsidRDefault="00EF2C5D">
            <w:pPr>
              <w:pStyle w:val="a4"/>
              <w:jc w:val="center"/>
              <w:rPr>
                <w:rFonts w:ascii="Times New Roman" w:hAnsi="Times New Roman" w:cs="宋体"/>
              </w:rPr>
            </w:pPr>
            <w:r>
              <w:rPr>
                <w:rFonts w:ascii="Times New Roman" w:hAnsi="Times New Roman" w:cs="宋体" w:hint="eastAsia"/>
              </w:rPr>
              <w:t>※※※※※</w:t>
            </w:r>
          </w:p>
        </w:tc>
        <w:tc>
          <w:tcPr>
            <w:tcW w:w="1605" w:type="dxa"/>
            <w:tcBorders>
              <w:top w:val="single" w:sz="4" w:space="0" w:color="auto"/>
            </w:tcBorders>
            <w:vAlign w:val="center"/>
          </w:tcPr>
          <w:p w14:paraId="6BBB75E2" w14:textId="77777777" w:rsidR="00EF2C5D" w:rsidRDefault="00EF2C5D">
            <w:pPr>
              <w:pStyle w:val="a4"/>
              <w:jc w:val="center"/>
              <w:rPr>
                <w:rFonts w:ascii="Times New Roman" w:hAnsi="Times New Roman" w:cs="宋体"/>
              </w:rPr>
            </w:pPr>
            <w:r>
              <w:rPr>
                <w:rFonts w:ascii="Times New Roman" w:hAnsi="Times New Roman" w:cs="宋体" w:hint="eastAsia"/>
              </w:rPr>
              <w:t>—</w:t>
            </w:r>
          </w:p>
        </w:tc>
        <w:tc>
          <w:tcPr>
            <w:tcW w:w="814" w:type="dxa"/>
            <w:tcBorders>
              <w:top w:val="single" w:sz="4" w:space="0" w:color="auto"/>
            </w:tcBorders>
            <w:vAlign w:val="center"/>
          </w:tcPr>
          <w:p w14:paraId="11A6550B" w14:textId="77777777" w:rsidR="00EF2C5D" w:rsidRDefault="00EF2C5D">
            <w:pPr>
              <w:pStyle w:val="a4"/>
              <w:jc w:val="center"/>
              <w:rPr>
                <w:rFonts w:ascii="Times New Roman" w:hAnsi="Times New Roman" w:cs="宋体"/>
              </w:rPr>
            </w:pPr>
          </w:p>
        </w:tc>
      </w:tr>
      <w:tr w:rsidR="00BD3005" w14:paraId="1A2ACCD5" w14:textId="77777777">
        <w:trPr>
          <w:jc w:val="center"/>
        </w:trPr>
        <w:tc>
          <w:tcPr>
            <w:tcW w:w="0" w:type="auto"/>
            <w:vAlign w:val="center"/>
          </w:tcPr>
          <w:p w14:paraId="235B0BD7" w14:textId="77777777" w:rsidR="00EF2C5D" w:rsidRDefault="00EF2C5D">
            <w:pPr>
              <w:pStyle w:val="a4"/>
              <w:jc w:val="center"/>
              <w:rPr>
                <w:rFonts w:ascii="Times New Roman" w:hAnsi="Times New Roman" w:cs="宋体"/>
              </w:rPr>
            </w:pPr>
            <w:r>
              <w:rPr>
                <w:rFonts w:ascii="Times New Roman" w:hAnsi="Times New Roman" w:cs="宋体" w:hint="eastAsia"/>
              </w:rPr>
              <w:t>2</w:t>
            </w:r>
          </w:p>
        </w:tc>
        <w:tc>
          <w:tcPr>
            <w:tcW w:w="975" w:type="dxa"/>
            <w:vAlign w:val="center"/>
          </w:tcPr>
          <w:p w14:paraId="76E1F01F" w14:textId="77777777" w:rsidR="00EF2C5D" w:rsidRDefault="00EF2C5D">
            <w:pPr>
              <w:pStyle w:val="a4"/>
              <w:jc w:val="center"/>
              <w:rPr>
                <w:rFonts w:ascii="Times New Roman" w:hAnsi="Times New Roman" w:cs="宋体"/>
              </w:rPr>
            </w:pPr>
            <w:r>
              <w:rPr>
                <w:rFonts w:ascii="Times New Roman" w:hAnsi="Times New Roman" w:cs="宋体" w:hint="eastAsia"/>
              </w:rPr>
              <w:t>李四</w:t>
            </w:r>
          </w:p>
        </w:tc>
        <w:tc>
          <w:tcPr>
            <w:tcW w:w="0" w:type="auto"/>
            <w:vAlign w:val="center"/>
          </w:tcPr>
          <w:p w14:paraId="54C5DE3B" w14:textId="77777777" w:rsidR="00EF2C5D" w:rsidRDefault="00EF2C5D">
            <w:pPr>
              <w:pStyle w:val="a4"/>
              <w:jc w:val="center"/>
              <w:rPr>
                <w:rFonts w:ascii="Times New Roman" w:hAnsi="Times New Roman" w:cs="宋体"/>
              </w:rPr>
            </w:pPr>
            <w:r>
              <w:rPr>
                <w:rFonts w:ascii="Times New Roman" w:hAnsi="Times New Roman" w:cs="宋体" w:hint="eastAsia"/>
              </w:rPr>
              <w:t>男</w:t>
            </w:r>
          </w:p>
        </w:tc>
        <w:tc>
          <w:tcPr>
            <w:tcW w:w="1392" w:type="dxa"/>
            <w:vAlign w:val="center"/>
          </w:tcPr>
          <w:p w14:paraId="45EB58C5" w14:textId="77777777" w:rsidR="00EF2C5D" w:rsidRDefault="00EF2C5D">
            <w:pPr>
              <w:pStyle w:val="a4"/>
              <w:jc w:val="center"/>
              <w:rPr>
                <w:rFonts w:ascii="Times New Roman" w:hAnsi="Times New Roman" w:cs="宋体"/>
              </w:rPr>
            </w:pPr>
            <w:r>
              <w:rPr>
                <w:rFonts w:ascii="Times New Roman" w:hAnsi="Times New Roman" w:cs="宋体" w:hint="eastAsia"/>
              </w:rPr>
              <w:t>1984.12</w:t>
            </w:r>
          </w:p>
        </w:tc>
        <w:tc>
          <w:tcPr>
            <w:tcW w:w="1428" w:type="dxa"/>
            <w:vAlign w:val="center"/>
          </w:tcPr>
          <w:p w14:paraId="70B96783" w14:textId="77777777" w:rsidR="00EF2C5D" w:rsidRDefault="00EF2C5D">
            <w:pPr>
              <w:pStyle w:val="a4"/>
              <w:jc w:val="center"/>
              <w:rPr>
                <w:rFonts w:ascii="Times New Roman" w:hAnsi="Times New Roman" w:cs="宋体"/>
              </w:rPr>
            </w:pPr>
            <w:r>
              <w:rPr>
                <w:rFonts w:ascii="Times New Roman" w:hAnsi="Times New Roman" w:cs="宋体" w:hint="eastAsia"/>
              </w:rPr>
              <w:t>04121112</w:t>
            </w:r>
          </w:p>
        </w:tc>
        <w:tc>
          <w:tcPr>
            <w:tcW w:w="1614" w:type="dxa"/>
            <w:vAlign w:val="center"/>
          </w:tcPr>
          <w:p w14:paraId="13C506A7" w14:textId="77777777" w:rsidR="00EF2C5D" w:rsidRDefault="00EF2C5D">
            <w:pPr>
              <w:pStyle w:val="a4"/>
              <w:jc w:val="center"/>
              <w:rPr>
                <w:rFonts w:ascii="Times New Roman" w:hAnsi="Times New Roman" w:cs="宋体"/>
              </w:rPr>
            </w:pPr>
            <w:r>
              <w:rPr>
                <w:rFonts w:ascii="Times New Roman" w:hAnsi="Times New Roman" w:cs="宋体" w:hint="eastAsia"/>
              </w:rPr>
              <w:t>※※※※※</w:t>
            </w:r>
          </w:p>
        </w:tc>
        <w:tc>
          <w:tcPr>
            <w:tcW w:w="1605" w:type="dxa"/>
            <w:vAlign w:val="center"/>
          </w:tcPr>
          <w:p w14:paraId="089CE41A" w14:textId="77777777" w:rsidR="00EF2C5D" w:rsidRDefault="00EF2C5D">
            <w:pPr>
              <w:pStyle w:val="a4"/>
              <w:jc w:val="center"/>
              <w:rPr>
                <w:rFonts w:ascii="Times New Roman" w:hAnsi="Times New Roman" w:cs="宋体"/>
              </w:rPr>
            </w:pPr>
            <w:r>
              <w:rPr>
                <w:rFonts w:ascii="Times New Roman" w:hAnsi="Times New Roman" w:cs="宋体" w:hint="eastAsia"/>
              </w:rPr>
              <w:t>—</w:t>
            </w:r>
          </w:p>
        </w:tc>
        <w:tc>
          <w:tcPr>
            <w:tcW w:w="814" w:type="dxa"/>
            <w:vAlign w:val="center"/>
          </w:tcPr>
          <w:p w14:paraId="05E76C1A" w14:textId="77777777" w:rsidR="00EF2C5D" w:rsidRDefault="00EF2C5D">
            <w:pPr>
              <w:pStyle w:val="a4"/>
              <w:jc w:val="center"/>
              <w:rPr>
                <w:rFonts w:ascii="Times New Roman" w:hAnsi="Times New Roman" w:cs="宋体"/>
              </w:rPr>
            </w:pPr>
          </w:p>
        </w:tc>
      </w:tr>
      <w:tr w:rsidR="00BD3005" w14:paraId="6FFA02FE" w14:textId="77777777">
        <w:trPr>
          <w:jc w:val="center"/>
        </w:trPr>
        <w:tc>
          <w:tcPr>
            <w:tcW w:w="0" w:type="auto"/>
            <w:vAlign w:val="center"/>
          </w:tcPr>
          <w:p w14:paraId="7700C15F" w14:textId="77777777" w:rsidR="00EF2C5D" w:rsidRDefault="00EF2C5D">
            <w:pPr>
              <w:pStyle w:val="a4"/>
              <w:jc w:val="center"/>
              <w:rPr>
                <w:rFonts w:ascii="Times New Roman" w:hAnsi="Times New Roman" w:cs="宋体"/>
              </w:rPr>
            </w:pPr>
            <w:r>
              <w:rPr>
                <w:rFonts w:ascii="Times New Roman" w:hAnsi="Times New Roman" w:cs="宋体" w:hint="eastAsia"/>
              </w:rPr>
              <w:t>3</w:t>
            </w:r>
          </w:p>
        </w:tc>
        <w:tc>
          <w:tcPr>
            <w:tcW w:w="975" w:type="dxa"/>
            <w:vAlign w:val="center"/>
          </w:tcPr>
          <w:p w14:paraId="730749FA" w14:textId="77777777" w:rsidR="00EF2C5D" w:rsidRDefault="00EF2C5D">
            <w:pPr>
              <w:pStyle w:val="a4"/>
              <w:jc w:val="center"/>
              <w:rPr>
                <w:rFonts w:ascii="Times New Roman" w:hAnsi="Times New Roman" w:cs="宋体"/>
              </w:rPr>
            </w:pPr>
            <w:r>
              <w:rPr>
                <w:rFonts w:ascii="Times New Roman" w:hAnsi="Times New Roman" w:cs="宋体" w:hint="eastAsia"/>
              </w:rPr>
              <w:t>王小五</w:t>
            </w:r>
          </w:p>
        </w:tc>
        <w:tc>
          <w:tcPr>
            <w:tcW w:w="0" w:type="auto"/>
            <w:vAlign w:val="center"/>
          </w:tcPr>
          <w:p w14:paraId="79ADEE62" w14:textId="77777777" w:rsidR="00EF2C5D" w:rsidRDefault="00EF2C5D">
            <w:pPr>
              <w:pStyle w:val="a4"/>
              <w:jc w:val="center"/>
              <w:rPr>
                <w:rFonts w:ascii="Times New Roman" w:hAnsi="Times New Roman" w:cs="宋体"/>
              </w:rPr>
            </w:pPr>
            <w:r>
              <w:rPr>
                <w:rFonts w:ascii="Times New Roman" w:hAnsi="Times New Roman" w:cs="宋体" w:hint="eastAsia"/>
              </w:rPr>
              <w:t>男</w:t>
            </w:r>
          </w:p>
        </w:tc>
        <w:tc>
          <w:tcPr>
            <w:tcW w:w="1392" w:type="dxa"/>
            <w:vAlign w:val="center"/>
          </w:tcPr>
          <w:p w14:paraId="209F1B77" w14:textId="77777777" w:rsidR="00EF2C5D" w:rsidRDefault="00EF2C5D">
            <w:pPr>
              <w:pStyle w:val="a4"/>
              <w:jc w:val="center"/>
              <w:rPr>
                <w:rFonts w:ascii="Times New Roman" w:hAnsi="Times New Roman" w:cs="宋体"/>
              </w:rPr>
            </w:pPr>
            <w:r>
              <w:rPr>
                <w:rFonts w:ascii="Times New Roman" w:hAnsi="Times New Roman" w:cs="宋体" w:hint="eastAsia"/>
              </w:rPr>
              <w:t>1985.08</w:t>
            </w:r>
          </w:p>
        </w:tc>
        <w:tc>
          <w:tcPr>
            <w:tcW w:w="1428" w:type="dxa"/>
            <w:vAlign w:val="center"/>
          </w:tcPr>
          <w:p w14:paraId="12ED736F" w14:textId="77777777" w:rsidR="00EF2C5D" w:rsidRDefault="00EF2C5D">
            <w:pPr>
              <w:pStyle w:val="a4"/>
              <w:jc w:val="center"/>
              <w:rPr>
                <w:rFonts w:ascii="Times New Roman" w:hAnsi="Times New Roman" w:cs="宋体"/>
              </w:rPr>
            </w:pPr>
            <w:r>
              <w:rPr>
                <w:rFonts w:ascii="Times New Roman" w:hAnsi="Times New Roman" w:cs="宋体" w:hint="eastAsia"/>
              </w:rPr>
              <w:t>04121118</w:t>
            </w:r>
          </w:p>
        </w:tc>
        <w:tc>
          <w:tcPr>
            <w:tcW w:w="1614" w:type="dxa"/>
            <w:vAlign w:val="center"/>
          </w:tcPr>
          <w:p w14:paraId="3A721C93" w14:textId="77777777" w:rsidR="00EF2C5D" w:rsidRDefault="00EF2C5D">
            <w:pPr>
              <w:pStyle w:val="a4"/>
              <w:jc w:val="center"/>
              <w:rPr>
                <w:rFonts w:ascii="Times New Roman" w:hAnsi="Times New Roman" w:cs="宋体"/>
              </w:rPr>
            </w:pPr>
            <w:r>
              <w:rPr>
                <w:rFonts w:ascii="Times New Roman" w:hAnsi="Times New Roman" w:cs="宋体" w:hint="eastAsia"/>
              </w:rPr>
              <w:t>※※※※※</w:t>
            </w:r>
          </w:p>
        </w:tc>
        <w:tc>
          <w:tcPr>
            <w:tcW w:w="1605" w:type="dxa"/>
            <w:vAlign w:val="center"/>
          </w:tcPr>
          <w:p w14:paraId="46BF1688" w14:textId="77777777" w:rsidR="00EF2C5D" w:rsidRDefault="00EF2C5D">
            <w:pPr>
              <w:pStyle w:val="a4"/>
              <w:jc w:val="center"/>
              <w:rPr>
                <w:rFonts w:ascii="Times New Roman" w:hAnsi="Times New Roman" w:cs="宋体"/>
              </w:rPr>
            </w:pPr>
            <w:r>
              <w:rPr>
                <w:rFonts w:ascii="Times New Roman" w:hAnsi="Times New Roman" w:cs="宋体" w:hint="eastAsia"/>
              </w:rPr>
              <w:t>—</w:t>
            </w:r>
          </w:p>
        </w:tc>
        <w:tc>
          <w:tcPr>
            <w:tcW w:w="814" w:type="dxa"/>
            <w:vAlign w:val="center"/>
          </w:tcPr>
          <w:p w14:paraId="2BD04529" w14:textId="77777777" w:rsidR="00EF2C5D" w:rsidRDefault="00EF2C5D">
            <w:pPr>
              <w:pStyle w:val="a4"/>
              <w:jc w:val="center"/>
              <w:rPr>
                <w:rFonts w:ascii="Times New Roman" w:hAnsi="Times New Roman" w:cs="宋体"/>
              </w:rPr>
            </w:pPr>
          </w:p>
        </w:tc>
      </w:tr>
      <w:tr w:rsidR="00BD3005" w14:paraId="614EB205" w14:textId="77777777">
        <w:trPr>
          <w:jc w:val="center"/>
        </w:trPr>
        <w:tc>
          <w:tcPr>
            <w:tcW w:w="0" w:type="auto"/>
            <w:vAlign w:val="center"/>
          </w:tcPr>
          <w:p w14:paraId="6551C6F4" w14:textId="77777777" w:rsidR="00EF2C5D" w:rsidRDefault="00EF2C5D">
            <w:pPr>
              <w:pStyle w:val="a4"/>
              <w:jc w:val="center"/>
              <w:rPr>
                <w:rFonts w:ascii="Times New Roman" w:hAnsi="Times New Roman" w:cs="宋体"/>
              </w:rPr>
            </w:pPr>
            <w:r>
              <w:rPr>
                <w:rFonts w:ascii="Times New Roman" w:hAnsi="Times New Roman" w:cs="宋体" w:hint="eastAsia"/>
              </w:rPr>
              <w:t>4</w:t>
            </w:r>
          </w:p>
        </w:tc>
        <w:tc>
          <w:tcPr>
            <w:tcW w:w="975" w:type="dxa"/>
            <w:vAlign w:val="center"/>
          </w:tcPr>
          <w:p w14:paraId="0D4A6213" w14:textId="77777777" w:rsidR="00EF2C5D" w:rsidRDefault="00EF2C5D">
            <w:pPr>
              <w:pStyle w:val="a4"/>
              <w:jc w:val="center"/>
              <w:rPr>
                <w:rFonts w:ascii="Times New Roman" w:hAnsi="Times New Roman" w:cs="宋体"/>
              </w:rPr>
            </w:pPr>
            <w:r>
              <w:rPr>
                <w:rFonts w:ascii="Times New Roman" w:hAnsi="Times New Roman" w:cs="宋体" w:hint="eastAsia"/>
              </w:rPr>
              <w:t>赵晓芬</w:t>
            </w:r>
          </w:p>
        </w:tc>
        <w:tc>
          <w:tcPr>
            <w:tcW w:w="0" w:type="auto"/>
            <w:vAlign w:val="center"/>
          </w:tcPr>
          <w:p w14:paraId="79A127CC" w14:textId="77777777" w:rsidR="00EF2C5D" w:rsidRDefault="00EF2C5D">
            <w:pPr>
              <w:pStyle w:val="a4"/>
              <w:jc w:val="center"/>
              <w:rPr>
                <w:rFonts w:ascii="Times New Roman" w:hAnsi="Times New Roman" w:cs="宋体"/>
              </w:rPr>
            </w:pPr>
            <w:r>
              <w:rPr>
                <w:rFonts w:ascii="Times New Roman" w:hAnsi="Times New Roman" w:cs="宋体" w:hint="eastAsia"/>
              </w:rPr>
              <w:t>女</w:t>
            </w:r>
          </w:p>
        </w:tc>
        <w:tc>
          <w:tcPr>
            <w:tcW w:w="1392" w:type="dxa"/>
            <w:vAlign w:val="center"/>
          </w:tcPr>
          <w:p w14:paraId="3680C674" w14:textId="77777777" w:rsidR="00EF2C5D" w:rsidRDefault="00EF2C5D">
            <w:pPr>
              <w:pStyle w:val="a4"/>
              <w:jc w:val="center"/>
              <w:rPr>
                <w:rFonts w:ascii="Times New Roman" w:hAnsi="Times New Roman" w:cs="宋体"/>
              </w:rPr>
            </w:pPr>
            <w:r>
              <w:rPr>
                <w:rFonts w:ascii="Times New Roman" w:hAnsi="Times New Roman" w:cs="宋体" w:hint="eastAsia"/>
              </w:rPr>
              <w:t>1985.07</w:t>
            </w:r>
          </w:p>
        </w:tc>
        <w:tc>
          <w:tcPr>
            <w:tcW w:w="1428" w:type="dxa"/>
            <w:vAlign w:val="center"/>
          </w:tcPr>
          <w:p w14:paraId="054A2809" w14:textId="77777777" w:rsidR="00EF2C5D" w:rsidRDefault="00EF2C5D">
            <w:pPr>
              <w:pStyle w:val="a4"/>
              <w:jc w:val="center"/>
              <w:rPr>
                <w:rFonts w:ascii="Times New Roman" w:hAnsi="Times New Roman" w:cs="宋体"/>
              </w:rPr>
            </w:pPr>
            <w:r>
              <w:rPr>
                <w:rFonts w:ascii="Times New Roman" w:hAnsi="Times New Roman" w:cs="宋体" w:hint="eastAsia"/>
              </w:rPr>
              <w:t>04121121</w:t>
            </w:r>
          </w:p>
        </w:tc>
        <w:tc>
          <w:tcPr>
            <w:tcW w:w="1614" w:type="dxa"/>
            <w:vAlign w:val="center"/>
          </w:tcPr>
          <w:p w14:paraId="08EE9739" w14:textId="77777777" w:rsidR="00EF2C5D" w:rsidRDefault="00EF2C5D">
            <w:pPr>
              <w:pStyle w:val="a4"/>
              <w:jc w:val="center"/>
              <w:rPr>
                <w:rFonts w:ascii="Times New Roman" w:hAnsi="Times New Roman" w:cs="宋体"/>
              </w:rPr>
            </w:pPr>
            <w:r>
              <w:rPr>
                <w:rFonts w:ascii="Times New Roman" w:hAnsi="Times New Roman" w:cs="宋体" w:hint="eastAsia"/>
              </w:rPr>
              <w:t>※※※※※</w:t>
            </w:r>
          </w:p>
        </w:tc>
        <w:tc>
          <w:tcPr>
            <w:tcW w:w="1605" w:type="dxa"/>
            <w:vAlign w:val="center"/>
          </w:tcPr>
          <w:p w14:paraId="442C10CA" w14:textId="77777777" w:rsidR="00EF2C5D" w:rsidRDefault="00EF2C5D">
            <w:pPr>
              <w:pStyle w:val="a4"/>
              <w:jc w:val="center"/>
              <w:rPr>
                <w:rFonts w:ascii="Times New Roman" w:hAnsi="Times New Roman" w:cs="宋体"/>
              </w:rPr>
            </w:pPr>
            <w:r>
              <w:rPr>
                <w:rFonts w:ascii="Times New Roman" w:hAnsi="Times New Roman" w:cs="宋体" w:hint="eastAsia"/>
              </w:rPr>
              <w:t>13123456789</w:t>
            </w:r>
            <w:r>
              <w:rPr>
                <w:rFonts w:ascii="Times New Roman" w:hAnsi="Times New Roman" w:cs="宋体" w:hint="eastAsia"/>
              </w:rPr>
              <w:t>※</w:t>
            </w:r>
          </w:p>
        </w:tc>
        <w:tc>
          <w:tcPr>
            <w:tcW w:w="814" w:type="dxa"/>
            <w:vAlign w:val="center"/>
          </w:tcPr>
          <w:p w14:paraId="698D003A" w14:textId="77777777" w:rsidR="00EF2C5D" w:rsidRDefault="00EF2C5D">
            <w:pPr>
              <w:pStyle w:val="a4"/>
              <w:jc w:val="center"/>
              <w:rPr>
                <w:rFonts w:ascii="Times New Roman" w:hAnsi="Times New Roman" w:cs="宋体"/>
              </w:rPr>
            </w:pPr>
          </w:p>
        </w:tc>
      </w:tr>
      <w:tr w:rsidR="00BD3005" w14:paraId="79E4709B" w14:textId="77777777">
        <w:trPr>
          <w:jc w:val="center"/>
        </w:trPr>
        <w:tc>
          <w:tcPr>
            <w:tcW w:w="0" w:type="auto"/>
            <w:vAlign w:val="center"/>
          </w:tcPr>
          <w:p w14:paraId="23105ACF" w14:textId="77777777" w:rsidR="00EF2C5D" w:rsidRDefault="00EF2C5D">
            <w:pPr>
              <w:pStyle w:val="a4"/>
              <w:jc w:val="center"/>
              <w:rPr>
                <w:rFonts w:ascii="Times New Roman" w:hAnsi="Times New Roman" w:cs="宋体"/>
              </w:rPr>
            </w:pPr>
          </w:p>
        </w:tc>
        <w:tc>
          <w:tcPr>
            <w:tcW w:w="975" w:type="dxa"/>
            <w:vAlign w:val="center"/>
          </w:tcPr>
          <w:p w14:paraId="45788DBE" w14:textId="77777777" w:rsidR="00EF2C5D" w:rsidRDefault="00EF2C5D">
            <w:pPr>
              <w:pStyle w:val="a4"/>
              <w:jc w:val="center"/>
              <w:rPr>
                <w:rFonts w:ascii="Times New Roman" w:hAnsi="Times New Roman" w:cs="宋体"/>
              </w:rPr>
            </w:pPr>
          </w:p>
        </w:tc>
        <w:tc>
          <w:tcPr>
            <w:tcW w:w="0" w:type="auto"/>
            <w:vAlign w:val="center"/>
          </w:tcPr>
          <w:p w14:paraId="3CE283FF" w14:textId="77777777" w:rsidR="00EF2C5D" w:rsidRDefault="00EF2C5D">
            <w:pPr>
              <w:pStyle w:val="a4"/>
              <w:jc w:val="center"/>
              <w:rPr>
                <w:rFonts w:ascii="Times New Roman" w:hAnsi="Times New Roman" w:cs="宋体"/>
              </w:rPr>
            </w:pPr>
          </w:p>
        </w:tc>
        <w:tc>
          <w:tcPr>
            <w:tcW w:w="1392" w:type="dxa"/>
            <w:vAlign w:val="center"/>
          </w:tcPr>
          <w:p w14:paraId="58EE9C89" w14:textId="77777777" w:rsidR="00EF2C5D" w:rsidRDefault="00EF2C5D">
            <w:pPr>
              <w:pStyle w:val="a4"/>
              <w:jc w:val="center"/>
              <w:rPr>
                <w:rFonts w:ascii="Times New Roman" w:hAnsi="Times New Roman" w:cs="宋体"/>
              </w:rPr>
            </w:pPr>
          </w:p>
        </w:tc>
        <w:tc>
          <w:tcPr>
            <w:tcW w:w="1428" w:type="dxa"/>
            <w:vAlign w:val="center"/>
          </w:tcPr>
          <w:p w14:paraId="54F817DF" w14:textId="77777777" w:rsidR="00EF2C5D" w:rsidRDefault="00EF2C5D">
            <w:pPr>
              <w:pStyle w:val="a4"/>
              <w:jc w:val="center"/>
              <w:rPr>
                <w:rFonts w:ascii="Times New Roman" w:hAnsi="Times New Roman" w:cs="宋体"/>
              </w:rPr>
            </w:pPr>
          </w:p>
        </w:tc>
        <w:tc>
          <w:tcPr>
            <w:tcW w:w="1614" w:type="dxa"/>
            <w:vAlign w:val="center"/>
          </w:tcPr>
          <w:p w14:paraId="4CB8B9A0" w14:textId="77777777" w:rsidR="00EF2C5D" w:rsidRDefault="00EF2C5D">
            <w:pPr>
              <w:pStyle w:val="a4"/>
              <w:jc w:val="center"/>
              <w:rPr>
                <w:rFonts w:ascii="Times New Roman" w:hAnsi="Times New Roman" w:cs="宋体"/>
              </w:rPr>
            </w:pPr>
          </w:p>
        </w:tc>
        <w:tc>
          <w:tcPr>
            <w:tcW w:w="1605" w:type="dxa"/>
            <w:vAlign w:val="center"/>
          </w:tcPr>
          <w:p w14:paraId="65B61361" w14:textId="77777777" w:rsidR="00EF2C5D" w:rsidRDefault="00EF2C5D">
            <w:pPr>
              <w:pStyle w:val="a4"/>
              <w:jc w:val="center"/>
              <w:rPr>
                <w:rFonts w:ascii="Times New Roman" w:hAnsi="Times New Roman" w:cs="宋体"/>
              </w:rPr>
            </w:pPr>
          </w:p>
        </w:tc>
        <w:tc>
          <w:tcPr>
            <w:tcW w:w="814" w:type="dxa"/>
            <w:vAlign w:val="center"/>
          </w:tcPr>
          <w:p w14:paraId="15124B6E" w14:textId="77777777" w:rsidR="00EF2C5D" w:rsidRDefault="00EF2C5D">
            <w:pPr>
              <w:pStyle w:val="a4"/>
              <w:jc w:val="center"/>
              <w:rPr>
                <w:rFonts w:ascii="Times New Roman" w:hAnsi="Times New Roman" w:cs="宋体"/>
              </w:rPr>
            </w:pPr>
          </w:p>
        </w:tc>
      </w:tr>
    </w:tbl>
    <w:p w14:paraId="4BC0EC9C" w14:textId="77777777" w:rsidR="00EF2C5D" w:rsidRDefault="00EF2C5D">
      <w:pPr>
        <w:pStyle w:val="a4"/>
        <w:rPr>
          <w:rFonts w:ascii="Times New Roman" w:hAnsi="Times New Roman" w:cs="宋体"/>
          <w:sz w:val="24"/>
          <w:szCs w:val="24"/>
        </w:rPr>
      </w:pPr>
      <w:r>
        <w:rPr>
          <w:rFonts w:ascii="Times New Roman" w:hAnsi="Times New Roman" w:cs="宋体" w:hint="eastAsia"/>
          <w:sz w:val="24"/>
          <w:szCs w:val="24"/>
        </w:rPr>
        <w:t>（表内文字：中文宋体五号字，英文</w:t>
      </w:r>
      <w:r>
        <w:rPr>
          <w:rFonts w:ascii="Times New Roman" w:hAnsi="Times New Roman" w:cs="宋体"/>
          <w:sz w:val="24"/>
          <w:szCs w:val="24"/>
        </w:rPr>
        <w:t>Times New Roman</w:t>
      </w:r>
      <w:r>
        <w:rPr>
          <w:rFonts w:ascii="Times New Roman" w:hAnsi="Times New Roman" w:cs="宋体" w:hint="eastAsia"/>
          <w:sz w:val="24"/>
          <w:szCs w:val="24"/>
        </w:rPr>
        <w:t>体五号字）</w:t>
      </w:r>
    </w:p>
    <w:p w14:paraId="4341F1B7" w14:textId="77777777" w:rsidR="00EF2C5D" w:rsidRDefault="00EF2C5D">
      <w:pPr>
        <w:pStyle w:val="a4"/>
        <w:rPr>
          <w:rFonts w:ascii="Times New Roman" w:hAnsi="Times New Roman" w:cs="宋体"/>
          <w:sz w:val="24"/>
          <w:szCs w:val="24"/>
        </w:rPr>
      </w:pPr>
    </w:p>
    <w:p w14:paraId="53E2D98A" w14:textId="77777777" w:rsidR="00EF2C5D" w:rsidRDefault="00E80F58">
      <w:pPr>
        <w:pStyle w:val="a4"/>
        <w:jc w:val="center"/>
        <w:rPr>
          <w:sz w:val="24"/>
        </w:rPr>
      </w:pPr>
      <w:r>
        <w:rPr>
          <w:noProof/>
          <w:sz w:val="24"/>
        </w:rPr>
        <w:object w:dxaOrig="6301" w:dyaOrig="4941" w14:anchorId="63BF23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5" type="#_x0000_t75" alt="" style="width:297.35pt;height:224pt;mso-wrap-style:square;mso-width-percent:0;mso-height-percent:0;mso-position-horizontal-relative:page;mso-position-vertical-relative:page;mso-width-percent:0;mso-height-percent:0" o:ole="" o:preferrelative="f">
            <v:imagedata r:id="rId15" o:title=""/>
            <o:lock v:ext="edit" aspectratio="f"/>
          </v:shape>
          <o:OLEObject Type="Embed" ProgID="Origin50.Graph" ShapeID="Object 1" DrawAspect="Content" ObjectID="_1838036822" r:id="rId16"/>
        </w:object>
      </w:r>
    </w:p>
    <w:p w14:paraId="40C057BA" w14:textId="77777777" w:rsidR="00EF2C5D" w:rsidRDefault="00EF2C5D">
      <w:pPr>
        <w:pStyle w:val="a4"/>
        <w:spacing w:line="300" w:lineRule="auto"/>
        <w:jc w:val="center"/>
        <w:rPr>
          <w:rFonts w:ascii="Times New Roman" w:hAnsi="Times New Roman" w:cs="宋体"/>
          <w:b/>
          <w:sz w:val="24"/>
          <w:szCs w:val="24"/>
        </w:rPr>
      </w:pPr>
      <w:r>
        <w:rPr>
          <w:rFonts w:ascii="Times New Roman" w:hAnsi="Times New Roman" w:cs="宋体"/>
          <w:b/>
          <w:sz w:val="24"/>
          <w:szCs w:val="24"/>
        </w:rPr>
        <w:t>图</w:t>
      </w:r>
      <w:r>
        <w:rPr>
          <w:rFonts w:ascii="Times New Roman" w:hAnsi="Times New Roman" w:cs="宋体" w:hint="eastAsia"/>
          <w:b/>
          <w:sz w:val="24"/>
          <w:szCs w:val="24"/>
        </w:rPr>
        <w:t>3</w:t>
      </w:r>
      <w:r>
        <w:rPr>
          <w:rFonts w:ascii="Times New Roman" w:hAnsi="Times New Roman" w:cs="宋体"/>
          <w:b/>
          <w:sz w:val="24"/>
          <w:szCs w:val="24"/>
        </w:rPr>
        <w:t>.</w:t>
      </w:r>
      <w:r>
        <w:rPr>
          <w:rFonts w:ascii="Times New Roman" w:hAnsi="Times New Roman" w:cs="宋体" w:hint="eastAsia"/>
          <w:b/>
          <w:sz w:val="24"/>
          <w:szCs w:val="24"/>
        </w:rPr>
        <w:t xml:space="preserve">1  </w:t>
      </w:r>
      <w:r>
        <w:rPr>
          <w:rFonts w:ascii="Times New Roman" w:hAnsi="Times New Roman" w:cs="宋体"/>
          <w:b/>
          <w:sz w:val="24"/>
          <w:szCs w:val="24"/>
        </w:rPr>
        <w:t>催化剂的</w:t>
      </w:r>
      <w:r>
        <w:rPr>
          <w:rFonts w:ascii="Times New Roman" w:hAnsi="Times New Roman" w:cs="宋体"/>
          <w:b/>
          <w:sz w:val="24"/>
          <w:szCs w:val="24"/>
        </w:rPr>
        <w:t>XRD</w:t>
      </w:r>
      <w:r>
        <w:rPr>
          <w:rFonts w:ascii="Times New Roman" w:hAnsi="Times New Roman" w:cs="宋体"/>
          <w:b/>
          <w:sz w:val="24"/>
          <w:szCs w:val="24"/>
        </w:rPr>
        <w:t>图谱</w:t>
      </w:r>
      <w:r>
        <w:rPr>
          <w:rFonts w:ascii="Times New Roman" w:hAnsi="Times New Roman" w:cs="宋体" w:hint="eastAsia"/>
          <w:sz w:val="24"/>
          <w:szCs w:val="24"/>
        </w:rPr>
        <w:t>（宋体加粗小四号）</w:t>
      </w:r>
    </w:p>
    <w:sectPr w:rsidR="00EF2C5D">
      <w:pgSz w:w="11906" w:h="16838"/>
      <w:pgMar w:top="1701" w:right="1418" w:bottom="1418" w:left="1418" w:header="1134" w:footer="851"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D450F"/>
    <w:multiLevelType w:val="hybridMultilevel"/>
    <w:tmpl w:val="0BBC8D5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14C44BB6"/>
    <w:multiLevelType w:val="hybridMultilevel"/>
    <w:tmpl w:val="7B9A4D7E"/>
    <w:lvl w:ilvl="0" w:tplc="04090001">
      <w:start w:val="1"/>
      <w:numFmt w:val="bullet"/>
      <w:lvlText w:val=""/>
      <w:lvlJc w:val="left"/>
      <w:pPr>
        <w:ind w:left="650" w:hanging="440"/>
      </w:pPr>
      <w:rPr>
        <w:rFonts w:ascii="Wingdings" w:hAnsi="Wingdings" w:hint="default"/>
      </w:rPr>
    </w:lvl>
    <w:lvl w:ilvl="1" w:tplc="04090003" w:tentative="1">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abstractNum w:abstractNumId="2" w15:restartNumberingAfterBreak="0">
    <w:nsid w:val="42D80A11"/>
    <w:multiLevelType w:val="multilevel"/>
    <w:tmpl w:val="CF50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B3442E"/>
    <w:multiLevelType w:val="multilevel"/>
    <w:tmpl w:val="B1B64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1B2DFE"/>
    <w:multiLevelType w:val="multilevel"/>
    <w:tmpl w:val="6A6E8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9F5B55"/>
    <w:multiLevelType w:val="multilevel"/>
    <w:tmpl w:val="30E6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167864">
    <w:abstractNumId w:val="4"/>
  </w:num>
  <w:num w:numId="2" w16cid:durableId="28337778">
    <w:abstractNumId w:val="5"/>
  </w:num>
  <w:num w:numId="3" w16cid:durableId="1249921490">
    <w:abstractNumId w:val="3"/>
  </w:num>
  <w:num w:numId="4" w16cid:durableId="490682314">
    <w:abstractNumId w:val="2"/>
  </w:num>
  <w:num w:numId="5" w16cid:durableId="1933053302">
    <w:abstractNumId w:val="0"/>
  </w:num>
  <w:num w:numId="6" w16cid:durableId="2049796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E5ZjA1Yzc3YzYxZDMzYWQ5MjBjN2VhMWJlMDlhYzQifQ=="/>
  </w:docVars>
  <w:rsids>
    <w:rsidRoot w:val="00D3123E"/>
    <w:rsid w:val="000008B9"/>
    <w:rsid w:val="00010999"/>
    <w:rsid w:val="000569A2"/>
    <w:rsid w:val="000573F5"/>
    <w:rsid w:val="00090FA0"/>
    <w:rsid w:val="000B1437"/>
    <w:rsid w:val="000D1174"/>
    <w:rsid w:val="000D425A"/>
    <w:rsid w:val="000E1DEE"/>
    <w:rsid w:val="000F3183"/>
    <w:rsid w:val="00114BF4"/>
    <w:rsid w:val="00136D61"/>
    <w:rsid w:val="0014281B"/>
    <w:rsid w:val="00165D7F"/>
    <w:rsid w:val="00180C2D"/>
    <w:rsid w:val="00181B7C"/>
    <w:rsid w:val="001A7BD8"/>
    <w:rsid w:val="001C6E8B"/>
    <w:rsid w:val="001D2C0D"/>
    <w:rsid w:val="001F7848"/>
    <w:rsid w:val="002217E9"/>
    <w:rsid w:val="00234C96"/>
    <w:rsid w:val="00245C9E"/>
    <w:rsid w:val="00256DA5"/>
    <w:rsid w:val="00282AD3"/>
    <w:rsid w:val="00297562"/>
    <w:rsid w:val="002C2B81"/>
    <w:rsid w:val="002E6616"/>
    <w:rsid w:val="002F23F9"/>
    <w:rsid w:val="002F61B6"/>
    <w:rsid w:val="003156EF"/>
    <w:rsid w:val="00340CB9"/>
    <w:rsid w:val="003468BC"/>
    <w:rsid w:val="003534D9"/>
    <w:rsid w:val="00367240"/>
    <w:rsid w:val="003A5453"/>
    <w:rsid w:val="003D411B"/>
    <w:rsid w:val="003E4DB6"/>
    <w:rsid w:val="00414696"/>
    <w:rsid w:val="00422663"/>
    <w:rsid w:val="00454690"/>
    <w:rsid w:val="004B52F1"/>
    <w:rsid w:val="004C1A46"/>
    <w:rsid w:val="004E2288"/>
    <w:rsid w:val="004F4C48"/>
    <w:rsid w:val="00525C70"/>
    <w:rsid w:val="005402BB"/>
    <w:rsid w:val="005553B7"/>
    <w:rsid w:val="00571B7B"/>
    <w:rsid w:val="005744C3"/>
    <w:rsid w:val="005977F2"/>
    <w:rsid w:val="005A35E4"/>
    <w:rsid w:val="005C2DCC"/>
    <w:rsid w:val="00610B45"/>
    <w:rsid w:val="00633FFA"/>
    <w:rsid w:val="006540FE"/>
    <w:rsid w:val="00657735"/>
    <w:rsid w:val="00666EE3"/>
    <w:rsid w:val="00675326"/>
    <w:rsid w:val="006B1BCF"/>
    <w:rsid w:val="006B4C05"/>
    <w:rsid w:val="006F7A11"/>
    <w:rsid w:val="007048C8"/>
    <w:rsid w:val="00710901"/>
    <w:rsid w:val="00745D3A"/>
    <w:rsid w:val="00772D81"/>
    <w:rsid w:val="007B3371"/>
    <w:rsid w:val="007B5EDB"/>
    <w:rsid w:val="007E5844"/>
    <w:rsid w:val="008B15D1"/>
    <w:rsid w:val="008E4D10"/>
    <w:rsid w:val="009418E9"/>
    <w:rsid w:val="009641A7"/>
    <w:rsid w:val="00971DC4"/>
    <w:rsid w:val="009B6417"/>
    <w:rsid w:val="009C19D5"/>
    <w:rsid w:val="009E1CE6"/>
    <w:rsid w:val="00A1694A"/>
    <w:rsid w:val="00A2577A"/>
    <w:rsid w:val="00A25D0D"/>
    <w:rsid w:val="00A72B41"/>
    <w:rsid w:val="00AC3BE4"/>
    <w:rsid w:val="00AE3D28"/>
    <w:rsid w:val="00AF3AD0"/>
    <w:rsid w:val="00B10BD6"/>
    <w:rsid w:val="00B35714"/>
    <w:rsid w:val="00B42445"/>
    <w:rsid w:val="00B51543"/>
    <w:rsid w:val="00B77A45"/>
    <w:rsid w:val="00B8471A"/>
    <w:rsid w:val="00B96356"/>
    <w:rsid w:val="00BB6298"/>
    <w:rsid w:val="00BB7C06"/>
    <w:rsid w:val="00BD3005"/>
    <w:rsid w:val="00C30502"/>
    <w:rsid w:val="00C3644F"/>
    <w:rsid w:val="00C4632C"/>
    <w:rsid w:val="00C563D7"/>
    <w:rsid w:val="00C61D23"/>
    <w:rsid w:val="00C95C4B"/>
    <w:rsid w:val="00CA05E4"/>
    <w:rsid w:val="00CA3B06"/>
    <w:rsid w:val="00CE05FC"/>
    <w:rsid w:val="00D25FDB"/>
    <w:rsid w:val="00D302CA"/>
    <w:rsid w:val="00D3123E"/>
    <w:rsid w:val="00D663D3"/>
    <w:rsid w:val="00D801CF"/>
    <w:rsid w:val="00D82403"/>
    <w:rsid w:val="00D91B43"/>
    <w:rsid w:val="00E06646"/>
    <w:rsid w:val="00E136CC"/>
    <w:rsid w:val="00E34F7B"/>
    <w:rsid w:val="00E44361"/>
    <w:rsid w:val="00E53083"/>
    <w:rsid w:val="00E60CE2"/>
    <w:rsid w:val="00E6458A"/>
    <w:rsid w:val="00E80F58"/>
    <w:rsid w:val="00EF2C5D"/>
    <w:rsid w:val="00F00936"/>
    <w:rsid w:val="00F31DBA"/>
    <w:rsid w:val="00F7192D"/>
    <w:rsid w:val="00F750F4"/>
    <w:rsid w:val="00F9709A"/>
    <w:rsid w:val="00FF598F"/>
    <w:rsid w:val="00FF6093"/>
    <w:rsid w:val="48726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6D8128"/>
  <w15:chartTrackingRefBased/>
  <w15:docId w15:val="{7CEEAF10-9404-4032-9190-AE20D0427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uiPriority="3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5553B7"/>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pageBreakBefore/>
      <w:spacing w:before="120" w:after="120" w:line="360" w:lineRule="auto"/>
      <w:jc w:val="center"/>
      <w:textAlignment w:val="center"/>
      <w:outlineLvl w:val="1"/>
    </w:pPr>
    <w:rPr>
      <w:rFonts w:ascii="黑体" w:eastAsia="黑体" w:hAnsi="Arial"/>
      <w:b/>
      <w:bCs/>
      <w:sz w:val="32"/>
      <w:szCs w:val="32"/>
    </w:rPr>
  </w:style>
  <w:style w:type="paragraph" w:styleId="3">
    <w:name w:val="heading 3"/>
    <w:basedOn w:val="a"/>
    <w:next w:val="a"/>
    <w:link w:val="30"/>
    <w:semiHidden/>
    <w:unhideWhenUsed/>
    <w:qFormat/>
    <w:rsid w:val="00C3050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TOC3">
    <w:name w:val="toc 3"/>
    <w:basedOn w:val="a"/>
    <w:next w:val="a"/>
    <w:uiPriority w:val="39"/>
    <w:pPr>
      <w:ind w:leftChars="400" w:left="840"/>
    </w:pPr>
  </w:style>
  <w:style w:type="paragraph" w:styleId="a4">
    <w:name w:val="Plain Text"/>
    <w:basedOn w:val="a"/>
    <w:rPr>
      <w:rFonts w:ascii="宋体" w:hAnsi="Courier New" w:cs="Courier New"/>
      <w:szCs w:val="21"/>
    </w:rPr>
  </w:style>
  <w:style w:type="paragraph" w:styleId="a5">
    <w:name w:val="Balloon Text"/>
    <w:basedOn w:val="a"/>
    <w:semiHidden/>
    <w:rPr>
      <w:sz w:val="18"/>
      <w:szCs w:val="18"/>
    </w:rPr>
  </w:style>
  <w:style w:type="paragraph" w:styleId="a6">
    <w:name w:val="footer"/>
    <w:basedOn w:val="a"/>
    <w:link w:val="a7"/>
    <w:pPr>
      <w:tabs>
        <w:tab w:val="center" w:pos="4153"/>
        <w:tab w:val="right" w:pos="8306"/>
      </w:tabs>
      <w:snapToGrid w:val="0"/>
      <w:jc w:val="left"/>
    </w:pPr>
    <w:rPr>
      <w:sz w:val="18"/>
      <w:szCs w:val="18"/>
    </w:rPr>
  </w:style>
  <w:style w:type="character" w:customStyle="1" w:styleId="a7">
    <w:name w:val="页脚 字符"/>
    <w:basedOn w:val="a0"/>
    <w:link w:val="a6"/>
    <w:rPr>
      <w:kern w:val="2"/>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rPr>
      <w:kern w:val="2"/>
      <w:sz w:val="18"/>
      <w:szCs w:val="18"/>
    </w:rPr>
  </w:style>
  <w:style w:type="paragraph" w:styleId="TOC1">
    <w:name w:val="toc 1"/>
    <w:basedOn w:val="a"/>
    <w:next w:val="a"/>
    <w:uiPriority w:val="39"/>
    <w:pPr>
      <w:tabs>
        <w:tab w:val="right" w:leader="dot" w:pos="9060"/>
      </w:tabs>
      <w:spacing w:line="360" w:lineRule="auto"/>
    </w:pPr>
    <w:rPr>
      <w:rFonts w:cs="宋体"/>
      <w:b/>
      <w:sz w:val="28"/>
      <w:szCs w:val="28"/>
    </w:rPr>
  </w:style>
  <w:style w:type="paragraph" w:styleId="TOC2">
    <w:name w:val="toc 2"/>
    <w:basedOn w:val="a"/>
    <w:next w:val="a"/>
    <w:uiPriority w:val="39"/>
    <w:pPr>
      <w:ind w:leftChars="200" w:left="420"/>
    </w:pPr>
  </w:style>
  <w:style w:type="table" w:styleId="a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rPr>
      <w:color w:val="0000FF"/>
      <w:u w:val="single"/>
    </w:rPr>
  </w:style>
  <w:style w:type="character" w:customStyle="1" w:styleId="30">
    <w:name w:val="标题 3 字符"/>
    <w:basedOn w:val="a0"/>
    <w:link w:val="3"/>
    <w:semiHidden/>
    <w:rsid w:val="00C30502"/>
    <w:rPr>
      <w:b/>
      <w:bCs/>
      <w:kern w:val="2"/>
      <w:sz w:val="32"/>
      <w:szCs w:val="32"/>
    </w:rPr>
  </w:style>
  <w:style w:type="character" w:customStyle="1" w:styleId="10">
    <w:name w:val="标题 1 字符"/>
    <w:basedOn w:val="a0"/>
    <w:link w:val="1"/>
    <w:rsid w:val="005553B7"/>
    <w:rPr>
      <w:b/>
      <w:bCs/>
      <w:kern w:val="44"/>
      <w:sz w:val="44"/>
      <w:szCs w:val="44"/>
    </w:rPr>
  </w:style>
  <w:style w:type="paragraph" w:styleId="ac">
    <w:name w:val="Subtitle"/>
    <w:basedOn w:val="a"/>
    <w:next w:val="a"/>
    <w:link w:val="ad"/>
    <w:qFormat/>
    <w:rsid w:val="00B42445"/>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d">
    <w:name w:val="副标题 字符"/>
    <w:basedOn w:val="a0"/>
    <w:link w:val="ac"/>
    <w:rsid w:val="00B42445"/>
    <w:rPr>
      <w:rFonts w:asciiTheme="minorHAnsi" w:eastAsiaTheme="minorEastAsia" w:hAnsiTheme="minorHAnsi" w:cstheme="minorBidi"/>
      <w:b/>
      <w:bCs/>
      <w:kern w:val="28"/>
      <w:sz w:val="32"/>
      <w:szCs w:val="32"/>
    </w:rPr>
  </w:style>
  <w:style w:type="paragraph" w:customStyle="1" w:styleId="ae">
    <w:name w:val="章节标题"/>
    <w:basedOn w:val="af"/>
    <w:link w:val="af0"/>
    <w:autoRedefine/>
    <w:qFormat/>
    <w:rsid w:val="009B6417"/>
    <w:pPr>
      <w:spacing w:beforeLines="50" w:before="50" w:afterLines="50" w:after="50"/>
    </w:pPr>
    <w:rPr>
      <w:rFonts w:eastAsia="宋体"/>
      <w:sz w:val="36"/>
    </w:rPr>
  </w:style>
  <w:style w:type="character" w:customStyle="1" w:styleId="af0">
    <w:name w:val="章节标题 字符"/>
    <w:basedOn w:val="10"/>
    <w:link w:val="ae"/>
    <w:rsid w:val="009B6417"/>
    <w:rPr>
      <w:rFonts w:asciiTheme="majorHAnsi" w:hAnsiTheme="majorHAnsi" w:cstheme="majorBidi"/>
      <w:b/>
      <w:bCs/>
      <w:kern w:val="2"/>
      <w:sz w:val="36"/>
      <w:szCs w:val="32"/>
    </w:rPr>
  </w:style>
  <w:style w:type="paragraph" w:customStyle="1" w:styleId="af1">
    <w:name w:val="一级标题"/>
    <w:basedOn w:val="1"/>
    <w:link w:val="af2"/>
    <w:qFormat/>
    <w:rsid w:val="009B6417"/>
    <w:pPr>
      <w:spacing w:beforeLines="50" w:before="50" w:afterLines="50" w:after="50" w:line="240" w:lineRule="auto"/>
    </w:pPr>
    <w:rPr>
      <w:sz w:val="28"/>
    </w:rPr>
  </w:style>
  <w:style w:type="character" w:customStyle="1" w:styleId="20">
    <w:name w:val="标题 2 字符"/>
    <w:basedOn w:val="a0"/>
    <w:link w:val="2"/>
    <w:rsid w:val="000E1DEE"/>
    <w:rPr>
      <w:rFonts w:ascii="黑体" w:eastAsia="黑体" w:hAnsi="Arial"/>
      <w:b/>
      <w:bCs/>
      <w:kern w:val="2"/>
      <w:sz w:val="32"/>
      <w:szCs w:val="32"/>
    </w:rPr>
  </w:style>
  <w:style w:type="character" w:customStyle="1" w:styleId="af2">
    <w:name w:val="一级标题 字符"/>
    <w:basedOn w:val="20"/>
    <w:link w:val="af1"/>
    <w:rsid w:val="009B6417"/>
    <w:rPr>
      <w:rFonts w:ascii="黑体" w:eastAsia="黑体" w:hAnsi="Arial"/>
      <w:b/>
      <w:bCs/>
      <w:kern w:val="44"/>
      <w:sz w:val="28"/>
      <w:szCs w:val="44"/>
    </w:rPr>
  </w:style>
  <w:style w:type="paragraph" w:styleId="af">
    <w:name w:val="Title"/>
    <w:basedOn w:val="a"/>
    <w:next w:val="a"/>
    <w:link w:val="af3"/>
    <w:qFormat/>
    <w:rsid w:val="000E1DEE"/>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
    <w:rsid w:val="000E1DEE"/>
    <w:rPr>
      <w:rFonts w:asciiTheme="majorHAnsi" w:eastAsiaTheme="majorEastAsia" w:hAnsiTheme="majorHAnsi" w:cstheme="majorBidi"/>
      <w:b/>
      <w:bCs/>
      <w:kern w:val="2"/>
      <w:sz w:val="32"/>
      <w:szCs w:val="32"/>
    </w:rPr>
  </w:style>
  <w:style w:type="paragraph" w:customStyle="1" w:styleId="af4">
    <w:name w:val="二级标题"/>
    <w:basedOn w:val="2"/>
    <w:link w:val="af5"/>
    <w:qFormat/>
    <w:rsid w:val="00E136CC"/>
    <w:pPr>
      <w:pageBreakBefore w:val="0"/>
      <w:spacing w:beforeLines="50" w:before="50" w:afterLines="50" w:after="50" w:line="240" w:lineRule="auto"/>
    </w:pPr>
    <w:rPr>
      <w:rFonts w:eastAsia="宋体"/>
      <w:sz w:val="24"/>
    </w:rPr>
  </w:style>
  <w:style w:type="character" w:customStyle="1" w:styleId="af5">
    <w:name w:val="二级标题 字符"/>
    <w:basedOn w:val="20"/>
    <w:link w:val="af4"/>
    <w:rsid w:val="00E136CC"/>
    <w:rPr>
      <w:rFonts w:ascii="黑体" w:eastAsia="黑体" w:hAnsi="Arial"/>
      <w:b/>
      <w:bCs/>
      <w:kern w:val="2"/>
      <w:sz w:val="24"/>
      <w:szCs w:val="32"/>
    </w:rPr>
  </w:style>
  <w:style w:type="paragraph" w:styleId="TOC">
    <w:name w:val="TOC Heading"/>
    <w:basedOn w:val="1"/>
    <w:next w:val="a"/>
    <w:uiPriority w:val="39"/>
    <w:unhideWhenUsed/>
    <w:qFormat/>
    <w:rsid w:val="007B3371"/>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af6">
    <w:name w:val="List Paragraph"/>
    <w:basedOn w:val="a"/>
    <w:uiPriority w:val="99"/>
    <w:qFormat/>
    <w:rsid w:val="003156EF"/>
    <w:pPr>
      <w:ind w:firstLineChars="200" w:firstLine="420"/>
    </w:pPr>
  </w:style>
  <w:style w:type="character" w:styleId="af7">
    <w:name w:val="Placeholder Text"/>
    <w:basedOn w:val="a0"/>
    <w:uiPriority w:val="99"/>
    <w:unhideWhenUsed/>
    <w:rsid w:val="003468B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wmf"/><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3A909-054A-4EC2-AF06-FBD1ACC6F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36</Pages>
  <Words>3855</Words>
  <Characters>21980</Characters>
  <Application>Microsoft Office Word</Application>
  <DocSecurity>0</DocSecurity>
  <Lines>183</Lines>
  <Paragraphs>51</Paragraphs>
  <ScaleCrop>false</ScaleCrop>
  <Company>WWW.YlmF.CoM</Company>
  <LinksUpToDate>false</LinksUpToDate>
  <CharactersWithSpaces>25784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湖南科技大学本科生毕业设计(论文)要求与撰写规范</dc:title>
  <dc:subject/>
  <dc:creator>雨林木风</dc:creator>
  <cp:keywords/>
  <dc:description/>
  <cp:lastModifiedBy>凡 陈</cp:lastModifiedBy>
  <cp:revision>43</cp:revision>
  <cp:lastPrinted>2023-03-23T09:07:00Z</cp:lastPrinted>
  <dcterms:created xsi:type="dcterms:W3CDTF">2026-02-10T05:59:00Z</dcterms:created>
  <dcterms:modified xsi:type="dcterms:W3CDTF">2026-04-18T09:01:00Z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35B0D1CFEA3945EE8CD84E45431C49AE_12</vt:lpwstr>
  </property>
</Properties>
</file>