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2E59"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湖</w:t>
      </w:r>
      <w:r>
        <w:rPr>
          <w:rFonts w:ascii="Times New Roman" w:hAnsi="Times New Roman" w:cs="宋体" w:hint="eastAsia"/>
          <w:b/>
          <w:sz w:val="44"/>
          <w:szCs w:val="44"/>
        </w:rPr>
        <w:t xml:space="preserve"> </w:t>
      </w:r>
      <w:r>
        <w:rPr>
          <w:rFonts w:ascii="Times New Roman" w:hAnsi="Times New Roman" w:cs="宋体" w:hint="eastAsia"/>
          <w:b/>
          <w:sz w:val="44"/>
          <w:szCs w:val="44"/>
        </w:rPr>
        <w:t>南</w:t>
      </w:r>
      <w:r>
        <w:rPr>
          <w:rFonts w:ascii="Times New Roman" w:hAnsi="Times New Roman" w:cs="宋体" w:hint="eastAsia"/>
          <w:b/>
          <w:sz w:val="44"/>
          <w:szCs w:val="44"/>
        </w:rPr>
        <w:t xml:space="preserve"> </w:t>
      </w:r>
      <w:r>
        <w:rPr>
          <w:rFonts w:ascii="Times New Roman" w:hAnsi="Times New Roman" w:cs="宋体" w:hint="eastAsia"/>
          <w:b/>
          <w:sz w:val="44"/>
          <w:szCs w:val="44"/>
        </w:rPr>
        <w:t>科</w:t>
      </w:r>
      <w:r>
        <w:rPr>
          <w:rFonts w:ascii="Times New Roman" w:hAnsi="Times New Roman" w:cs="宋体" w:hint="eastAsia"/>
          <w:b/>
          <w:sz w:val="44"/>
          <w:szCs w:val="44"/>
        </w:rPr>
        <w:t xml:space="preserve"> </w:t>
      </w:r>
      <w:r>
        <w:rPr>
          <w:rFonts w:ascii="Times New Roman" w:hAnsi="Times New Roman" w:cs="宋体" w:hint="eastAsia"/>
          <w:b/>
          <w:sz w:val="44"/>
          <w:szCs w:val="44"/>
        </w:rPr>
        <w:t>技</w:t>
      </w:r>
      <w:r>
        <w:rPr>
          <w:rFonts w:ascii="Times New Roman" w:hAnsi="Times New Roman" w:cs="宋体" w:hint="eastAsia"/>
          <w:b/>
          <w:sz w:val="44"/>
          <w:szCs w:val="44"/>
        </w:rPr>
        <w:t xml:space="preserve"> </w:t>
      </w:r>
      <w:r>
        <w:rPr>
          <w:rFonts w:ascii="Times New Roman" w:hAnsi="Times New Roman" w:cs="宋体" w:hint="eastAsia"/>
          <w:b/>
          <w:sz w:val="44"/>
          <w:szCs w:val="44"/>
        </w:rPr>
        <w:t>大</w:t>
      </w:r>
      <w:r>
        <w:rPr>
          <w:rFonts w:ascii="Times New Roman" w:hAnsi="Times New Roman" w:cs="宋体" w:hint="eastAsia"/>
          <w:b/>
          <w:sz w:val="44"/>
          <w:szCs w:val="44"/>
        </w:rPr>
        <w:t xml:space="preserve"> </w:t>
      </w:r>
      <w:r>
        <w:rPr>
          <w:rFonts w:ascii="Times New Roman" w:hAnsi="Times New Roman" w:cs="宋体" w:hint="eastAsia"/>
          <w:b/>
          <w:sz w:val="44"/>
          <w:szCs w:val="44"/>
        </w:rPr>
        <w:t>学</w:t>
      </w:r>
    </w:p>
    <w:p w14:paraId="0A2ADD55" w14:textId="77777777" w:rsidR="00EF2C5D" w:rsidRDefault="00EF2C5D">
      <w:pPr>
        <w:pStyle w:val="a4"/>
        <w:jc w:val="center"/>
        <w:rPr>
          <w:rFonts w:ascii="Times New Roman" w:hAnsi="Times New Roman" w:cs="宋体"/>
          <w:b/>
          <w:sz w:val="44"/>
          <w:szCs w:val="44"/>
        </w:rPr>
      </w:pPr>
    </w:p>
    <w:p w14:paraId="2979C6EB" w14:textId="77777777" w:rsidR="00EF2C5D" w:rsidRDefault="00EF2C5D">
      <w:pPr>
        <w:pStyle w:val="a4"/>
        <w:jc w:val="center"/>
        <w:rPr>
          <w:rFonts w:ascii="Times New Roman" w:hAnsi="Times New Roman" w:cs="宋体"/>
          <w:b/>
          <w:sz w:val="64"/>
          <w:szCs w:val="64"/>
        </w:rPr>
      </w:pPr>
      <w:r>
        <w:rPr>
          <w:rFonts w:ascii="Times New Roman" w:hAnsi="Times New Roman" w:cs="宋体" w:hint="eastAsia"/>
          <w:b/>
          <w:sz w:val="64"/>
          <w:szCs w:val="64"/>
        </w:rPr>
        <w:t>毕</w:t>
      </w:r>
      <w:r>
        <w:rPr>
          <w:rFonts w:ascii="Times New Roman" w:hAnsi="Times New Roman" w:cs="宋体" w:hint="eastAsia"/>
          <w:b/>
          <w:sz w:val="64"/>
          <w:szCs w:val="64"/>
        </w:rPr>
        <w:t xml:space="preserve"> </w:t>
      </w:r>
      <w:r>
        <w:rPr>
          <w:rFonts w:ascii="Times New Roman" w:hAnsi="Times New Roman" w:cs="宋体" w:hint="eastAsia"/>
          <w:b/>
          <w:sz w:val="64"/>
          <w:szCs w:val="64"/>
        </w:rPr>
        <w:t>业</w:t>
      </w:r>
      <w:r>
        <w:rPr>
          <w:rFonts w:ascii="Times New Roman" w:hAnsi="Times New Roman" w:cs="宋体" w:hint="eastAsia"/>
          <w:b/>
          <w:sz w:val="64"/>
          <w:szCs w:val="64"/>
        </w:rPr>
        <w:t xml:space="preserve"> </w:t>
      </w:r>
      <w:r>
        <w:rPr>
          <w:rFonts w:ascii="Times New Roman" w:hAnsi="Times New Roman" w:cs="宋体" w:hint="eastAsia"/>
          <w:b/>
          <w:sz w:val="64"/>
          <w:szCs w:val="64"/>
        </w:rPr>
        <w:t>设</w:t>
      </w:r>
      <w:r>
        <w:rPr>
          <w:rFonts w:ascii="Times New Roman" w:hAnsi="Times New Roman" w:cs="宋体" w:hint="eastAsia"/>
          <w:b/>
          <w:sz w:val="64"/>
          <w:szCs w:val="64"/>
        </w:rPr>
        <w:t xml:space="preserve"> </w:t>
      </w:r>
      <w:r>
        <w:rPr>
          <w:rFonts w:ascii="Times New Roman" w:hAnsi="Times New Roman" w:cs="宋体" w:hint="eastAsia"/>
          <w:b/>
          <w:sz w:val="64"/>
          <w:szCs w:val="64"/>
        </w:rPr>
        <w:t>计（</w:t>
      </w:r>
      <w:r>
        <w:rPr>
          <w:rFonts w:ascii="Times New Roman" w:hAnsi="Times New Roman" w:cs="宋体" w:hint="eastAsia"/>
          <w:b/>
          <w:sz w:val="64"/>
          <w:szCs w:val="64"/>
        </w:rPr>
        <w:t xml:space="preserve"> </w:t>
      </w:r>
      <w:r>
        <w:rPr>
          <w:rFonts w:ascii="Times New Roman" w:hAnsi="Times New Roman" w:cs="宋体" w:hint="eastAsia"/>
          <w:b/>
          <w:sz w:val="64"/>
          <w:szCs w:val="64"/>
        </w:rPr>
        <w:t>论</w:t>
      </w:r>
      <w:r>
        <w:rPr>
          <w:rFonts w:ascii="Times New Roman" w:hAnsi="Times New Roman" w:cs="宋体" w:hint="eastAsia"/>
          <w:b/>
          <w:sz w:val="64"/>
          <w:szCs w:val="64"/>
        </w:rPr>
        <w:t xml:space="preserve"> </w:t>
      </w:r>
      <w:r>
        <w:rPr>
          <w:rFonts w:ascii="Times New Roman" w:hAnsi="Times New Roman" w:cs="宋体" w:hint="eastAsia"/>
          <w:b/>
          <w:sz w:val="64"/>
          <w:szCs w:val="64"/>
        </w:rPr>
        <w:t>文</w:t>
      </w:r>
      <w:r>
        <w:rPr>
          <w:rFonts w:ascii="Times New Roman" w:hAnsi="Times New Roman" w:cs="宋体" w:hint="eastAsia"/>
          <w:b/>
          <w:sz w:val="64"/>
          <w:szCs w:val="64"/>
        </w:rPr>
        <w:t xml:space="preserve"> </w:t>
      </w:r>
      <w:r>
        <w:rPr>
          <w:rFonts w:ascii="Times New Roman" w:hAnsi="Times New Roman" w:cs="宋体" w:hint="eastAsia"/>
          <w:b/>
          <w:sz w:val="64"/>
          <w:szCs w:val="64"/>
        </w:rPr>
        <w:t>）</w:t>
      </w:r>
    </w:p>
    <w:p w14:paraId="3FD0F253" w14:textId="77777777" w:rsidR="00EF2C5D" w:rsidRDefault="00EF2C5D">
      <w:pPr>
        <w:pStyle w:val="a4"/>
        <w:jc w:val="center"/>
        <w:rPr>
          <w:rFonts w:ascii="Times New Roman" w:hAnsi="Times New Roman" w:cs="宋体"/>
          <w:b/>
          <w:sz w:val="44"/>
          <w:szCs w:val="44"/>
        </w:rPr>
      </w:pPr>
    </w:p>
    <w:p w14:paraId="4DED2288" w14:textId="77777777" w:rsidR="00EF2C5D" w:rsidRDefault="00EF2C5D">
      <w:pPr>
        <w:pStyle w:val="a4"/>
        <w:jc w:val="center"/>
        <w:rPr>
          <w:rFonts w:ascii="Times New Roman" w:hAnsi="Times New Roman" w:cs="宋体"/>
          <w:b/>
          <w:sz w:val="44"/>
          <w:szCs w:val="44"/>
        </w:rPr>
      </w:pPr>
    </w:p>
    <w:p w14:paraId="1D52A715" w14:textId="77777777" w:rsidR="00EF2C5D" w:rsidRDefault="00EF2C5D">
      <w:pPr>
        <w:pStyle w:val="a4"/>
        <w:jc w:val="center"/>
        <w:rPr>
          <w:rFonts w:ascii="Times New Roman" w:hAnsi="Times New Roman" w:cs="宋体"/>
          <w:b/>
          <w:sz w:val="44"/>
          <w:szCs w:val="44"/>
        </w:rPr>
      </w:pPr>
    </w:p>
    <w:tbl>
      <w:tblPr>
        <w:tblW w:w="7426" w:type="dxa"/>
        <w:jc w:val="center"/>
        <w:tblBorders>
          <w:bottom w:val="single" w:sz="4" w:space="0" w:color="auto"/>
          <w:insideH w:val="single" w:sz="4" w:space="0" w:color="auto"/>
        </w:tblBorders>
        <w:tblLook w:val="0000" w:firstRow="0" w:lastRow="0" w:firstColumn="0" w:lastColumn="0" w:noHBand="0" w:noVBand="0"/>
      </w:tblPr>
      <w:tblGrid>
        <w:gridCol w:w="2005"/>
        <w:gridCol w:w="5421"/>
      </w:tblGrid>
      <w:tr w:rsidR="00BD3005" w14:paraId="7542EE16" w14:textId="77777777">
        <w:trPr>
          <w:trHeight w:val="904"/>
          <w:jc w:val="center"/>
        </w:trPr>
        <w:tc>
          <w:tcPr>
            <w:tcW w:w="0" w:type="auto"/>
            <w:tcBorders>
              <w:top w:val="nil"/>
              <w:bottom w:val="nil"/>
            </w:tcBorders>
            <w:vAlign w:val="bottom"/>
          </w:tcPr>
          <w:p w14:paraId="06E084C8" w14:textId="77777777" w:rsidR="00EF2C5D" w:rsidRDefault="00EF2C5D">
            <w:pPr>
              <w:pStyle w:val="a4"/>
              <w:jc w:val="distribute"/>
              <w:rPr>
                <w:rFonts w:ascii="Times New Roman" w:hAnsi="Times New Roman" w:cs="宋体"/>
                <w:b/>
                <w:sz w:val="36"/>
                <w:szCs w:val="36"/>
              </w:rPr>
            </w:pPr>
            <w:r>
              <w:rPr>
                <w:rFonts w:ascii="Times New Roman" w:hAnsi="Times New Roman" w:cs="宋体" w:hint="eastAsia"/>
                <w:b/>
                <w:sz w:val="36"/>
                <w:szCs w:val="36"/>
              </w:rPr>
              <w:t>题目</w:t>
            </w:r>
          </w:p>
        </w:tc>
        <w:tc>
          <w:tcPr>
            <w:tcW w:w="5421" w:type="dxa"/>
            <w:vAlign w:val="bottom"/>
          </w:tcPr>
          <w:p w14:paraId="6E52B050" w14:textId="5C298BA0" w:rsidR="00EF2C5D" w:rsidRDefault="00CA3B06">
            <w:pPr>
              <w:pStyle w:val="a4"/>
              <w:rPr>
                <w:rFonts w:ascii="Times New Roman" w:hAnsi="Times New Roman" w:cs="宋体"/>
                <w:b/>
                <w:sz w:val="36"/>
                <w:szCs w:val="36"/>
              </w:rPr>
            </w:pPr>
            <w:r w:rsidRPr="00CA3B06">
              <w:rPr>
                <w:rFonts w:ascii="Times New Roman" w:hAnsi="Times New Roman" w:cs="宋体" w:hint="eastAsia"/>
                <w:b/>
                <w:sz w:val="36"/>
                <w:szCs w:val="36"/>
              </w:rPr>
              <w:t>面向视觉语言模型的语义保持度量隐私研究</w:t>
            </w:r>
          </w:p>
        </w:tc>
      </w:tr>
      <w:tr w:rsidR="00BD3005" w14:paraId="29BC23D0" w14:textId="77777777">
        <w:trPr>
          <w:trHeight w:val="882"/>
          <w:jc w:val="center"/>
        </w:trPr>
        <w:tc>
          <w:tcPr>
            <w:tcW w:w="0" w:type="auto"/>
            <w:tcBorders>
              <w:top w:val="nil"/>
              <w:bottom w:val="nil"/>
            </w:tcBorders>
            <w:vAlign w:val="bottom"/>
          </w:tcPr>
          <w:p w14:paraId="23B4BA1B" w14:textId="77777777" w:rsidR="00EF2C5D" w:rsidRDefault="00EF2C5D">
            <w:pPr>
              <w:pStyle w:val="a4"/>
              <w:jc w:val="distribute"/>
              <w:rPr>
                <w:rFonts w:ascii="Times New Roman" w:hAnsi="Times New Roman" w:cs="宋体"/>
                <w:b/>
                <w:sz w:val="36"/>
                <w:szCs w:val="36"/>
              </w:rPr>
            </w:pPr>
            <w:r>
              <w:rPr>
                <w:rFonts w:ascii="Times New Roman" w:hAnsi="Times New Roman" w:cs="宋体" w:hint="eastAsia"/>
                <w:b/>
                <w:sz w:val="36"/>
                <w:szCs w:val="36"/>
              </w:rPr>
              <w:t>作者</w:t>
            </w:r>
          </w:p>
        </w:tc>
        <w:tc>
          <w:tcPr>
            <w:tcW w:w="5421" w:type="dxa"/>
            <w:vAlign w:val="bottom"/>
          </w:tcPr>
          <w:p w14:paraId="675457E0" w14:textId="7907653F" w:rsidR="00EF2C5D" w:rsidRDefault="00CA3B06">
            <w:pPr>
              <w:pStyle w:val="a4"/>
              <w:rPr>
                <w:rFonts w:ascii="Times New Roman" w:hAnsi="Times New Roman" w:cs="宋体"/>
                <w:b/>
                <w:sz w:val="36"/>
                <w:szCs w:val="36"/>
              </w:rPr>
            </w:pPr>
            <w:r>
              <w:rPr>
                <w:rFonts w:ascii="Times New Roman" w:hAnsi="Times New Roman" w:cs="宋体" w:hint="eastAsia"/>
                <w:b/>
                <w:sz w:val="36"/>
                <w:szCs w:val="36"/>
              </w:rPr>
              <w:t>陈凡</w:t>
            </w:r>
          </w:p>
        </w:tc>
      </w:tr>
      <w:tr w:rsidR="00BD3005" w14:paraId="55C912C4" w14:textId="77777777">
        <w:trPr>
          <w:trHeight w:val="882"/>
          <w:jc w:val="center"/>
        </w:trPr>
        <w:tc>
          <w:tcPr>
            <w:tcW w:w="0" w:type="auto"/>
            <w:tcBorders>
              <w:top w:val="nil"/>
              <w:bottom w:val="nil"/>
            </w:tcBorders>
            <w:vAlign w:val="bottom"/>
          </w:tcPr>
          <w:p w14:paraId="31B6AA92" w14:textId="77777777" w:rsidR="00EF2C5D" w:rsidRDefault="00EF2C5D">
            <w:pPr>
              <w:pStyle w:val="a4"/>
              <w:jc w:val="distribute"/>
              <w:rPr>
                <w:rFonts w:ascii="Times New Roman" w:hAnsi="Times New Roman" w:cs="宋体"/>
                <w:b/>
                <w:sz w:val="36"/>
                <w:szCs w:val="36"/>
              </w:rPr>
            </w:pPr>
            <w:r>
              <w:rPr>
                <w:rFonts w:ascii="Times New Roman" w:hAnsi="Times New Roman" w:cs="宋体" w:hint="eastAsia"/>
                <w:b/>
                <w:sz w:val="36"/>
                <w:szCs w:val="36"/>
              </w:rPr>
              <w:t>学院</w:t>
            </w:r>
          </w:p>
        </w:tc>
        <w:tc>
          <w:tcPr>
            <w:tcW w:w="5421" w:type="dxa"/>
            <w:vAlign w:val="bottom"/>
          </w:tcPr>
          <w:p w14:paraId="47BA6BDF" w14:textId="045CC344" w:rsidR="00EF2C5D" w:rsidRDefault="00CA3B06">
            <w:pPr>
              <w:pStyle w:val="a4"/>
              <w:rPr>
                <w:rFonts w:ascii="Times New Roman" w:hAnsi="Times New Roman" w:cs="宋体"/>
                <w:b/>
                <w:sz w:val="36"/>
                <w:szCs w:val="36"/>
              </w:rPr>
            </w:pPr>
            <w:r>
              <w:rPr>
                <w:rFonts w:ascii="Times New Roman" w:hAnsi="Times New Roman" w:cs="宋体" w:hint="eastAsia"/>
                <w:b/>
                <w:sz w:val="36"/>
                <w:szCs w:val="36"/>
              </w:rPr>
              <w:t>计算机科学与工程学院</w:t>
            </w:r>
          </w:p>
        </w:tc>
      </w:tr>
      <w:tr w:rsidR="00BD3005" w14:paraId="7BD3D0A0" w14:textId="77777777">
        <w:trPr>
          <w:trHeight w:val="882"/>
          <w:jc w:val="center"/>
        </w:trPr>
        <w:tc>
          <w:tcPr>
            <w:tcW w:w="0" w:type="auto"/>
            <w:tcBorders>
              <w:top w:val="nil"/>
              <w:bottom w:val="nil"/>
            </w:tcBorders>
            <w:vAlign w:val="bottom"/>
          </w:tcPr>
          <w:p w14:paraId="1DE1D15B" w14:textId="77777777" w:rsidR="00EF2C5D" w:rsidRDefault="00EF2C5D">
            <w:pPr>
              <w:pStyle w:val="a4"/>
              <w:jc w:val="distribute"/>
              <w:rPr>
                <w:rFonts w:ascii="Times New Roman" w:hAnsi="Times New Roman" w:cs="宋体"/>
                <w:b/>
                <w:sz w:val="36"/>
                <w:szCs w:val="36"/>
              </w:rPr>
            </w:pPr>
            <w:r>
              <w:rPr>
                <w:rFonts w:ascii="Times New Roman" w:hAnsi="Times New Roman" w:cs="宋体" w:hint="eastAsia"/>
                <w:b/>
                <w:sz w:val="36"/>
                <w:szCs w:val="36"/>
              </w:rPr>
              <w:t>专业</w:t>
            </w:r>
          </w:p>
        </w:tc>
        <w:tc>
          <w:tcPr>
            <w:tcW w:w="5421" w:type="dxa"/>
            <w:vAlign w:val="bottom"/>
          </w:tcPr>
          <w:p w14:paraId="7B2955F7" w14:textId="1C6E5664" w:rsidR="00EF2C5D" w:rsidRDefault="00CA3B06">
            <w:pPr>
              <w:pStyle w:val="a4"/>
              <w:rPr>
                <w:rFonts w:ascii="Times New Roman" w:hAnsi="Times New Roman" w:cs="宋体"/>
                <w:b/>
                <w:sz w:val="36"/>
                <w:szCs w:val="36"/>
              </w:rPr>
            </w:pPr>
            <w:r>
              <w:rPr>
                <w:rFonts w:ascii="Times New Roman" w:hAnsi="Times New Roman" w:cs="宋体" w:hint="eastAsia"/>
                <w:b/>
                <w:sz w:val="36"/>
                <w:szCs w:val="36"/>
              </w:rPr>
              <w:t>信息安全</w:t>
            </w:r>
          </w:p>
        </w:tc>
      </w:tr>
      <w:tr w:rsidR="00BD3005" w14:paraId="33626531" w14:textId="77777777">
        <w:trPr>
          <w:trHeight w:val="904"/>
          <w:jc w:val="center"/>
        </w:trPr>
        <w:tc>
          <w:tcPr>
            <w:tcW w:w="0" w:type="auto"/>
            <w:tcBorders>
              <w:top w:val="nil"/>
              <w:bottom w:val="nil"/>
            </w:tcBorders>
            <w:vAlign w:val="bottom"/>
          </w:tcPr>
          <w:p w14:paraId="07F7798C" w14:textId="77777777" w:rsidR="00EF2C5D" w:rsidRDefault="00EF2C5D">
            <w:pPr>
              <w:pStyle w:val="a4"/>
              <w:jc w:val="distribute"/>
              <w:rPr>
                <w:rFonts w:ascii="Times New Roman" w:hAnsi="Times New Roman" w:cs="宋体"/>
                <w:b/>
                <w:sz w:val="36"/>
                <w:szCs w:val="36"/>
              </w:rPr>
            </w:pPr>
            <w:r>
              <w:rPr>
                <w:rFonts w:ascii="Times New Roman" w:hAnsi="Times New Roman" w:cs="宋体" w:hint="eastAsia"/>
                <w:b/>
                <w:sz w:val="36"/>
                <w:szCs w:val="36"/>
              </w:rPr>
              <w:t>学号</w:t>
            </w:r>
          </w:p>
        </w:tc>
        <w:tc>
          <w:tcPr>
            <w:tcW w:w="5421" w:type="dxa"/>
            <w:vAlign w:val="bottom"/>
          </w:tcPr>
          <w:p w14:paraId="3BFEA73B" w14:textId="273619E3" w:rsidR="00EF2C5D" w:rsidRDefault="00CA3B06">
            <w:pPr>
              <w:pStyle w:val="a4"/>
              <w:rPr>
                <w:rFonts w:ascii="Times New Roman" w:hAnsi="Times New Roman" w:cs="宋体"/>
                <w:b/>
                <w:sz w:val="36"/>
                <w:szCs w:val="36"/>
              </w:rPr>
            </w:pPr>
            <w:r>
              <w:rPr>
                <w:rFonts w:ascii="Times New Roman" w:hAnsi="Times New Roman" w:cs="宋体" w:hint="eastAsia"/>
                <w:b/>
                <w:sz w:val="36"/>
                <w:szCs w:val="36"/>
              </w:rPr>
              <w:t>2205030208</w:t>
            </w:r>
          </w:p>
        </w:tc>
      </w:tr>
      <w:tr w:rsidR="00BD3005" w14:paraId="0D5B011A" w14:textId="77777777">
        <w:trPr>
          <w:trHeight w:val="904"/>
          <w:jc w:val="center"/>
        </w:trPr>
        <w:tc>
          <w:tcPr>
            <w:tcW w:w="0" w:type="auto"/>
            <w:tcBorders>
              <w:top w:val="nil"/>
              <w:bottom w:val="nil"/>
            </w:tcBorders>
            <w:vAlign w:val="bottom"/>
          </w:tcPr>
          <w:p w14:paraId="60D0CBB6" w14:textId="77777777" w:rsidR="00EF2C5D" w:rsidRDefault="00EF2C5D">
            <w:pPr>
              <w:pStyle w:val="a4"/>
              <w:jc w:val="distribute"/>
              <w:rPr>
                <w:rFonts w:ascii="Times New Roman" w:hAnsi="Times New Roman" w:cs="宋体"/>
                <w:b/>
                <w:sz w:val="36"/>
                <w:szCs w:val="36"/>
              </w:rPr>
            </w:pPr>
            <w:r>
              <w:rPr>
                <w:rFonts w:ascii="Times New Roman" w:hAnsi="Times New Roman" w:cs="宋体" w:hint="eastAsia"/>
                <w:b/>
                <w:sz w:val="36"/>
                <w:szCs w:val="36"/>
              </w:rPr>
              <w:t>指导教师</w:t>
            </w:r>
          </w:p>
        </w:tc>
        <w:tc>
          <w:tcPr>
            <w:tcW w:w="5421" w:type="dxa"/>
            <w:vAlign w:val="bottom"/>
          </w:tcPr>
          <w:p w14:paraId="4523E6D3" w14:textId="0C094709" w:rsidR="00EF2C5D" w:rsidRDefault="00CA3B06">
            <w:pPr>
              <w:pStyle w:val="a4"/>
              <w:rPr>
                <w:rFonts w:ascii="Times New Roman" w:hAnsi="Times New Roman" w:cs="宋体"/>
                <w:b/>
                <w:sz w:val="36"/>
                <w:szCs w:val="36"/>
              </w:rPr>
            </w:pPr>
            <w:r>
              <w:rPr>
                <w:rFonts w:ascii="Times New Roman" w:hAnsi="Times New Roman" w:cs="宋体" w:hint="eastAsia"/>
                <w:b/>
                <w:sz w:val="36"/>
                <w:szCs w:val="36"/>
              </w:rPr>
              <w:t>张少波</w:t>
            </w:r>
          </w:p>
        </w:tc>
      </w:tr>
      <w:tr w:rsidR="00BD3005" w14:paraId="0A6A3D8A" w14:textId="77777777">
        <w:trPr>
          <w:trHeight w:val="904"/>
          <w:jc w:val="center"/>
        </w:trPr>
        <w:tc>
          <w:tcPr>
            <w:tcW w:w="0" w:type="auto"/>
            <w:tcBorders>
              <w:top w:val="nil"/>
              <w:bottom w:val="nil"/>
            </w:tcBorders>
            <w:vAlign w:val="bottom"/>
          </w:tcPr>
          <w:p w14:paraId="7745EAC1" w14:textId="77777777" w:rsidR="00EF2C5D" w:rsidRDefault="00EF2C5D">
            <w:pPr>
              <w:pStyle w:val="a4"/>
              <w:jc w:val="distribute"/>
              <w:rPr>
                <w:rFonts w:ascii="Times New Roman" w:hAnsi="Times New Roman" w:cs="宋体"/>
                <w:b/>
                <w:color w:val="FF0000"/>
                <w:sz w:val="36"/>
                <w:szCs w:val="36"/>
              </w:rPr>
            </w:pPr>
            <w:r>
              <w:rPr>
                <w:rFonts w:ascii="Times New Roman" w:hAnsi="Times New Roman" w:cs="宋体" w:hint="eastAsia"/>
                <w:b/>
                <w:color w:val="FF0000"/>
                <w:sz w:val="36"/>
                <w:szCs w:val="36"/>
              </w:rPr>
              <w:t>实践导师</w:t>
            </w:r>
          </w:p>
        </w:tc>
        <w:tc>
          <w:tcPr>
            <w:tcW w:w="5421" w:type="dxa"/>
            <w:vAlign w:val="bottom"/>
          </w:tcPr>
          <w:p w14:paraId="504BE3AD" w14:textId="77777777" w:rsidR="00EF2C5D" w:rsidRDefault="00EF2C5D">
            <w:pPr>
              <w:pStyle w:val="a4"/>
              <w:rPr>
                <w:rFonts w:ascii="Times New Roman" w:hAnsi="Times New Roman" w:cs="宋体"/>
                <w:b/>
                <w:color w:val="FF0000"/>
                <w:sz w:val="36"/>
                <w:szCs w:val="36"/>
              </w:rPr>
            </w:pPr>
          </w:p>
        </w:tc>
      </w:tr>
    </w:tbl>
    <w:p w14:paraId="28C79ADF" w14:textId="77777777" w:rsidR="00EF2C5D" w:rsidRDefault="00EF2C5D">
      <w:pPr>
        <w:pStyle w:val="a4"/>
        <w:jc w:val="center"/>
        <w:rPr>
          <w:rFonts w:ascii="Times New Roman" w:hAnsi="Times New Roman" w:cs="宋体"/>
          <w:b/>
          <w:sz w:val="44"/>
          <w:szCs w:val="44"/>
        </w:rPr>
      </w:pPr>
    </w:p>
    <w:p w14:paraId="0C8D1849" w14:textId="77777777" w:rsidR="00EF2C5D" w:rsidRDefault="00EF2C5D">
      <w:pPr>
        <w:pStyle w:val="a4"/>
        <w:jc w:val="center"/>
        <w:rPr>
          <w:rFonts w:ascii="Times New Roman" w:hAnsi="Times New Roman" w:cs="宋体"/>
          <w:b/>
          <w:sz w:val="44"/>
          <w:szCs w:val="44"/>
        </w:rPr>
      </w:pPr>
    </w:p>
    <w:p w14:paraId="1BE94FA2" w14:textId="1703F156" w:rsidR="00EF2C5D" w:rsidRDefault="00EF2C5D">
      <w:pPr>
        <w:pStyle w:val="a4"/>
        <w:jc w:val="center"/>
        <w:rPr>
          <w:rFonts w:ascii="Times New Roman" w:hAnsi="Times New Roman" w:cs="宋体"/>
          <w:sz w:val="28"/>
          <w:szCs w:val="28"/>
        </w:rPr>
      </w:pPr>
      <w:r>
        <w:rPr>
          <w:rFonts w:ascii="Times New Roman" w:hAnsi="Times New Roman" w:cs="宋体" w:hint="eastAsia"/>
          <w:sz w:val="28"/>
          <w:szCs w:val="28"/>
        </w:rPr>
        <w:t>二〇二</w:t>
      </w:r>
      <w:r>
        <w:rPr>
          <w:rFonts w:ascii="Times New Roman" w:hAnsi="Times New Roman" w:cs="宋体" w:hint="eastAsia"/>
          <w:sz w:val="28"/>
          <w:szCs w:val="28"/>
        </w:rPr>
        <w:t xml:space="preserve"> </w:t>
      </w:r>
      <w:r w:rsidR="004E2288">
        <w:rPr>
          <w:rFonts w:ascii="Times New Roman" w:hAnsi="Times New Roman" w:cs="宋体" w:hint="eastAsia"/>
          <w:sz w:val="28"/>
          <w:szCs w:val="28"/>
        </w:rPr>
        <w:t>六</w:t>
      </w:r>
      <w:r>
        <w:rPr>
          <w:rFonts w:ascii="Times New Roman" w:hAnsi="Times New Roman" w:cs="宋体" w:hint="eastAsia"/>
          <w:sz w:val="28"/>
          <w:szCs w:val="28"/>
        </w:rPr>
        <w:t xml:space="preserve"> </w:t>
      </w:r>
      <w:r>
        <w:rPr>
          <w:rFonts w:ascii="Times New Roman" w:hAnsi="Times New Roman" w:cs="宋体" w:hint="eastAsia"/>
          <w:sz w:val="28"/>
          <w:szCs w:val="28"/>
        </w:rPr>
        <w:t>年</w:t>
      </w:r>
      <w:r>
        <w:rPr>
          <w:rFonts w:ascii="Times New Roman" w:hAnsi="Times New Roman" w:cs="宋体" w:hint="eastAsia"/>
          <w:sz w:val="28"/>
          <w:szCs w:val="28"/>
        </w:rPr>
        <w:t xml:space="preserve">   </w:t>
      </w:r>
      <w:r>
        <w:rPr>
          <w:rFonts w:ascii="Times New Roman" w:hAnsi="Times New Roman" w:cs="宋体" w:hint="eastAsia"/>
          <w:sz w:val="28"/>
          <w:szCs w:val="28"/>
        </w:rPr>
        <w:t>月</w:t>
      </w:r>
      <w:r>
        <w:rPr>
          <w:rFonts w:ascii="Times New Roman" w:hAnsi="Times New Roman" w:cs="宋体" w:hint="eastAsia"/>
          <w:sz w:val="28"/>
          <w:szCs w:val="28"/>
        </w:rPr>
        <w:t xml:space="preserve">   </w:t>
      </w:r>
      <w:r>
        <w:rPr>
          <w:rFonts w:ascii="Times New Roman" w:hAnsi="Times New Roman" w:cs="宋体" w:hint="eastAsia"/>
          <w:sz w:val="28"/>
          <w:szCs w:val="28"/>
        </w:rPr>
        <w:t>日</w:t>
      </w:r>
    </w:p>
    <w:p w14:paraId="0590EDA9" w14:textId="77777777" w:rsidR="00BD635A" w:rsidRDefault="00BD635A">
      <w:pPr>
        <w:pStyle w:val="a4"/>
        <w:spacing w:beforeLines="50" w:before="156" w:afterLines="50" w:after="156"/>
        <w:jc w:val="center"/>
        <w:rPr>
          <w:rFonts w:ascii="Times New Roman" w:hAnsi="Times New Roman" w:cs="宋体"/>
          <w:b/>
        </w:rPr>
      </w:pPr>
    </w:p>
    <w:p w14:paraId="13D7CB22" w14:textId="47724369"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lastRenderedPageBreak/>
        <w:t>湖</w:t>
      </w:r>
      <w:r>
        <w:rPr>
          <w:rFonts w:ascii="Times New Roman" w:hAnsi="Times New Roman" w:cs="宋体" w:hint="eastAsia"/>
          <w:b/>
          <w:sz w:val="44"/>
          <w:szCs w:val="44"/>
        </w:rPr>
        <w:t xml:space="preserve"> </w:t>
      </w:r>
      <w:r>
        <w:rPr>
          <w:rFonts w:ascii="Times New Roman" w:hAnsi="Times New Roman" w:cs="宋体" w:hint="eastAsia"/>
          <w:b/>
          <w:sz w:val="44"/>
          <w:szCs w:val="44"/>
        </w:rPr>
        <w:t>南</w:t>
      </w:r>
      <w:r>
        <w:rPr>
          <w:rFonts w:ascii="Times New Roman" w:hAnsi="Times New Roman" w:cs="宋体" w:hint="eastAsia"/>
          <w:b/>
          <w:sz w:val="44"/>
          <w:szCs w:val="44"/>
        </w:rPr>
        <w:t xml:space="preserve"> </w:t>
      </w:r>
      <w:r>
        <w:rPr>
          <w:rFonts w:ascii="Times New Roman" w:hAnsi="Times New Roman" w:cs="宋体" w:hint="eastAsia"/>
          <w:b/>
          <w:sz w:val="44"/>
          <w:szCs w:val="44"/>
        </w:rPr>
        <w:t>科</w:t>
      </w:r>
      <w:r>
        <w:rPr>
          <w:rFonts w:ascii="Times New Roman" w:hAnsi="Times New Roman" w:cs="宋体" w:hint="eastAsia"/>
          <w:b/>
          <w:sz w:val="44"/>
          <w:szCs w:val="44"/>
        </w:rPr>
        <w:t xml:space="preserve"> </w:t>
      </w:r>
      <w:r>
        <w:rPr>
          <w:rFonts w:ascii="Times New Roman" w:hAnsi="Times New Roman" w:cs="宋体" w:hint="eastAsia"/>
          <w:b/>
          <w:sz w:val="44"/>
          <w:szCs w:val="44"/>
        </w:rPr>
        <w:t>技</w:t>
      </w:r>
      <w:r>
        <w:rPr>
          <w:rFonts w:ascii="Times New Roman" w:hAnsi="Times New Roman" w:cs="宋体" w:hint="eastAsia"/>
          <w:b/>
          <w:sz w:val="44"/>
          <w:szCs w:val="44"/>
        </w:rPr>
        <w:t xml:space="preserve"> </w:t>
      </w:r>
      <w:r>
        <w:rPr>
          <w:rFonts w:ascii="Times New Roman" w:hAnsi="Times New Roman" w:cs="宋体" w:hint="eastAsia"/>
          <w:b/>
          <w:sz w:val="44"/>
          <w:szCs w:val="44"/>
        </w:rPr>
        <w:t>大</w:t>
      </w:r>
      <w:r>
        <w:rPr>
          <w:rFonts w:ascii="Times New Roman" w:hAnsi="Times New Roman" w:cs="宋体" w:hint="eastAsia"/>
          <w:b/>
          <w:sz w:val="44"/>
          <w:szCs w:val="44"/>
        </w:rPr>
        <w:t xml:space="preserve"> </w:t>
      </w:r>
      <w:r>
        <w:rPr>
          <w:rFonts w:ascii="Times New Roman" w:hAnsi="Times New Roman" w:cs="宋体" w:hint="eastAsia"/>
          <w:b/>
          <w:sz w:val="44"/>
          <w:szCs w:val="44"/>
        </w:rPr>
        <w:t>学</w:t>
      </w:r>
    </w:p>
    <w:p w14:paraId="58988E1F"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毕业设计（论文）任务书</w:t>
      </w:r>
    </w:p>
    <w:p w14:paraId="6F9132FF" w14:textId="77777777" w:rsidR="00EF2C5D" w:rsidRDefault="00EF2C5D">
      <w:pPr>
        <w:spacing w:line="360" w:lineRule="auto"/>
        <w:rPr>
          <w:rFonts w:ascii="宋体" w:hAnsi="宋体"/>
          <w:kern w:val="0"/>
          <w:sz w:val="24"/>
          <w:u w:val="single"/>
        </w:rPr>
      </w:pPr>
      <w:r>
        <w:rPr>
          <w:rFonts w:ascii="宋体" w:hAnsi="宋体" w:hint="eastAsia"/>
          <w:kern w:val="0"/>
          <w:sz w:val="24"/>
          <w:u w:val="single"/>
        </w:rPr>
        <w:t xml:space="preserve">                       </w:t>
      </w:r>
      <w:r>
        <w:rPr>
          <w:rFonts w:ascii="宋体" w:hAnsi="宋体" w:hint="eastAsia"/>
          <w:kern w:val="0"/>
          <w:sz w:val="24"/>
        </w:rPr>
        <w:t>院</w:t>
      </w:r>
      <w:r>
        <w:rPr>
          <w:rFonts w:ascii="宋体" w:hAnsi="宋体" w:hint="eastAsia"/>
          <w:kern w:val="0"/>
          <w:sz w:val="24"/>
          <w:u w:val="single"/>
        </w:rPr>
        <w:t xml:space="preserve">                 </w:t>
      </w:r>
      <w:r>
        <w:rPr>
          <w:rFonts w:ascii="宋体" w:hAnsi="宋体" w:hint="eastAsia"/>
          <w:kern w:val="0"/>
          <w:sz w:val="24"/>
        </w:rPr>
        <w:t>系（教研室）</w:t>
      </w:r>
    </w:p>
    <w:p w14:paraId="305E4484" w14:textId="77777777" w:rsidR="00EF2C5D" w:rsidRDefault="00EF2C5D">
      <w:pPr>
        <w:spacing w:line="360" w:lineRule="auto"/>
        <w:jc w:val="left"/>
        <w:rPr>
          <w:rFonts w:ascii="宋体" w:hAnsi="宋体"/>
          <w:kern w:val="0"/>
          <w:sz w:val="24"/>
        </w:rPr>
      </w:pPr>
      <w:r>
        <w:rPr>
          <w:rFonts w:ascii="宋体" w:hAnsi="宋体" w:hint="eastAsia"/>
          <w:kern w:val="0"/>
          <w:sz w:val="24"/>
        </w:rPr>
        <w:t>系（教研室）主任:</w:t>
      </w:r>
      <w:r>
        <w:rPr>
          <w:rFonts w:ascii="宋体" w:hAnsi="宋体" w:hint="eastAsia"/>
          <w:b/>
          <w:kern w:val="0"/>
          <w:sz w:val="24"/>
          <w:u w:val="single"/>
        </w:rPr>
        <w:t xml:space="preserve">                    </w:t>
      </w:r>
      <w:r>
        <w:rPr>
          <w:rFonts w:ascii="宋体" w:hAnsi="宋体" w:hint="eastAsia"/>
          <w:kern w:val="0"/>
          <w:sz w:val="24"/>
        </w:rPr>
        <w:t xml:space="preserve">（签名）  </w:t>
      </w:r>
      <w:r>
        <w:rPr>
          <w:rFonts w:ascii="宋体" w:hAnsi="宋体" w:hint="eastAsia"/>
          <w:kern w:val="0"/>
          <w:sz w:val="24"/>
          <w:u w:val="single"/>
        </w:rPr>
        <w:t xml:space="preserve">      </w:t>
      </w:r>
      <w:r>
        <w:rPr>
          <w:rFonts w:ascii="宋体" w:hAnsi="宋体" w:hint="eastAsia"/>
          <w:kern w:val="0"/>
          <w:sz w:val="24"/>
        </w:rPr>
        <w:t xml:space="preserve"> 年</w:t>
      </w:r>
      <w:r>
        <w:rPr>
          <w:rFonts w:ascii="宋体" w:hAnsi="宋体" w:hint="eastAsia"/>
          <w:kern w:val="0"/>
          <w:sz w:val="24"/>
          <w:u w:val="single"/>
        </w:rPr>
        <w:t xml:space="preserve">   </w:t>
      </w:r>
      <w:r>
        <w:rPr>
          <w:rFonts w:ascii="宋体" w:hAnsi="宋体" w:hint="eastAsia"/>
          <w:kern w:val="0"/>
          <w:sz w:val="24"/>
        </w:rPr>
        <w:t>月</w:t>
      </w:r>
      <w:r>
        <w:rPr>
          <w:rFonts w:ascii="宋体" w:hAnsi="宋体" w:hint="eastAsia"/>
          <w:kern w:val="0"/>
          <w:sz w:val="24"/>
          <w:u w:val="single"/>
        </w:rPr>
        <w:t xml:space="preserve">   </w:t>
      </w:r>
      <w:r>
        <w:rPr>
          <w:rFonts w:ascii="宋体" w:hAnsi="宋体" w:hint="eastAsia"/>
          <w:kern w:val="0"/>
          <w:sz w:val="24"/>
        </w:rPr>
        <w:t>日</w:t>
      </w:r>
    </w:p>
    <w:p w14:paraId="2B775ABD" w14:textId="77777777" w:rsidR="00EF2C5D" w:rsidRDefault="00EF2C5D">
      <w:pPr>
        <w:spacing w:line="360" w:lineRule="auto"/>
        <w:rPr>
          <w:rFonts w:ascii="宋体" w:hAnsi="宋体"/>
          <w:b/>
          <w:kern w:val="0"/>
          <w:sz w:val="24"/>
          <w:u w:val="single"/>
        </w:rPr>
      </w:pPr>
      <w:r>
        <w:rPr>
          <w:rFonts w:ascii="宋体" w:hAnsi="宋体" w:hint="eastAsia"/>
          <w:b/>
          <w:kern w:val="0"/>
          <w:sz w:val="24"/>
        </w:rPr>
        <w:t>学生姓名:</w:t>
      </w:r>
      <w:r>
        <w:rPr>
          <w:rFonts w:ascii="宋体" w:hAnsi="宋体" w:hint="eastAsia"/>
          <w:b/>
          <w:kern w:val="0"/>
          <w:sz w:val="24"/>
          <w:u w:val="single"/>
        </w:rPr>
        <w:t xml:space="preserve">               </w:t>
      </w:r>
      <w:r>
        <w:rPr>
          <w:rFonts w:ascii="宋体" w:hAnsi="宋体" w:hint="eastAsia"/>
          <w:b/>
          <w:kern w:val="0"/>
          <w:sz w:val="24"/>
        </w:rPr>
        <w:t>学号:</w:t>
      </w:r>
      <w:r>
        <w:rPr>
          <w:rFonts w:ascii="宋体" w:hAnsi="宋体" w:hint="eastAsia"/>
          <w:b/>
          <w:kern w:val="0"/>
          <w:sz w:val="24"/>
          <w:u w:val="single"/>
        </w:rPr>
        <w:t xml:space="preserve">               </w:t>
      </w:r>
      <w:r>
        <w:rPr>
          <w:rFonts w:ascii="宋体" w:hAnsi="宋体" w:hint="eastAsia"/>
          <w:b/>
          <w:kern w:val="0"/>
          <w:sz w:val="24"/>
        </w:rPr>
        <w:t>专业:</w:t>
      </w:r>
      <w:r>
        <w:rPr>
          <w:rFonts w:ascii="宋体" w:hAnsi="宋体" w:hint="eastAsia"/>
          <w:b/>
          <w:kern w:val="0"/>
          <w:sz w:val="24"/>
          <w:u w:val="single"/>
        </w:rPr>
        <w:t xml:space="preserve">                          </w:t>
      </w:r>
    </w:p>
    <w:p w14:paraId="1CE0D5E3" w14:textId="77777777" w:rsidR="00EF2C5D" w:rsidRDefault="00EF2C5D">
      <w:pPr>
        <w:spacing w:line="360" w:lineRule="auto"/>
        <w:rPr>
          <w:rFonts w:ascii="宋体" w:hAnsi="宋体"/>
          <w:kern w:val="0"/>
          <w:sz w:val="24"/>
          <w:u w:val="single"/>
        </w:rPr>
      </w:pPr>
      <w:r>
        <w:rPr>
          <w:rFonts w:ascii="宋体" w:hAnsi="宋体" w:hint="eastAsia"/>
          <w:kern w:val="0"/>
          <w:sz w:val="24"/>
        </w:rPr>
        <w:t>1 设计（论文）题目及专题：</w:t>
      </w:r>
      <w:r>
        <w:rPr>
          <w:rFonts w:ascii="宋体" w:hAnsi="宋体" w:hint="eastAsia"/>
          <w:kern w:val="0"/>
          <w:sz w:val="24"/>
          <w:u w:val="single"/>
        </w:rPr>
        <w:t xml:space="preserve">                                                 </w:t>
      </w:r>
    </w:p>
    <w:p w14:paraId="787A150B" w14:textId="77777777" w:rsidR="00EF2C5D" w:rsidRDefault="00EF2C5D">
      <w:pPr>
        <w:spacing w:line="360" w:lineRule="auto"/>
        <w:rPr>
          <w:rFonts w:ascii="宋体" w:hAnsi="宋体"/>
          <w:kern w:val="0"/>
          <w:sz w:val="24"/>
          <w:u w:val="single"/>
        </w:rPr>
      </w:pPr>
      <w:r>
        <w:rPr>
          <w:rFonts w:ascii="宋体" w:hAnsi="宋体" w:hint="eastAsia"/>
          <w:kern w:val="0"/>
          <w:sz w:val="24"/>
        </w:rPr>
        <w:t>2 学生设计（论文）时间：自</w:t>
      </w:r>
      <w:r>
        <w:rPr>
          <w:rFonts w:ascii="宋体" w:hAnsi="宋体" w:hint="eastAsia"/>
          <w:kern w:val="0"/>
          <w:sz w:val="24"/>
          <w:u w:val="single"/>
        </w:rPr>
        <w:t xml:space="preserve">       </w:t>
      </w:r>
      <w:r>
        <w:rPr>
          <w:rFonts w:ascii="宋体" w:hAnsi="宋体" w:hint="eastAsia"/>
          <w:kern w:val="0"/>
          <w:sz w:val="24"/>
        </w:rPr>
        <w:t>年</w:t>
      </w:r>
      <w:r>
        <w:rPr>
          <w:rFonts w:ascii="宋体" w:hAnsi="宋体" w:hint="eastAsia"/>
          <w:kern w:val="0"/>
          <w:sz w:val="24"/>
          <w:u w:val="single"/>
        </w:rPr>
        <w:t xml:space="preserve">    </w:t>
      </w:r>
      <w:r>
        <w:rPr>
          <w:rFonts w:ascii="宋体" w:hAnsi="宋体" w:hint="eastAsia"/>
          <w:kern w:val="0"/>
          <w:sz w:val="24"/>
        </w:rPr>
        <w:t>月</w:t>
      </w:r>
      <w:r>
        <w:rPr>
          <w:rFonts w:ascii="宋体" w:hAnsi="宋体" w:hint="eastAsia"/>
          <w:kern w:val="0"/>
          <w:sz w:val="24"/>
          <w:u w:val="single"/>
        </w:rPr>
        <w:t xml:space="preserve">    </w:t>
      </w:r>
      <w:r>
        <w:rPr>
          <w:rFonts w:ascii="宋体" w:hAnsi="宋体" w:hint="eastAsia"/>
          <w:kern w:val="0"/>
          <w:sz w:val="24"/>
        </w:rPr>
        <w:t>日开始至</w:t>
      </w:r>
      <w:r>
        <w:rPr>
          <w:rFonts w:ascii="宋体" w:hAnsi="宋体" w:hint="eastAsia"/>
          <w:kern w:val="0"/>
          <w:sz w:val="24"/>
          <w:u w:val="single"/>
        </w:rPr>
        <w:t xml:space="preserve">       </w:t>
      </w:r>
      <w:r>
        <w:rPr>
          <w:rFonts w:ascii="宋体" w:hAnsi="宋体" w:hint="eastAsia"/>
          <w:kern w:val="0"/>
          <w:sz w:val="24"/>
        </w:rPr>
        <w:t>年</w:t>
      </w:r>
      <w:r>
        <w:rPr>
          <w:rFonts w:ascii="宋体" w:hAnsi="宋体" w:hint="eastAsia"/>
          <w:kern w:val="0"/>
          <w:sz w:val="24"/>
          <w:u w:val="single"/>
        </w:rPr>
        <w:t xml:space="preserve">    </w:t>
      </w:r>
      <w:r>
        <w:rPr>
          <w:rFonts w:ascii="宋体" w:hAnsi="宋体" w:hint="eastAsia"/>
          <w:kern w:val="0"/>
          <w:sz w:val="24"/>
        </w:rPr>
        <w:t>月</w:t>
      </w:r>
      <w:r>
        <w:rPr>
          <w:rFonts w:ascii="宋体" w:hAnsi="宋体" w:hint="eastAsia"/>
          <w:kern w:val="0"/>
          <w:sz w:val="24"/>
          <w:u w:val="single"/>
        </w:rPr>
        <w:t xml:space="preserve">    </w:t>
      </w:r>
      <w:r>
        <w:rPr>
          <w:rFonts w:ascii="宋体" w:hAnsi="宋体" w:hint="eastAsia"/>
          <w:kern w:val="0"/>
          <w:sz w:val="24"/>
        </w:rPr>
        <w:t>日止</w:t>
      </w:r>
    </w:p>
    <w:p w14:paraId="7E862DF2" w14:textId="77777777" w:rsidR="00EF2C5D" w:rsidRDefault="00EF2C5D">
      <w:pPr>
        <w:spacing w:line="360" w:lineRule="auto"/>
        <w:rPr>
          <w:rFonts w:ascii="宋体" w:hAnsi="宋体"/>
          <w:kern w:val="0"/>
          <w:sz w:val="24"/>
          <w:u w:val="single"/>
        </w:rPr>
      </w:pPr>
      <w:r>
        <w:rPr>
          <w:rFonts w:ascii="宋体" w:hAnsi="宋体" w:hint="eastAsia"/>
          <w:kern w:val="0"/>
          <w:sz w:val="24"/>
        </w:rPr>
        <w:t>3 设计（论文）所用资源和参考资料：</w:t>
      </w:r>
    </w:p>
    <w:p w14:paraId="7C9D8CEE" w14:textId="77777777" w:rsidR="00EF2C5D" w:rsidRDefault="00EF2C5D">
      <w:pPr>
        <w:spacing w:line="360" w:lineRule="auto"/>
        <w:rPr>
          <w:rFonts w:ascii="宋体" w:hAnsi="宋体"/>
          <w:kern w:val="0"/>
          <w:sz w:val="24"/>
          <w:u w:val="single"/>
        </w:rPr>
      </w:pPr>
    </w:p>
    <w:p w14:paraId="43347594" w14:textId="77777777" w:rsidR="00EF2C5D" w:rsidRDefault="00EF2C5D">
      <w:pPr>
        <w:spacing w:line="360" w:lineRule="auto"/>
        <w:rPr>
          <w:rFonts w:ascii="宋体" w:hAnsi="宋体"/>
          <w:kern w:val="0"/>
          <w:sz w:val="24"/>
          <w:u w:val="single"/>
        </w:rPr>
      </w:pPr>
    </w:p>
    <w:p w14:paraId="4E8F96FE" w14:textId="77777777" w:rsidR="00EF2C5D" w:rsidRDefault="00EF2C5D">
      <w:pPr>
        <w:spacing w:line="360" w:lineRule="auto"/>
        <w:rPr>
          <w:rFonts w:ascii="宋体" w:hAnsi="宋体"/>
          <w:kern w:val="0"/>
          <w:sz w:val="24"/>
        </w:rPr>
      </w:pPr>
    </w:p>
    <w:p w14:paraId="75A05B26" w14:textId="77777777" w:rsidR="00EF2C5D" w:rsidRDefault="00EF2C5D">
      <w:pPr>
        <w:spacing w:line="360" w:lineRule="auto"/>
        <w:rPr>
          <w:rFonts w:ascii="宋体" w:hAnsi="宋体"/>
          <w:kern w:val="0"/>
          <w:sz w:val="24"/>
          <w:u w:val="single"/>
        </w:rPr>
      </w:pPr>
      <w:r>
        <w:rPr>
          <w:rFonts w:ascii="宋体" w:hAnsi="宋体" w:hint="eastAsia"/>
          <w:kern w:val="0"/>
          <w:sz w:val="24"/>
        </w:rPr>
        <w:t>4 设计（论文）应完成的主要内容：</w:t>
      </w:r>
    </w:p>
    <w:p w14:paraId="23D5A895" w14:textId="77777777" w:rsidR="00EF2C5D" w:rsidRDefault="00EF2C5D">
      <w:pPr>
        <w:spacing w:line="360" w:lineRule="auto"/>
        <w:rPr>
          <w:rFonts w:ascii="宋体" w:hAnsi="宋体"/>
          <w:kern w:val="0"/>
          <w:sz w:val="24"/>
          <w:u w:val="single"/>
        </w:rPr>
      </w:pPr>
    </w:p>
    <w:p w14:paraId="56B125A2" w14:textId="77777777" w:rsidR="00EF2C5D" w:rsidRDefault="00EF2C5D">
      <w:pPr>
        <w:spacing w:line="360" w:lineRule="auto"/>
        <w:rPr>
          <w:rFonts w:ascii="宋体" w:hAnsi="宋体"/>
          <w:kern w:val="0"/>
          <w:sz w:val="24"/>
          <w:u w:val="single"/>
        </w:rPr>
      </w:pPr>
    </w:p>
    <w:p w14:paraId="64FD98F5" w14:textId="77777777" w:rsidR="00EF2C5D" w:rsidRDefault="00EF2C5D">
      <w:pPr>
        <w:spacing w:line="360" w:lineRule="auto"/>
        <w:rPr>
          <w:rFonts w:ascii="宋体" w:hAnsi="宋体"/>
          <w:kern w:val="0"/>
          <w:sz w:val="24"/>
          <w:u w:val="single"/>
        </w:rPr>
      </w:pPr>
    </w:p>
    <w:p w14:paraId="6FE1D86D" w14:textId="77777777" w:rsidR="00EF2C5D" w:rsidRDefault="00EF2C5D">
      <w:pPr>
        <w:spacing w:line="360" w:lineRule="auto"/>
        <w:rPr>
          <w:rFonts w:ascii="宋体" w:hAnsi="宋体"/>
          <w:kern w:val="0"/>
          <w:sz w:val="24"/>
          <w:u w:val="single"/>
        </w:rPr>
      </w:pPr>
    </w:p>
    <w:p w14:paraId="4638BD3E" w14:textId="77777777" w:rsidR="00EF2C5D" w:rsidRDefault="00EF2C5D">
      <w:pPr>
        <w:spacing w:line="360" w:lineRule="auto"/>
        <w:rPr>
          <w:rFonts w:ascii="宋体" w:hAnsi="宋体"/>
          <w:kern w:val="0"/>
          <w:sz w:val="24"/>
          <w:u w:val="single"/>
        </w:rPr>
      </w:pPr>
    </w:p>
    <w:p w14:paraId="09C0BFE1" w14:textId="77777777" w:rsidR="00EF2C5D" w:rsidRDefault="00EF2C5D">
      <w:pPr>
        <w:spacing w:line="360" w:lineRule="auto"/>
        <w:rPr>
          <w:rFonts w:ascii="宋体" w:hAnsi="宋体"/>
          <w:kern w:val="0"/>
          <w:sz w:val="24"/>
          <w:u w:val="single"/>
        </w:rPr>
      </w:pPr>
      <w:r>
        <w:rPr>
          <w:rFonts w:ascii="宋体" w:hAnsi="宋体" w:hint="eastAsia"/>
          <w:kern w:val="0"/>
          <w:sz w:val="24"/>
        </w:rPr>
        <w:t>5 提交设计（论文）形式（设计说明与图纸或论文等）及要求：</w:t>
      </w:r>
    </w:p>
    <w:p w14:paraId="428DD1BC" w14:textId="77777777" w:rsidR="00EF2C5D" w:rsidRDefault="00EF2C5D">
      <w:pPr>
        <w:spacing w:line="360" w:lineRule="auto"/>
        <w:rPr>
          <w:rFonts w:ascii="宋体" w:hAnsi="宋体"/>
          <w:kern w:val="0"/>
          <w:sz w:val="24"/>
          <w:u w:val="single"/>
        </w:rPr>
      </w:pPr>
    </w:p>
    <w:p w14:paraId="756081EA" w14:textId="77777777" w:rsidR="00EF2C5D" w:rsidRDefault="00EF2C5D">
      <w:pPr>
        <w:spacing w:line="360" w:lineRule="auto"/>
        <w:rPr>
          <w:rFonts w:ascii="宋体" w:hAnsi="宋体"/>
          <w:kern w:val="0"/>
          <w:sz w:val="24"/>
          <w:u w:val="single"/>
        </w:rPr>
      </w:pPr>
    </w:p>
    <w:p w14:paraId="1264F435" w14:textId="77777777" w:rsidR="00EF2C5D" w:rsidRDefault="00EF2C5D">
      <w:pPr>
        <w:spacing w:line="360" w:lineRule="auto"/>
        <w:rPr>
          <w:rFonts w:ascii="宋体" w:hAnsi="宋体"/>
          <w:kern w:val="0"/>
          <w:sz w:val="24"/>
          <w:u w:val="single"/>
        </w:rPr>
      </w:pPr>
    </w:p>
    <w:p w14:paraId="45F95505" w14:textId="77777777" w:rsidR="00EF2C5D" w:rsidRDefault="00EF2C5D">
      <w:pPr>
        <w:spacing w:line="360" w:lineRule="auto"/>
        <w:rPr>
          <w:rFonts w:ascii="宋体" w:hAnsi="宋体"/>
          <w:kern w:val="0"/>
          <w:sz w:val="24"/>
          <w:u w:val="single"/>
        </w:rPr>
      </w:pPr>
    </w:p>
    <w:p w14:paraId="093F6A66" w14:textId="77777777" w:rsidR="00EF2C5D" w:rsidRDefault="00EF2C5D">
      <w:pPr>
        <w:spacing w:line="360" w:lineRule="auto"/>
        <w:rPr>
          <w:rFonts w:ascii="宋体" w:hAnsi="宋体"/>
          <w:kern w:val="0"/>
          <w:sz w:val="24"/>
        </w:rPr>
      </w:pPr>
      <w:r>
        <w:rPr>
          <w:rFonts w:ascii="宋体" w:hAnsi="宋体" w:hint="eastAsia"/>
          <w:kern w:val="0"/>
          <w:sz w:val="24"/>
        </w:rPr>
        <w:t>6 发题时间：</w:t>
      </w:r>
      <w:r>
        <w:rPr>
          <w:rFonts w:ascii="宋体" w:hAnsi="宋体" w:hint="eastAsia"/>
          <w:kern w:val="0"/>
          <w:sz w:val="24"/>
          <w:u w:val="single"/>
        </w:rPr>
        <w:t xml:space="preserve">         </w:t>
      </w:r>
      <w:r>
        <w:rPr>
          <w:rFonts w:ascii="宋体" w:hAnsi="宋体" w:hint="eastAsia"/>
          <w:kern w:val="0"/>
          <w:sz w:val="24"/>
        </w:rPr>
        <w:t>年</w:t>
      </w:r>
      <w:r>
        <w:rPr>
          <w:rFonts w:ascii="宋体" w:hAnsi="宋体" w:hint="eastAsia"/>
          <w:kern w:val="0"/>
          <w:sz w:val="24"/>
          <w:u w:val="single"/>
        </w:rPr>
        <w:t xml:space="preserve">         </w:t>
      </w:r>
      <w:r>
        <w:rPr>
          <w:rFonts w:ascii="宋体" w:hAnsi="宋体" w:hint="eastAsia"/>
          <w:kern w:val="0"/>
          <w:sz w:val="24"/>
        </w:rPr>
        <w:t>月</w:t>
      </w:r>
      <w:r>
        <w:rPr>
          <w:rFonts w:ascii="宋体" w:hAnsi="宋体" w:hint="eastAsia"/>
          <w:kern w:val="0"/>
          <w:sz w:val="24"/>
          <w:u w:val="single"/>
        </w:rPr>
        <w:t xml:space="preserve">         </w:t>
      </w:r>
      <w:r>
        <w:rPr>
          <w:rFonts w:ascii="宋体" w:hAnsi="宋体" w:hint="eastAsia"/>
          <w:kern w:val="0"/>
          <w:sz w:val="24"/>
        </w:rPr>
        <w:t>日</w:t>
      </w:r>
    </w:p>
    <w:p w14:paraId="60E18CC4" w14:textId="77777777" w:rsidR="00EF2C5D" w:rsidRDefault="00EF2C5D">
      <w:pPr>
        <w:wordWrap w:val="0"/>
        <w:jc w:val="right"/>
      </w:pPr>
    </w:p>
    <w:p w14:paraId="47E22082" w14:textId="77777777" w:rsidR="00EF2C5D" w:rsidRDefault="00EF2C5D">
      <w:pPr>
        <w:wordWrap w:val="0"/>
        <w:jc w:val="right"/>
        <w:rPr>
          <w:sz w:val="24"/>
        </w:rPr>
      </w:pPr>
      <w:r>
        <w:rPr>
          <w:rFonts w:hint="eastAsia"/>
          <w:sz w:val="24"/>
        </w:rPr>
        <w:t>指导教师：</w:t>
      </w:r>
      <w:r>
        <w:rPr>
          <w:rFonts w:hint="eastAsia"/>
          <w:sz w:val="24"/>
        </w:rPr>
        <w:t xml:space="preserve">              </w:t>
      </w:r>
      <w:r>
        <w:rPr>
          <w:rFonts w:hint="eastAsia"/>
          <w:sz w:val="24"/>
        </w:rPr>
        <w:t>（签名）</w:t>
      </w:r>
    </w:p>
    <w:p w14:paraId="4905E4E1" w14:textId="77777777" w:rsidR="00EF2C5D" w:rsidRDefault="00EF2C5D">
      <w:pPr>
        <w:jc w:val="right"/>
        <w:rPr>
          <w:sz w:val="24"/>
          <w:u w:val="single"/>
        </w:rPr>
      </w:pPr>
    </w:p>
    <w:p w14:paraId="022A7AC9" w14:textId="77777777" w:rsidR="00EF2C5D" w:rsidRDefault="00EF2C5D">
      <w:pPr>
        <w:wordWrap w:val="0"/>
        <w:jc w:val="right"/>
        <w:rPr>
          <w:rFonts w:cs="宋体"/>
          <w:sz w:val="24"/>
        </w:rPr>
      </w:pPr>
      <w:r>
        <w:rPr>
          <w:rFonts w:hint="eastAsia"/>
          <w:sz w:val="24"/>
        </w:rPr>
        <w:t>学</w:t>
      </w:r>
      <w:r>
        <w:rPr>
          <w:rFonts w:hint="eastAsia"/>
          <w:sz w:val="24"/>
        </w:rPr>
        <w:t xml:space="preserve">    </w:t>
      </w:r>
      <w:r>
        <w:rPr>
          <w:rFonts w:hint="eastAsia"/>
          <w:sz w:val="24"/>
        </w:rPr>
        <w:t>生：</w:t>
      </w:r>
      <w:r>
        <w:rPr>
          <w:rFonts w:hint="eastAsia"/>
          <w:sz w:val="24"/>
        </w:rPr>
        <w:t xml:space="preserve">              </w:t>
      </w:r>
      <w:r>
        <w:rPr>
          <w:rFonts w:hint="eastAsia"/>
          <w:sz w:val="24"/>
        </w:rPr>
        <w:t>（签名）</w:t>
      </w:r>
    </w:p>
    <w:p w14:paraId="35F52FA5" w14:textId="77777777" w:rsidR="002E166E" w:rsidRDefault="002E166E">
      <w:pPr>
        <w:pStyle w:val="a4"/>
        <w:spacing w:beforeLines="50" w:before="156" w:afterLines="50" w:after="156"/>
        <w:jc w:val="center"/>
        <w:rPr>
          <w:rFonts w:ascii="Times New Roman" w:hAnsi="Times New Roman" w:cs="宋体"/>
          <w:b/>
        </w:rPr>
      </w:pPr>
    </w:p>
    <w:p w14:paraId="6B5FA122" w14:textId="3960143D"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lastRenderedPageBreak/>
        <w:t>湖</w:t>
      </w:r>
      <w:r>
        <w:rPr>
          <w:rFonts w:ascii="Times New Roman" w:hAnsi="Times New Roman" w:cs="宋体" w:hint="eastAsia"/>
          <w:b/>
          <w:sz w:val="44"/>
          <w:szCs w:val="44"/>
        </w:rPr>
        <w:t xml:space="preserve"> </w:t>
      </w:r>
      <w:r>
        <w:rPr>
          <w:rFonts w:ascii="Times New Roman" w:hAnsi="Times New Roman" w:cs="宋体" w:hint="eastAsia"/>
          <w:b/>
          <w:sz w:val="44"/>
          <w:szCs w:val="44"/>
        </w:rPr>
        <w:t>南</w:t>
      </w:r>
      <w:r>
        <w:rPr>
          <w:rFonts w:ascii="Times New Roman" w:hAnsi="Times New Roman" w:cs="宋体" w:hint="eastAsia"/>
          <w:b/>
          <w:sz w:val="44"/>
          <w:szCs w:val="44"/>
        </w:rPr>
        <w:t xml:space="preserve"> </w:t>
      </w:r>
      <w:r>
        <w:rPr>
          <w:rFonts w:ascii="Times New Roman" w:hAnsi="Times New Roman" w:cs="宋体" w:hint="eastAsia"/>
          <w:b/>
          <w:sz w:val="44"/>
          <w:szCs w:val="44"/>
        </w:rPr>
        <w:t>科</w:t>
      </w:r>
      <w:r>
        <w:rPr>
          <w:rFonts w:ascii="Times New Roman" w:hAnsi="Times New Roman" w:cs="宋体" w:hint="eastAsia"/>
          <w:b/>
          <w:sz w:val="44"/>
          <w:szCs w:val="44"/>
        </w:rPr>
        <w:t xml:space="preserve"> </w:t>
      </w:r>
      <w:r>
        <w:rPr>
          <w:rFonts w:ascii="Times New Roman" w:hAnsi="Times New Roman" w:cs="宋体" w:hint="eastAsia"/>
          <w:b/>
          <w:sz w:val="44"/>
          <w:szCs w:val="44"/>
        </w:rPr>
        <w:t>技</w:t>
      </w:r>
      <w:r>
        <w:rPr>
          <w:rFonts w:ascii="Times New Roman" w:hAnsi="Times New Roman" w:cs="宋体" w:hint="eastAsia"/>
          <w:b/>
          <w:sz w:val="44"/>
          <w:szCs w:val="44"/>
        </w:rPr>
        <w:t xml:space="preserve"> </w:t>
      </w:r>
      <w:r>
        <w:rPr>
          <w:rFonts w:ascii="Times New Roman" w:hAnsi="Times New Roman" w:cs="宋体" w:hint="eastAsia"/>
          <w:b/>
          <w:sz w:val="44"/>
          <w:szCs w:val="44"/>
        </w:rPr>
        <w:t>大</w:t>
      </w:r>
      <w:r>
        <w:rPr>
          <w:rFonts w:ascii="Times New Roman" w:hAnsi="Times New Roman" w:cs="宋体" w:hint="eastAsia"/>
          <w:b/>
          <w:sz w:val="44"/>
          <w:szCs w:val="44"/>
        </w:rPr>
        <w:t xml:space="preserve"> </w:t>
      </w:r>
      <w:r>
        <w:rPr>
          <w:rFonts w:ascii="Times New Roman" w:hAnsi="Times New Roman" w:cs="宋体" w:hint="eastAsia"/>
          <w:b/>
          <w:sz w:val="44"/>
          <w:szCs w:val="44"/>
        </w:rPr>
        <w:t>学</w:t>
      </w:r>
    </w:p>
    <w:p w14:paraId="4EB597E0"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毕业设计（论文）指导人评语</w:t>
      </w:r>
    </w:p>
    <w:p w14:paraId="27905666" w14:textId="77777777" w:rsidR="00EF2C5D" w:rsidRDefault="00EF2C5D">
      <w:pPr>
        <w:pStyle w:val="a4"/>
        <w:rPr>
          <w:rFonts w:hAnsi="宋体" w:cs="宋体"/>
        </w:rPr>
      </w:pPr>
      <w:r>
        <w:rPr>
          <w:rFonts w:hint="eastAsia"/>
        </w:rPr>
        <w:t>[主要对学生毕业设计（论文）的工作态度，研究内容与方法，工作量，文献应用，创新性，实用性，科学性，文本（图纸）规范程度，存在的不足等进行综合评价]</w:t>
      </w:r>
    </w:p>
    <w:p w14:paraId="674F61B7" w14:textId="77777777" w:rsidR="00EF2C5D" w:rsidRDefault="00EF2C5D"/>
    <w:p w14:paraId="6B64A170" w14:textId="77777777" w:rsidR="00EF2C5D" w:rsidRDefault="00EF2C5D"/>
    <w:p w14:paraId="0E923E7A" w14:textId="77777777" w:rsidR="00EF2C5D" w:rsidRDefault="00EF2C5D"/>
    <w:p w14:paraId="1B737A4E" w14:textId="77777777" w:rsidR="00EF2C5D" w:rsidRDefault="00EF2C5D"/>
    <w:p w14:paraId="3827CDB7" w14:textId="77777777" w:rsidR="00EF2C5D" w:rsidRDefault="00EF2C5D"/>
    <w:p w14:paraId="6A0BB4FA" w14:textId="77777777" w:rsidR="00EF2C5D" w:rsidRDefault="00EF2C5D"/>
    <w:p w14:paraId="5E2AD04E" w14:textId="77777777" w:rsidR="00EF2C5D" w:rsidRDefault="00EF2C5D"/>
    <w:p w14:paraId="2B863959" w14:textId="77777777" w:rsidR="00EF2C5D" w:rsidRDefault="00EF2C5D"/>
    <w:p w14:paraId="5752CC38" w14:textId="77777777" w:rsidR="00EF2C5D" w:rsidRDefault="00EF2C5D"/>
    <w:p w14:paraId="1E7165B9" w14:textId="77777777" w:rsidR="00EF2C5D" w:rsidRDefault="00EF2C5D"/>
    <w:p w14:paraId="7F583AD4" w14:textId="77777777" w:rsidR="00EF2C5D" w:rsidRDefault="00EF2C5D"/>
    <w:p w14:paraId="76D5C1EF" w14:textId="77777777" w:rsidR="00EF2C5D" w:rsidRDefault="00EF2C5D"/>
    <w:p w14:paraId="017DF5D3" w14:textId="77777777" w:rsidR="00EF2C5D" w:rsidRDefault="00EF2C5D"/>
    <w:p w14:paraId="584C46D7" w14:textId="77777777" w:rsidR="00EF2C5D" w:rsidRDefault="00EF2C5D"/>
    <w:p w14:paraId="01467FE0" w14:textId="77777777" w:rsidR="00EF2C5D" w:rsidRDefault="00EF2C5D"/>
    <w:p w14:paraId="08A4642F" w14:textId="77777777" w:rsidR="00EF2C5D" w:rsidRDefault="00EF2C5D"/>
    <w:p w14:paraId="25A40E35" w14:textId="77777777" w:rsidR="00EF2C5D" w:rsidRDefault="00EF2C5D"/>
    <w:p w14:paraId="21C1CFE6" w14:textId="77777777" w:rsidR="00EF2C5D" w:rsidRDefault="00EF2C5D"/>
    <w:p w14:paraId="23517513" w14:textId="77777777" w:rsidR="00EF2C5D" w:rsidRDefault="00EF2C5D"/>
    <w:p w14:paraId="070512D0" w14:textId="77777777" w:rsidR="00EF2C5D" w:rsidRDefault="00EF2C5D"/>
    <w:p w14:paraId="68AF7A88" w14:textId="77777777" w:rsidR="00EF2C5D" w:rsidRDefault="00EF2C5D"/>
    <w:p w14:paraId="2EFCA81C" w14:textId="77777777" w:rsidR="00EF2C5D" w:rsidRDefault="00EF2C5D"/>
    <w:p w14:paraId="2DC9FD29" w14:textId="77777777" w:rsidR="00EF2C5D" w:rsidRDefault="00EF2C5D"/>
    <w:p w14:paraId="3901D035" w14:textId="77777777" w:rsidR="00EF2C5D" w:rsidRDefault="00EF2C5D"/>
    <w:p w14:paraId="159D5194" w14:textId="77777777" w:rsidR="00EF2C5D" w:rsidRDefault="00EF2C5D"/>
    <w:p w14:paraId="4F4F69D0" w14:textId="77777777" w:rsidR="00EF2C5D" w:rsidRDefault="00EF2C5D"/>
    <w:p w14:paraId="349B429B" w14:textId="77777777" w:rsidR="00EF2C5D" w:rsidRDefault="00EF2C5D"/>
    <w:p w14:paraId="4356F951" w14:textId="77777777" w:rsidR="00EF2C5D" w:rsidRDefault="00EF2C5D"/>
    <w:p w14:paraId="7AA77D6D" w14:textId="77777777" w:rsidR="00EF2C5D" w:rsidRDefault="00EF2C5D"/>
    <w:p w14:paraId="0683B91C" w14:textId="77777777" w:rsidR="00EF2C5D" w:rsidRDefault="00EF2C5D">
      <w:pPr>
        <w:wordWrap w:val="0"/>
        <w:jc w:val="right"/>
      </w:pPr>
      <w:r>
        <w:rPr>
          <w:rFonts w:hint="eastAsia"/>
          <w:b/>
          <w:sz w:val="24"/>
        </w:rPr>
        <w:t>指导人：</w:t>
      </w:r>
      <w:r>
        <w:rPr>
          <w:rFonts w:hint="eastAsia"/>
        </w:rPr>
        <w:t xml:space="preserve">            </w:t>
      </w:r>
      <w:r>
        <w:rPr>
          <w:rFonts w:hint="eastAsia"/>
        </w:rPr>
        <w:t>（签名）</w:t>
      </w:r>
    </w:p>
    <w:p w14:paraId="06611A0D" w14:textId="77777777" w:rsidR="00EF2C5D" w:rsidRDefault="00EF2C5D">
      <w:pPr>
        <w:jc w:val="right"/>
      </w:pPr>
    </w:p>
    <w:p w14:paraId="56312503" w14:textId="77777777" w:rsidR="00EF2C5D" w:rsidRDefault="00EF2C5D">
      <w:pPr>
        <w:wordWrap w:val="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3665B816" w14:textId="77777777" w:rsidR="00EF2C5D" w:rsidRDefault="00EF2C5D">
      <w:pPr>
        <w:rPr>
          <w:u w:val="single"/>
        </w:rPr>
      </w:pPr>
      <w:r>
        <w:rPr>
          <w:rFonts w:hint="eastAsia"/>
          <w:u w:val="single"/>
        </w:rPr>
        <w:t xml:space="preserve">                                                                                       </w:t>
      </w:r>
    </w:p>
    <w:p w14:paraId="7753EF38" w14:textId="77777777" w:rsidR="00EF2C5D" w:rsidRDefault="00EF2C5D"/>
    <w:p w14:paraId="6A0D1F44" w14:textId="77777777" w:rsidR="00EF2C5D" w:rsidRDefault="00EF2C5D">
      <w:pPr>
        <w:rPr>
          <w:b/>
          <w:sz w:val="24"/>
          <w:u w:val="single"/>
        </w:rPr>
      </w:pPr>
      <w:r>
        <w:rPr>
          <w:rFonts w:hint="eastAsia"/>
          <w:b/>
          <w:sz w:val="24"/>
        </w:rPr>
        <w:t>指导人评定成绩：</w:t>
      </w:r>
      <w:r>
        <w:rPr>
          <w:rFonts w:hint="eastAsia"/>
          <w:b/>
          <w:sz w:val="24"/>
          <w:u w:val="single"/>
        </w:rPr>
        <w:t xml:space="preserve">          </w:t>
      </w:r>
    </w:p>
    <w:p w14:paraId="78906117"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lastRenderedPageBreak/>
        <w:t>湖</w:t>
      </w:r>
      <w:r>
        <w:rPr>
          <w:rFonts w:ascii="Times New Roman" w:hAnsi="Times New Roman" w:cs="宋体" w:hint="eastAsia"/>
          <w:b/>
          <w:sz w:val="44"/>
          <w:szCs w:val="44"/>
        </w:rPr>
        <w:t xml:space="preserve"> </w:t>
      </w:r>
      <w:r>
        <w:rPr>
          <w:rFonts w:ascii="Times New Roman" w:hAnsi="Times New Roman" w:cs="宋体" w:hint="eastAsia"/>
          <w:b/>
          <w:sz w:val="44"/>
          <w:szCs w:val="44"/>
        </w:rPr>
        <w:t>南</w:t>
      </w:r>
      <w:r>
        <w:rPr>
          <w:rFonts w:ascii="Times New Roman" w:hAnsi="Times New Roman" w:cs="宋体" w:hint="eastAsia"/>
          <w:b/>
          <w:sz w:val="44"/>
          <w:szCs w:val="44"/>
        </w:rPr>
        <w:t xml:space="preserve"> </w:t>
      </w:r>
      <w:r>
        <w:rPr>
          <w:rFonts w:ascii="Times New Roman" w:hAnsi="Times New Roman" w:cs="宋体" w:hint="eastAsia"/>
          <w:b/>
          <w:sz w:val="44"/>
          <w:szCs w:val="44"/>
        </w:rPr>
        <w:t>科</w:t>
      </w:r>
      <w:r>
        <w:rPr>
          <w:rFonts w:ascii="Times New Roman" w:hAnsi="Times New Roman" w:cs="宋体" w:hint="eastAsia"/>
          <w:b/>
          <w:sz w:val="44"/>
          <w:szCs w:val="44"/>
        </w:rPr>
        <w:t xml:space="preserve"> </w:t>
      </w:r>
      <w:r>
        <w:rPr>
          <w:rFonts w:ascii="Times New Roman" w:hAnsi="Times New Roman" w:cs="宋体" w:hint="eastAsia"/>
          <w:b/>
          <w:sz w:val="44"/>
          <w:szCs w:val="44"/>
        </w:rPr>
        <w:t>技</w:t>
      </w:r>
      <w:r>
        <w:rPr>
          <w:rFonts w:ascii="Times New Roman" w:hAnsi="Times New Roman" w:cs="宋体" w:hint="eastAsia"/>
          <w:b/>
          <w:sz w:val="44"/>
          <w:szCs w:val="44"/>
        </w:rPr>
        <w:t xml:space="preserve"> </w:t>
      </w:r>
      <w:r>
        <w:rPr>
          <w:rFonts w:ascii="Times New Roman" w:hAnsi="Times New Roman" w:cs="宋体" w:hint="eastAsia"/>
          <w:b/>
          <w:sz w:val="44"/>
          <w:szCs w:val="44"/>
        </w:rPr>
        <w:t>大</w:t>
      </w:r>
      <w:r>
        <w:rPr>
          <w:rFonts w:ascii="Times New Roman" w:hAnsi="Times New Roman" w:cs="宋体" w:hint="eastAsia"/>
          <w:b/>
          <w:sz w:val="44"/>
          <w:szCs w:val="44"/>
        </w:rPr>
        <w:t xml:space="preserve"> </w:t>
      </w:r>
      <w:r>
        <w:rPr>
          <w:rFonts w:ascii="Times New Roman" w:hAnsi="Times New Roman" w:cs="宋体" w:hint="eastAsia"/>
          <w:b/>
          <w:sz w:val="44"/>
          <w:szCs w:val="44"/>
        </w:rPr>
        <w:t>学</w:t>
      </w:r>
    </w:p>
    <w:p w14:paraId="55E99987"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毕业设计（论文）评阅人评语</w:t>
      </w:r>
    </w:p>
    <w:p w14:paraId="7DB3B8B7" w14:textId="77777777" w:rsidR="00EF2C5D" w:rsidRDefault="00EF2C5D">
      <w:r>
        <w:rPr>
          <w:rFonts w:hint="eastAsia"/>
          <w:szCs w:val="21"/>
        </w:rPr>
        <w:t>[</w:t>
      </w:r>
      <w:r>
        <w:rPr>
          <w:rFonts w:hint="eastAsia"/>
          <w:szCs w:val="21"/>
        </w:rPr>
        <w:t>主要对学生毕业设计（论文）的文本格式、图纸规范程度，工作量，研究内容与方法，实用性与科学性，结论和存在的不足等进行综合评价</w:t>
      </w:r>
      <w:r>
        <w:rPr>
          <w:rFonts w:hint="eastAsia"/>
          <w:szCs w:val="21"/>
        </w:rPr>
        <w:t>]</w:t>
      </w:r>
    </w:p>
    <w:p w14:paraId="72C23B2A" w14:textId="77777777" w:rsidR="00EF2C5D" w:rsidRDefault="00EF2C5D"/>
    <w:p w14:paraId="2064AFAC" w14:textId="77777777" w:rsidR="00EF2C5D" w:rsidRDefault="00EF2C5D"/>
    <w:p w14:paraId="51B4253C" w14:textId="77777777" w:rsidR="00EF2C5D" w:rsidRDefault="00EF2C5D"/>
    <w:p w14:paraId="07056124" w14:textId="77777777" w:rsidR="00EF2C5D" w:rsidRDefault="00EF2C5D"/>
    <w:p w14:paraId="746C5C98" w14:textId="77777777" w:rsidR="00EF2C5D" w:rsidRDefault="00EF2C5D"/>
    <w:p w14:paraId="7C292E19" w14:textId="77777777" w:rsidR="00EF2C5D" w:rsidRDefault="00EF2C5D"/>
    <w:p w14:paraId="52DA7116" w14:textId="77777777" w:rsidR="00EF2C5D" w:rsidRDefault="00EF2C5D"/>
    <w:p w14:paraId="21314A83" w14:textId="77777777" w:rsidR="00EF2C5D" w:rsidRDefault="00EF2C5D"/>
    <w:p w14:paraId="7B043E2E" w14:textId="77777777" w:rsidR="00EF2C5D" w:rsidRDefault="00EF2C5D"/>
    <w:p w14:paraId="6CD26C8F" w14:textId="77777777" w:rsidR="00EF2C5D" w:rsidRDefault="00EF2C5D"/>
    <w:p w14:paraId="5F9BA1E8" w14:textId="77777777" w:rsidR="00EF2C5D" w:rsidRDefault="00EF2C5D"/>
    <w:p w14:paraId="709F3A23" w14:textId="77777777" w:rsidR="00EF2C5D" w:rsidRDefault="00EF2C5D"/>
    <w:p w14:paraId="27865065" w14:textId="77777777" w:rsidR="00EF2C5D" w:rsidRDefault="00EF2C5D"/>
    <w:p w14:paraId="66C6F9F2" w14:textId="77777777" w:rsidR="00EF2C5D" w:rsidRDefault="00EF2C5D"/>
    <w:p w14:paraId="7A6FAF26" w14:textId="77777777" w:rsidR="00EF2C5D" w:rsidRDefault="00EF2C5D"/>
    <w:p w14:paraId="299F36C6" w14:textId="77777777" w:rsidR="00EF2C5D" w:rsidRDefault="00EF2C5D"/>
    <w:p w14:paraId="5C05080B" w14:textId="77777777" w:rsidR="00EF2C5D" w:rsidRDefault="00EF2C5D"/>
    <w:p w14:paraId="48127E17" w14:textId="77777777" w:rsidR="00EF2C5D" w:rsidRDefault="00EF2C5D"/>
    <w:p w14:paraId="087C0802" w14:textId="77777777" w:rsidR="00EF2C5D" w:rsidRDefault="00EF2C5D"/>
    <w:p w14:paraId="194BEB6D" w14:textId="77777777" w:rsidR="00EF2C5D" w:rsidRDefault="00EF2C5D"/>
    <w:p w14:paraId="10937F01" w14:textId="77777777" w:rsidR="00EF2C5D" w:rsidRDefault="00EF2C5D"/>
    <w:p w14:paraId="057C0B01" w14:textId="77777777" w:rsidR="00EF2C5D" w:rsidRDefault="00EF2C5D"/>
    <w:p w14:paraId="02BEDD57" w14:textId="77777777" w:rsidR="00EF2C5D" w:rsidRDefault="00EF2C5D"/>
    <w:p w14:paraId="6F3DFA04" w14:textId="77777777" w:rsidR="00EF2C5D" w:rsidRDefault="00EF2C5D"/>
    <w:p w14:paraId="37AD5A20" w14:textId="77777777" w:rsidR="00EF2C5D" w:rsidRDefault="00EF2C5D"/>
    <w:p w14:paraId="106752F9" w14:textId="77777777" w:rsidR="00EF2C5D" w:rsidRDefault="00EF2C5D"/>
    <w:p w14:paraId="66E6C9A9" w14:textId="77777777" w:rsidR="00EF2C5D" w:rsidRDefault="00EF2C5D"/>
    <w:p w14:paraId="3ED342DE" w14:textId="77777777" w:rsidR="00EF2C5D" w:rsidRDefault="00EF2C5D"/>
    <w:p w14:paraId="49B91CC2" w14:textId="77777777" w:rsidR="00EF2C5D" w:rsidRDefault="00EF2C5D">
      <w:pPr>
        <w:wordWrap w:val="0"/>
        <w:jc w:val="right"/>
        <w:rPr>
          <w:b/>
          <w:sz w:val="24"/>
        </w:rPr>
      </w:pPr>
      <w:r>
        <w:rPr>
          <w:rFonts w:hint="eastAsia"/>
          <w:b/>
          <w:sz w:val="24"/>
        </w:rPr>
        <w:t>评阅人：</w:t>
      </w:r>
      <w:r>
        <w:rPr>
          <w:rFonts w:hint="eastAsia"/>
          <w:b/>
          <w:sz w:val="24"/>
        </w:rPr>
        <w:t xml:space="preserve">            </w:t>
      </w:r>
      <w:r>
        <w:rPr>
          <w:rFonts w:hint="eastAsia"/>
          <w:b/>
          <w:sz w:val="24"/>
        </w:rPr>
        <w:t>（签名）</w:t>
      </w:r>
    </w:p>
    <w:p w14:paraId="5D911DB5" w14:textId="77777777" w:rsidR="00EF2C5D" w:rsidRDefault="00EF2C5D">
      <w:pPr>
        <w:jc w:val="right"/>
        <w:rPr>
          <w:b/>
          <w:sz w:val="24"/>
        </w:rPr>
      </w:pPr>
    </w:p>
    <w:p w14:paraId="232DA3CA" w14:textId="77777777" w:rsidR="00EF2C5D" w:rsidRDefault="00EF2C5D">
      <w:pPr>
        <w:wordWrap w:val="0"/>
        <w:jc w:val="right"/>
        <w:rPr>
          <w:b/>
          <w:sz w:val="24"/>
        </w:rPr>
      </w:pPr>
      <w:r>
        <w:rPr>
          <w:rFonts w:hint="eastAsia"/>
          <w:b/>
          <w:sz w:val="24"/>
        </w:rPr>
        <w:t>年</w:t>
      </w:r>
      <w:r>
        <w:rPr>
          <w:rFonts w:hint="eastAsia"/>
          <w:b/>
          <w:sz w:val="24"/>
        </w:rPr>
        <w:t xml:space="preserve">   </w:t>
      </w:r>
      <w:r>
        <w:rPr>
          <w:rFonts w:hint="eastAsia"/>
          <w:b/>
          <w:sz w:val="24"/>
        </w:rPr>
        <w:t>月</w:t>
      </w:r>
      <w:r>
        <w:rPr>
          <w:rFonts w:hint="eastAsia"/>
          <w:b/>
          <w:sz w:val="24"/>
        </w:rPr>
        <w:t xml:space="preserve">   </w:t>
      </w:r>
      <w:r>
        <w:rPr>
          <w:rFonts w:hint="eastAsia"/>
          <w:b/>
          <w:sz w:val="24"/>
        </w:rPr>
        <w:t>日</w:t>
      </w:r>
    </w:p>
    <w:p w14:paraId="28F1399A" w14:textId="77777777" w:rsidR="00EF2C5D" w:rsidRDefault="00EF2C5D">
      <w:pPr>
        <w:rPr>
          <w:u w:val="single"/>
        </w:rPr>
      </w:pPr>
      <w:r>
        <w:rPr>
          <w:rFonts w:hint="eastAsia"/>
          <w:u w:val="single"/>
        </w:rPr>
        <w:t xml:space="preserve">                                                                                       </w:t>
      </w:r>
    </w:p>
    <w:p w14:paraId="493B8BC8" w14:textId="77777777" w:rsidR="00EF2C5D" w:rsidRDefault="00EF2C5D"/>
    <w:p w14:paraId="0C6E5266" w14:textId="77777777" w:rsidR="00EF2C5D" w:rsidRDefault="00EF2C5D">
      <w:pPr>
        <w:rPr>
          <w:b/>
          <w:sz w:val="24"/>
          <w:u w:val="single"/>
        </w:rPr>
      </w:pPr>
      <w:r>
        <w:rPr>
          <w:rFonts w:hint="eastAsia"/>
          <w:b/>
          <w:sz w:val="24"/>
        </w:rPr>
        <w:t>评阅人评定成绩：</w:t>
      </w:r>
      <w:r>
        <w:rPr>
          <w:rFonts w:hint="eastAsia"/>
          <w:b/>
          <w:sz w:val="24"/>
          <w:u w:val="single"/>
        </w:rPr>
        <w:t xml:space="preserve">          </w:t>
      </w:r>
    </w:p>
    <w:p w14:paraId="79BC07A8" w14:textId="77777777" w:rsidR="002E166E" w:rsidRDefault="002E166E">
      <w:pPr>
        <w:pStyle w:val="a4"/>
        <w:spacing w:beforeLines="50" w:before="156" w:afterLines="50" w:after="156"/>
        <w:jc w:val="center"/>
        <w:rPr>
          <w:rFonts w:ascii="Times New Roman" w:hAnsi="Times New Roman" w:cs="宋体"/>
          <w:b/>
        </w:rPr>
      </w:pPr>
    </w:p>
    <w:p w14:paraId="7EAB4346" w14:textId="1A318B5C"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lastRenderedPageBreak/>
        <w:t>湖</w:t>
      </w:r>
      <w:r>
        <w:rPr>
          <w:rFonts w:ascii="Times New Roman" w:hAnsi="Times New Roman" w:cs="宋体" w:hint="eastAsia"/>
          <w:b/>
          <w:sz w:val="44"/>
          <w:szCs w:val="44"/>
        </w:rPr>
        <w:t xml:space="preserve"> </w:t>
      </w:r>
      <w:r>
        <w:rPr>
          <w:rFonts w:ascii="Times New Roman" w:hAnsi="Times New Roman" w:cs="宋体" w:hint="eastAsia"/>
          <w:b/>
          <w:sz w:val="44"/>
          <w:szCs w:val="44"/>
        </w:rPr>
        <w:t>南</w:t>
      </w:r>
      <w:r>
        <w:rPr>
          <w:rFonts w:ascii="Times New Roman" w:hAnsi="Times New Roman" w:cs="宋体" w:hint="eastAsia"/>
          <w:b/>
          <w:sz w:val="44"/>
          <w:szCs w:val="44"/>
        </w:rPr>
        <w:t xml:space="preserve"> </w:t>
      </w:r>
      <w:r>
        <w:rPr>
          <w:rFonts w:ascii="Times New Roman" w:hAnsi="Times New Roman" w:cs="宋体" w:hint="eastAsia"/>
          <w:b/>
          <w:sz w:val="44"/>
          <w:szCs w:val="44"/>
        </w:rPr>
        <w:t>科</w:t>
      </w:r>
      <w:r>
        <w:rPr>
          <w:rFonts w:ascii="Times New Roman" w:hAnsi="Times New Roman" w:cs="宋体" w:hint="eastAsia"/>
          <w:b/>
          <w:sz w:val="44"/>
          <w:szCs w:val="44"/>
        </w:rPr>
        <w:t xml:space="preserve"> </w:t>
      </w:r>
      <w:r>
        <w:rPr>
          <w:rFonts w:ascii="Times New Roman" w:hAnsi="Times New Roman" w:cs="宋体" w:hint="eastAsia"/>
          <w:b/>
          <w:sz w:val="44"/>
          <w:szCs w:val="44"/>
        </w:rPr>
        <w:t>技</w:t>
      </w:r>
      <w:r>
        <w:rPr>
          <w:rFonts w:ascii="Times New Roman" w:hAnsi="Times New Roman" w:cs="宋体" w:hint="eastAsia"/>
          <w:b/>
          <w:sz w:val="44"/>
          <w:szCs w:val="44"/>
        </w:rPr>
        <w:t xml:space="preserve"> </w:t>
      </w:r>
      <w:r>
        <w:rPr>
          <w:rFonts w:ascii="Times New Roman" w:hAnsi="Times New Roman" w:cs="宋体" w:hint="eastAsia"/>
          <w:b/>
          <w:sz w:val="44"/>
          <w:szCs w:val="44"/>
        </w:rPr>
        <w:t>大</w:t>
      </w:r>
      <w:r>
        <w:rPr>
          <w:rFonts w:ascii="Times New Roman" w:hAnsi="Times New Roman" w:cs="宋体" w:hint="eastAsia"/>
          <w:b/>
          <w:sz w:val="44"/>
          <w:szCs w:val="44"/>
        </w:rPr>
        <w:t xml:space="preserve"> </w:t>
      </w:r>
      <w:r>
        <w:rPr>
          <w:rFonts w:ascii="Times New Roman" w:hAnsi="Times New Roman" w:cs="宋体" w:hint="eastAsia"/>
          <w:b/>
          <w:sz w:val="44"/>
          <w:szCs w:val="44"/>
        </w:rPr>
        <w:t>学</w:t>
      </w:r>
    </w:p>
    <w:p w14:paraId="0B40CD98" w14:textId="77777777" w:rsidR="00EF2C5D" w:rsidRDefault="00EF2C5D">
      <w:pPr>
        <w:pStyle w:val="a4"/>
        <w:spacing w:beforeLines="50" w:before="156" w:afterLines="50" w:after="156"/>
        <w:jc w:val="center"/>
        <w:rPr>
          <w:rFonts w:ascii="Times New Roman" w:hAnsi="Times New Roman" w:cs="宋体"/>
          <w:b/>
          <w:sz w:val="44"/>
          <w:szCs w:val="44"/>
        </w:rPr>
      </w:pPr>
      <w:r>
        <w:rPr>
          <w:rFonts w:ascii="Times New Roman" w:hAnsi="Times New Roman" w:cs="宋体" w:hint="eastAsia"/>
          <w:b/>
          <w:sz w:val="44"/>
          <w:szCs w:val="44"/>
        </w:rPr>
        <w:t>毕业设计（论文）答辩记录</w:t>
      </w:r>
    </w:p>
    <w:p w14:paraId="501BE8C1" w14:textId="77777777" w:rsidR="00EF2C5D" w:rsidRDefault="00EF2C5D">
      <w:pPr>
        <w:pStyle w:val="a4"/>
        <w:spacing w:line="300" w:lineRule="auto"/>
        <w:rPr>
          <w:rFonts w:hAnsi="宋体" w:cs="宋体"/>
          <w:b/>
          <w:sz w:val="24"/>
          <w:szCs w:val="24"/>
          <w:u w:val="single"/>
        </w:rPr>
      </w:pPr>
      <w:r>
        <w:rPr>
          <w:rFonts w:hAnsi="宋体" w:cs="宋体" w:hint="eastAsia"/>
          <w:b/>
          <w:sz w:val="24"/>
          <w:szCs w:val="24"/>
        </w:rPr>
        <w:t>日期：</w:t>
      </w:r>
      <w:r>
        <w:rPr>
          <w:rFonts w:hAnsi="宋体" w:cs="宋体" w:hint="eastAsia"/>
          <w:b/>
          <w:sz w:val="24"/>
          <w:szCs w:val="24"/>
          <w:u w:val="single"/>
        </w:rPr>
        <w:t xml:space="preserve">                   </w:t>
      </w:r>
    </w:p>
    <w:p w14:paraId="59BD1837" w14:textId="77777777" w:rsidR="00EF2C5D" w:rsidRDefault="00EF2C5D">
      <w:pPr>
        <w:pStyle w:val="a4"/>
        <w:spacing w:line="300" w:lineRule="auto"/>
        <w:rPr>
          <w:rFonts w:hAnsi="宋体" w:cs="宋体"/>
          <w:b/>
          <w:sz w:val="24"/>
          <w:szCs w:val="24"/>
          <w:u w:val="single"/>
        </w:rPr>
      </w:pPr>
      <w:r>
        <w:rPr>
          <w:rFonts w:hAnsi="宋体" w:cs="宋体" w:hint="eastAsia"/>
          <w:b/>
          <w:sz w:val="24"/>
          <w:szCs w:val="24"/>
        </w:rPr>
        <w:t>学生：</w:t>
      </w:r>
      <w:r>
        <w:rPr>
          <w:rFonts w:hAnsi="宋体" w:cs="宋体" w:hint="eastAsia"/>
          <w:b/>
          <w:sz w:val="24"/>
          <w:szCs w:val="24"/>
          <w:u w:val="single"/>
        </w:rPr>
        <w:t xml:space="preserve">                   </w:t>
      </w:r>
      <w:r>
        <w:rPr>
          <w:rFonts w:hAnsi="宋体" w:cs="宋体" w:hint="eastAsia"/>
          <w:b/>
          <w:sz w:val="24"/>
          <w:szCs w:val="24"/>
        </w:rPr>
        <w:t>学号：</w:t>
      </w:r>
      <w:r>
        <w:rPr>
          <w:rFonts w:hAnsi="宋体" w:cs="宋体" w:hint="eastAsia"/>
          <w:b/>
          <w:sz w:val="24"/>
          <w:szCs w:val="24"/>
          <w:u w:val="single"/>
        </w:rPr>
        <w:t xml:space="preserve">                  </w:t>
      </w:r>
      <w:r>
        <w:rPr>
          <w:rFonts w:hAnsi="宋体" w:cs="宋体" w:hint="eastAsia"/>
          <w:b/>
          <w:sz w:val="24"/>
          <w:szCs w:val="24"/>
        </w:rPr>
        <w:t>班级：</w:t>
      </w:r>
      <w:r>
        <w:rPr>
          <w:rFonts w:hAnsi="宋体" w:cs="宋体" w:hint="eastAsia"/>
          <w:b/>
          <w:sz w:val="24"/>
          <w:szCs w:val="24"/>
          <w:u w:val="single"/>
        </w:rPr>
        <w:t xml:space="preserve">                    </w:t>
      </w:r>
    </w:p>
    <w:p w14:paraId="4656E998" w14:textId="77777777" w:rsidR="00EF2C5D" w:rsidRDefault="00EF2C5D">
      <w:pPr>
        <w:pStyle w:val="a4"/>
        <w:spacing w:line="300" w:lineRule="auto"/>
        <w:rPr>
          <w:rFonts w:hAnsi="宋体" w:cs="宋体"/>
          <w:b/>
          <w:sz w:val="24"/>
          <w:szCs w:val="24"/>
          <w:u w:val="single"/>
        </w:rPr>
      </w:pPr>
      <w:r>
        <w:rPr>
          <w:rFonts w:hAnsi="宋体" w:cs="宋体" w:hint="eastAsia"/>
          <w:b/>
          <w:sz w:val="24"/>
          <w:szCs w:val="24"/>
        </w:rPr>
        <w:t>题目：</w:t>
      </w:r>
      <w:r>
        <w:rPr>
          <w:rFonts w:hAnsi="宋体" w:cs="宋体" w:hint="eastAsia"/>
          <w:b/>
          <w:sz w:val="24"/>
          <w:szCs w:val="24"/>
          <w:u w:val="single"/>
        </w:rPr>
        <w:t xml:space="preserve">                                                           </w:t>
      </w:r>
    </w:p>
    <w:p w14:paraId="0F4C507A" w14:textId="77777777" w:rsidR="00EF2C5D" w:rsidRDefault="00EF2C5D">
      <w:pPr>
        <w:pStyle w:val="a4"/>
        <w:spacing w:line="300" w:lineRule="auto"/>
        <w:rPr>
          <w:rFonts w:hAnsi="宋体" w:cs="宋体"/>
          <w:b/>
          <w:bCs/>
          <w:sz w:val="24"/>
          <w:szCs w:val="24"/>
        </w:rPr>
      </w:pPr>
      <w:r>
        <w:rPr>
          <w:rFonts w:hAnsi="宋体" w:cs="宋体" w:hint="eastAsia"/>
          <w:b/>
          <w:sz w:val="24"/>
          <w:szCs w:val="24"/>
        </w:rPr>
        <w:t>提交毕业设计（论文）</w:t>
      </w:r>
      <w:r>
        <w:rPr>
          <w:rFonts w:hAnsi="宋体" w:cs="宋体" w:hint="eastAsia"/>
          <w:b/>
          <w:bCs/>
          <w:sz w:val="24"/>
          <w:szCs w:val="24"/>
        </w:rPr>
        <w:t>答辩委员会下列材料：</w:t>
      </w:r>
    </w:p>
    <w:p w14:paraId="7DB80D24" w14:textId="77777777" w:rsidR="00EF2C5D" w:rsidRDefault="00EF2C5D">
      <w:pPr>
        <w:pStyle w:val="a4"/>
        <w:spacing w:line="300" w:lineRule="auto"/>
        <w:ind w:leftChars="400" w:left="840"/>
        <w:rPr>
          <w:rFonts w:hAnsi="宋体" w:cs="宋体"/>
          <w:b/>
          <w:sz w:val="24"/>
          <w:szCs w:val="24"/>
        </w:rPr>
      </w:pPr>
      <w:r>
        <w:rPr>
          <w:rFonts w:hAnsi="宋体" w:cs="宋体" w:hint="eastAsia"/>
          <w:b/>
          <w:bCs/>
          <w:sz w:val="24"/>
          <w:szCs w:val="24"/>
        </w:rPr>
        <w:t xml:space="preserve">1 </w:t>
      </w:r>
      <w:r>
        <w:rPr>
          <w:rFonts w:hAnsi="宋体" w:cs="宋体" w:hint="eastAsia"/>
          <w:b/>
          <w:sz w:val="24"/>
          <w:szCs w:val="24"/>
        </w:rPr>
        <w:t>设计说明书/ 论 文</w:t>
      </w:r>
      <w:r>
        <w:rPr>
          <w:rFonts w:hAnsi="宋体" w:cs="宋体" w:hint="eastAsia"/>
          <w:b/>
          <w:sz w:val="24"/>
          <w:szCs w:val="24"/>
        </w:rPr>
        <w:tab/>
        <w:t>共</w:t>
      </w:r>
      <w:r>
        <w:rPr>
          <w:rFonts w:hAnsi="宋体" w:cs="宋体" w:hint="eastAsia"/>
          <w:b/>
          <w:sz w:val="24"/>
          <w:szCs w:val="24"/>
        </w:rPr>
        <w:tab/>
      </w:r>
      <w:r>
        <w:rPr>
          <w:rFonts w:hAnsi="宋体" w:cs="宋体" w:hint="eastAsia"/>
          <w:b/>
          <w:sz w:val="24"/>
          <w:szCs w:val="24"/>
        </w:rPr>
        <w:tab/>
        <w:t>页</w:t>
      </w:r>
    </w:p>
    <w:p w14:paraId="18DD2075" w14:textId="77777777" w:rsidR="00EF2C5D" w:rsidRDefault="00EF2C5D">
      <w:pPr>
        <w:pStyle w:val="a4"/>
        <w:spacing w:line="300" w:lineRule="auto"/>
        <w:ind w:leftChars="400" w:left="840"/>
        <w:rPr>
          <w:rFonts w:hAnsi="宋体" w:cs="宋体"/>
          <w:b/>
          <w:sz w:val="24"/>
          <w:szCs w:val="24"/>
        </w:rPr>
      </w:pPr>
      <w:r>
        <w:rPr>
          <w:rFonts w:hAnsi="宋体" w:cs="宋体" w:hint="eastAsia"/>
          <w:b/>
          <w:sz w:val="24"/>
          <w:szCs w:val="24"/>
        </w:rPr>
        <w:t>2 设计（论文）图  纸</w:t>
      </w:r>
      <w:r>
        <w:rPr>
          <w:rFonts w:hAnsi="宋体" w:cs="宋体" w:hint="eastAsia"/>
          <w:b/>
          <w:sz w:val="24"/>
          <w:szCs w:val="24"/>
        </w:rPr>
        <w:tab/>
        <w:t>共</w:t>
      </w:r>
      <w:r>
        <w:rPr>
          <w:rFonts w:hAnsi="宋体" w:cs="宋体" w:hint="eastAsia"/>
          <w:b/>
          <w:sz w:val="24"/>
          <w:szCs w:val="24"/>
        </w:rPr>
        <w:tab/>
      </w:r>
      <w:r>
        <w:rPr>
          <w:rFonts w:hAnsi="宋体" w:cs="宋体" w:hint="eastAsia"/>
          <w:b/>
          <w:sz w:val="24"/>
          <w:szCs w:val="24"/>
        </w:rPr>
        <w:tab/>
        <w:t>页</w:t>
      </w:r>
    </w:p>
    <w:p w14:paraId="7632DE13" w14:textId="77777777" w:rsidR="00EF2C5D" w:rsidRDefault="00EF2C5D">
      <w:pPr>
        <w:pStyle w:val="a4"/>
        <w:spacing w:line="300" w:lineRule="auto"/>
        <w:ind w:leftChars="400" w:left="840"/>
        <w:rPr>
          <w:rFonts w:hAnsi="宋体" w:cs="宋体"/>
          <w:b/>
          <w:sz w:val="24"/>
          <w:szCs w:val="24"/>
        </w:rPr>
      </w:pPr>
      <w:r>
        <w:rPr>
          <w:rFonts w:hAnsi="宋体" w:cs="宋体" w:hint="eastAsia"/>
          <w:b/>
          <w:sz w:val="24"/>
          <w:szCs w:val="24"/>
        </w:rPr>
        <w:t>3 指导人、评阅人评语</w:t>
      </w:r>
      <w:r>
        <w:rPr>
          <w:rFonts w:hAnsi="宋体" w:cs="宋体" w:hint="eastAsia"/>
          <w:b/>
          <w:sz w:val="24"/>
          <w:szCs w:val="24"/>
        </w:rPr>
        <w:tab/>
        <w:t>共</w:t>
      </w:r>
      <w:r>
        <w:rPr>
          <w:rFonts w:hAnsi="宋体" w:cs="宋体" w:hint="eastAsia"/>
          <w:b/>
          <w:sz w:val="24"/>
          <w:szCs w:val="24"/>
        </w:rPr>
        <w:tab/>
      </w:r>
      <w:r>
        <w:rPr>
          <w:rFonts w:hAnsi="宋体" w:cs="宋体" w:hint="eastAsia"/>
          <w:b/>
          <w:sz w:val="24"/>
          <w:szCs w:val="24"/>
        </w:rPr>
        <w:tab/>
        <w:t>页</w:t>
      </w:r>
    </w:p>
    <w:p w14:paraId="187E7A3D" w14:textId="77777777" w:rsidR="00EF2C5D" w:rsidRDefault="00EF2C5D">
      <w:pPr>
        <w:pStyle w:val="a4"/>
        <w:spacing w:line="300" w:lineRule="auto"/>
        <w:rPr>
          <w:rFonts w:hAnsi="宋体" w:cs="宋体"/>
          <w:b/>
          <w:sz w:val="24"/>
          <w:szCs w:val="24"/>
        </w:rPr>
      </w:pPr>
      <w:r>
        <w:rPr>
          <w:rFonts w:hAnsi="宋体" w:cs="宋体" w:hint="eastAsia"/>
          <w:b/>
          <w:sz w:val="24"/>
          <w:szCs w:val="24"/>
        </w:rPr>
        <w:t>毕业设计（论文）</w:t>
      </w:r>
      <w:r>
        <w:rPr>
          <w:rFonts w:hAnsi="宋体" w:cs="宋体" w:hint="eastAsia"/>
          <w:b/>
          <w:bCs/>
          <w:sz w:val="24"/>
          <w:szCs w:val="24"/>
        </w:rPr>
        <w:t>答辩委员会</w:t>
      </w:r>
      <w:r>
        <w:rPr>
          <w:rFonts w:hAnsi="宋体" w:cs="宋体" w:hint="eastAsia"/>
          <w:b/>
          <w:sz w:val="24"/>
          <w:szCs w:val="24"/>
        </w:rPr>
        <w:t>评语：</w:t>
      </w:r>
    </w:p>
    <w:p w14:paraId="47242909" w14:textId="77777777" w:rsidR="00EF2C5D" w:rsidRDefault="00EF2C5D">
      <w:r>
        <w:rPr>
          <w:rFonts w:hint="eastAsia"/>
          <w:szCs w:val="21"/>
        </w:rPr>
        <w:t>[</w:t>
      </w:r>
      <w:r>
        <w:rPr>
          <w:rFonts w:hint="eastAsia"/>
          <w:szCs w:val="21"/>
        </w:rPr>
        <w:t>主要对学生毕业设计</w:t>
      </w:r>
      <w:r>
        <w:rPr>
          <w:rFonts w:hAnsi="宋体" w:cs="宋体" w:hint="eastAsia"/>
        </w:rPr>
        <w:t>（论文）</w:t>
      </w:r>
      <w:r>
        <w:rPr>
          <w:rFonts w:hint="eastAsia"/>
          <w:szCs w:val="21"/>
        </w:rPr>
        <w:t>的研究思路，设计（论文）质量，文本图纸规范程度和对设计（论文）的介绍，回答问题情况等进行综合评价</w:t>
      </w:r>
      <w:r>
        <w:rPr>
          <w:rFonts w:hint="eastAsia"/>
          <w:szCs w:val="21"/>
        </w:rPr>
        <w:t>]</w:t>
      </w:r>
    </w:p>
    <w:p w14:paraId="514724EC" w14:textId="77777777" w:rsidR="00EF2C5D" w:rsidRDefault="00EF2C5D"/>
    <w:p w14:paraId="316045BB" w14:textId="77777777" w:rsidR="00EF2C5D" w:rsidRDefault="00EF2C5D"/>
    <w:p w14:paraId="555FE229" w14:textId="77777777" w:rsidR="00EF2C5D" w:rsidRDefault="00EF2C5D"/>
    <w:p w14:paraId="5A7426D2" w14:textId="77777777" w:rsidR="00EF2C5D" w:rsidRDefault="00EF2C5D"/>
    <w:p w14:paraId="35021DA8" w14:textId="77777777" w:rsidR="00EF2C5D" w:rsidRDefault="00EF2C5D"/>
    <w:p w14:paraId="2D3887EE" w14:textId="77777777" w:rsidR="00EF2C5D" w:rsidRDefault="00EF2C5D"/>
    <w:p w14:paraId="6CC37D64" w14:textId="77777777" w:rsidR="00EF2C5D" w:rsidRDefault="00EF2C5D"/>
    <w:p w14:paraId="22AE4D8E" w14:textId="77777777" w:rsidR="00EF2C5D" w:rsidRDefault="00EF2C5D"/>
    <w:p w14:paraId="13E20D8A" w14:textId="77777777" w:rsidR="00EF2C5D" w:rsidRDefault="00EF2C5D"/>
    <w:p w14:paraId="622E2F83" w14:textId="77777777" w:rsidR="00EF2C5D" w:rsidRDefault="00EF2C5D"/>
    <w:p w14:paraId="20E1A044" w14:textId="77777777" w:rsidR="00EF2C5D" w:rsidRDefault="00EF2C5D"/>
    <w:p w14:paraId="0ACE04DB" w14:textId="77777777" w:rsidR="00EF2C5D" w:rsidRDefault="00EF2C5D"/>
    <w:p w14:paraId="1C9D0939" w14:textId="77777777" w:rsidR="00EF2C5D" w:rsidRDefault="00EF2C5D"/>
    <w:p w14:paraId="4F778402" w14:textId="77777777" w:rsidR="00EF2C5D" w:rsidRDefault="00EF2C5D"/>
    <w:p w14:paraId="37101253" w14:textId="77777777" w:rsidR="00EF2C5D" w:rsidRDefault="00EF2C5D">
      <w:pPr>
        <w:wordWrap w:val="0"/>
        <w:jc w:val="right"/>
        <w:rPr>
          <w:rFonts w:hAnsi="宋体" w:cs="宋体"/>
        </w:rPr>
      </w:pPr>
    </w:p>
    <w:p w14:paraId="7E9BCC92" w14:textId="77777777" w:rsidR="00EF2C5D" w:rsidRDefault="00EF2C5D">
      <w:pPr>
        <w:wordWrap w:val="0"/>
        <w:jc w:val="right"/>
      </w:pPr>
      <w:r>
        <w:rPr>
          <w:rFonts w:hint="eastAsia"/>
          <w:b/>
          <w:sz w:val="24"/>
        </w:rPr>
        <w:t>答辩委员会主任：</w:t>
      </w:r>
      <w:r>
        <w:rPr>
          <w:rFonts w:hint="eastAsia"/>
        </w:rPr>
        <w:t xml:space="preserve">                 </w:t>
      </w:r>
      <w:r>
        <w:rPr>
          <w:rFonts w:hint="eastAsia"/>
        </w:rPr>
        <w:t>（签名）</w:t>
      </w:r>
    </w:p>
    <w:p w14:paraId="3A03F5C0" w14:textId="77777777" w:rsidR="00EF2C5D" w:rsidRDefault="00EF2C5D">
      <w:pPr>
        <w:wordWrap w:val="0"/>
        <w:jc w:val="right"/>
      </w:pPr>
      <w:r>
        <w:rPr>
          <w:rFonts w:hint="eastAsia"/>
          <w:b/>
          <w:sz w:val="24"/>
        </w:rPr>
        <w:t>委员：</w:t>
      </w:r>
      <w:r>
        <w:rPr>
          <w:rFonts w:hint="eastAsia"/>
        </w:rPr>
        <w:t xml:space="preserve">                 </w:t>
      </w:r>
      <w:r>
        <w:rPr>
          <w:rFonts w:hint="eastAsia"/>
        </w:rPr>
        <w:t>（签名）</w:t>
      </w:r>
    </w:p>
    <w:p w14:paraId="44F79234" w14:textId="77777777" w:rsidR="00EF2C5D" w:rsidRDefault="00EF2C5D">
      <w:pPr>
        <w:jc w:val="right"/>
      </w:pPr>
      <w:r>
        <w:rPr>
          <w:rFonts w:hint="eastAsia"/>
        </w:rPr>
        <w:t>（签名）</w:t>
      </w:r>
    </w:p>
    <w:p w14:paraId="68B0AB5B" w14:textId="77777777" w:rsidR="00EF2C5D" w:rsidRDefault="00EF2C5D">
      <w:pPr>
        <w:jc w:val="right"/>
      </w:pPr>
      <w:r>
        <w:rPr>
          <w:rFonts w:hint="eastAsia"/>
        </w:rPr>
        <w:t>（签名）</w:t>
      </w:r>
    </w:p>
    <w:p w14:paraId="5CAAB36C" w14:textId="77777777" w:rsidR="00EF2C5D" w:rsidRDefault="00EF2C5D">
      <w:pPr>
        <w:jc w:val="right"/>
      </w:pPr>
      <w:r>
        <w:rPr>
          <w:rFonts w:hint="eastAsia"/>
        </w:rPr>
        <w:t>（签名）</w:t>
      </w:r>
    </w:p>
    <w:p w14:paraId="1BB22F9F" w14:textId="77777777" w:rsidR="00EF2C5D" w:rsidRDefault="00EF2C5D">
      <w:pPr>
        <w:rPr>
          <w:u w:val="single"/>
        </w:rPr>
      </w:pPr>
      <w:r>
        <w:rPr>
          <w:rFonts w:hint="eastAsia"/>
          <w:u w:val="single"/>
        </w:rPr>
        <w:t xml:space="preserve">                                                                                       </w:t>
      </w:r>
    </w:p>
    <w:p w14:paraId="1DD9A421" w14:textId="77777777" w:rsidR="00EF2C5D" w:rsidRDefault="00EF2C5D"/>
    <w:p w14:paraId="417A56C3" w14:textId="77777777" w:rsidR="00EF2C5D" w:rsidRDefault="00EF2C5D">
      <w:pPr>
        <w:rPr>
          <w:b/>
          <w:sz w:val="24"/>
          <w:u w:val="single"/>
        </w:rPr>
      </w:pPr>
      <w:r>
        <w:rPr>
          <w:rFonts w:hint="eastAsia"/>
          <w:b/>
          <w:sz w:val="24"/>
        </w:rPr>
        <w:t>答辩成绩：</w:t>
      </w:r>
      <w:r>
        <w:rPr>
          <w:rFonts w:hint="eastAsia"/>
          <w:b/>
          <w:sz w:val="24"/>
          <w:u w:val="single"/>
        </w:rPr>
        <w:t xml:space="preserve">          </w:t>
      </w:r>
    </w:p>
    <w:p w14:paraId="0D5F4957" w14:textId="77777777" w:rsidR="00EF2C5D" w:rsidRDefault="00EF2C5D"/>
    <w:p w14:paraId="1B8D418F" w14:textId="77777777" w:rsidR="00EF2C5D" w:rsidRDefault="00EF2C5D">
      <w:pPr>
        <w:rPr>
          <w:b/>
          <w:sz w:val="24"/>
        </w:rPr>
      </w:pPr>
      <w:r>
        <w:rPr>
          <w:rFonts w:hint="eastAsia"/>
          <w:b/>
          <w:sz w:val="24"/>
        </w:rPr>
        <w:t>总评成绩：</w:t>
      </w:r>
      <w:r>
        <w:rPr>
          <w:rFonts w:hint="eastAsia"/>
          <w:b/>
          <w:sz w:val="24"/>
          <w:u w:val="single"/>
        </w:rPr>
        <w:t xml:space="preserve">          </w:t>
      </w:r>
    </w:p>
    <w:p w14:paraId="432F135E" w14:textId="77777777" w:rsidR="002E166E" w:rsidRDefault="002E166E">
      <w:pPr>
        <w:pStyle w:val="a4"/>
        <w:spacing w:beforeLines="50" w:before="156" w:afterLines="50" w:after="156"/>
        <w:jc w:val="center"/>
        <w:rPr>
          <w:rFonts w:ascii="Times New Roman" w:hAnsi="Times New Roman" w:cs="宋体"/>
          <w:b/>
        </w:rPr>
      </w:pPr>
    </w:p>
    <w:p w14:paraId="74450B20" w14:textId="3D7EC3EC" w:rsidR="00EF2C5D" w:rsidRDefault="00EF2C5D">
      <w:pPr>
        <w:pStyle w:val="a4"/>
        <w:spacing w:beforeLines="50" w:before="156" w:afterLines="50" w:after="156"/>
        <w:jc w:val="center"/>
        <w:rPr>
          <w:rFonts w:ascii="Times New Roman" w:hAnsi="Times New Roman" w:cs="宋体"/>
          <w:sz w:val="24"/>
          <w:szCs w:val="24"/>
        </w:rPr>
      </w:pPr>
      <w:r>
        <w:rPr>
          <w:rFonts w:ascii="Times New Roman" w:hAnsi="Times New Roman" w:cs="宋体" w:hint="eastAsia"/>
          <w:b/>
          <w:sz w:val="36"/>
          <w:szCs w:val="36"/>
        </w:rPr>
        <w:lastRenderedPageBreak/>
        <w:t>摘</w:t>
      </w:r>
      <w:r>
        <w:rPr>
          <w:rFonts w:ascii="Times New Roman" w:hAnsi="Times New Roman" w:cs="宋体" w:hint="eastAsia"/>
          <w:b/>
          <w:sz w:val="36"/>
          <w:szCs w:val="36"/>
        </w:rPr>
        <w:t xml:space="preserve">    </w:t>
      </w:r>
      <w:r>
        <w:rPr>
          <w:rFonts w:ascii="Times New Roman" w:hAnsi="Times New Roman" w:cs="宋体" w:hint="eastAsia"/>
          <w:b/>
          <w:sz w:val="36"/>
          <w:szCs w:val="36"/>
        </w:rPr>
        <w:t>要</w:t>
      </w:r>
    </w:p>
    <w:p w14:paraId="17C8BC98" w14:textId="77777777" w:rsidR="00EF2C5D" w:rsidRDefault="00EF2C5D">
      <w:pPr>
        <w:spacing w:line="300" w:lineRule="auto"/>
        <w:ind w:firstLineChars="200" w:firstLine="480"/>
        <w:rPr>
          <w:sz w:val="24"/>
        </w:rPr>
      </w:pPr>
    </w:p>
    <w:p w14:paraId="0AF7D156" w14:textId="39194F0F" w:rsidR="00EF2C5D" w:rsidRDefault="00AF3AD0">
      <w:pPr>
        <w:spacing w:line="300" w:lineRule="auto"/>
        <w:ind w:firstLineChars="200" w:firstLine="480"/>
        <w:rPr>
          <w:sz w:val="24"/>
        </w:rPr>
      </w:pPr>
      <w:r w:rsidRPr="00AF3AD0">
        <w:rPr>
          <w:rFonts w:hint="eastAsia"/>
          <w:sz w:val="24"/>
        </w:rPr>
        <w:t>针对多模态大模型在端云协同拆分推理架构中面临的中间层特征反演泄露风险，以及传统差分隐私机制破坏高维特征语义结构导致模型效用崩塌的问题，本文提出了一种面向多模态拆分推理的语义度量隐私机制。该机制将高维特征空间建模为黎曼流形上的单位超球面，首创性地引入</w:t>
      </w:r>
      <w:r w:rsidRPr="00AF3AD0">
        <w:rPr>
          <w:rFonts w:hint="eastAsia"/>
          <w:sz w:val="24"/>
        </w:rPr>
        <w:t xml:space="preserve"> von Mises-Fisher (vMF) </w:t>
      </w:r>
      <w:r w:rsidRPr="00AF3AD0">
        <w:rPr>
          <w:rFonts w:hint="eastAsia"/>
          <w:sz w:val="24"/>
        </w:rPr>
        <w:t>分布实施正交切平面投影扰动，在严格保持特征模长守恒的前提下对向量方向进行受控偏转，从而实现高维度量空间下的统计不可区分性。同时，针对图文异构模态，本文设计了双通道非对称隐私预算分配与文本敏感区掩码策略，精准解耦了系统指令骨架与用户隐私语义。基于</w:t>
      </w:r>
      <w:r w:rsidRPr="00AF3AD0">
        <w:rPr>
          <w:rFonts w:hint="eastAsia"/>
          <w:sz w:val="24"/>
        </w:rPr>
        <w:t xml:space="preserve"> Qwen-VL-8B </w:t>
      </w:r>
      <w:r w:rsidRPr="00AF3AD0">
        <w:rPr>
          <w:rFonts w:hint="eastAsia"/>
          <w:sz w:val="24"/>
        </w:rPr>
        <w:t>模型的即插即用部署实验表明，本机制在强隐私区间内展现出显著的语义相变优势，在有效抵御像素级特征重构攻击的同时，仍能保持</w:t>
      </w:r>
      <w:r w:rsidRPr="00AF3AD0">
        <w:rPr>
          <w:rFonts w:hint="eastAsia"/>
          <w:sz w:val="24"/>
        </w:rPr>
        <w:t xml:space="preserve"> 85% </w:t>
      </w:r>
      <w:r w:rsidRPr="00AF3AD0">
        <w:rPr>
          <w:rFonts w:hint="eastAsia"/>
          <w:sz w:val="24"/>
        </w:rPr>
        <w:t>以上的视觉理解与文本生成效用，成功打破了高维特征空间下隐私保护与大模型推理可用性的零和博弈。</w:t>
      </w:r>
    </w:p>
    <w:p w14:paraId="602699F8" w14:textId="77777777" w:rsidR="00EF2C5D" w:rsidRDefault="00EF2C5D">
      <w:pPr>
        <w:spacing w:line="300" w:lineRule="auto"/>
        <w:rPr>
          <w:sz w:val="24"/>
        </w:rPr>
      </w:pPr>
    </w:p>
    <w:p w14:paraId="43EDB51B" w14:textId="60055105" w:rsidR="00EF2C5D" w:rsidRDefault="00EF2C5D">
      <w:pPr>
        <w:spacing w:line="300" w:lineRule="auto"/>
        <w:rPr>
          <w:sz w:val="24"/>
        </w:rPr>
      </w:pPr>
      <w:r>
        <w:rPr>
          <w:rFonts w:ascii="黑体" w:eastAsia="黑体" w:hint="eastAsia"/>
          <w:sz w:val="24"/>
        </w:rPr>
        <w:t>关键词：</w:t>
      </w:r>
      <w:r w:rsidR="00422663" w:rsidRPr="00422663">
        <w:rPr>
          <w:rFonts w:hint="eastAsia"/>
          <w:sz w:val="24"/>
        </w:rPr>
        <w:t>多模态大模型；拆分推理；度量隐私；</w:t>
      </w:r>
      <w:r w:rsidR="00422663" w:rsidRPr="00422663">
        <w:rPr>
          <w:rFonts w:hint="eastAsia"/>
          <w:sz w:val="24"/>
        </w:rPr>
        <w:t xml:space="preserve">von Mises-Fisher </w:t>
      </w:r>
      <w:r w:rsidR="00422663" w:rsidRPr="00422663">
        <w:rPr>
          <w:rFonts w:hint="eastAsia"/>
          <w:sz w:val="24"/>
        </w:rPr>
        <w:t>分布；语义保持；特征反演攻击</w:t>
      </w:r>
    </w:p>
    <w:p w14:paraId="1149A9DF" w14:textId="77777777" w:rsidR="00EF2C5D" w:rsidRDefault="00EF2C5D">
      <w:pPr>
        <w:spacing w:line="300" w:lineRule="auto"/>
        <w:rPr>
          <w:sz w:val="24"/>
        </w:rPr>
      </w:pPr>
    </w:p>
    <w:p w14:paraId="52069A6A" w14:textId="77777777" w:rsidR="00EF2C5D" w:rsidRDefault="00EF2C5D">
      <w:pPr>
        <w:pStyle w:val="a4"/>
        <w:pageBreakBefore/>
        <w:spacing w:beforeLines="50" w:before="156" w:afterLines="50" w:after="156"/>
        <w:jc w:val="center"/>
        <w:rPr>
          <w:rFonts w:ascii="Times New Roman" w:hAnsi="Times New Roman" w:cs="宋体"/>
          <w:b/>
          <w:sz w:val="36"/>
          <w:szCs w:val="36"/>
        </w:rPr>
      </w:pPr>
      <w:r>
        <w:rPr>
          <w:rFonts w:ascii="Times New Roman" w:hAnsi="Times New Roman" w:cs="宋体" w:hint="eastAsia"/>
          <w:b/>
          <w:sz w:val="36"/>
          <w:szCs w:val="36"/>
        </w:rPr>
        <w:lastRenderedPageBreak/>
        <w:t>ABSTRACT</w:t>
      </w:r>
    </w:p>
    <w:p w14:paraId="625EBC82" w14:textId="1109BD20" w:rsidR="00EF2C5D" w:rsidRDefault="00D82403">
      <w:pPr>
        <w:spacing w:line="300" w:lineRule="auto"/>
        <w:ind w:firstLineChars="200" w:firstLine="480"/>
        <w:textAlignment w:val="baseline"/>
        <w:rPr>
          <w:sz w:val="24"/>
        </w:rPr>
      </w:pPr>
      <w:r w:rsidRPr="00D82403">
        <w:rPr>
          <w:sz w:val="24"/>
        </w:rPr>
        <w:t>To address the severe privacy leakage risks of intermediate feature inversion in multimodal large language models (MLLMs) under the edge-cloud split inference architecture, and to overcome the utility collapse caused by traditional differential privacy mechanisms destroying high-dimensional semantic structures, this thesis proposes a Semantic Metric Privacy Mechanism. By modeling the high-dimensional feature space as a unit hypersphere on a Riemannian manifold, this mechanism introduces the von Mises-Fisher (vMF) distribution to perform orthogonal tangent plane projection perturbation. It applies controlled deviation to the vector direction while strictly preserving the feature magnitude, thereby achieving statistical indistinguishability in high-dimensional metric spaces. Additionally, an asymmetric privacy budget allocation strategy and a Text Sensitivity Masking mechanism are designed for heterogeneous vision-language modalities to precisely decouple system instructions from user privacy semantics. Plug-and-play experiments based on the Qwen-VL-8B model demonstrate that this mechanism exhibits a significant semantic phase transition advantage in the strong privacy regime. It effectively thwarts pixel-level feature reconstruction attacks while maintaining over 85% utility in visual understanding and text generation tasks, successfully breaking the zero-sum game between privacy protection and MLLM inference utility in high-dimensional feature spaces.</w:t>
      </w:r>
    </w:p>
    <w:p w14:paraId="6772A58F" w14:textId="77777777" w:rsidR="00EF2C5D" w:rsidRDefault="00EF2C5D">
      <w:pPr>
        <w:spacing w:line="300" w:lineRule="auto"/>
        <w:textAlignment w:val="baseline"/>
        <w:rPr>
          <w:sz w:val="24"/>
        </w:rPr>
      </w:pPr>
    </w:p>
    <w:p w14:paraId="34465317" w14:textId="21D1C0BF" w:rsidR="00EF2C5D" w:rsidRDefault="00EF2C5D">
      <w:pPr>
        <w:spacing w:line="300" w:lineRule="auto"/>
        <w:rPr>
          <w:sz w:val="24"/>
        </w:rPr>
      </w:pPr>
      <w:r>
        <w:rPr>
          <w:rFonts w:hint="eastAsia"/>
          <w:b/>
          <w:sz w:val="24"/>
        </w:rPr>
        <w:t>Keywords:</w:t>
      </w:r>
      <w:r>
        <w:rPr>
          <w:rFonts w:hint="eastAsia"/>
          <w:sz w:val="24"/>
        </w:rPr>
        <w:t xml:space="preserve"> </w:t>
      </w:r>
      <w:r w:rsidR="003E4DB6" w:rsidRPr="003E4DB6">
        <w:rPr>
          <w:sz w:val="24"/>
        </w:rPr>
        <w:t>Multimodal Large Models; Split Inference; Metric Privacy; von Mises-Fisher Distribution; Semantic-Preserving; Feature Inversion Attack</w:t>
      </w:r>
    </w:p>
    <w:p w14:paraId="08EE61AA" w14:textId="77777777" w:rsidR="00EF2C5D" w:rsidRDefault="00EF2C5D">
      <w:pPr>
        <w:spacing w:line="300" w:lineRule="auto"/>
        <w:rPr>
          <w:sz w:val="24"/>
        </w:rPr>
      </w:pPr>
    </w:p>
    <w:p w14:paraId="3CCF7EE4" w14:textId="77777777" w:rsidR="00D208E7" w:rsidRDefault="00D208E7">
      <w:pPr>
        <w:pStyle w:val="a4"/>
        <w:spacing w:beforeLines="50" w:before="156" w:afterLines="50" w:after="156"/>
        <w:jc w:val="center"/>
        <w:rPr>
          <w:rFonts w:ascii="Times New Roman" w:hAnsi="Times New Roman" w:cs="宋体"/>
          <w:b/>
        </w:rPr>
      </w:pPr>
    </w:p>
    <w:p w14:paraId="643C10E4" w14:textId="77777777" w:rsidR="00D208E7" w:rsidRDefault="00D208E7">
      <w:pPr>
        <w:pStyle w:val="a4"/>
        <w:spacing w:beforeLines="50" w:before="156" w:afterLines="50" w:after="156"/>
        <w:jc w:val="center"/>
        <w:rPr>
          <w:rFonts w:ascii="Times New Roman" w:hAnsi="Times New Roman" w:cs="宋体"/>
          <w:b/>
        </w:rPr>
      </w:pPr>
    </w:p>
    <w:p w14:paraId="71B72B2F" w14:textId="77777777" w:rsidR="00D208E7" w:rsidRDefault="00D208E7">
      <w:pPr>
        <w:pStyle w:val="a4"/>
        <w:spacing w:beforeLines="50" w:before="156" w:afterLines="50" w:after="156"/>
        <w:jc w:val="center"/>
        <w:rPr>
          <w:rFonts w:ascii="Times New Roman" w:hAnsi="Times New Roman" w:cs="宋体"/>
          <w:b/>
        </w:rPr>
      </w:pPr>
    </w:p>
    <w:p w14:paraId="0499ABA5" w14:textId="77777777" w:rsidR="00D208E7" w:rsidRDefault="00D208E7">
      <w:pPr>
        <w:pStyle w:val="a4"/>
        <w:spacing w:beforeLines="50" w:before="156" w:afterLines="50" w:after="156"/>
        <w:jc w:val="center"/>
        <w:rPr>
          <w:rFonts w:ascii="Times New Roman" w:hAnsi="Times New Roman" w:cs="宋体"/>
          <w:b/>
        </w:rPr>
      </w:pPr>
    </w:p>
    <w:p w14:paraId="2C704389" w14:textId="77777777" w:rsidR="00D208E7" w:rsidRDefault="00D208E7">
      <w:pPr>
        <w:pStyle w:val="a4"/>
        <w:spacing w:beforeLines="50" w:before="156" w:afterLines="50" w:after="156"/>
        <w:jc w:val="center"/>
        <w:rPr>
          <w:rFonts w:ascii="Times New Roman" w:hAnsi="Times New Roman" w:cs="宋体"/>
          <w:b/>
        </w:rPr>
      </w:pPr>
    </w:p>
    <w:p w14:paraId="28A89F80" w14:textId="77777777" w:rsidR="00D208E7" w:rsidRDefault="00D208E7">
      <w:pPr>
        <w:pStyle w:val="a4"/>
        <w:spacing w:beforeLines="50" w:before="156" w:afterLines="50" w:after="156"/>
        <w:jc w:val="center"/>
        <w:rPr>
          <w:rFonts w:ascii="Times New Roman" w:hAnsi="Times New Roman" w:cs="宋体"/>
          <w:b/>
        </w:rPr>
      </w:pPr>
    </w:p>
    <w:p w14:paraId="3CC0F34F" w14:textId="77777777" w:rsidR="00D208E7" w:rsidRDefault="00D208E7">
      <w:pPr>
        <w:pStyle w:val="a4"/>
        <w:spacing w:beforeLines="50" w:before="156" w:afterLines="50" w:after="156"/>
        <w:jc w:val="center"/>
        <w:rPr>
          <w:rFonts w:ascii="Times New Roman" w:hAnsi="Times New Roman" w:cs="宋体"/>
          <w:b/>
        </w:rPr>
      </w:pPr>
    </w:p>
    <w:p w14:paraId="133302E2" w14:textId="77777777" w:rsidR="00D208E7" w:rsidRDefault="00D208E7">
      <w:pPr>
        <w:pStyle w:val="a4"/>
        <w:spacing w:beforeLines="50" w:before="156" w:afterLines="50" w:after="156"/>
        <w:jc w:val="center"/>
        <w:rPr>
          <w:rFonts w:ascii="Times New Roman" w:hAnsi="Times New Roman" w:cs="宋体"/>
          <w:b/>
        </w:rPr>
      </w:pPr>
    </w:p>
    <w:p w14:paraId="1EC3D6CF" w14:textId="77777777" w:rsidR="00D208E7" w:rsidRDefault="00D208E7">
      <w:pPr>
        <w:pStyle w:val="a4"/>
        <w:spacing w:beforeLines="50" w:before="156" w:afterLines="50" w:after="156"/>
        <w:jc w:val="center"/>
        <w:rPr>
          <w:rFonts w:ascii="Times New Roman" w:hAnsi="Times New Roman" w:cs="宋体"/>
          <w:b/>
        </w:rPr>
      </w:pPr>
    </w:p>
    <w:p w14:paraId="040A1EB8" w14:textId="27025000" w:rsidR="00EF2C5D" w:rsidRDefault="00EF2C5D">
      <w:pPr>
        <w:pStyle w:val="a4"/>
        <w:spacing w:beforeLines="50" w:before="156" w:afterLines="50" w:after="156"/>
        <w:jc w:val="center"/>
        <w:rPr>
          <w:rFonts w:ascii="Times New Roman" w:hAnsi="Times New Roman" w:cs="宋体"/>
          <w:sz w:val="24"/>
          <w:szCs w:val="24"/>
        </w:rPr>
      </w:pPr>
      <w:r>
        <w:rPr>
          <w:rFonts w:ascii="Times New Roman" w:eastAsia="黑体" w:hAnsi="Times New Roman" w:cs="宋体" w:hint="eastAsia"/>
          <w:sz w:val="32"/>
          <w:szCs w:val="32"/>
        </w:rPr>
        <w:lastRenderedPageBreak/>
        <w:t>目</w:t>
      </w:r>
      <w:r>
        <w:rPr>
          <w:rFonts w:ascii="Times New Roman" w:eastAsia="黑体" w:hAnsi="Times New Roman" w:cs="宋体" w:hint="eastAsia"/>
          <w:sz w:val="32"/>
          <w:szCs w:val="32"/>
        </w:rPr>
        <w:t xml:space="preserve">    </w:t>
      </w:r>
      <w:r>
        <w:rPr>
          <w:rFonts w:ascii="Times New Roman" w:eastAsia="黑体" w:hAnsi="Times New Roman" w:cs="宋体" w:hint="eastAsia"/>
          <w:sz w:val="32"/>
          <w:szCs w:val="32"/>
        </w:rPr>
        <w:t>录</w:t>
      </w:r>
      <w:r>
        <w:rPr>
          <w:rFonts w:ascii="Times New Roman" w:hAnsi="Times New Roman" w:cs="宋体" w:hint="eastAsia"/>
          <w:sz w:val="24"/>
          <w:szCs w:val="24"/>
        </w:rPr>
        <w:t>（黑体三号字）</w:t>
      </w:r>
    </w:p>
    <w:p w14:paraId="13493C22" w14:textId="77777777" w:rsidR="00EF2C5D" w:rsidRDefault="00EF2C5D">
      <w:pPr>
        <w:pStyle w:val="a4"/>
        <w:jc w:val="center"/>
        <w:rPr>
          <w:rFonts w:ascii="Times New Roman" w:hAnsi="Times New Roman" w:cs="宋体"/>
          <w:sz w:val="24"/>
          <w:szCs w:val="24"/>
        </w:rPr>
      </w:pPr>
    </w:p>
    <w:p w14:paraId="7B949C2B" w14:textId="77777777" w:rsidR="00EF2C5D" w:rsidRDefault="00EF2C5D">
      <w:pPr>
        <w:pStyle w:val="a4"/>
        <w:spacing w:line="300" w:lineRule="auto"/>
        <w:jc w:val="distribute"/>
        <w:rPr>
          <w:rFonts w:ascii="Times New Roman" w:hAnsi="Times New Roman" w:cs="宋体"/>
          <w:sz w:val="24"/>
          <w:szCs w:val="24"/>
        </w:rPr>
      </w:pPr>
      <w:r>
        <w:rPr>
          <w:rFonts w:ascii="Times New Roman" w:hAnsi="Times New Roman" w:cs="宋体" w:hint="eastAsia"/>
          <w:b/>
          <w:sz w:val="28"/>
          <w:szCs w:val="28"/>
        </w:rPr>
        <w:t>第一章</w:t>
      </w:r>
      <w:r>
        <w:rPr>
          <w:rFonts w:ascii="Times New Roman" w:hAnsi="Times New Roman" w:cs="宋体" w:hint="eastAsia"/>
          <w:b/>
          <w:sz w:val="28"/>
          <w:szCs w:val="28"/>
        </w:rPr>
        <w:t xml:space="preserve">  </w:t>
      </w:r>
      <w:r>
        <w:rPr>
          <w:rFonts w:ascii="Times New Roman" w:hAnsi="Times New Roman" w:cs="宋体" w:hint="eastAsia"/>
          <w:b/>
          <w:sz w:val="28"/>
          <w:szCs w:val="28"/>
        </w:rPr>
        <w:t>前言</w:t>
      </w:r>
      <w:r>
        <w:rPr>
          <w:rFonts w:ascii="Times New Roman" w:hAnsi="Times New Roman" w:cs="宋体" w:hint="eastAsia"/>
          <w:sz w:val="24"/>
          <w:szCs w:val="24"/>
        </w:rPr>
        <w:t>（宋体加粗四号字）………………………………………………………</w:t>
      </w:r>
      <w:r>
        <w:rPr>
          <w:rFonts w:ascii="Times New Roman" w:hAnsi="Times New Roman" w:cs="宋体" w:hint="eastAsia"/>
          <w:sz w:val="24"/>
          <w:szCs w:val="24"/>
        </w:rPr>
        <w:t xml:space="preserve"> 1</w:t>
      </w:r>
    </w:p>
    <w:p w14:paraId="0F382A31" w14:textId="77777777" w:rsidR="00EF2C5D" w:rsidRDefault="00EF2C5D">
      <w:pPr>
        <w:pStyle w:val="a4"/>
        <w:spacing w:line="300" w:lineRule="auto"/>
        <w:jc w:val="distribute"/>
        <w:rPr>
          <w:rFonts w:ascii="Times New Roman" w:hAnsi="Times New Roman" w:cs="宋体"/>
          <w:sz w:val="24"/>
          <w:szCs w:val="24"/>
        </w:rPr>
      </w:pPr>
      <w:r>
        <w:rPr>
          <w:rFonts w:ascii="Times New Roman" w:hAnsi="Times New Roman" w:cs="宋体" w:hint="eastAsia"/>
          <w:b/>
          <w:sz w:val="28"/>
          <w:szCs w:val="28"/>
        </w:rPr>
        <w:t>第二章</w:t>
      </w:r>
      <w:r>
        <w:rPr>
          <w:rFonts w:ascii="Times New Roman" w:hAnsi="Times New Roman" w:cs="宋体" w:hint="eastAsia"/>
          <w:b/>
          <w:sz w:val="28"/>
          <w:szCs w:val="28"/>
        </w:rPr>
        <w:t xml:space="preserve">  </w:t>
      </w:r>
      <w:r>
        <w:rPr>
          <w:rFonts w:ascii="Times New Roman" w:hAnsi="Times New Roman" w:cs="宋体" w:hint="eastAsia"/>
          <w:b/>
          <w:sz w:val="28"/>
          <w:szCs w:val="28"/>
        </w:rPr>
        <w:t>我国外汇储备的发展阶段</w:t>
      </w:r>
      <w:r>
        <w:rPr>
          <w:rFonts w:ascii="Times New Roman" w:hAnsi="Times New Roman" w:cs="宋体" w:hint="eastAsia"/>
          <w:sz w:val="24"/>
          <w:szCs w:val="24"/>
        </w:rPr>
        <w:t>…………………………………………………</w:t>
      </w:r>
      <w:r>
        <w:rPr>
          <w:rFonts w:ascii="Times New Roman" w:hAnsi="Times New Roman" w:cs="宋体" w:hint="eastAsia"/>
          <w:sz w:val="24"/>
          <w:szCs w:val="24"/>
        </w:rPr>
        <w:t xml:space="preserve"> 1</w:t>
      </w:r>
    </w:p>
    <w:p w14:paraId="78B743FB" w14:textId="77777777" w:rsidR="00EF2C5D" w:rsidRDefault="00EF2C5D">
      <w:pPr>
        <w:pStyle w:val="a4"/>
        <w:spacing w:line="300" w:lineRule="auto"/>
        <w:ind w:firstLineChars="200" w:firstLine="480"/>
        <w:jc w:val="distribute"/>
        <w:rPr>
          <w:rFonts w:ascii="Times New Roman" w:hAnsi="Times New Roman" w:cs="宋体"/>
          <w:sz w:val="24"/>
          <w:szCs w:val="24"/>
        </w:rPr>
      </w:pPr>
      <w:r>
        <w:rPr>
          <w:rFonts w:ascii="Times New Roman" w:hAnsi="Times New Roman" w:cs="宋体" w:hint="eastAsia"/>
          <w:sz w:val="24"/>
          <w:szCs w:val="24"/>
        </w:rPr>
        <w:t xml:space="preserve">2.1  </w:t>
      </w:r>
      <w:r>
        <w:rPr>
          <w:rFonts w:ascii="Times New Roman" w:hAnsi="Times New Roman" w:cs="宋体" w:hint="eastAsia"/>
          <w:sz w:val="24"/>
          <w:szCs w:val="24"/>
        </w:rPr>
        <w:t>规模较小阶段……………………………………………………………………</w:t>
      </w:r>
      <w:r>
        <w:rPr>
          <w:rFonts w:ascii="Times New Roman" w:hAnsi="Times New Roman" w:cs="宋体" w:hint="eastAsia"/>
          <w:sz w:val="24"/>
          <w:szCs w:val="24"/>
        </w:rPr>
        <w:t xml:space="preserve"> 1</w:t>
      </w:r>
    </w:p>
    <w:p w14:paraId="29B7FE81" w14:textId="77777777" w:rsidR="00EF2C5D" w:rsidRDefault="00EF2C5D">
      <w:pPr>
        <w:pStyle w:val="a4"/>
        <w:spacing w:line="300" w:lineRule="auto"/>
        <w:ind w:firstLineChars="400" w:firstLine="960"/>
        <w:jc w:val="distribute"/>
        <w:rPr>
          <w:rFonts w:ascii="Times New Roman" w:hAnsi="Times New Roman" w:cs="宋体"/>
          <w:sz w:val="24"/>
          <w:szCs w:val="24"/>
        </w:rPr>
      </w:pPr>
      <w:r>
        <w:rPr>
          <w:rFonts w:ascii="Times New Roman" w:hAnsi="Times New Roman" w:cs="宋体" w:hint="eastAsia"/>
          <w:sz w:val="24"/>
          <w:szCs w:val="24"/>
        </w:rPr>
        <w:t xml:space="preserve">2.2.1 </w:t>
      </w:r>
      <w:r>
        <w:rPr>
          <w:rFonts w:ascii="Times New Roman" w:hAnsi="Times New Roman" w:cs="宋体" w:hint="eastAsia"/>
          <w:sz w:val="24"/>
          <w:szCs w:val="24"/>
        </w:rPr>
        <w:t>※※※※……………………………………………………………………</w:t>
      </w:r>
      <w:r>
        <w:rPr>
          <w:rFonts w:ascii="Times New Roman" w:hAnsi="Times New Roman" w:cs="宋体" w:hint="eastAsia"/>
          <w:sz w:val="24"/>
          <w:szCs w:val="24"/>
        </w:rPr>
        <w:t xml:space="preserve"> 1</w:t>
      </w:r>
    </w:p>
    <w:p w14:paraId="12AB5A55" w14:textId="77777777" w:rsidR="00EF2C5D" w:rsidRDefault="00EF2C5D">
      <w:pPr>
        <w:pStyle w:val="a4"/>
        <w:spacing w:line="300" w:lineRule="auto"/>
        <w:ind w:firstLineChars="400" w:firstLine="960"/>
        <w:jc w:val="distribute"/>
        <w:rPr>
          <w:rFonts w:ascii="Times New Roman" w:hAnsi="Times New Roman" w:cs="宋体"/>
          <w:sz w:val="24"/>
          <w:szCs w:val="24"/>
        </w:rPr>
      </w:pPr>
      <w:r>
        <w:rPr>
          <w:rFonts w:ascii="Times New Roman" w:hAnsi="Times New Roman" w:cs="宋体" w:hint="eastAsia"/>
          <w:sz w:val="24"/>
          <w:szCs w:val="24"/>
        </w:rPr>
        <w:t xml:space="preserve">2.2.2 </w:t>
      </w:r>
      <w:r>
        <w:rPr>
          <w:rFonts w:ascii="Times New Roman" w:hAnsi="Times New Roman" w:cs="宋体" w:hint="eastAsia"/>
          <w:sz w:val="24"/>
          <w:szCs w:val="24"/>
        </w:rPr>
        <w:t>※※※※……………………………………………………………………</w:t>
      </w:r>
      <w:r>
        <w:rPr>
          <w:rFonts w:ascii="Times New Roman" w:hAnsi="Times New Roman" w:cs="宋体" w:hint="eastAsia"/>
          <w:sz w:val="24"/>
          <w:szCs w:val="24"/>
        </w:rPr>
        <w:t xml:space="preserve"> 1</w:t>
      </w:r>
    </w:p>
    <w:p w14:paraId="52B51C96" w14:textId="77777777" w:rsidR="00EF2C5D" w:rsidRDefault="00EF2C5D">
      <w:pPr>
        <w:pStyle w:val="a4"/>
        <w:spacing w:line="300" w:lineRule="auto"/>
        <w:ind w:firstLineChars="200" w:firstLine="480"/>
        <w:jc w:val="distribute"/>
        <w:rPr>
          <w:rFonts w:ascii="Times New Roman" w:hAnsi="Times New Roman" w:cs="宋体"/>
          <w:sz w:val="24"/>
          <w:szCs w:val="24"/>
        </w:rPr>
      </w:pPr>
      <w:r>
        <w:rPr>
          <w:rFonts w:ascii="Times New Roman" w:hAnsi="Times New Roman" w:cs="宋体" w:hint="eastAsia"/>
          <w:sz w:val="24"/>
          <w:szCs w:val="24"/>
        </w:rPr>
        <w:t xml:space="preserve">2.2  </w:t>
      </w:r>
      <w:r>
        <w:rPr>
          <w:rFonts w:ascii="Times New Roman" w:hAnsi="Times New Roman" w:cs="宋体" w:hint="eastAsia"/>
          <w:sz w:val="24"/>
          <w:szCs w:val="24"/>
        </w:rPr>
        <w:t>较快增长阶段……………………………………………………………………</w:t>
      </w:r>
      <w:r>
        <w:rPr>
          <w:rFonts w:ascii="Times New Roman" w:hAnsi="Times New Roman" w:cs="宋体" w:hint="eastAsia"/>
          <w:sz w:val="24"/>
          <w:szCs w:val="24"/>
        </w:rPr>
        <w:t xml:space="preserve"> 1</w:t>
      </w:r>
    </w:p>
    <w:p w14:paraId="091678B1" w14:textId="77777777" w:rsidR="00EF2C5D" w:rsidRDefault="00EF2C5D">
      <w:pPr>
        <w:pStyle w:val="a4"/>
        <w:spacing w:line="300" w:lineRule="auto"/>
        <w:ind w:firstLineChars="200" w:firstLine="480"/>
        <w:jc w:val="distribute"/>
        <w:rPr>
          <w:rFonts w:ascii="Times New Roman" w:hAnsi="Times New Roman" w:cs="宋体"/>
          <w:sz w:val="24"/>
          <w:szCs w:val="24"/>
        </w:rPr>
      </w:pPr>
      <w:r>
        <w:rPr>
          <w:rFonts w:ascii="Times New Roman" w:hAnsi="Times New Roman" w:cs="宋体" w:hint="eastAsia"/>
          <w:sz w:val="24"/>
          <w:szCs w:val="24"/>
        </w:rPr>
        <w:t xml:space="preserve">2.3  </w:t>
      </w:r>
      <w:r>
        <w:rPr>
          <w:rFonts w:ascii="Times New Roman" w:hAnsi="Times New Roman" w:cs="宋体" w:hint="eastAsia"/>
          <w:sz w:val="24"/>
          <w:szCs w:val="24"/>
        </w:rPr>
        <w:t>缓慢增长阶段……………………………………………………………………</w:t>
      </w:r>
      <w:r>
        <w:rPr>
          <w:rFonts w:ascii="Times New Roman" w:hAnsi="Times New Roman" w:cs="宋体" w:hint="eastAsia"/>
          <w:sz w:val="24"/>
          <w:szCs w:val="24"/>
        </w:rPr>
        <w:t xml:space="preserve"> 2</w:t>
      </w:r>
    </w:p>
    <w:p w14:paraId="3E20DBBE" w14:textId="77777777" w:rsidR="00EF2C5D" w:rsidRDefault="00EF2C5D">
      <w:pPr>
        <w:pStyle w:val="a4"/>
        <w:spacing w:line="300" w:lineRule="auto"/>
        <w:ind w:firstLineChars="400" w:firstLine="960"/>
        <w:jc w:val="distribute"/>
        <w:rPr>
          <w:rFonts w:ascii="Times New Roman" w:hAnsi="Times New Roman" w:cs="宋体"/>
          <w:sz w:val="24"/>
          <w:szCs w:val="24"/>
        </w:rPr>
      </w:pPr>
      <w:r>
        <w:rPr>
          <w:rFonts w:ascii="Times New Roman" w:hAnsi="Times New Roman" w:cs="宋体" w:hint="eastAsia"/>
          <w:sz w:val="24"/>
          <w:szCs w:val="24"/>
        </w:rPr>
        <w:t xml:space="preserve">2.3.1 </w:t>
      </w:r>
      <w:r>
        <w:rPr>
          <w:rFonts w:ascii="Times New Roman" w:hAnsi="Times New Roman" w:cs="宋体" w:hint="eastAsia"/>
          <w:sz w:val="24"/>
          <w:szCs w:val="24"/>
        </w:rPr>
        <w:t>※※※※……………………………………………………………………</w:t>
      </w:r>
      <w:r>
        <w:rPr>
          <w:rFonts w:ascii="Times New Roman" w:hAnsi="Times New Roman" w:cs="宋体" w:hint="eastAsia"/>
          <w:sz w:val="24"/>
          <w:szCs w:val="24"/>
        </w:rPr>
        <w:t xml:space="preserve"> 2</w:t>
      </w:r>
    </w:p>
    <w:p w14:paraId="0D9ADFC5" w14:textId="77777777" w:rsidR="00EF2C5D" w:rsidRDefault="00EF2C5D">
      <w:pPr>
        <w:pStyle w:val="a4"/>
        <w:spacing w:line="300" w:lineRule="auto"/>
        <w:ind w:firstLineChars="400" w:firstLine="960"/>
        <w:jc w:val="distribute"/>
        <w:rPr>
          <w:rFonts w:ascii="Times New Roman" w:hAnsi="Times New Roman" w:cs="宋体"/>
          <w:sz w:val="24"/>
          <w:szCs w:val="24"/>
        </w:rPr>
      </w:pPr>
      <w:r>
        <w:rPr>
          <w:rFonts w:ascii="Times New Roman" w:hAnsi="Times New Roman" w:cs="宋体" w:hint="eastAsia"/>
          <w:sz w:val="24"/>
          <w:szCs w:val="24"/>
        </w:rPr>
        <w:t xml:space="preserve">2.3.2 </w:t>
      </w:r>
      <w:r>
        <w:rPr>
          <w:rFonts w:ascii="Times New Roman" w:hAnsi="Times New Roman" w:cs="宋体" w:hint="eastAsia"/>
          <w:sz w:val="24"/>
          <w:szCs w:val="24"/>
        </w:rPr>
        <w:t>※※※※……………………………………………………………………</w:t>
      </w:r>
      <w:r>
        <w:rPr>
          <w:rFonts w:ascii="Times New Roman" w:hAnsi="Times New Roman" w:cs="宋体" w:hint="eastAsia"/>
          <w:sz w:val="24"/>
          <w:szCs w:val="24"/>
        </w:rPr>
        <w:t xml:space="preserve"> 2</w:t>
      </w:r>
    </w:p>
    <w:p w14:paraId="09873095" w14:textId="77777777" w:rsidR="00EF2C5D" w:rsidRDefault="00EF2C5D">
      <w:pPr>
        <w:pStyle w:val="a4"/>
        <w:spacing w:line="300" w:lineRule="auto"/>
        <w:ind w:firstLineChars="200" w:firstLine="480"/>
        <w:jc w:val="distribute"/>
        <w:rPr>
          <w:rFonts w:ascii="Times New Roman" w:hAnsi="Times New Roman" w:cs="宋体"/>
          <w:sz w:val="24"/>
          <w:szCs w:val="24"/>
        </w:rPr>
      </w:pPr>
      <w:r>
        <w:rPr>
          <w:rFonts w:ascii="Times New Roman" w:hAnsi="Times New Roman" w:cs="宋体" w:hint="eastAsia"/>
          <w:sz w:val="24"/>
          <w:szCs w:val="24"/>
        </w:rPr>
        <w:t xml:space="preserve">2.4  </w:t>
      </w:r>
      <w:r>
        <w:rPr>
          <w:rFonts w:ascii="Times New Roman" w:hAnsi="Times New Roman" w:cs="宋体" w:hint="eastAsia"/>
          <w:sz w:val="24"/>
          <w:szCs w:val="24"/>
        </w:rPr>
        <w:t>大幅度增长阶段…………………………………………………………………</w:t>
      </w:r>
      <w:r>
        <w:rPr>
          <w:rFonts w:ascii="Times New Roman" w:hAnsi="Times New Roman" w:cs="宋体" w:hint="eastAsia"/>
          <w:sz w:val="24"/>
          <w:szCs w:val="24"/>
        </w:rPr>
        <w:t xml:space="preserve"> 2</w:t>
      </w:r>
    </w:p>
    <w:p w14:paraId="225F7775" w14:textId="77777777" w:rsidR="00EF2C5D" w:rsidRDefault="00EF2C5D">
      <w:pPr>
        <w:spacing w:line="300" w:lineRule="auto"/>
        <w:ind w:firstLineChars="200" w:firstLine="480"/>
        <w:rPr>
          <w:sz w:val="24"/>
        </w:rPr>
      </w:pPr>
      <w:r>
        <w:rPr>
          <w:rFonts w:hint="eastAsia"/>
          <w:sz w:val="24"/>
        </w:rPr>
        <w:t>……</w:t>
      </w:r>
    </w:p>
    <w:p w14:paraId="4376873D" w14:textId="77777777" w:rsidR="00EF2C5D" w:rsidRDefault="00EF2C5D">
      <w:pPr>
        <w:spacing w:line="300" w:lineRule="auto"/>
        <w:ind w:firstLineChars="200" w:firstLine="480"/>
        <w:rPr>
          <w:sz w:val="24"/>
        </w:rPr>
      </w:pPr>
      <w:r>
        <w:rPr>
          <w:rFonts w:hint="eastAsia"/>
          <w:sz w:val="24"/>
        </w:rPr>
        <w:t>……</w:t>
      </w:r>
    </w:p>
    <w:p w14:paraId="352F10CB" w14:textId="77777777" w:rsidR="00EF2C5D" w:rsidRDefault="00EF2C5D">
      <w:pPr>
        <w:spacing w:line="300" w:lineRule="auto"/>
        <w:ind w:firstLineChars="200" w:firstLine="480"/>
        <w:rPr>
          <w:sz w:val="24"/>
        </w:rPr>
      </w:pPr>
      <w:r>
        <w:rPr>
          <w:rFonts w:hint="eastAsia"/>
          <w:sz w:val="24"/>
        </w:rPr>
        <w:t>……</w:t>
      </w:r>
    </w:p>
    <w:p w14:paraId="69A40938" w14:textId="77777777" w:rsidR="00EF2C5D" w:rsidRDefault="00EF2C5D">
      <w:pPr>
        <w:pStyle w:val="a4"/>
        <w:spacing w:line="300" w:lineRule="auto"/>
        <w:jc w:val="distribute"/>
        <w:rPr>
          <w:rFonts w:ascii="Times New Roman" w:hAnsi="Times New Roman" w:cs="宋体"/>
          <w:sz w:val="24"/>
          <w:szCs w:val="24"/>
        </w:rPr>
      </w:pPr>
      <w:r>
        <w:rPr>
          <w:rFonts w:ascii="Times New Roman" w:hAnsi="Times New Roman" w:cs="宋体" w:hint="eastAsia"/>
          <w:b/>
          <w:sz w:val="28"/>
          <w:szCs w:val="28"/>
        </w:rPr>
        <w:t>第五章</w:t>
      </w:r>
      <w:r>
        <w:rPr>
          <w:rFonts w:ascii="Times New Roman" w:hAnsi="Times New Roman" w:cs="宋体" w:hint="eastAsia"/>
          <w:b/>
          <w:sz w:val="28"/>
          <w:szCs w:val="28"/>
        </w:rPr>
        <w:t xml:space="preserve">  </w:t>
      </w:r>
      <w:r>
        <w:rPr>
          <w:rFonts w:ascii="Times New Roman" w:hAnsi="Times New Roman" w:cs="宋体" w:hint="eastAsia"/>
          <w:b/>
          <w:sz w:val="28"/>
          <w:szCs w:val="28"/>
        </w:rPr>
        <w:t>结论</w:t>
      </w:r>
      <w:r>
        <w:rPr>
          <w:rFonts w:ascii="Times New Roman" w:hAnsi="Times New Roman" w:cs="宋体" w:hint="eastAsia"/>
          <w:sz w:val="24"/>
          <w:szCs w:val="24"/>
        </w:rPr>
        <w:t>……………………………………………………………………………</w:t>
      </w:r>
      <w:r>
        <w:rPr>
          <w:rFonts w:ascii="Times New Roman" w:hAnsi="Times New Roman" w:cs="宋体" w:hint="eastAsia"/>
          <w:sz w:val="24"/>
          <w:szCs w:val="24"/>
        </w:rPr>
        <w:t xml:space="preserve"> 15</w:t>
      </w:r>
    </w:p>
    <w:p w14:paraId="5502A280" w14:textId="77777777" w:rsidR="00EF2C5D" w:rsidRDefault="00EF2C5D">
      <w:pPr>
        <w:pStyle w:val="a4"/>
        <w:spacing w:line="300" w:lineRule="auto"/>
        <w:jc w:val="distribute"/>
        <w:rPr>
          <w:rFonts w:ascii="Times New Roman" w:hAnsi="Times New Roman" w:cs="宋体"/>
          <w:sz w:val="24"/>
          <w:szCs w:val="24"/>
        </w:rPr>
      </w:pPr>
      <w:r>
        <w:rPr>
          <w:rFonts w:ascii="Times New Roman" w:hAnsi="Times New Roman" w:cs="宋体" w:hint="eastAsia"/>
          <w:b/>
          <w:sz w:val="28"/>
          <w:szCs w:val="28"/>
        </w:rPr>
        <w:t>参考文献</w:t>
      </w:r>
      <w:r>
        <w:rPr>
          <w:rFonts w:ascii="Times New Roman" w:hAnsi="Times New Roman" w:cs="宋体" w:hint="eastAsia"/>
          <w:sz w:val="24"/>
          <w:szCs w:val="24"/>
        </w:rPr>
        <w:t>…………………………………………………………………………………</w:t>
      </w:r>
      <w:r>
        <w:rPr>
          <w:rFonts w:ascii="Times New Roman" w:hAnsi="Times New Roman" w:cs="宋体" w:hint="eastAsia"/>
          <w:sz w:val="24"/>
          <w:szCs w:val="24"/>
        </w:rPr>
        <w:t xml:space="preserve"> 16</w:t>
      </w:r>
    </w:p>
    <w:p w14:paraId="6120FDB0" w14:textId="77777777" w:rsidR="00EF2C5D" w:rsidRDefault="00EF2C5D">
      <w:pPr>
        <w:pStyle w:val="a4"/>
        <w:spacing w:line="300" w:lineRule="auto"/>
        <w:jc w:val="distribute"/>
        <w:rPr>
          <w:rFonts w:ascii="Times New Roman" w:hAnsi="Times New Roman" w:cs="宋体"/>
          <w:sz w:val="24"/>
          <w:szCs w:val="24"/>
        </w:rPr>
      </w:pPr>
      <w:r>
        <w:rPr>
          <w:rFonts w:ascii="Times New Roman" w:hAnsi="Times New Roman" w:cs="宋体" w:hint="eastAsia"/>
          <w:b/>
          <w:sz w:val="28"/>
          <w:szCs w:val="28"/>
        </w:rPr>
        <w:t>致谢</w:t>
      </w:r>
      <w:r>
        <w:rPr>
          <w:rFonts w:ascii="Times New Roman" w:hAnsi="Times New Roman" w:cs="宋体" w:hint="eastAsia"/>
          <w:sz w:val="24"/>
          <w:szCs w:val="24"/>
        </w:rPr>
        <w:t>………………………………………………………………………………………</w:t>
      </w:r>
      <w:r>
        <w:rPr>
          <w:rFonts w:ascii="Times New Roman" w:hAnsi="Times New Roman" w:cs="宋体" w:hint="eastAsia"/>
          <w:sz w:val="24"/>
          <w:szCs w:val="24"/>
        </w:rPr>
        <w:t xml:space="preserve"> 17</w:t>
      </w:r>
    </w:p>
    <w:p w14:paraId="49B12613" w14:textId="77777777" w:rsidR="00EF2C5D" w:rsidRDefault="00EF2C5D">
      <w:pPr>
        <w:pStyle w:val="a4"/>
        <w:spacing w:line="300" w:lineRule="auto"/>
        <w:jc w:val="distribute"/>
        <w:rPr>
          <w:rFonts w:ascii="Times New Roman" w:hAnsi="Times New Roman" w:cs="宋体"/>
          <w:sz w:val="24"/>
          <w:szCs w:val="24"/>
        </w:rPr>
      </w:pPr>
      <w:r>
        <w:rPr>
          <w:rFonts w:ascii="Times New Roman" w:hAnsi="Times New Roman" w:cs="宋体" w:hint="eastAsia"/>
          <w:b/>
          <w:sz w:val="28"/>
          <w:szCs w:val="28"/>
        </w:rPr>
        <w:t>附录</w:t>
      </w:r>
      <w:r>
        <w:rPr>
          <w:rFonts w:ascii="Times New Roman" w:hAnsi="Times New Roman" w:cs="宋体" w:hint="eastAsia"/>
          <w:b/>
          <w:sz w:val="28"/>
          <w:szCs w:val="28"/>
        </w:rPr>
        <w:t>A</w:t>
      </w:r>
      <w:r>
        <w:rPr>
          <w:rFonts w:ascii="Times New Roman" w:hAnsi="Times New Roman" w:cs="宋体" w:hint="eastAsia"/>
          <w:sz w:val="24"/>
          <w:szCs w:val="24"/>
        </w:rPr>
        <w:t>…………………………………………………………………………………</w:t>
      </w:r>
      <w:r>
        <w:rPr>
          <w:rFonts w:ascii="Times New Roman" w:hAnsi="Times New Roman" w:cs="宋体" w:hint="eastAsia"/>
          <w:sz w:val="24"/>
          <w:szCs w:val="24"/>
        </w:rPr>
        <w:t xml:space="preserve"> 18</w:t>
      </w:r>
    </w:p>
    <w:p w14:paraId="30D2C7D1" w14:textId="77777777" w:rsidR="00F00936" w:rsidRDefault="00F00936" w:rsidP="00D801CF">
      <w:pPr>
        <w:pStyle w:val="1"/>
        <w:spacing w:beforeLines="50" w:before="156" w:afterLines="50" w:after="156" w:line="240" w:lineRule="auto"/>
        <w:rPr>
          <w:sz w:val="36"/>
          <w:szCs w:val="36"/>
        </w:rPr>
      </w:pPr>
    </w:p>
    <w:p w14:paraId="16C0E217" w14:textId="77777777" w:rsidR="00D801CF" w:rsidRDefault="00D801CF" w:rsidP="00D801CF"/>
    <w:p w14:paraId="3A2C6506" w14:textId="77777777" w:rsidR="00D801CF" w:rsidRDefault="00D801CF" w:rsidP="00D801CF"/>
    <w:p w14:paraId="454F689A" w14:textId="77777777" w:rsidR="00D801CF" w:rsidRDefault="00D801CF" w:rsidP="00D801CF"/>
    <w:p w14:paraId="70E561E9" w14:textId="77777777" w:rsidR="00D801CF" w:rsidRDefault="00D801CF" w:rsidP="00D801CF"/>
    <w:p w14:paraId="137E60D4" w14:textId="77777777" w:rsidR="007B3371" w:rsidRDefault="007B3371" w:rsidP="00D801CF"/>
    <w:p w14:paraId="735B0956" w14:textId="77777777" w:rsidR="00D801CF" w:rsidRDefault="00D801CF" w:rsidP="00D801CF"/>
    <w:p w14:paraId="482028B6" w14:textId="77777777" w:rsidR="00D801CF" w:rsidRDefault="00D801CF" w:rsidP="00D801CF"/>
    <w:p w14:paraId="3225DC4C" w14:textId="59528891" w:rsidR="007B3371" w:rsidRDefault="007B3371" w:rsidP="00972F80"/>
    <w:p w14:paraId="2518D4DF" w14:textId="77777777" w:rsidR="00972F80" w:rsidRDefault="00972F80" w:rsidP="00972F80"/>
    <w:p w14:paraId="6B0394E2" w14:textId="77777777" w:rsidR="0021547D" w:rsidRDefault="0021547D" w:rsidP="00972F80">
      <w:pPr>
        <w:rPr>
          <w:rFonts w:hint="eastAsia"/>
        </w:rPr>
      </w:pPr>
    </w:p>
    <w:p w14:paraId="3DD5F4C3" w14:textId="63042C56" w:rsidR="00D801CF" w:rsidRPr="000E1DEE" w:rsidRDefault="00EF2C5D" w:rsidP="000E1DEE">
      <w:pPr>
        <w:pStyle w:val="ae"/>
        <w:spacing w:before="156" w:after="156"/>
      </w:pPr>
      <w:bookmarkStart w:id="0" w:name="_Toc223018105"/>
      <w:r w:rsidRPr="000E1DEE">
        <w:rPr>
          <w:rFonts w:hint="eastAsia"/>
        </w:rPr>
        <w:lastRenderedPageBreak/>
        <w:t>第一章</w:t>
      </w:r>
      <w:r w:rsidRPr="000E1DEE">
        <w:rPr>
          <w:rFonts w:hint="eastAsia"/>
        </w:rPr>
        <w:t xml:space="preserve">  </w:t>
      </w:r>
      <w:r w:rsidRPr="000E1DEE">
        <w:rPr>
          <w:rFonts w:hint="eastAsia"/>
        </w:rPr>
        <w:t>前</w:t>
      </w:r>
      <w:r w:rsidRPr="000E1DEE">
        <w:rPr>
          <w:rFonts w:hint="eastAsia"/>
        </w:rPr>
        <w:t xml:space="preserve">  </w:t>
      </w:r>
      <w:r w:rsidRPr="000E1DEE">
        <w:rPr>
          <w:rFonts w:hint="eastAsia"/>
        </w:rPr>
        <w:t>言</w:t>
      </w:r>
      <w:bookmarkEnd w:id="0"/>
    </w:p>
    <w:p w14:paraId="3F9B50B7" w14:textId="22234334" w:rsidR="00D801CF" w:rsidRPr="00B42445" w:rsidRDefault="005553B7" w:rsidP="000E1DEE">
      <w:pPr>
        <w:pStyle w:val="af1"/>
        <w:spacing w:before="156" w:after="156"/>
      </w:pPr>
      <w:bookmarkStart w:id="1" w:name="_Toc223018106"/>
      <w:r w:rsidRPr="00B42445">
        <w:rPr>
          <w:rFonts w:hint="eastAsia"/>
        </w:rPr>
        <w:t xml:space="preserve">1.1 </w:t>
      </w:r>
      <w:r w:rsidRPr="00B42445">
        <w:rPr>
          <w:rFonts w:hint="eastAsia"/>
        </w:rPr>
        <w:t>研究背景与研究意义</w:t>
      </w:r>
      <w:bookmarkEnd w:id="1"/>
    </w:p>
    <w:p w14:paraId="28AFCFB1" w14:textId="1FD72363" w:rsidR="007E5844" w:rsidRPr="007E5844" w:rsidRDefault="007E5844" w:rsidP="006B4C05">
      <w:pPr>
        <w:widowControl/>
        <w:ind w:firstLineChars="200" w:firstLine="480"/>
        <w:rPr>
          <w:sz w:val="24"/>
        </w:rPr>
      </w:pPr>
      <w:r w:rsidRPr="007E5844">
        <w:rPr>
          <w:rFonts w:hint="eastAsia"/>
          <w:sz w:val="24"/>
        </w:rPr>
        <w:t>近年来，以</w:t>
      </w:r>
      <w:r w:rsidRPr="007E5844">
        <w:rPr>
          <w:rFonts w:hint="eastAsia"/>
          <w:sz w:val="24"/>
        </w:rPr>
        <w:t xml:space="preserve"> Qwen-VL </w:t>
      </w:r>
      <w:r w:rsidRPr="007E5844">
        <w:rPr>
          <w:rFonts w:hint="eastAsia"/>
          <w:sz w:val="24"/>
        </w:rPr>
        <w:t>为代表的多模态大语言模型（</w:t>
      </w:r>
      <w:r w:rsidRPr="007E5844">
        <w:rPr>
          <w:rFonts w:hint="eastAsia"/>
          <w:sz w:val="24"/>
        </w:rPr>
        <w:t>Multimodal Large Language Models, MLLMs</w:t>
      </w:r>
      <w:r w:rsidRPr="007E5844">
        <w:rPr>
          <w:rFonts w:hint="eastAsia"/>
          <w:sz w:val="24"/>
        </w:rPr>
        <w:t>）</w:t>
      </w:r>
      <w:r w:rsidRPr="007E5844">
        <w:rPr>
          <w:rFonts w:hint="eastAsia"/>
          <w:sz w:val="24"/>
        </w:rPr>
        <w:t xml:space="preserve">[1] </w:t>
      </w:r>
      <w:r w:rsidRPr="007E5844">
        <w:rPr>
          <w:rFonts w:hint="eastAsia"/>
          <w:sz w:val="24"/>
        </w:rPr>
        <w:t>在自然语言处理和计算机视觉领域取得了显著进展，推动了机器学习向通用人工智能迈进。这类模型通常依赖于大规模视觉</w:t>
      </w:r>
      <w:r w:rsidRPr="007E5844">
        <w:rPr>
          <w:rFonts w:hint="eastAsia"/>
          <w:sz w:val="24"/>
        </w:rPr>
        <w:t>-</w:t>
      </w:r>
      <w:r w:rsidRPr="007E5844">
        <w:rPr>
          <w:rFonts w:hint="eastAsia"/>
          <w:sz w:val="24"/>
        </w:rPr>
        <w:t>语言对齐技术</w:t>
      </w:r>
      <w:r w:rsidRPr="007E5844">
        <w:rPr>
          <w:rFonts w:hint="eastAsia"/>
          <w:sz w:val="24"/>
        </w:rPr>
        <w:t xml:space="preserve"> [2]</w:t>
      </w:r>
      <w:r w:rsidRPr="007E5844">
        <w:rPr>
          <w:rFonts w:hint="eastAsia"/>
          <w:sz w:val="24"/>
        </w:rPr>
        <w:t>，能够将图像与文本映射到共享的高维语义空间中。然而，这类模型通常参数量巨大，普通移动终端或物联网边缘设备受限于有限的算力与存储资源，难以直接进行本地部署。</w:t>
      </w:r>
    </w:p>
    <w:p w14:paraId="7F853D5C" w14:textId="1B754889" w:rsidR="007E5844" w:rsidRPr="007E5844" w:rsidRDefault="007E5844" w:rsidP="006B4C05">
      <w:pPr>
        <w:widowControl/>
        <w:ind w:firstLineChars="200" w:firstLine="480"/>
        <w:rPr>
          <w:sz w:val="24"/>
        </w:rPr>
      </w:pPr>
      <w:r w:rsidRPr="007E5844">
        <w:rPr>
          <w:rFonts w:hint="eastAsia"/>
          <w:sz w:val="24"/>
        </w:rPr>
        <w:t>为了解决这一落地难题，“端侧提取</w:t>
      </w:r>
      <w:r w:rsidRPr="007E5844">
        <w:rPr>
          <w:rFonts w:hint="eastAsia"/>
          <w:sz w:val="24"/>
        </w:rPr>
        <w:t>-</w:t>
      </w:r>
      <w:r w:rsidRPr="007E5844">
        <w:rPr>
          <w:rFonts w:hint="eastAsia"/>
          <w:sz w:val="24"/>
        </w:rPr>
        <w:t>云端推理”的</w:t>
      </w:r>
      <w:r w:rsidRPr="007E5844">
        <w:rPr>
          <w:rFonts w:hint="eastAsia"/>
          <w:sz w:val="24"/>
        </w:rPr>
        <w:t>**</w:t>
      </w:r>
      <w:r w:rsidRPr="007E5844">
        <w:rPr>
          <w:rFonts w:hint="eastAsia"/>
          <w:sz w:val="24"/>
        </w:rPr>
        <w:t>拆分推理（</w:t>
      </w:r>
      <w:r w:rsidRPr="007E5844">
        <w:rPr>
          <w:rFonts w:hint="eastAsia"/>
          <w:sz w:val="24"/>
        </w:rPr>
        <w:t>Split Inference</w:t>
      </w:r>
      <w:r w:rsidRPr="007E5844">
        <w:rPr>
          <w:rFonts w:hint="eastAsia"/>
          <w:sz w:val="24"/>
        </w:rPr>
        <w:t>）</w:t>
      </w:r>
      <w:r w:rsidRPr="007E5844">
        <w:rPr>
          <w:rFonts w:hint="eastAsia"/>
          <w:sz w:val="24"/>
        </w:rPr>
        <w:t>**</w:t>
      </w:r>
      <w:r w:rsidRPr="007E5844">
        <w:rPr>
          <w:rFonts w:hint="eastAsia"/>
          <w:sz w:val="24"/>
        </w:rPr>
        <w:t>架构</w:t>
      </w:r>
      <w:r w:rsidRPr="007E5844">
        <w:rPr>
          <w:rFonts w:hint="eastAsia"/>
          <w:sz w:val="24"/>
        </w:rPr>
        <w:t xml:space="preserve"> [3] </w:t>
      </w:r>
      <w:r w:rsidRPr="007E5844">
        <w:rPr>
          <w:rFonts w:hint="eastAsia"/>
          <w:sz w:val="24"/>
        </w:rPr>
        <w:t>逐渐成为一种可行的分布式部署方案。在这种架构下，终端设备仅运行轻量级的特征编码器（</w:t>
      </w:r>
      <w:r w:rsidRPr="007E5844">
        <w:rPr>
          <w:rFonts w:hint="eastAsia"/>
          <w:sz w:val="24"/>
        </w:rPr>
        <w:t>Encoder</w:t>
      </w:r>
      <w:r w:rsidRPr="007E5844">
        <w:rPr>
          <w:rFonts w:hint="eastAsia"/>
          <w:sz w:val="24"/>
        </w:rPr>
        <w:t>），将提取的高维中间层特征向量（</w:t>
      </w:r>
      <w:r w:rsidRPr="007E5844">
        <w:rPr>
          <w:rFonts w:hint="eastAsia"/>
          <w:sz w:val="24"/>
        </w:rPr>
        <w:t>Embeddings</w:t>
      </w:r>
      <w:r w:rsidRPr="007E5844">
        <w:rPr>
          <w:rFonts w:hint="eastAsia"/>
          <w:sz w:val="24"/>
        </w:rPr>
        <w:t>）跨越网络传输至云端服务器，由云端的大算力基座模型完成最终的生成任务，从而有效缓解了端侧的计算压力。</w:t>
      </w:r>
    </w:p>
    <w:p w14:paraId="6C730BDB" w14:textId="4707D890" w:rsidR="007E5844" w:rsidRPr="007E5844" w:rsidRDefault="007E5844" w:rsidP="006B4C05">
      <w:pPr>
        <w:widowControl/>
        <w:ind w:firstLineChars="200" w:firstLine="480"/>
        <w:rPr>
          <w:sz w:val="24"/>
        </w:rPr>
      </w:pPr>
      <w:r w:rsidRPr="007E5844">
        <w:rPr>
          <w:rFonts w:hint="eastAsia"/>
          <w:sz w:val="24"/>
        </w:rPr>
        <w:t>尽管拆分推理避免了原始高清图像或明文的直接上传，实现了“数据不出域”的初步隔离，但传输高维中间层特征依然存在深层次的隐私泄露风险。早期的分布式计算安全研究</w:t>
      </w:r>
      <w:r w:rsidRPr="007E5844">
        <w:rPr>
          <w:rFonts w:hint="eastAsia"/>
          <w:sz w:val="24"/>
        </w:rPr>
        <w:t xml:space="preserve"> [4] </w:t>
      </w:r>
      <w:r w:rsidRPr="007E5844">
        <w:rPr>
          <w:rFonts w:hint="eastAsia"/>
          <w:sz w:val="24"/>
        </w:rPr>
        <w:t>已经指出，服务器端由于掌握了完整的计算图，极易发起隐私窃取。研究进一步证明，如果云端服务器被恶意利用，攻击者可以通过嵌入层反演攻击（</w:t>
      </w:r>
      <w:r w:rsidRPr="007E5844">
        <w:rPr>
          <w:rFonts w:hint="eastAsia"/>
          <w:sz w:val="24"/>
        </w:rPr>
        <w:t>Embedding Inversion Attack, EIA</w:t>
      </w:r>
      <w:r w:rsidRPr="007E5844">
        <w:rPr>
          <w:rFonts w:hint="eastAsia"/>
          <w:sz w:val="24"/>
        </w:rPr>
        <w:t>）</w:t>
      </w:r>
      <w:r w:rsidRPr="007E5844">
        <w:rPr>
          <w:rFonts w:hint="eastAsia"/>
          <w:sz w:val="24"/>
        </w:rPr>
        <w:t xml:space="preserve"> [5,6]</w:t>
      </w:r>
      <w:r w:rsidRPr="007E5844">
        <w:rPr>
          <w:rFonts w:hint="eastAsia"/>
          <w:sz w:val="24"/>
        </w:rPr>
        <w:t>，训练重构网络从截获的中间层特征图中高精度逆向还原出用户的原始图像细节或敏感文本。最新的前沿探索</w:t>
      </w:r>
      <w:r w:rsidRPr="007E5844">
        <w:rPr>
          <w:rFonts w:hint="eastAsia"/>
          <w:sz w:val="24"/>
        </w:rPr>
        <w:t xml:space="preserve"> [7] </w:t>
      </w:r>
      <w:r w:rsidRPr="007E5844">
        <w:rPr>
          <w:rFonts w:hint="eastAsia"/>
          <w:sz w:val="24"/>
        </w:rPr>
        <w:t>进一步强调，在端云协同的大模型推理架构中，亟需在端侧引入轻量级、即插即用的特征层防御机制，以增加攻击者重构原始信息的信息熵（</w:t>
      </w:r>
      <w:r w:rsidRPr="007E5844">
        <w:rPr>
          <w:rFonts w:hint="eastAsia"/>
          <w:sz w:val="24"/>
        </w:rPr>
        <w:t>Entropy</w:t>
      </w:r>
      <w:r w:rsidRPr="007E5844">
        <w:rPr>
          <w:rFonts w:hint="eastAsia"/>
          <w:sz w:val="24"/>
        </w:rPr>
        <w:t>）。</w:t>
      </w:r>
    </w:p>
    <w:p w14:paraId="0F032026" w14:textId="79C30430" w:rsidR="007E5844" w:rsidRPr="007E5844" w:rsidRDefault="007E5844" w:rsidP="006B4C05">
      <w:pPr>
        <w:widowControl/>
        <w:ind w:firstLineChars="200" w:firstLine="480"/>
        <w:rPr>
          <w:sz w:val="24"/>
        </w:rPr>
      </w:pPr>
      <w:r w:rsidRPr="007E5844">
        <w:rPr>
          <w:rFonts w:hint="eastAsia"/>
          <w:sz w:val="24"/>
        </w:rPr>
        <w:t>为了抵御这类攻击，传统的差分隐私（</w:t>
      </w:r>
      <w:r w:rsidRPr="007E5844">
        <w:rPr>
          <w:rFonts w:hint="eastAsia"/>
          <w:sz w:val="24"/>
        </w:rPr>
        <w:t>Differential Privacy</w:t>
      </w:r>
      <w:r w:rsidRPr="007E5844">
        <w:rPr>
          <w:rFonts w:hint="eastAsia"/>
          <w:sz w:val="24"/>
        </w:rPr>
        <w:t>）机制通常会在特征空间中引入拉普拉斯或高斯等加性噪声。然而，由于</w:t>
      </w:r>
      <w:r w:rsidRPr="007E5844">
        <w:rPr>
          <w:rFonts w:hint="eastAsia"/>
          <w:sz w:val="24"/>
        </w:rPr>
        <w:t xml:space="preserve"> Transformer </w:t>
      </w:r>
      <w:r w:rsidRPr="007E5844">
        <w:rPr>
          <w:rFonts w:hint="eastAsia"/>
          <w:sz w:val="24"/>
        </w:rPr>
        <w:t>架构对输入特征的模长（</w:t>
      </w:r>
      <w:r w:rsidRPr="007E5844">
        <w:rPr>
          <w:rFonts w:hint="eastAsia"/>
          <w:sz w:val="24"/>
        </w:rPr>
        <w:t>Magnitude</w:t>
      </w:r>
      <w:r w:rsidRPr="007E5844">
        <w:rPr>
          <w:rFonts w:hint="eastAsia"/>
          <w:sz w:val="24"/>
        </w:rPr>
        <w:t>）和空间方向（</w:t>
      </w:r>
      <w:r w:rsidRPr="007E5844">
        <w:rPr>
          <w:rFonts w:hint="eastAsia"/>
          <w:sz w:val="24"/>
        </w:rPr>
        <w:t>Direction</w:t>
      </w:r>
      <w:r w:rsidRPr="007E5844">
        <w:rPr>
          <w:rFonts w:hint="eastAsia"/>
          <w:sz w:val="24"/>
        </w:rPr>
        <w:t>）具有高度敏感性，传统加性噪声往往会破坏特征的原始几何分布，导致大模型出现可用性大幅下降的“效用崩塌”问题</w:t>
      </w:r>
      <w:r w:rsidRPr="007E5844">
        <w:rPr>
          <w:rFonts w:hint="eastAsia"/>
          <w:sz w:val="24"/>
        </w:rPr>
        <w:t xml:space="preserve"> [8]</w:t>
      </w:r>
      <w:r w:rsidRPr="007E5844">
        <w:rPr>
          <w:rFonts w:hint="eastAsia"/>
          <w:sz w:val="24"/>
        </w:rPr>
        <w:t>。最新的防御机制（如</w:t>
      </w:r>
      <w:r w:rsidRPr="007E5844">
        <w:rPr>
          <w:rFonts w:hint="eastAsia"/>
          <w:sz w:val="24"/>
        </w:rPr>
        <w:t xml:space="preserve"> </w:t>
      </w:r>
      <w:proofErr w:type="spellStart"/>
      <w:r w:rsidRPr="007E5844">
        <w:rPr>
          <w:rFonts w:hint="eastAsia"/>
          <w:sz w:val="24"/>
        </w:rPr>
        <w:t>EntroGuard</w:t>
      </w:r>
      <w:proofErr w:type="spellEnd"/>
      <w:r w:rsidRPr="007E5844">
        <w:rPr>
          <w:rFonts w:hint="eastAsia"/>
          <w:sz w:val="24"/>
        </w:rPr>
        <w:t xml:space="preserve"> [7] </w:t>
      </w:r>
      <w:r w:rsidRPr="007E5844">
        <w:rPr>
          <w:rFonts w:hint="eastAsia"/>
          <w:sz w:val="24"/>
        </w:rPr>
        <w:t>与</w:t>
      </w:r>
      <w:r w:rsidRPr="007E5844">
        <w:rPr>
          <w:rFonts w:hint="eastAsia"/>
          <w:sz w:val="24"/>
        </w:rPr>
        <w:t xml:space="preserve"> </w:t>
      </w:r>
      <w:proofErr w:type="spellStart"/>
      <w:r w:rsidRPr="007E5844">
        <w:rPr>
          <w:rFonts w:hint="eastAsia"/>
          <w:sz w:val="24"/>
        </w:rPr>
        <w:t>Eguard</w:t>
      </w:r>
      <w:proofErr w:type="spellEnd"/>
      <w:r w:rsidRPr="007E5844">
        <w:rPr>
          <w:rFonts w:hint="eastAsia"/>
          <w:sz w:val="24"/>
        </w:rPr>
        <w:t xml:space="preserve"> [9]</w:t>
      </w:r>
      <w:r w:rsidRPr="007E5844">
        <w:rPr>
          <w:rFonts w:hint="eastAsia"/>
          <w:sz w:val="24"/>
        </w:rPr>
        <w:t>）尝试通过互信息优化或熵驱动的扰动来解决此问题，即将</w:t>
      </w:r>
      <w:r w:rsidRPr="007E5844">
        <w:rPr>
          <w:rFonts w:hint="eastAsia"/>
          <w:sz w:val="24"/>
        </w:rPr>
        <w:t xml:space="preserve"> Embedding </w:t>
      </w:r>
      <w:r w:rsidRPr="007E5844">
        <w:rPr>
          <w:rFonts w:hint="eastAsia"/>
          <w:sz w:val="24"/>
        </w:rPr>
        <w:t>导向无意义的特征空间，同时在特定边界内约束扰动以维持检索效用。</w:t>
      </w:r>
    </w:p>
    <w:p w14:paraId="1DD49C1E" w14:textId="05F50ECD" w:rsidR="00F00936" w:rsidRDefault="007E5844" w:rsidP="006B4C05">
      <w:pPr>
        <w:widowControl/>
        <w:ind w:firstLineChars="200" w:firstLine="480"/>
        <w:rPr>
          <w:sz w:val="24"/>
        </w:rPr>
      </w:pPr>
      <w:r w:rsidRPr="007E5844">
        <w:rPr>
          <w:rFonts w:hint="eastAsia"/>
          <w:sz w:val="24"/>
        </w:rPr>
        <w:t>针对上述痛点，并深受最新信息论防御思想的启发，本课题以</w:t>
      </w:r>
      <w:r w:rsidRPr="007E5844">
        <w:rPr>
          <w:rFonts w:hint="eastAsia"/>
          <w:sz w:val="24"/>
        </w:rPr>
        <w:t xml:space="preserve"> Qwen-VL-8B </w:t>
      </w:r>
      <w:r w:rsidRPr="007E5844">
        <w:rPr>
          <w:rFonts w:hint="eastAsia"/>
          <w:sz w:val="24"/>
        </w:rPr>
        <w:t>模型为研究对象，提出了一种面向多模态拆分推理的语义度量隐私机制。本设计借鉴了度量隐私（</w:t>
      </w:r>
      <w:r w:rsidRPr="007E5844">
        <w:rPr>
          <w:rFonts w:hint="eastAsia"/>
          <w:sz w:val="24"/>
        </w:rPr>
        <w:t>Metric Privacy</w:t>
      </w:r>
      <w:r w:rsidRPr="007E5844">
        <w:rPr>
          <w:rFonts w:hint="eastAsia"/>
          <w:sz w:val="24"/>
        </w:rPr>
        <w:t>）</w:t>
      </w:r>
      <w:r w:rsidRPr="007E5844">
        <w:rPr>
          <w:rFonts w:hint="eastAsia"/>
          <w:sz w:val="24"/>
        </w:rPr>
        <w:t xml:space="preserve">[10] </w:t>
      </w:r>
      <w:r w:rsidRPr="007E5844">
        <w:rPr>
          <w:rFonts w:hint="eastAsia"/>
          <w:sz w:val="24"/>
        </w:rPr>
        <w:t>的理论框架，将高维特征空间近似建模为单位超球面，并引入了</w:t>
      </w:r>
      <w:r w:rsidRPr="007E5844">
        <w:rPr>
          <w:rFonts w:hint="eastAsia"/>
          <w:sz w:val="24"/>
        </w:rPr>
        <w:t xml:space="preserve"> von Mises-Fisher (vMF) </w:t>
      </w:r>
      <w:r w:rsidRPr="007E5844">
        <w:rPr>
          <w:rFonts w:hint="eastAsia"/>
          <w:sz w:val="24"/>
        </w:rPr>
        <w:t>分布来生成连续空间扰动噪声</w:t>
      </w:r>
      <w:r w:rsidRPr="007E5844">
        <w:rPr>
          <w:rFonts w:hint="eastAsia"/>
          <w:sz w:val="24"/>
        </w:rPr>
        <w:t xml:space="preserve"> [11]</w:t>
      </w:r>
      <w:r w:rsidRPr="007E5844">
        <w:rPr>
          <w:rFonts w:hint="eastAsia"/>
          <w:sz w:val="24"/>
        </w:rPr>
        <w:t>。该机制在保持特征向量模长不变的前提下，仅对其方向进行受控偏转。这一操作在本质上增加了反演模型重构结果的信息熵，使得扰动后的特征能够在局部语义流形内实现不可区分的混淆。同时，针对图文冗余度的差异，辅以非对称隐私预算分配与文本敏感区掩码策略。本研究旨在打破高维空间下隐私保护与模型效用难以兼顾的僵局，为多模态大模型的安全计算提供具备参考价值的工程实现思路。</w:t>
      </w:r>
    </w:p>
    <w:p w14:paraId="7DE14A44" w14:textId="20611F94" w:rsidR="00CA05E4" w:rsidRDefault="00CA05E4" w:rsidP="006B4C05">
      <w:pPr>
        <w:pStyle w:val="af1"/>
        <w:spacing w:before="156" w:after="156"/>
      </w:pPr>
      <w:bookmarkStart w:id="2" w:name="_Toc223018107"/>
      <w:r w:rsidRPr="001F7848">
        <w:rPr>
          <w:rFonts w:hint="eastAsia"/>
        </w:rPr>
        <w:lastRenderedPageBreak/>
        <w:t xml:space="preserve">1.2 </w:t>
      </w:r>
      <w:r w:rsidRPr="001F7848">
        <w:rPr>
          <w:rFonts w:hint="eastAsia"/>
        </w:rPr>
        <w:t>国内外研究现状</w:t>
      </w:r>
      <w:bookmarkEnd w:id="2"/>
    </w:p>
    <w:p w14:paraId="5A1E7CB0" w14:textId="0DE8AC3F" w:rsidR="000E1DEE" w:rsidRDefault="000E1DEE" w:rsidP="006B4C05">
      <w:pPr>
        <w:pStyle w:val="af4"/>
        <w:spacing w:before="156" w:after="156"/>
        <w:jc w:val="both"/>
      </w:pPr>
      <w:bookmarkStart w:id="3" w:name="_Toc223018108"/>
      <w:r w:rsidRPr="000E1DEE">
        <w:rPr>
          <w:rFonts w:hint="eastAsia"/>
        </w:rPr>
        <w:t xml:space="preserve">1.2.1 </w:t>
      </w:r>
      <w:r w:rsidR="00E6458A" w:rsidRPr="00E6458A">
        <w:rPr>
          <w:rFonts w:hint="eastAsia"/>
        </w:rPr>
        <w:t>拆分推理与模型反演防御的演进</w:t>
      </w:r>
      <w:bookmarkEnd w:id="3"/>
    </w:p>
    <w:p w14:paraId="26FF626F" w14:textId="5527912C" w:rsidR="001D2C0D" w:rsidRPr="001D2C0D" w:rsidRDefault="001D2C0D" w:rsidP="006B4C05">
      <w:pPr>
        <w:ind w:firstLineChars="200" w:firstLine="480"/>
        <w:rPr>
          <w:sz w:val="24"/>
        </w:rPr>
      </w:pPr>
      <w:r w:rsidRPr="001D2C0D">
        <w:rPr>
          <w:rFonts w:hint="eastAsia"/>
          <w:sz w:val="24"/>
        </w:rPr>
        <w:t>拆分学习最早由</w:t>
      </w:r>
      <w:r w:rsidRPr="001D2C0D">
        <w:rPr>
          <w:rFonts w:hint="eastAsia"/>
          <w:sz w:val="24"/>
        </w:rPr>
        <w:t xml:space="preserve"> </w:t>
      </w:r>
      <w:proofErr w:type="spellStart"/>
      <w:r w:rsidRPr="001D2C0D">
        <w:rPr>
          <w:rFonts w:hint="eastAsia"/>
          <w:sz w:val="24"/>
        </w:rPr>
        <w:t>Vepakomma</w:t>
      </w:r>
      <w:proofErr w:type="spellEnd"/>
      <w:r w:rsidRPr="001D2C0D">
        <w:rPr>
          <w:rFonts w:hint="eastAsia"/>
          <w:sz w:val="24"/>
        </w:rPr>
        <w:t xml:space="preserve"> </w:t>
      </w:r>
      <w:r w:rsidRPr="001D2C0D">
        <w:rPr>
          <w:rFonts w:hint="eastAsia"/>
          <w:sz w:val="24"/>
        </w:rPr>
        <w:t>等人提出</w:t>
      </w:r>
      <w:r w:rsidRPr="001D2C0D">
        <w:rPr>
          <w:rFonts w:hint="eastAsia"/>
          <w:sz w:val="24"/>
        </w:rPr>
        <w:t xml:space="preserve"> [3]</w:t>
      </w:r>
      <w:r w:rsidRPr="001D2C0D">
        <w:rPr>
          <w:rFonts w:hint="eastAsia"/>
          <w:sz w:val="24"/>
        </w:rPr>
        <w:t>，旨在解决医疗等敏感领域的数据协作问题。随着大模型时代的到来，拆分架构被广泛应用于端云协同中。然而，传输中间层数据的安全假设已被彻底打破。</w:t>
      </w:r>
      <w:r w:rsidRPr="001D2C0D">
        <w:rPr>
          <w:rFonts w:hint="eastAsia"/>
          <w:sz w:val="24"/>
        </w:rPr>
        <w:t xml:space="preserve">He </w:t>
      </w:r>
      <w:r w:rsidRPr="001D2C0D">
        <w:rPr>
          <w:rFonts w:hint="eastAsia"/>
          <w:sz w:val="24"/>
        </w:rPr>
        <w:t>等人</w:t>
      </w:r>
      <w:r w:rsidRPr="001D2C0D">
        <w:rPr>
          <w:rFonts w:hint="eastAsia"/>
          <w:sz w:val="24"/>
        </w:rPr>
        <w:t xml:space="preserve"> [5] </w:t>
      </w:r>
      <w:r w:rsidRPr="001D2C0D">
        <w:rPr>
          <w:rFonts w:hint="eastAsia"/>
          <w:sz w:val="24"/>
        </w:rPr>
        <w:t>提出了针对协作推理的经典模型反演攻击；</w:t>
      </w:r>
      <w:r w:rsidRPr="001D2C0D">
        <w:rPr>
          <w:rFonts w:hint="eastAsia"/>
          <w:sz w:val="24"/>
        </w:rPr>
        <w:t xml:space="preserve">Morris </w:t>
      </w:r>
      <w:r w:rsidRPr="001D2C0D">
        <w:rPr>
          <w:rFonts w:hint="eastAsia"/>
          <w:sz w:val="24"/>
        </w:rPr>
        <w:t>等人</w:t>
      </w:r>
      <w:r w:rsidRPr="001D2C0D">
        <w:rPr>
          <w:rFonts w:hint="eastAsia"/>
          <w:sz w:val="24"/>
        </w:rPr>
        <w:t xml:space="preserve"> [6] </w:t>
      </w:r>
      <w:r w:rsidRPr="001D2C0D">
        <w:rPr>
          <w:rFonts w:hint="eastAsia"/>
          <w:sz w:val="24"/>
        </w:rPr>
        <w:t>证明了</w:t>
      </w:r>
      <w:r w:rsidRPr="001D2C0D">
        <w:rPr>
          <w:rFonts w:hint="eastAsia"/>
          <w:sz w:val="24"/>
        </w:rPr>
        <w:t xml:space="preserve"> Transformer </w:t>
      </w:r>
      <w:r w:rsidRPr="001D2C0D">
        <w:rPr>
          <w:rFonts w:hint="eastAsia"/>
          <w:sz w:val="24"/>
        </w:rPr>
        <w:t>产生的文本</w:t>
      </w:r>
      <w:r w:rsidRPr="001D2C0D">
        <w:rPr>
          <w:rFonts w:hint="eastAsia"/>
          <w:sz w:val="24"/>
        </w:rPr>
        <w:t xml:space="preserve"> Embedding </w:t>
      </w:r>
      <w:r w:rsidRPr="001D2C0D">
        <w:rPr>
          <w:rFonts w:hint="eastAsia"/>
          <w:sz w:val="24"/>
        </w:rPr>
        <w:t>向量同样能被还原为原始明文。</w:t>
      </w:r>
    </w:p>
    <w:p w14:paraId="7054F033" w14:textId="2E6FFDBD" w:rsidR="006540FE" w:rsidRDefault="001D2C0D" w:rsidP="006B4C05">
      <w:pPr>
        <w:ind w:firstLineChars="200" w:firstLine="480"/>
        <w:rPr>
          <w:sz w:val="24"/>
        </w:rPr>
      </w:pPr>
      <w:r w:rsidRPr="001D2C0D">
        <w:rPr>
          <w:rFonts w:hint="eastAsia"/>
          <w:sz w:val="24"/>
        </w:rPr>
        <w:t>面对愈演愈烈的反演威胁，防御手段也在不断演进。</w:t>
      </w:r>
      <w:r w:rsidRPr="001D2C0D">
        <w:rPr>
          <w:rFonts w:hint="eastAsia"/>
          <w:sz w:val="24"/>
        </w:rPr>
        <w:t xml:space="preserve">Liu </w:t>
      </w:r>
      <w:r w:rsidRPr="001D2C0D">
        <w:rPr>
          <w:rFonts w:hint="eastAsia"/>
          <w:sz w:val="24"/>
        </w:rPr>
        <w:t>等人</w:t>
      </w:r>
      <w:r w:rsidRPr="001D2C0D">
        <w:rPr>
          <w:rFonts w:hint="eastAsia"/>
          <w:sz w:val="24"/>
        </w:rPr>
        <w:t xml:space="preserve"> [9] </w:t>
      </w:r>
      <w:r w:rsidRPr="001D2C0D">
        <w:rPr>
          <w:rFonts w:hint="eastAsia"/>
          <w:sz w:val="24"/>
        </w:rPr>
        <w:t>提出了</w:t>
      </w:r>
      <w:r w:rsidRPr="001D2C0D">
        <w:rPr>
          <w:rFonts w:hint="eastAsia"/>
          <w:sz w:val="24"/>
        </w:rPr>
        <w:t xml:space="preserve"> </w:t>
      </w:r>
      <w:proofErr w:type="spellStart"/>
      <w:r w:rsidRPr="001D2C0D">
        <w:rPr>
          <w:rFonts w:hint="eastAsia"/>
          <w:sz w:val="24"/>
        </w:rPr>
        <w:t>Eguard</w:t>
      </w:r>
      <w:proofErr w:type="spellEnd"/>
      <w:r w:rsidRPr="001D2C0D">
        <w:rPr>
          <w:rFonts w:hint="eastAsia"/>
          <w:sz w:val="24"/>
        </w:rPr>
        <w:t xml:space="preserve"> </w:t>
      </w:r>
      <w:r w:rsidRPr="001D2C0D">
        <w:rPr>
          <w:rFonts w:hint="eastAsia"/>
          <w:sz w:val="24"/>
        </w:rPr>
        <w:t>机制，利用互信息优化来降低</w:t>
      </w:r>
      <w:r w:rsidRPr="001D2C0D">
        <w:rPr>
          <w:rFonts w:hint="eastAsia"/>
          <w:sz w:val="24"/>
        </w:rPr>
        <w:t xml:space="preserve"> Embedding </w:t>
      </w:r>
      <w:r w:rsidRPr="001D2C0D">
        <w:rPr>
          <w:rFonts w:hint="eastAsia"/>
          <w:sz w:val="24"/>
        </w:rPr>
        <w:t>与原始文本的关联性；</w:t>
      </w:r>
      <w:r w:rsidRPr="001D2C0D">
        <w:rPr>
          <w:rFonts w:hint="eastAsia"/>
          <w:sz w:val="24"/>
        </w:rPr>
        <w:t xml:space="preserve">Jin </w:t>
      </w:r>
      <w:r w:rsidRPr="001D2C0D">
        <w:rPr>
          <w:rFonts w:hint="eastAsia"/>
          <w:sz w:val="24"/>
        </w:rPr>
        <w:t>等人</w:t>
      </w:r>
      <w:r w:rsidRPr="001D2C0D">
        <w:rPr>
          <w:rFonts w:hint="eastAsia"/>
          <w:sz w:val="24"/>
        </w:rPr>
        <w:t xml:space="preserve"> [7] </w:t>
      </w:r>
      <w:r w:rsidRPr="001D2C0D">
        <w:rPr>
          <w:rFonts w:hint="eastAsia"/>
          <w:sz w:val="24"/>
        </w:rPr>
        <w:t>在</w:t>
      </w:r>
      <w:r w:rsidRPr="001D2C0D">
        <w:rPr>
          <w:rFonts w:hint="eastAsia"/>
          <w:sz w:val="24"/>
        </w:rPr>
        <w:t xml:space="preserve"> 2025 </w:t>
      </w:r>
      <w:r w:rsidRPr="001D2C0D">
        <w:rPr>
          <w:rFonts w:hint="eastAsia"/>
          <w:sz w:val="24"/>
        </w:rPr>
        <w:t>年最新提出了基于熵驱动的扰动机制（</w:t>
      </w:r>
      <w:proofErr w:type="spellStart"/>
      <w:r w:rsidRPr="001D2C0D">
        <w:rPr>
          <w:rFonts w:hint="eastAsia"/>
          <w:sz w:val="24"/>
        </w:rPr>
        <w:t>EntroGuard</w:t>
      </w:r>
      <w:proofErr w:type="spellEnd"/>
      <w:r w:rsidRPr="001D2C0D">
        <w:rPr>
          <w:rFonts w:hint="eastAsia"/>
          <w:sz w:val="24"/>
        </w:rPr>
        <w:t>）来保护端云协作中的特征隐私。这些前沿工作标志着：在端侧实施受边界约束的（</w:t>
      </w:r>
      <w:r w:rsidRPr="001D2C0D">
        <w:rPr>
          <w:rFonts w:hint="eastAsia"/>
          <w:sz w:val="24"/>
        </w:rPr>
        <w:t>Bound-aware</w:t>
      </w:r>
      <w:r w:rsidRPr="001D2C0D">
        <w:rPr>
          <w:rFonts w:hint="eastAsia"/>
          <w:sz w:val="24"/>
        </w:rPr>
        <w:t>）、以增加重构不确定性为目标的扰动，已成为防御反演攻击的主流趋势。</w:t>
      </w:r>
      <w:r w:rsidRPr="001D2C0D">
        <w:rPr>
          <w:rFonts w:hint="eastAsia"/>
          <w:sz w:val="24"/>
        </w:rPr>
        <w:t xml:space="preserve"> </w:t>
      </w:r>
      <w:r w:rsidRPr="001D2C0D">
        <w:rPr>
          <w:rFonts w:hint="eastAsia"/>
          <w:sz w:val="24"/>
        </w:rPr>
        <w:t>本课题提出的基于流形约束的</w:t>
      </w:r>
      <w:r w:rsidRPr="001D2C0D">
        <w:rPr>
          <w:rFonts w:hint="eastAsia"/>
          <w:sz w:val="24"/>
        </w:rPr>
        <w:t xml:space="preserve"> vMF </w:t>
      </w:r>
      <w:r w:rsidRPr="001D2C0D">
        <w:rPr>
          <w:rFonts w:hint="eastAsia"/>
          <w:sz w:val="24"/>
        </w:rPr>
        <w:t>扰动，正是对这一趋势在多模态几何空间下的严谨数学响应。</w:t>
      </w:r>
    </w:p>
    <w:p w14:paraId="20FE5BCB" w14:textId="225907DA" w:rsidR="00B42445" w:rsidRPr="000E1DEE" w:rsidRDefault="00CA05E4" w:rsidP="006B4C05">
      <w:pPr>
        <w:pStyle w:val="af4"/>
        <w:spacing w:before="156" w:after="156"/>
        <w:jc w:val="both"/>
      </w:pPr>
      <w:bookmarkStart w:id="4" w:name="_Toc223018109"/>
      <w:r w:rsidRPr="000E1DEE">
        <w:rPr>
          <w:rFonts w:hint="eastAsia"/>
        </w:rPr>
        <w:t xml:space="preserve">1.2.2 </w:t>
      </w:r>
      <w:r w:rsidRPr="000E1DEE">
        <w:rPr>
          <w:rFonts w:hint="eastAsia"/>
        </w:rPr>
        <w:t>连续空间内的差分隐私与度量隐私</w:t>
      </w:r>
      <w:bookmarkEnd w:id="4"/>
    </w:p>
    <w:p w14:paraId="6AFEE8BD" w14:textId="790D1243" w:rsidR="00CA05E4" w:rsidRDefault="001D2C0D" w:rsidP="006B4C05">
      <w:pPr>
        <w:ind w:firstLineChars="200" w:firstLine="480"/>
        <w:rPr>
          <w:sz w:val="24"/>
        </w:rPr>
      </w:pPr>
      <w:r w:rsidRPr="001D2C0D">
        <w:rPr>
          <w:rFonts w:hint="eastAsia"/>
          <w:sz w:val="24"/>
        </w:rPr>
        <w:t>标准差分隐私主要针对离散的数据库查询，难以直接应用于机器学习中的高维连续特征空间。为此，</w:t>
      </w:r>
      <w:r w:rsidRPr="001D2C0D">
        <w:rPr>
          <w:rFonts w:hint="eastAsia"/>
          <w:sz w:val="24"/>
        </w:rPr>
        <w:t>Andr</w:t>
      </w:r>
      <w:r w:rsidRPr="001D2C0D">
        <w:rPr>
          <w:rFonts w:hint="eastAsia"/>
          <w:sz w:val="24"/>
        </w:rPr>
        <w:t>é</w:t>
      </w:r>
      <w:r w:rsidRPr="001D2C0D">
        <w:rPr>
          <w:rFonts w:hint="eastAsia"/>
          <w:sz w:val="24"/>
        </w:rPr>
        <w:t xml:space="preserve">s </w:t>
      </w:r>
      <w:r w:rsidRPr="001D2C0D">
        <w:rPr>
          <w:rFonts w:hint="eastAsia"/>
          <w:sz w:val="24"/>
        </w:rPr>
        <w:t>等人</w:t>
      </w:r>
      <w:r w:rsidRPr="001D2C0D">
        <w:rPr>
          <w:rFonts w:hint="eastAsia"/>
          <w:sz w:val="24"/>
        </w:rPr>
        <w:t xml:space="preserve"> [10] </w:t>
      </w:r>
      <w:r w:rsidRPr="001D2C0D">
        <w:rPr>
          <w:rFonts w:hint="eastAsia"/>
          <w:sz w:val="24"/>
        </w:rPr>
        <w:t>提出了度量隐私（</w:t>
      </w:r>
      <w:r w:rsidRPr="001D2C0D">
        <w:rPr>
          <w:rFonts w:hint="eastAsia"/>
          <w:sz w:val="24"/>
        </w:rPr>
        <w:t>$d$-privacy</w:t>
      </w:r>
      <w:r w:rsidRPr="001D2C0D">
        <w:rPr>
          <w:rFonts w:hint="eastAsia"/>
          <w:sz w:val="24"/>
        </w:rPr>
        <w:t>）的概念，将隐私保护粒度与度量空间中的距离相关联。在此基础上，</w:t>
      </w:r>
      <w:proofErr w:type="spellStart"/>
      <w:r w:rsidRPr="001D2C0D">
        <w:rPr>
          <w:rFonts w:hint="eastAsia"/>
          <w:sz w:val="24"/>
        </w:rPr>
        <w:t>Habernal</w:t>
      </w:r>
      <w:proofErr w:type="spellEnd"/>
      <w:r w:rsidRPr="001D2C0D">
        <w:rPr>
          <w:rFonts w:hint="eastAsia"/>
          <w:sz w:val="24"/>
        </w:rPr>
        <w:t xml:space="preserve"> </w:t>
      </w:r>
      <w:r w:rsidRPr="001D2C0D">
        <w:rPr>
          <w:rFonts w:hint="eastAsia"/>
          <w:sz w:val="24"/>
        </w:rPr>
        <w:t>等人</w:t>
      </w:r>
      <w:r w:rsidRPr="001D2C0D">
        <w:rPr>
          <w:rFonts w:hint="eastAsia"/>
          <w:sz w:val="24"/>
        </w:rPr>
        <w:t xml:space="preserve"> [12] </w:t>
      </w:r>
      <w:r w:rsidRPr="001D2C0D">
        <w:rPr>
          <w:rFonts w:hint="eastAsia"/>
          <w:sz w:val="24"/>
        </w:rPr>
        <w:t>尝试利用差分隐私机制保护文本的自然语言表示；</w:t>
      </w:r>
      <w:r w:rsidRPr="001D2C0D">
        <w:rPr>
          <w:rFonts w:hint="eastAsia"/>
          <w:sz w:val="24"/>
        </w:rPr>
        <w:t xml:space="preserve">Feyisetan </w:t>
      </w:r>
      <w:r w:rsidRPr="001D2C0D">
        <w:rPr>
          <w:rFonts w:hint="eastAsia"/>
          <w:sz w:val="24"/>
        </w:rPr>
        <w:t>等人</w:t>
      </w:r>
      <w:r w:rsidRPr="001D2C0D">
        <w:rPr>
          <w:rFonts w:hint="eastAsia"/>
          <w:sz w:val="24"/>
        </w:rPr>
        <w:t xml:space="preserve"> [11] </w:t>
      </w:r>
      <w:r w:rsidRPr="001D2C0D">
        <w:rPr>
          <w:rFonts w:hint="eastAsia"/>
          <w:sz w:val="24"/>
        </w:rPr>
        <w:t>则率先探索了在词向量空间中注入多变量校准扰动来实现隐私保护。然而，传统加性扰动主要基于欧氏距离，容易破坏大模型特征的模长结构。如何在图文异构的多模态大模型中，顺应特征的非线性流形结构进行加噪，目前尚缺乏成熟的系统性方案。</w:t>
      </w:r>
    </w:p>
    <w:p w14:paraId="44B1141F" w14:textId="5B01A3F1" w:rsidR="00E136CC" w:rsidRPr="00CA05E4" w:rsidRDefault="00E136CC" w:rsidP="006B4C05">
      <w:pPr>
        <w:pStyle w:val="af4"/>
        <w:spacing w:before="156" w:after="156"/>
        <w:jc w:val="both"/>
      </w:pPr>
      <w:bookmarkStart w:id="5" w:name="_Toc223018110"/>
      <w:r w:rsidRPr="00E136CC">
        <w:rPr>
          <w:rFonts w:hint="eastAsia"/>
        </w:rPr>
        <w:t xml:space="preserve">1.2.3 </w:t>
      </w:r>
      <w:r w:rsidR="002F61B6" w:rsidRPr="002F61B6">
        <w:rPr>
          <w:rFonts w:hint="eastAsia"/>
        </w:rPr>
        <w:t>文本语义保护的效用瓶颈</w:t>
      </w:r>
      <w:bookmarkEnd w:id="5"/>
    </w:p>
    <w:p w14:paraId="7AEF33E4" w14:textId="33B24FDF" w:rsidR="00C30502" w:rsidRDefault="0014281B" w:rsidP="006B4C05">
      <w:pPr>
        <w:ind w:firstLineChars="200" w:firstLine="480"/>
        <w:rPr>
          <w:sz w:val="24"/>
        </w:rPr>
      </w:pPr>
      <w:r w:rsidRPr="0014281B">
        <w:rPr>
          <w:rFonts w:hint="eastAsia"/>
          <w:sz w:val="24"/>
        </w:rPr>
        <w:t>在实际应用中，直接对文本向量进行差分隐私保护面临巨大的效用损失。</w:t>
      </w:r>
      <w:r w:rsidRPr="0014281B">
        <w:rPr>
          <w:rFonts w:hint="eastAsia"/>
          <w:sz w:val="24"/>
        </w:rPr>
        <w:t xml:space="preserve">Qu </w:t>
      </w:r>
      <w:r w:rsidRPr="0014281B">
        <w:rPr>
          <w:rFonts w:hint="eastAsia"/>
          <w:sz w:val="24"/>
        </w:rPr>
        <w:t>等人</w:t>
      </w:r>
      <w:r w:rsidRPr="0014281B">
        <w:rPr>
          <w:rFonts w:hint="eastAsia"/>
          <w:sz w:val="24"/>
        </w:rPr>
        <w:t xml:space="preserve"> [8] </w:t>
      </w:r>
      <w:r w:rsidRPr="0014281B">
        <w:rPr>
          <w:rFonts w:hint="eastAsia"/>
          <w:sz w:val="24"/>
        </w:rPr>
        <w:t>的研究表明，在自然语言理解任务中，引入严格的隐私保护机制往往会导致下游任务性能急剧下降。</w:t>
      </w:r>
      <w:r w:rsidRPr="0014281B">
        <w:rPr>
          <w:rFonts w:hint="eastAsia"/>
          <w:sz w:val="24"/>
        </w:rPr>
        <w:t xml:space="preserve">Mattern </w:t>
      </w:r>
      <w:r w:rsidRPr="0014281B">
        <w:rPr>
          <w:rFonts w:hint="eastAsia"/>
          <w:sz w:val="24"/>
        </w:rPr>
        <w:t>等人</w:t>
      </w:r>
      <w:r w:rsidRPr="0014281B">
        <w:rPr>
          <w:rFonts w:hint="eastAsia"/>
          <w:sz w:val="24"/>
        </w:rPr>
        <w:t xml:space="preserve"> [13] </w:t>
      </w:r>
      <w:r w:rsidRPr="0014281B">
        <w:rPr>
          <w:rFonts w:hint="eastAsia"/>
          <w:sz w:val="24"/>
        </w:rPr>
        <w:t>更是指出，如果对输入文本进行无差别的词级加噪，会导致语句的语法结构崩溃，收集到的数据基本不可用。这一局限性促使学术界开始反思统一加噪策略的合理性，探索基于内容感知和结构解耦的细粒度隐私保护方法。</w:t>
      </w:r>
    </w:p>
    <w:p w14:paraId="488772DD" w14:textId="77777777" w:rsidR="00E53083" w:rsidRPr="00E53083" w:rsidRDefault="00E53083" w:rsidP="006B4C05">
      <w:pPr>
        <w:pStyle w:val="af1"/>
        <w:spacing w:before="156" w:after="156"/>
      </w:pPr>
      <w:bookmarkStart w:id="6" w:name="_Toc223018111"/>
      <w:r w:rsidRPr="00E53083">
        <w:t xml:space="preserve">1.3 </w:t>
      </w:r>
      <w:r w:rsidRPr="00E53083">
        <w:t>本文主要研究内容与贡献</w:t>
      </w:r>
      <w:bookmarkEnd w:id="6"/>
    </w:p>
    <w:p w14:paraId="0F4E6C9E" w14:textId="77777777" w:rsidR="00E53083" w:rsidRPr="00E53083" w:rsidRDefault="00E53083" w:rsidP="006B4C05">
      <w:pPr>
        <w:widowControl/>
        <w:ind w:firstLineChars="200" w:firstLine="480"/>
        <w:rPr>
          <w:sz w:val="24"/>
        </w:rPr>
      </w:pPr>
      <w:r w:rsidRPr="00E53083">
        <w:rPr>
          <w:sz w:val="24"/>
        </w:rPr>
        <w:t>本课题针对多模态大模型在拆分推理过程中面临的特征反演威胁，设计并实现了一种基于特征空间几何性质的语义感知差分隐私保护系统。主要研究内容与贡献如下：</w:t>
      </w:r>
    </w:p>
    <w:p w14:paraId="4EA9B0A8" w14:textId="77777777" w:rsidR="00E53083" w:rsidRPr="00E53083" w:rsidRDefault="00E53083" w:rsidP="006B4C05">
      <w:pPr>
        <w:widowControl/>
        <w:ind w:firstLineChars="200" w:firstLine="480"/>
        <w:rPr>
          <w:sz w:val="24"/>
        </w:rPr>
      </w:pPr>
      <w:r w:rsidRPr="00E53083">
        <w:rPr>
          <w:sz w:val="24"/>
        </w:rPr>
        <w:t>提出基于</w:t>
      </w:r>
      <w:r w:rsidRPr="00E53083">
        <w:rPr>
          <w:sz w:val="24"/>
        </w:rPr>
        <w:t xml:space="preserve"> vMF </w:t>
      </w:r>
      <w:r w:rsidRPr="00E53083">
        <w:rPr>
          <w:sz w:val="24"/>
        </w:rPr>
        <w:t>分布的流形约束度量隐私机制：</w:t>
      </w:r>
      <w:r w:rsidRPr="00E53083">
        <w:rPr>
          <w:sz w:val="24"/>
        </w:rPr>
        <w:t xml:space="preserve"> </w:t>
      </w:r>
      <w:r w:rsidRPr="00E53083">
        <w:rPr>
          <w:sz w:val="24"/>
        </w:rPr>
        <w:t>针对传统高斯噪声破坏</w:t>
      </w:r>
      <w:r w:rsidRPr="00E53083">
        <w:rPr>
          <w:sz w:val="24"/>
        </w:rPr>
        <w:t xml:space="preserve"> Transformer </w:t>
      </w:r>
      <w:r w:rsidRPr="00E53083">
        <w:rPr>
          <w:sz w:val="24"/>
        </w:rPr>
        <w:t>特征模长的问题，本课题将特征空间建模为单位超球面，利用</w:t>
      </w:r>
      <w:r w:rsidRPr="00E53083">
        <w:rPr>
          <w:sz w:val="24"/>
        </w:rPr>
        <w:t xml:space="preserve"> vMF </w:t>
      </w:r>
      <w:r w:rsidRPr="00E53083">
        <w:rPr>
          <w:sz w:val="24"/>
        </w:rPr>
        <w:t>分布对特征方向进行正交切平面投影扰动。该机制在实现度量隐私保证的同时，有效维护了内部点积注意力机制的数值稳定性。</w:t>
      </w:r>
    </w:p>
    <w:p w14:paraId="5EEAECE7" w14:textId="77777777" w:rsidR="00E53083" w:rsidRPr="00E53083" w:rsidRDefault="00E53083" w:rsidP="006B4C05">
      <w:pPr>
        <w:widowControl/>
        <w:ind w:firstLineChars="200" w:firstLine="480"/>
        <w:rPr>
          <w:sz w:val="24"/>
        </w:rPr>
      </w:pPr>
      <w:r w:rsidRPr="00E53083">
        <w:rPr>
          <w:sz w:val="24"/>
        </w:rPr>
        <w:t>设计双通道非对称隐私预算与文本掩码策略：</w:t>
      </w:r>
      <w:r w:rsidRPr="00E53083">
        <w:rPr>
          <w:sz w:val="24"/>
        </w:rPr>
        <w:t xml:space="preserve"> </w:t>
      </w:r>
      <w:r w:rsidRPr="00E53083">
        <w:rPr>
          <w:sz w:val="24"/>
        </w:rPr>
        <w:t>针对无差别加噪导致逻辑崩塌的局限性</w:t>
      </w:r>
      <w:r w:rsidRPr="00E53083">
        <w:rPr>
          <w:sz w:val="24"/>
        </w:rPr>
        <w:t xml:space="preserve"> [6]</w:t>
      </w:r>
      <w:r w:rsidRPr="00E53083">
        <w:rPr>
          <w:sz w:val="24"/>
        </w:rPr>
        <w:t>，本文针对图文异构模态设计了非对称隐私预算。同时，首创性地引入文本敏</w:t>
      </w:r>
      <w:r w:rsidRPr="00E53083">
        <w:rPr>
          <w:sz w:val="24"/>
        </w:rPr>
        <w:lastRenderedPageBreak/>
        <w:t>感区掩码技术，对维持模型逻辑的系统指令（语法架构）进行免噪处理，仅对用户内容（隐私语义）脱敏，精准解耦了指令骨架与隐私数据。</w:t>
      </w:r>
    </w:p>
    <w:p w14:paraId="758F4BE2" w14:textId="77777777" w:rsidR="00E53083" w:rsidRPr="00E53083" w:rsidRDefault="00E53083" w:rsidP="006B4C05">
      <w:pPr>
        <w:widowControl/>
        <w:ind w:firstLineChars="200" w:firstLine="480"/>
        <w:rPr>
          <w:sz w:val="24"/>
        </w:rPr>
      </w:pPr>
      <w:r w:rsidRPr="00E53083">
        <w:rPr>
          <w:sz w:val="24"/>
        </w:rPr>
        <w:t>基于</w:t>
      </w:r>
      <w:r w:rsidRPr="00E53083">
        <w:rPr>
          <w:sz w:val="24"/>
        </w:rPr>
        <w:t xml:space="preserve"> Qwen-VL-8B </w:t>
      </w:r>
      <w:r w:rsidRPr="00E53083">
        <w:rPr>
          <w:sz w:val="24"/>
        </w:rPr>
        <w:t>模型的相变现象发现与实验验证：</w:t>
      </w:r>
      <w:r w:rsidRPr="00E53083">
        <w:rPr>
          <w:sz w:val="24"/>
        </w:rPr>
        <w:t xml:space="preserve"> </w:t>
      </w:r>
      <w:r w:rsidRPr="00E53083">
        <w:rPr>
          <w:sz w:val="24"/>
        </w:rPr>
        <w:t>本文在无需重新预训练的前提下，实现了即插即用的隐私层部署。在</w:t>
      </w:r>
      <w:r w:rsidRPr="00E53083">
        <w:rPr>
          <w:sz w:val="24"/>
        </w:rPr>
        <w:t xml:space="preserve"> MS-COCO </w:t>
      </w:r>
      <w:r w:rsidRPr="00E53083">
        <w:rPr>
          <w:sz w:val="24"/>
        </w:rPr>
        <w:t>等数据集上的实验表明，本文机制在</w:t>
      </w:r>
      <w:r w:rsidRPr="00E53083">
        <w:rPr>
          <w:sz w:val="24"/>
        </w:rPr>
        <w:t xml:space="preserve"> $\epsilon=0.3$ </w:t>
      </w:r>
      <w:r w:rsidRPr="00E53083">
        <w:rPr>
          <w:sz w:val="24"/>
        </w:rPr>
        <w:t>的强隐私区间内展现出显著的语义相变优势。在将重构图像的结构相似度（</w:t>
      </w:r>
      <w:r w:rsidRPr="00E53083">
        <w:rPr>
          <w:sz w:val="24"/>
        </w:rPr>
        <w:t>SSIM</w:t>
      </w:r>
      <w:r w:rsidRPr="00E53083">
        <w:rPr>
          <w:sz w:val="24"/>
        </w:rPr>
        <w:t>）降至极低水平的同时，仍能维持</w:t>
      </w:r>
      <w:r w:rsidRPr="00E53083">
        <w:rPr>
          <w:sz w:val="24"/>
        </w:rPr>
        <w:t xml:space="preserve"> 85% </w:t>
      </w:r>
      <w:r w:rsidRPr="00E53083">
        <w:rPr>
          <w:sz w:val="24"/>
        </w:rPr>
        <w:t>以上的图像理解效用。</w:t>
      </w:r>
    </w:p>
    <w:p w14:paraId="155F0182" w14:textId="77777777" w:rsidR="00E53083" w:rsidRPr="00E53083" w:rsidRDefault="00E53083" w:rsidP="006B4C05">
      <w:pPr>
        <w:pStyle w:val="af1"/>
        <w:spacing w:before="156" w:after="156"/>
      </w:pPr>
      <w:bookmarkStart w:id="7" w:name="_Toc223018112"/>
      <w:r w:rsidRPr="00E53083">
        <w:t xml:space="preserve">1.4 </w:t>
      </w:r>
      <w:r w:rsidRPr="00E53083">
        <w:t>论文组织结构</w:t>
      </w:r>
      <w:bookmarkEnd w:id="7"/>
    </w:p>
    <w:p w14:paraId="78C99AFC" w14:textId="77777777" w:rsidR="00E53083" w:rsidRPr="00E53083" w:rsidRDefault="00E53083" w:rsidP="006B4C05">
      <w:pPr>
        <w:widowControl/>
        <w:ind w:firstLineChars="200" w:firstLine="480"/>
        <w:rPr>
          <w:sz w:val="24"/>
        </w:rPr>
      </w:pPr>
      <w:r w:rsidRPr="00E53083">
        <w:rPr>
          <w:sz w:val="24"/>
        </w:rPr>
        <w:t>本文的整体章节安排如下：</w:t>
      </w:r>
    </w:p>
    <w:p w14:paraId="694BAFAE" w14:textId="77777777" w:rsidR="00E53083" w:rsidRPr="00E53083" w:rsidRDefault="00E53083" w:rsidP="006B4C05">
      <w:pPr>
        <w:widowControl/>
        <w:ind w:firstLineChars="200" w:firstLine="480"/>
        <w:rPr>
          <w:sz w:val="24"/>
        </w:rPr>
      </w:pPr>
      <w:r w:rsidRPr="00E53083">
        <w:rPr>
          <w:sz w:val="24"/>
        </w:rPr>
        <w:t>第一章</w:t>
      </w:r>
      <w:r w:rsidRPr="00E53083">
        <w:rPr>
          <w:sz w:val="24"/>
        </w:rPr>
        <w:t xml:space="preserve"> </w:t>
      </w:r>
      <w:r w:rsidRPr="00E53083">
        <w:rPr>
          <w:sz w:val="24"/>
        </w:rPr>
        <w:t>绪论：</w:t>
      </w:r>
      <w:r w:rsidRPr="00E53083">
        <w:rPr>
          <w:sz w:val="24"/>
        </w:rPr>
        <w:t xml:space="preserve"> </w:t>
      </w:r>
      <w:r w:rsidRPr="00E53083">
        <w:rPr>
          <w:sz w:val="24"/>
        </w:rPr>
        <w:t>介绍课题的研究背景、意义，梳理国内外在拆分推理、反演攻击及连续空间差分隐私等领域的研究现状，并概述本文的主要工作。</w:t>
      </w:r>
    </w:p>
    <w:p w14:paraId="179F830D" w14:textId="77777777" w:rsidR="00E53083" w:rsidRPr="00E53083" w:rsidRDefault="00E53083" w:rsidP="006B4C05">
      <w:pPr>
        <w:widowControl/>
        <w:ind w:firstLineChars="200" w:firstLine="480"/>
        <w:rPr>
          <w:sz w:val="24"/>
        </w:rPr>
      </w:pPr>
      <w:r w:rsidRPr="00E53083">
        <w:rPr>
          <w:sz w:val="24"/>
        </w:rPr>
        <w:t>第二章</w:t>
      </w:r>
      <w:r w:rsidRPr="00E53083">
        <w:rPr>
          <w:sz w:val="24"/>
        </w:rPr>
        <w:t xml:space="preserve"> </w:t>
      </w:r>
      <w:r w:rsidRPr="00E53083">
        <w:rPr>
          <w:sz w:val="24"/>
        </w:rPr>
        <w:t>相关理论与技术基础：</w:t>
      </w:r>
      <w:r w:rsidRPr="00E53083">
        <w:rPr>
          <w:sz w:val="24"/>
        </w:rPr>
        <w:t xml:space="preserve"> </w:t>
      </w:r>
      <w:r w:rsidRPr="00E53083">
        <w:rPr>
          <w:sz w:val="24"/>
        </w:rPr>
        <w:t>详细介绍</w:t>
      </w:r>
      <w:r w:rsidRPr="00E53083">
        <w:rPr>
          <w:sz w:val="24"/>
        </w:rPr>
        <w:t xml:space="preserve"> Qwen-VL </w:t>
      </w:r>
      <w:r w:rsidRPr="00E53083">
        <w:rPr>
          <w:sz w:val="24"/>
        </w:rPr>
        <w:t>模型架构、拆分推理原理以及度量隐私的基础数学定义，为机制设计提供支撑。</w:t>
      </w:r>
    </w:p>
    <w:p w14:paraId="5D733F38" w14:textId="77777777" w:rsidR="00E53083" w:rsidRPr="00E53083" w:rsidRDefault="00E53083" w:rsidP="006B4C05">
      <w:pPr>
        <w:widowControl/>
        <w:ind w:firstLineChars="200" w:firstLine="480"/>
        <w:rPr>
          <w:sz w:val="24"/>
        </w:rPr>
      </w:pPr>
      <w:r w:rsidRPr="00E53083">
        <w:rPr>
          <w:sz w:val="24"/>
        </w:rPr>
        <w:t>第三章</w:t>
      </w:r>
      <w:r w:rsidRPr="00E53083">
        <w:rPr>
          <w:sz w:val="24"/>
        </w:rPr>
        <w:t xml:space="preserve"> </w:t>
      </w:r>
      <w:r w:rsidRPr="00E53083">
        <w:rPr>
          <w:sz w:val="24"/>
        </w:rPr>
        <w:t>语义感知度量隐私机制设计：</w:t>
      </w:r>
      <w:r w:rsidRPr="00E53083">
        <w:rPr>
          <w:sz w:val="24"/>
        </w:rPr>
        <w:t xml:space="preserve"> </w:t>
      </w:r>
      <w:r w:rsidRPr="00E53083">
        <w:rPr>
          <w:sz w:val="24"/>
        </w:rPr>
        <w:t>重点阐述</w:t>
      </w:r>
      <w:r w:rsidRPr="00E53083">
        <w:rPr>
          <w:sz w:val="24"/>
        </w:rPr>
        <w:t xml:space="preserve"> vMF </w:t>
      </w:r>
      <w:r w:rsidRPr="00E53083">
        <w:rPr>
          <w:sz w:val="24"/>
        </w:rPr>
        <w:t>噪声在超球面上的生成机制，推导隐私预算与集中度参数的映射关系，并说明非对称掩码策略的实现。</w:t>
      </w:r>
    </w:p>
    <w:p w14:paraId="294D3BB6" w14:textId="77777777" w:rsidR="00E53083" w:rsidRPr="00E53083" w:rsidRDefault="00E53083" w:rsidP="006B4C05">
      <w:pPr>
        <w:widowControl/>
        <w:ind w:firstLineChars="200" w:firstLine="480"/>
        <w:rPr>
          <w:sz w:val="24"/>
        </w:rPr>
      </w:pPr>
      <w:r w:rsidRPr="00E53083">
        <w:rPr>
          <w:sz w:val="24"/>
        </w:rPr>
        <w:t>第四章</w:t>
      </w:r>
      <w:r w:rsidRPr="00E53083">
        <w:rPr>
          <w:sz w:val="24"/>
        </w:rPr>
        <w:t xml:space="preserve"> </w:t>
      </w:r>
      <w:r w:rsidRPr="00E53083">
        <w:rPr>
          <w:sz w:val="24"/>
        </w:rPr>
        <w:t>实验与结果分析：</w:t>
      </w:r>
      <w:r w:rsidRPr="00E53083">
        <w:rPr>
          <w:sz w:val="24"/>
        </w:rPr>
        <w:t xml:space="preserve"> </w:t>
      </w:r>
      <w:r w:rsidRPr="00E53083">
        <w:rPr>
          <w:sz w:val="24"/>
        </w:rPr>
        <w:t>介绍实验环境设置，通过定量指标（</w:t>
      </w:r>
      <w:proofErr w:type="spellStart"/>
      <w:r w:rsidRPr="00E53083">
        <w:rPr>
          <w:sz w:val="24"/>
        </w:rPr>
        <w:t>CIDEr</w:t>
      </w:r>
      <w:proofErr w:type="spellEnd"/>
      <w:r w:rsidRPr="00E53083">
        <w:rPr>
          <w:sz w:val="24"/>
        </w:rPr>
        <w:t>, SSIM</w:t>
      </w:r>
      <w:r w:rsidRPr="00E53083">
        <w:rPr>
          <w:sz w:val="24"/>
        </w:rPr>
        <w:t>）和定性分析，对比本文方法与传统机制的性能差异，并深入探讨高维空间下的相变阈值现象。</w:t>
      </w:r>
    </w:p>
    <w:p w14:paraId="12F86BF8" w14:textId="77777777" w:rsidR="00E53083" w:rsidRPr="00E53083" w:rsidRDefault="00E53083" w:rsidP="006B4C05">
      <w:pPr>
        <w:widowControl/>
        <w:ind w:firstLineChars="200" w:firstLine="480"/>
        <w:rPr>
          <w:sz w:val="24"/>
        </w:rPr>
      </w:pPr>
      <w:r w:rsidRPr="00E53083">
        <w:rPr>
          <w:sz w:val="24"/>
        </w:rPr>
        <w:t>第五章</w:t>
      </w:r>
      <w:r w:rsidRPr="00E53083">
        <w:rPr>
          <w:sz w:val="24"/>
        </w:rPr>
        <w:t xml:space="preserve"> </w:t>
      </w:r>
      <w:r w:rsidRPr="00E53083">
        <w:rPr>
          <w:sz w:val="24"/>
        </w:rPr>
        <w:t>总结与展望：</w:t>
      </w:r>
      <w:r w:rsidRPr="00E53083">
        <w:rPr>
          <w:sz w:val="24"/>
        </w:rPr>
        <w:t xml:space="preserve"> </w:t>
      </w:r>
      <w:r w:rsidRPr="00E53083">
        <w:rPr>
          <w:sz w:val="24"/>
        </w:rPr>
        <w:t>对全文研究进行总结，分析当前机制的局限性，并展望未来多模态隐私计算的发展方向。</w:t>
      </w:r>
    </w:p>
    <w:p w14:paraId="7AE3A916" w14:textId="77777777" w:rsidR="00E53083" w:rsidRPr="00E53083" w:rsidRDefault="00E53083" w:rsidP="000B1437">
      <w:pPr>
        <w:spacing w:line="300" w:lineRule="auto"/>
        <w:ind w:firstLineChars="327" w:firstLine="785"/>
        <w:rPr>
          <w:sz w:val="24"/>
        </w:rPr>
      </w:pPr>
    </w:p>
    <w:p w14:paraId="28C91A7B" w14:textId="77777777" w:rsidR="00C30502" w:rsidRPr="00C30502" w:rsidRDefault="00C30502">
      <w:pPr>
        <w:spacing w:line="300" w:lineRule="auto"/>
        <w:ind w:firstLineChars="200" w:firstLine="480"/>
        <w:rPr>
          <w:sz w:val="24"/>
        </w:rPr>
      </w:pPr>
    </w:p>
    <w:p w14:paraId="4A1E9C5D" w14:textId="142A285A" w:rsidR="00F9709A" w:rsidRDefault="00EF2C5D" w:rsidP="00F9709A">
      <w:pPr>
        <w:pStyle w:val="ae"/>
        <w:spacing w:before="156" w:after="156"/>
      </w:pPr>
      <w:r>
        <w:rPr>
          <w:sz w:val="24"/>
        </w:rPr>
        <w:br w:type="page"/>
      </w:r>
      <w:bookmarkStart w:id="8" w:name="_Toc223018113"/>
      <w:r>
        <w:rPr>
          <w:rFonts w:hint="eastAsia"/>
        </w:rPr>
        <w:lastRenderedPageBreak/>
        <w:t>第二章</w:t>
      </w:r>
      <w:r>
        <w:rPr>
          <w:rFonts w:hint="eastAsia"/>
        </w:rPr>
        <w:t xml:space="preserve">  </w:t>
      </w:r>
      <w:bookmarkEnd w:id="8"/>
      <w:r w:rsidR="00F9709A">
        <w:rPr>
          <w:rFonts w:hint="eastAsia"/>
        </w:rPr>
        <w:t>前置知识与问题定义</w:t>
      </w:r>
    </w:p>
    <w:p w14:paraId="3C6D4B23" w14:textId="77777777" w:rsidR="00F9709A" w:rsidRDefault="00F9709A" w:rsidP="00F9709A">
      <w:pPr>
        <w:pStyle w:val="af1"/>
        <w:spacing w:before="156" w:after="156"/>
      </w:pPr>
      <w:r>
        <w:rPr>
          <w:rFonts w:hint="eastAsia"/>
        </w:rPr>
        <w:t>2</w:t>
      </w:r>
      <w:r w:rsidRPr="00B42445">
        <w:rPr>
          <w:rFonts w:hint="eastAsia"/>
        </w:rPr>
        <w:t xml:space="preserve">.1 </w:t>
      </w:r>
      <w:r w:rsidRPr="00F9709A">
        <w:t>视觉语言模型</w:t>
      </w:r>
      <w:r w:rsidRPr="00F9709A">
        <w:t xml:space="preserve"> (VLM) </w:t>
      </w:r>
      <w:r w:rsidRPr="00F9709A">
        <w:t>基础：以</w:t>
      </w:r>
      <w:r w:rsidRPr="00F9709A">
        <w:t xml:space="preserve"> Qwen-VL </w:t>
      </w:r>
      <w:r w:rsidRPr="00F9709A">
        <w:t>为例</w:t>
      </w:r>
    </w:p>
    <w:p w14:paraId="735282B4" w14:textId="1480F4C8" w:rsidR="00F9709A" w:rsidRDefault="00F9709A" w:rsidP="00F9709A">
      <w:pPr>
        <w:ind w:firstLineChars="200" w:firstLine="420"/>
      </w:pPr>
      <w:r w:rsidRPr="00F9709A">
        <w:t>视觉语言模型旨在实现图像与文本特征的深度对齐。以本研究采用的</w:t>
      </w:r>
      <w:r w:rsidRPr="00F9709A">
        <w:t xml:space="preserve"> Qwen-VL-8B </w:t>
      </w:r>
      <w:r w:rsidRPr="00F9709A">
        <w:t>为例，其核心架构由三个关键组件构成：</w:t>
      </w:r>
    </w:p>
    <w:p w14:paraId="67ACE5FD" w14:textId="6D8F0A85" w:rsidR="00136D61" w:rsidRDefault="00136D61" w:rsidP="00136D61">
      <w:pPr>
        <w:ind w:firstLineChars="200" w:firstLine="420"/>
        <w:rPr>
          <w:rFonts w:hint="eastAsia"/>
        </w:rPr>
      </w:pPr>
      <w:r>
        <w:rPr>
          <w:rFonts w:hint="eastAsia"/>
        </w:rPr>
        <w:t xml:space="preserve">1.  </w:t>
      </w:r>
      <w:r>
        <w:rPr>
          <w:rFonts w:hint="eastAsia"/>
        </w:rPr>
        <w:t>视觉编码器</w:t>
      </w:r>
      <w:r>
        <w:rPr>
          <w:rFonts w:hint="eastAsia"/>
        </w:rPr>
        <w:t xml:space="preserve"> (Visual Encoder</w:t>
      </w:r>
      <w:r>
        <w:rPr>
          <w:rFonts w:hint="eastAsia"/>
        </w:rPr>
        <w:t>：</w:t>
      </w:r>
      <w:r>
        <w:rPr>
          <w:rFonts w:hint="eastAsia"/>
        </w:rPr>
        <w:t>采用预训练的</w:t>
      </w:r>
      <w:r>
        <w:rPr>
          <w:rFonts w:hint="eastAsia"/>
        </w:rPr>
        <w:t xml:space="preserve"> </w:t>
      </w:r>
      <w:proofErr w:type="spellStart"/>
      <w:r>
        <w:rPr>
          <w:rFonts w:hint="eastAsia"/>
        </w:rPr>
        <w:t>ViT</w:t>
      </w:r>
      <w:proofErr w:type="spellEnd"/>
      <w:r>
        <w:rPr>
          <w:rFonts w:hint="eastAsia"/>
        </w:rPr>
        <w:t xml:space="preserve"> (Vision Transformer) </w:t>
      </w:r>
      <w:r>
        <w:rPr>
          <w:rFonts w:hint="eastAsia"/>
        </w:rPr>
        <w:t>结构，将原始图像</w:t>
      </w:r>
      <w:r>
        <w:rPr>
          <w:rFonts w:hint="eastAsia"/>
        </w:rPr>
        <w:t xml:space="preserve"> $I$ </w:t>
      </w:r>
      <w:r>
        <w:rPr>
          <w:rFonts w:hint="eastAsia"/>
        </w:rPr>
        <w:t>转化为一系列视觉特征</w:t>
      </w:r>
      <w:r>
        <w:rPr>
          <w:rFonts w:hint="eastAsia"/>
        </w:rPr>
        <w:t xml:space="preserve"> Patch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vis</m:t>
            </m:r>
          </m:sub>
        </m:sSub>
        <m:r>
          <w:rPr>
            <w:rFonts w:ascii="Cambria Math" w:hAnsi="Cambria Math" w:hint="eastAsia"/>
          </w:rPr>
          <m:t>=</m:t>
        </m:r>
        <m:r>
          <m:rPr>
            <m:lit/>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v</m:t>
            </m:r>
          </m:e>
          <m:sub>
            <m:r>
              <w:rPr>
                <w:rFonts w:ascii="Cambria Math" w:hAnsi="Cambria Math" w:hint="eastAsia"/>
              </w:rPr>
              <m:t>2</m:t>
            </m:r>
          </m:sub>
        </m:sSub>
        <m:r>
          <w:rPr>
            <w:rFonts w:ascii="Cambria Math" w:hAnsi="Cambria Math" w:hint="eastAsia"/>
          </w:rPr>
          <m:t>,</m:t>
        </m:r>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v</m:t>
            </m:r>
          </m:e>
          <m:sub>
            <m:r>
              <w:rPr>
                <w:rFonts w:ascii="Cambria Math" w:hAnsi="Cambria Math" w:hint="eastAsia"/>
              </w:rPr>
              <m:t>n</m:t>
            </m:r>
          </m:sub>
        </m:sSub>
        <m:r>
          <m:rPr>
            <m:lit/>
          </m:rPr>
          <w:rPr>
            <w:rFonts w:ascii="Cambria Math" w:hAnsi="Cambria Math" w:hint="eastAsia"/>
          </w:rPr>
          <m:t>}</m:t>
        </m:r>
      </m:oMath>
      <w:r>
        <w:rPr>
          <w:rFonts w:hint="eastAsia"/>
        </w:rPr>
        <w:t>。</w:t>
      </w:r>
    </w:p>
    <w:p w14:paraId="6EFFFA97" w14:textId="351F3691" w:rsidR="00136D61" w:rsidRDefault="00136D61" w:rsidP="00136D61">
      <w:pPr>
        <w:ind w:firstLineChars="200" w:firstLine="420"/>
        <w:rPr>
          <w:rFonts w:hint="eastAsia"/>
        </w:rPr>
      </w:pPr>
      <w:r>
        <w:rPr>
          <w:rFonts w:hint="eastAsia"/>
        </w:rPr>
        <w:t xml:space="preserve">2.  </w:t>
      </w:r>
      <w:r>
        <w:rPr>
          <w:rFonts w:hint="eastAsia"/>
        </w:rPr>
        <w:t>对齐投影层</w:t>
      </w:r>
      <w:r>
        <w:rPr>
          <w:rFonts w:hint="eastAsia"/>
        </w:rPr>
        <w:t xml:space="preserve"> (Visual-Language Adapter/Projector</w:t>
      </w:r>
      <w:r>
        <w:rPr>
          <w:rFonts w:hint="eastAsia"/>
        </w:rPr>
        <w:t>)</w:t>
      </w:r>
      <w:r>
        <w:rPr>
          <w:rFonts w:hint="eastAsia"/>
        </w:rPr>
        <w:t>：</w:t>
      </w:r>
      <w:r>
        <w:rPr>
          <w:rFonts w:hint="eastAsia"/>
        </w:rPr>
        <w:t>通过线性层或轻量级</w:t>
      </w:r>
      <w:r>
        <w:rPr>
          <w:rFonts w:hint="eastAsia"/>
        </w:rPr>
        <w:t xml:space="preserve"> MLP</w:t>
      </w:r>
      <w:r>
        <w:rPr>
          <w:rFonts w:hint="eastAsia"/>
        </w:rPr>
        <w:t>，将视觉特征向量映射到与语言模型相同的维度空间</w:t>
      </w:r>
      <w:r>
        <w:rPr>
          <w:rFonts w:hint="eastAsia"/>
        </w:rPr>
        <w:t xml:space="preserve"> </w:t>
      </w:r>
      <m:oMath>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d</m:t>
            </m:r>
          </m:sup>
        </m:sSup>
      </m:oMath>
      <w:r>
        <w:rPr>
          <w:rFonts w:hint="eastAsia"/>
        </w:rPr>
        <w:t>。</w:t>
      </w:r>
    </w:p>
    <w:p w14:paraId="196C5880" w14:textId="152C90E6" w:rsidR="00136D61" w:rsidRDefault="00136D61" w:rsidP="00136D61">
      <w:pPr>
        <w:ind w:firstLineChars="200" w:firstLine="420"/>
      </w:pPr>
      <w:r>
        <w:rPr>
          <w:rFonts w:hint="eastAsia"/>
        </w:rPr>
        <w:t xml:space="preserve">3.  </w:t>
      </w:r>
      <w:r>
        <w:rPr>
          <w:rFonts w:hint="eastAsia"/>
        </w:rPr>
        <w:t>语言模型基座</w:t>
      </w:r>
      <w:r>
        <w:rPr>
          <w:rFonts w:hint="eastAsia"/>
        </w:rPr>
        <w:t xml:space="preserve"> (LLM Backbone): </w:t>
      </w:r>
      <w:r>
        <w:rPr>
          <w:rFonts w:hint="eastAsia"/>
        </w:rPr>
        <w:t>基于</w:t>
      </w:r>
      <w:r>
        <w:rPr>
          <w:rFonts w:hint="eastAsia"/>
        </w:rPr>
        <w:t xml:space="preserve"> Qwen </w:t>
      </w:r>
      <w:r>
        <w:rPr>
          <w:rFonts w:hint="eastAsia"/>
        </w:rPr>
        <w:t>架构，接收文本</w:t>
      </w:r>
      <w:r>
        <w:rPr>
          <w:rFonts w:hint="eastAsia"/>
        </w:rPr>
        <w:t xml:space="preserve"> Token </w:t>
      </w:r>
      <w:r>
        <w:rPr>
          <w:rFonts w:hint="eastAsia"/>
        </w:rPr>
        <w:t>和投影后的视觉</w:t>
      </w:r>
      <w:r>
        <w:rPr>
          <w:rFonts w:hint="eastAsia"/>
        </w:rPr>
        <w:t xml:space="preserve"> Embedding</w:t>
      </w:r>
      <w:r>
        <w:rPr>
          <w:rFonts w:hint="eastAsia"/>
        </w:rPr>
        <w:t>，执行多模态自注意力计算并生成预测。</w:t>
      </w:r>
    </w:p>
    <w:p w14:paraId="33BA82D6" w14:textId="0D5A0E7B" w:rsidR="00136D61" w:rsidRPr="00136D61" w:rsidRDefault="00136D61" w:rsidP="00136D61">
      <w:pPr>
        <w:ind w:firstLineChars="200" w:firstLine="420"/>
        <w:rPr>
          <w:rFonts w:hint="eastAsia"/>
        </w:rPr>
      </w:pPr>
      <w:r w:rsidRPr="00136D61">
        <w:t xml:space="preserve">Embedding </w:t>
      </w:r>
      <w:r w:rsidRPr="00136D61">
        <w:t>特征空间</w:t>
      </w:r>
      <w:r w:rsidRPr="00136D61">
        <w:t xml:space="preserve">: </w:t>
      </w:r>
      <w:r w:rsidRPr="00136D61">
        <w:t>在此流程中，用户输入被转化为高维连续向量。这些向量在欧氏空间中高度聚类，且其方向（即单位超球面上的位置）承载了绝大部分语义判别信息，这也构成了隐私攻击的主要目标。</w:t>
      </w:r>
    </w:p>
    <w:p w14:paraId="370D15FE" w14:textId="7110BCE3" w:rsidR="00F9709A" w:rsidRDefault="00136D61" w:rsidP="00F9709A">
      <w:pPr>
        <w:pStyle w:val="ae"/>
        <w:spacing w:before="156" w:after="156"/>
      </w:pPr>
      <w:r>
        <w:rPr>
          <w:noProof/>
        </w:rPr>
        <w:drawing>
          <wp:inline distT="0" distB="0" distL="0" distR="0" wp14:anchorId="2A2B4607" wp14:editId="2BC1714D">
            <wp:extent cx="5759450" cy="3327400"/>
            <wp:effectExtent l="0" t="0" r="6350" b="0"/>
            <wp:docPr id="506293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3031" name="图片 5062930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9450" cy="3327400"/>
                    </a:xfrm>
                    <a:prstGeom prst="rect">
                      <a:avLst/>
                    </a:prstGeom>
                  </pic:spPr>
                </pic:pic>
              </a:graphicData>
            </a:graphic>
          </wp:inline>
        </w:drawing>
      </w:r>
    </w:p>
    <w:p w14:paraId="5020AE5E" w14:textId="7BD02C44" w:rsidR="00136D61" w:rsidRDefault="00136D61" w:rsidP="00136D61">
      <w:pPr>
        <w:pStyle w:val="af1"/>
        <w:spacing w:before="156" w:after="156"/>
      </w:pPr>
      <w:r>
        <w:rPr>
          <w:rFonts w:hint="eastAsia"/>
        </w:rPr>
        <w:t>2</w:t>
      </w:r>
      <w:r w:rsidRPr="00B42445">
        <w:rPr>
          <w:rFonts w:hint="eastAsia"/>
        </w:rPr>
        <w:t>.</w:t>
      </w:r>
      <w:r>
        <w:rPr>
          <w:rFonts w:hint="eastAsia"/>
        </w:rPr>
        <w:t>2</w:t>
      </w:r>
      <w:r w:rsidRPr="00B42445">
        <w:rPr>
          <w:rFonts w:hint="eastAsia"/>
        </w:rPr>
        <w:t xml:space="preserve"> </w:t>
      </w:r>
      <w:r>
        <w:rPr>
          <w:rFonts w:hint="eastAsia"/>
        </w:rPr>
        <w:t>隐私保护理论基础</w:t>
      </w:r>
    </w:p>
    <w:p w14:paraId="14B2EAE7" w14:textId="77777777" w:rsidR="003156EF" w:rsidRDefault="00136D61" w:rsidP="003156EF">
      <w:pPr>
        <w:pStyle w:val="af4"/>
        <w:spacing w:before="156" w:after="156"/>
        <w:jc w:val="both"/>
      </w:pPr>
      <w:r>
        <w:rPr>
          <w:rFonts w:hint="eastAsia"/>
        </w:rPr>
        <w:t>2</w:t>
      </w:r>
      <w:r w:rsidRPr="000E1DEE">
        <w:rPr>
          <w:rFonts w:hint="eastAsia"/>
        </w:rPr>
        <w:t>.2.</w:t>
      </w:r>
      <w:r>
        <w:rPr>
          <w:rFonts w:hint="eastAsia"/>
        </w:rPr>
        <w:t>1</w:t>
      </w:r>
      <w:r w:rsidRPr="000E1DEE">
        <w:rPr>
          <w:rFonts w:hint="eastAsia"/>
        </w:rPr>
        <w:t xml:space="preserve"> </w:t>
      </w:r>
      <w:r w:rsidRPr="00136D61">
        <w:t>差分隐私</w:t>
      </w:r>
      <w:r w:rsidRPr="00136D61">
        <w:t xml:space="preserve"> (Differential Privacy, DP)</w:t>
      </w:r>
    </w:p>
    <w:p w14:paraId="7A7E7A22" w14:textId="02085509" w:rsidR="003156EF" w:rsidRDefault="003156EF" w:rsidP="003156EF">
      <w:pPr>
        <w:ind w:firstLineChars="200" w:firstLine="420"/>
        <w:rPr>
          <w:rFonts w:hint="eastAsia"/>
        </w:rPr>
      </w:pPr>
      <w:r>
        <w:rPr>
          <w:rFonts w:hint="eastAsia"/>
        </w:rPr>
        <w:t>差分隐私通过在计算过程中引入随机噪声，确保查询结果对单个样本的变动不敏感。</w:t>
      </w:r>
    </w:p>
    <w:p w14:paraId="61207053" w14:textId="4A582A61" w:rsidR="003156EF" w:rsidRDefault="003156EF" w:rsidP="003156EF">
      <w:pPr>
        <w:ind w:firstLineChars="200" w:firstLine="420"/>
        <w:rPr>
          <w:rFonts w:hint="eastAsia"/>
        </w:rPr>
      </w:pPr>
      <m:oMath>
        <m:d>
          <m:dPr>
            <m:ctrlPr>
              <w:rPr>
                <w:rFonts w:ascii="Cambria Math" w:hAnsi="Cambria Math"/>
                <w:i/>
              </w:rPr>
            </m:ctrlPr>
          </m:dPr>
          <m:e>
            <m:r>
              <m:rPr>
                <m:sty m:val="p"/>
              </m:rPr>
              <w:rPr>
                <w:rFonts w:ascii="Cambria Math" w:hAnsi="Cambria Math"/>
              </w:rPr>
              <m:t>ϵ</m:t>
            </m:r>
            <m:r>
              <w:rPr>
                <w:rFonts w:ascii="Cambria Math" w:hAnsi="Cambria Math" w:hint="eastAsia"/>
              </w:rPr>
              <m:t>,</m:t>
            </m:r>
            <m:r>
              <m:rPr>
                <m:sty m:val="p"/>
              </m:rPr>
              <w:rPr>
                <w:rFonts w:ascii="Cambria Math" w:hAnsi="Cambria Math"/>
              </w:rPr>
              <m:t>δ</m:t>
            </m:r>
          </m:e>
        </m:d>
      </m:oMath>
      <w:r>
        <w:rPr>
          <w:rFonts w:hint="eastAsia"/>
        </w:rPr>
        <w:t xml:space="preserve">-DP </w:t>
      </w:r>
      <w:r>
        <w:rPr>
          <w:rFonts w:hint="eastAsia"/>
        </w:rPr>
        <w:t>定义</w:t>
      </w:r>
      <w:r>
        <w:rPr>
          <w:rFonts w:hint="eastAsia"/>
        </w:rPr>
        <w:t xml:space="preserve">: </w:t>
      </w:r>
      <w:r>
        <w:rPr>
          <w:rFonts w:hint="eastAsia"/>
        </w:rPr>
        <w:t>一个随机机制</w:t>
      </w:r>
      <w:r>
        <w:rPr>
          <w:rFonts w:hint="eastAsia"/>
        </w:rPr>
        <w:t xml:space="preserve"> </w:t>
      </w:r>
      <m:oMath>
        <m:r>
          <m:rPr>
            <m:scr m:val="script"/>
          </m:rPr>
          <w:rPr>
            <w:rFonts w:ascii="Cambria Math" w:hAnsi="Cambria Math"/>
          </w:rPr>
          <m:t>M</m:t>
        </m:r>
      </m:oMath>
      <w:r>
        <w:rPr>
          <w:rFonts w:hint="eastAsia"/>
        </w:rPr>
        <w:t xml:space="preserve"> </w:t>
      </w:r>
      <w:r>
        <w:rPr>
          <w:rFonts w:hint="eastAsia"/>
        </w:rPr>
        <w:t>满足隐私预算</w:t>
      </w:r>
      <w:r>
        <w:rPr>
          <w:rFonts w:hint="eastAsia"/>
        </w:rPr>
        <w:t xml:space="preserve"> </w:t>
      </w:r>
      <m:oMath>
        <m:r>
          <m:rPr>
            <m:sty m:val="p"/>
          </m:rPr>
          <w:rPr>
            <w:rFonts w:ascii="Cambria Math" w:hAnsi="Cambria Math"/>
          </w:rPr>
          <m:t>ϵ</m:t>
        </m:r>
      </m:oMath>
      <w:r>
        <w:rPr>
          <w:rFonts w:hint="eastAsia"/>
        </w:rPr>
        <w:t xml:space="preserve"> </w:t>
      </w:r>
      <w:r>
        <w:rPr>
          <w:rFonts w:hint="eastAsia"/>
        </w:rPr>
        <w:t>和松弛参数</w:t>
      </w:r>
      <w:r>
        <w:rPr>
          <w:rFonts w:hint="eastAsia"/>
        </w:rPr>
        <w:t xml:space="preserve"> </w:t>
      </w:r>
      <m:oMath>
        <m:r>
          <m:rPr>
            <m:sty m:val="p"/>
          </m:rPr>
          <w:rPr>
            <w:rFonts w:ascii="Cambria Math" w:hAnsi="Cambria Math"/>
          </w:rPr>
          <m:t>δ</m:t>
        </m:r>
      </m:oMath>
      <w:r>
        <w:rPr>
          <w:rFonts w:hint="eastAsia"/>
        </w:rPr>
        <w:t>，若对于任意相邻数据集</w:t>
      </w:r>
      <w:r>
        <w:rPr>
          <w:rFonts w:hint="eastAsia"/>
        </w:rPr>
        <w:t xml:space="preserve"> </w:t>
      </w:r>
      <m:oMath>
        <m:r>
          <w:rPr>
            <w:rFonts w:ascii="Cambria Math" w:hAnsi="Cambria Math" w:hint="eastAsia"/>
          </w:rPr>
          <m:t>D,</m:t>
        </m:r>
        <m:sSup>
          <m:sSupPr>
            <m:ctrlPr>
              <w:rPr>
                <w:rFonts w:ascii="Cambria Math" w:hAnsi="Cambria Math"/>
                <w:i/>
              </w:rPr>
            </m:ctrlPr>
          </m:sSupPr>
          <m:e>
            <m:r>
              <w:rPr>
                <w:rFonts w:ascii="Cambria Math" w:hAnsi="Cambria Math" w:hint="eastAsia"/>
              </w:rPr>
              <m:t>D</m:t>
            </m:r>
          </m:e>
          <m:sup>
            <m:r>
              <w:rPr>
                <w:rFonts w:ascii="Cambria Math" w:hAnsi="Cambria Math"/>
              </w:rPr>
              <m:t>'</m:t>
            </m:r>
          </m:sup>
        </m:sSup>
      </m:oMath>
      <w:r>
        <w:rPr>
          <w:rFonts w:hint="eastAsia"/>
        </w:rPr>
        <w:t>，有：</w:t>
      </w:r>
    </w:p>
    <w:p w14:paraId="73343B73" w14:textId="06C1E22E" w:rsidR="00136D61" w:rsidRPr="00165D7F" w:rsidRDefault="003156EF" w:rsidP="003156EF">
      <w:pPr>
        <w:jc w:val="center"/>
        <w:rPr>
          <w:iCs/>
        </w:rPr>
      </w:pPr>
      <m:oMathPara>
        <m:oMath>
          <m:func>
            <m:funcPr>
              <m:ctrlPr>
                <w:rPr>
                  <w:rFonts w:ascii="Cambria Math" w:hAnsi="Cambria Math"/>
                </w:rPr>
              </m:ctrlPr>
            </m:funcPr>
            <m:fName>
              <m:r>
                <m:rPr>
                  <m:sty m:val="p"/>
                </m:rPr>
                <w:rPr>
                  <w:rFonts w:ascii="Cambria Math" w:hAnsi="Cambria Math"/>
                </w:rPr>
                <m:t>Pr</m:t>
              </m: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r>
                        <w:rPr>
                          <w:rFonts w:ascii="Cambria Math" w:hAnsi="Cambria Math"/>
                        </w:rPr>
                        <m:t>D</m:t>
                      </m:r>
                    </m:e>
                  </m:d>
                  <m:r>
                    <m:rPr>
                      <m:sty m:val="p"/>
                    </m:rPr>
                    <w:rPr>
                      <w:rFonts w:ascii="Cambria Math" w:hAnsi="Cambria Math" w:hint="eastAsia"/>
                    </w:rPr>
                    <m:t>∈</m:t>
                  </m:r>
                  <m:r>
                    <w:rPr>
                      <w:rFonts w:ascii="Cambria Math" w:hAnsi="Cambria Math"/>
                    </w:rPr>
                    <m:t>S</m:t>
                  </m:r>
                </m:e>
              </m:d>
            </m:e>
          </m:func>
          <m:r>
            <m:rPr>
              <m:sty m:val="p"/>
            </m:rPr>
            <w:rPr>
              <w:rFonts w:ascii="Cambria Math" w:hAnsi="Cambria Math" w:hint="eastAsia"/>
            </w:rPr>
            <m:t>≤</m:t>
          </m:r>
          <m:sSup>
            <m:sSupPr>
              <m:ctrlPr>
                <w:rPr>
                  <w:rFonts w:ascii="Cambria Math" w:hAnsi="Cambria Math"/>
                  <w:i/>
                </w:rPr>
              </m:ctrlPr>
            </m:sSupPr>
            <m:e>
              <m:r>
                <w:rPr>
                  <w:rFonts w:ascii="Cambria Math" w:hAnsi="Cambria Math"/>
                </w:rPr>
                <m:t>e</m:t>
              </m:r>
              <m:ctrlPr>
                <w:rPr>
                  <w:rFonts w:ascii="Cambria Math" w:hAnsi="Cambria Math"/>
                </w:rPr>
              </m:ctrlPr>
            </m:e>
            <m:sup>
              <m:r>
                <m:rPr>
                  <m:sty m:val="p"/>
                </m:rPr>
                <w:rPr>
                  <w:rFonts w:ascii="Cambria Math" w:hAnsi="Cambria Math"/>
                </w:rPr>
                <m:t>ϵ</m:t>
              </m:r>
            </m:sup>
          </m:sSup>
          <m:r>
            <m:rPr>
              <m:sty m:val="p"/>
            </m:rPr>
            <w:rPr>
              <w:rFonts w:ascii="Cambria Math" w:hAnsi="Cambria Math" w:cs="Cambria Math"/>
            </w:rPr>
            <m:t>⋅</m:t>
          </m:r>
          <m:func>
            <m:funcPr>
              <m:ctrlPr>
                <w:rPr>
                  <w:rFonts w:ascii="Cambria Math" w:hAnsi="Cambria Math"/>
                </w:rPr>
              </m:ctrlPr>
            </m:funcPr>
            <m:fName>
              <m:r>
                <m:rPr>
                  <m:sty m:val="p"/>
                </m:rPr>
                <w:rPr>
                  <w:rFonts w:ascii="Cambria Math" w:hAnsi="Cambria Math"/>
                </w:rPr>
                <m:t>Pr</m:t>
              </m:r>
              <m:ctrlPr>
                <w:rPr>
                  <w:rFonts w:ascii="Cambria Math" w:hAnsi="Cambria Math" w:cs="Cambria Math"/>
                </w:rPr>
              </m:ctrlP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m:t>
                          </m:r>
                        </m:sup>
                      </m:sSup>
                    </m:e>
                  </m:d>
                  <m:r>
                    <m:rPr>
                      <m:sty m:val="p"/>
                    </m:rPr>
                    <w:rPr>
                      <w:rFonts w:ascii="Cambria Math" w:hAnsi="Cambria Math" w:hint="eastAsia"/>
                    </w:rPr>
                    <m:t>∈</m:t>
                  </m:r>
                  <m:r>
                    <w:rPr>
                      <w:rFonts w:ascii="Cambria Math" w:hAnsi="Cambria Math"/>
                    </w:rPr>
                    <m:t>S</m:t>
                  </m:r>
                </m:e>
              </m:d>
            </m:e>
          </m:func>
          <m:r>
            <w:rPr>
              <w:rFonts w:ascii="Cambria Math" w:hAnsi="Cambria Math"/>
            </w:rPr>
            <m:t>+</m:t>
          </m:r>
          <m:r>
            <w:rPr>
              <w:rFonts w:ascii="Cambria Math" w:hAnsi="Cambria Math"/>
            </w:rPr>
            <m:t>δ</m:t>
          </m:r>
        </m:oMath>
      </m:oMathPara>
    </w:p>
    <w:p w14:paraId="5444646E" w14:textId="53372A4F" w:rsidR="00165D7F" w:rsidRPr="00165D7F" w:rsidRDefault="00165D7F" w:rsidP="00165D7F">
      <w:pPr>
        <w:ind w:firstLineChars="200" w:firstLine="420"/>
        <w:rPr>
          <w:rFonts w:hint="eastAsia"/>
        </w:rPr>
      </w:pPr>
      <w:r w:rsidRPr="00165D7F">
        <w:t>传统的本地差分隐私要求任意两个输入</w:t>
      </w:r>
      <w:r w:rsidRPr="00165D7F">
        <w:t xml:space="preserve"> </w:t>
      </w:r>
      <m:oMath>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oMath>
      <w:r>
        <w:rPr>
          <w:rFonts w:hint="eastAsia"/>
        </w:rPr>
        <w:t xml:space="preserve"> </w:t>
      </w:r>
      <w:r w:rsidRPr="00165D7F">
        <w:t>产生的输出分布必须不可区分。这在</w:t>
      </w:r>
      <w:r w:rsidRPr="00165D7F">
        <w:t xml:space="preserve"> Embedding </w:t>
      </w:r>
      <w:r w:rsidRPr="00165D7F">
        <w:lastRenderedPageBreak/>
        <w:t>空间会导致两个语义完全无关的向量被迫产生相似输出，造成巨大的效用损失。</w:t>
      </w:r>
    </w:p>
    <w:p w14:paraId="2E858304" w14:textId="71A81118" w:rsidR="003156EF" w:rsidRDefault="003156EF" w:rsidP="003156EF">
      <w:pPr>
        <w:pStyle w:val="af4"/>
        <w:spacing w:before="156" w:after="156"/>
        <w:jc w:val="both"/>
        <w:rPr>
          <w:rFonts w:hint="eastAsia"/>
        </w:rPr>
      </w:pPr>
      <w:r>
        <w:rPr>
          <w:rFonts w:hint="eastAsia"/>
        </w:rPr>
        <w:t>2</w:t>
      </w:r>
      <w:r w:rsidRPr="000E1DEE">
        <w:rPr>
          <w:rFonts w:hint="eastAsia"/>
        </w:rPr>
        <w:t>.2.</w:t>
      </w:r>
      <w:r>
        <w:rPr>
          <w:rFonts w:hint="eastAsia"/>
        </w:rPr>
        <w:t>2</w:t>
      </w:r>
      <w:r w:rsidRPr="000E1DEE">
        <w:rPr>
          <w:rFonts w:hint="eastAsia"/>
        </w:rPr>
        <w:t xml:space="preserve"> </w:t>
      </w:r>
      <w:r w:rsidRPr="003156EF">
        <w:t>度量隐私</w:t>
      </w:r>
      <w:r w:rsidRPr="003156EF">
        <w:t xml:space="preserve"> (Metric Privacy / </w:t>
      </w:r>
      <m:oMath>
        <m:r>
          <m:rPr>
            <m:sty m:val="bi"/>
          </m:rPr>
          <w:rPr>
            <w:rFonts w:ascii="Cambria Math" w:hAnsi="Cambria Math"/>
          </w:rPr>
          <m:t>d-privacy</m:t>
        </m:r>
      </m:oMath>
      <w:r w:rsidRPr="003156EF">
        <w:t>)</w:t>
      </w:r>
    </w:p>
    <w:p w14:paraId="0BEB800E" w14:textId="414A91FA" w:rsidR="00165D7F" w:rsidRPr="00165D7F" w:rsidRDefault="00165D7F" w:rsidP="003156EF">
      <w:pPr>
        <w:ind w:firstLineChars="200" w:firstLine="420"/>
      </w:pPr>
      <w:r w:rsidRPr="00165D7F">
        <w:t>在</w:t>
      </w:r>
      <w:r w:rsidRPr="00165D7F">
        <w:t xml:space="preserve"> </w:t>
      </w:r>
      <m:oMath>
        <m:r>
          <w:rPr>
            <w:rFonts w:ascii="Cambria Math" w:hAnsi="Cambria Math"/>
          </w:rPr>
          <m:t>d=4096</m:t>
        </m:r>
      </m:oMath>
      <w:r w:rsidRPr="00165D7F">
        <w:t xml:space="preserve"> </w:t>
      </w:r>
      <w:r w:rsidRPr="00165D7F">
        <w:t>的超高维空间中，有效的语义特征并非均匀分布，而是集中在低维的语义流形（</w:t>
      </w:r>
      <w:r w:rsidRPr="00165D7F">
        <w:t>Semantic Manifold</w:t>
      </w:r>
      <w:r w:rsidRPr="00165D7F">
        <w:t>）上。由于</w:t>
      </w:r>
      <w:r w:rsidRPr="00165D7F">
        <w:t xml:space="preserve"> </w:t>
      </w:r>
      <w:proofErr w:type="spellStart"/>
      <w:r w:rsidRPr="00165D7F">
        <w:t>LayerNorm</w:t>
      </w:r>
      <w:proofErr w:type="spellEnd"/>
      <w:r>
        <w:rPr>
          <w:rFonts w:hint="eastAsia"/>
        </w:rPr>
        <w:t xml:space="preserve"> </w:t>
      </w:r>
      <w:r w:rsidRPr="00165D7F">
        <w:t>的存在，这些特征被自然地约束在超球面的局部区域。这意味着，任何偏离超球面切空间的扰动都可能导致语义的灾难性丢失。</w:t>
      </w:r>
    </w:p>
    <w:p w14:paraId="2A7DF96C" w14:textId="075CBDD6" w:rsidR="003156EF" w:rsidRDefault="003156EF" w:rsidP="003156EF">
      <w:pPr>
        <w:ind w:firstLineChars="200" w:firstLine="420"/>
        <w:rPr>
          <w:rFonts w:hint="eastAsia"/>
        </w:rPr>
      </w:pPr>
      <w:r>
        <w:rPr>
          <w:rFonts w:hint="eastAsia"/>
        </w:rPr>
        <w:t>针对</w:t>
      </w:r>
      <w:r>
        <w:rPr>
          <w:rFonts w:hint="eastAsia"/>
        </w:rPr>
        <w:t xml:space="preserve"> Embedding </w:t>
      </w:r>
      <w:r>
        <w:rPr>
          <w:rFonts w:hint="eastAsia"/>
        </w:rPr>
        <w:t>等高维特征，本研究采用度量隐私框架。其核心在于隐私保证强度与语义距离</w:t>
      </w:r>
      <w:r>
        <w:rPr>
          <w:rFonts w:hint="eastAsia"/>
        </w:rPr>
        <w:t xml:space="preserve"> </w:t>
      </w:r>
      <m:oMath>
        <m:r>
          <w:rPr>
            <w:rFonts w:ascii="Cambria Math" w:hAnsi="Cambria Math" w:hint="eastAsia"/>
          </w:rPr>
          <m:t>d</m:t>
        </m:r>
        <m:d>
          <m:dPr>
            <m:ctrlPr>
              <w:rPr>
                <w:rFonts w:ascii="Cambria Math" w:hAnsi="Cambria Math"/>
                <w:i/>
              </w:rPr>
            </m:ctrlPr>
          </m:dPr>
          <m:e>
            <m:r>
              <m:rPr>
                <m:sty m:val="p"/>
              </m:rPr>
              <w:rPr>
                <w:rFonts w:ascii="Cambria Math" w:hAnsi="Cambria Math" w:cs="Cambria Math"/>
              </w:rPr>
              <m:t>⋅</m:t>
            </m:r>
            <m:r>
              <w:rPr>
                <w:rFonts w:ascii="Cambria Math" w:hAnsi="Cambria Math" w:hint="eastAsia"/>
              </w:rPr>
              <m:t>,</m:t>
            </m:r>
            <m:r>
              <m:rPr>
                <m:sty m:val="p"/>
              </m:rPr>
              <w:rPr>
                <w:rFonts w:ascii="Cambria Math" w:hAnsi="Cambria Math" w:cs="Cambria Math"/>
              </w:rPr>
              <m:t>⋅</m:t>
            </m:r>
          </m:e>
        </m:d>
      </m:oMath>
      <w:r>
        <w:rPr>
          <w:rFonts w:hint="eastAsia"/>
        </w:rPr>
        <w:t xml:space="preserve"> </w:t>
      </w:r>
      <w:r>
        <w:rPr>
          <w:rFonts w:hint="eastAsia"/>
        </w:rPr>
        <w:t>挂钩：</w:t>
      </w:r>
    </w:p>
    <w:p w14:paraId="3DD66127" w14:textId="7B1AD31D" w:rsidR="003156EF" w:rsidRDefault="003156EF" w:rsidP="003156EF">
      <w:pPr>
        <w:rPr>
          <w:rFonts w:hint="eastAsia"/>
        </w:rPr>
      </w:pPr>
      <m:oMathPara>
        <m:oMath>
          <m:func>
            <m:funcPr>
              <m:ctrlPr>
                <w:rPr>
                  <w:rFonts w:ascii="Cambria Math" w:hAnsi="Cambria Math"/>
                </w:rPr>
              </m:ctrlPr>
            </m:funcPr>
            <m:fName>
              <m:r>
                <m:rPr>
                  <m:sty m:val="p"/>
                </m:rPr>
                <w:rPr>
                  <w:rFonts w:ascii="Cambria Math" w:hAnsi="Cambria Math"/>
                </w:rPr>
                <m:t>Pr</m:t>
              </m: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r>
                        <w:rPr>
                          <w:rFonts w:ascii="Cambria Math" w:hAnsi="Cambria Math"/>
                        </w:rPr>
                        <m:t>x</m:t>
                      </m:r>
                    </m:e>
                  </m:d>
                  <m:r>
                    <m:rPr>
                      <m:sty m:val="p"/>
                    </m:rPr>
                    <w:rPr>
                      <w:rFonts w:ascii="Cambria Math" w:hAnsi="Cambria Math" w:hint="eastAsia"/>
                    </w:rPr>
                    <m:t>∈</m:t>
                  </m:r>
                  <m:r>
                    <w:rPr>
                      <w:rFonts w:ascii="Cambria Math" w:hAnsi="Cambria Math"/>
                    </w:rPr>
                    <m:t>S</m:t>
                  </m:r>
                </m:e>
              </m:d>
            </m:e>
          </m:func>
          <m:r>
            <m:rPr>
              <m:sty m:val="p"/>
            </m:rPr>
            <w:rPr>
              <w:rFonts w:ascii="Cambria Math" w:hAnsi="Cambria Math" w:hint="eastAsia"/>
            </w:rPr>
            <m:t>≤</m:t>
          </m:r>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d</m:t>
              </m:r>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r>
            <m:rPr>
              <m:sty m:val="p"/>
            </m:rPr>
            <w:rPr>
              <w:rFonts w:ascii="Cambria Math" w:hAnsi="Cambria Math" w:cs="Cambria Math"/>
            </w:rPr>
            <m:t>⋅</m:t>
          </m:r>
          <m:func>
            <m:funcPr>
              <m:ctrlPr>
                <w:rPr>
                  <w:rFonts w:ascii="Cambria Math" w:hAnsi="Cambria Math"/>
                </w:rPr>
              </m:ctrlPr>
            </m:funcPr>
            <m:fName>
              <m:r>
                <m:rPr>
                  <m:sty m:val="p"/>
                </m:rPr>
                <w:rPr>
                  <w:rFonts w:ascii="Cambria Math" w:hAnsi="Cambria Math"/>
                </w:rPr>
                <m:t>Pr</m:t>
              </m:r>
              <m:ctrlPr>
                <w:rPr>
                  <w:rFonts w:ascii="Cambria Math" w:hAnsi="Cambria Math" w:cs="Cambria Math"/>
                </w:rPr>
              </m:ctrlP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m:rPr>
                      <m:sty m:val="p"/>
                    </m:rPr>
                    <w:rPr>
                      <w:rFonts w:ascii="Cambria Math" w:hAnsi="Cambria Math" w:hint="eastAsia"/>
                    </w:rPr>
                    <m:t>∈</m:t>
                  </m:r>
                  <m:r>
                    <w:rPr>
                      <w:rFonts w:ascii="Cambria Math" w:hAnsi="Cambria Math"/>
                    </w:rPr>
                    <m:t>S</m:t>
                  </m:r>
                </m:e>
              </m:d>
            </m:e>
          </m:func>
        </m:oMath>
      </m:oMathPara>
    </w:p>
    <w:p w14:paraId="14CB4EF9" w14:textId="5947C07D" w:rsidR="00F9709A" w:rsidRPr="00165D7F" w:rsidRDefault="003156EF" w:rsidP="003156EF">
      <w:pPr>
        <w:ind w:firstLineChars="200" w:firstLine="420"/>
      </w:pPr>
      <w:r>
        <w:rPr>
          <w:rFonts w:hint="eastAsia"/>
        </w:rPr>
        <w:t>这种定义允许我们在特征空间中实现“语义相近则不可区分”，从而在保护细节的同时保留宏观逻辑。</w:t>
      </w:r>
      <w:r w:rsidR="00165D7F" w:rsidRPr="00165D7F">
        <w:t>对于</w:t>
      </w:r>
      <w:r w:rsidR="00165D7F" w:rsidRPr="00165D7F">
        <w:t xml:space="preserve"> VLM</w:t>
      </w:r>
      <w:r w:rsidR="00165D7F" w:rsidRPr="00165D7F">
        <w:t>，我们采用测地线距离作为</w:t>
      </w:r>
      <w:r w:rsidR="00165D7F" w:rsidRPr="00165D7F">
        <w:t xml:space="preserve"> $d$</w:t>
      </w:r>
      <w:r w:rsidR="00165D7F" w:rsidRPr="00165D7F">
        <w:t>，将隐私预算直接映射到超球面的几何偏转上。</w:t>
      </w:r>
    </w:p>
    <w:p w14:paraId="4884A9A3" w14:textId="404E54DF" w:rsidR="003156EF" w:rsidRDefault="003156EF" w:rsidP="003156EF">
      <w:pPr>
        <w:pStyle w:val="af4"/>
        <w:spacing w:before="156" w:after="156"/>
        <w:jc w:val="both"/>
        <w:rPr>
          <w:rFonts w:hint="eastAsia"/>
        </w:rPr>
      </w:pPr>
      <w:r>
        <w:rPr>
          <w:rFonts w:hint="eastAsia"/>
        </w:rPr>
        <w:t>2</w:t>
      </w:r>
      <w:r w:rsidRPr="000E1DEE">
        <w:rPr>
          <w:rFonts w:hint="eastAsia"/>
        </w:rPr>
        <w:t>.2.</w:t>
      </w:r>
      <w:r>
        <w:rPr>
          <w:rFonts w:hint="eastAsia"/>
        </w:rPr>
        <w:t>3</w:t>
      </w:r>
      <w:r w:rsidRPr="000E1DEE">
        <w:rPr>
          <w:rFonts w:hint="eastAsia"/>
        </w:rPr>
        <w:t xml:space="preserve"> </w:t>
      </w:r>
      <w:r w:rsidRPr="003156EF">
        <w:t>von Mises-Fisher (</w:t>
      </w:r>
      <w:proofErr w:type="spellStart"/>
      <w:r w:rsidRPr="003156EF">
        <w:t>vMF</w:t>
      </w:r>
      <w:proofErr w:type="spellEnd"/>
      <w:r w:rsidRPr="003156EF">
        <w:t xml:space="preserve">) </w:t>
      </w:r>
      <w:r w:rsidRPr="003156EF">
        <w:t>分布</w:t>
      </w:r>
    </w:p>
    <w:p w14:paraId="7A4E7A48" w14:textId="538EC7D2" w:rsidR="003156EF" w:rsidRDefault="003156EF" w:rsidP="003156EF">
      <w:pPr>
        <w:ind w:firstLineChars="200" w:firstLine="420"/>
        <w:rPr>
          <w:rFonts w:hint="eastAsia"/>
        </w:rPr>
      </w:pPr>
      <w:proofErr w:type="spellStart"/>
      <w:r>
        <w:rPr>
          <w:rFonts w:hint="eastAsia"/>
        </w:rPr>
        <w:t>vMF</w:t>
      </w:r>
      <w:proofErr w:type="spellEnd"/>
      <w:r>
        <w:rPr>
          <w:rFonts w:hint="eastAsia"/>
        </w:rPr>
        <w:t xml:space="preserve"> </w:t>
      </w:r>
      <w:r>
        <w:rPr>
          <w:rFonts w:hint="eastAsia"/>
        </w:rPr>
        <w:t>分布是欧氏空间正态分布在超球面</w:t>
      </w:r>
      <w:r>
        <w:rPr>
          <w:rFonts w:hint="eastAsia"/>
        </w:rPr>
        <w:t xml:space="preserve"> </w:t>
      </w:r>
      <m:oMath>
        <m:sSup>
          <m:sSupPr>
            <m:ctrlPr>
              <w:rPr>
                <w:rFonts w:ascii="Cambria Math" w:hAnsi="Cambria Math"/>
                <w:i/>
              </w:rPr>
            </m:ctrlPr>
          </m:sSupPr>
          <m:e>
            <m:r>
              <m:rPr>
                <m:scr m:val="double-struck"/>
              </m:rPr>
              <w:rPr>
                <w:rFonts w:ascii="Cambria Math" w:hAnsi="Cambria Math"/>
              </w:rPr>
              <m:t>S</m:t>
            </m:r>
          </m:e>
          <m:sup>
            <m:r>
              <m:rPr>
                <m:scr m:val="double-struck"/>
              </m:rPr>
              <w:rPr>
                <w:rFonts w:ascii="Cambria Math" w:hAnsi="Cambria Math"/>
              </w:rPr>
              <m:t>d</m:t>
            </m:r>
            <m:r>
              <w:rPr>
                <w:rFonts w:ascii="Cambria Math" w:hAnsi="Cambria Math" w:cs="Cambria Math"/>
              </w:rPr>
              <m:t>-</m:t>
            </m:r>
            <m:r>
              <m:rPr>
                <m:scr m:val="double-struck"/>
              </m:rPr>
              <w:rPr>
                <w:rFonts w:ascii="Cambria Math" w:hAnsi="Cambria Math"/>
              </w:rPr>
              <m:t>1</m:t>
            </m:r>
          </m:sup>
        </m:sSup>
      </m:oMath>
      <w:r>
        <w:rPr>
          <w:rFonts w:hint="eastAsia"/>
        </w:rPr>
        <w:t xml:space="preserve"> </w:t>
      </w:r>
      <w:r>
        <w:rPr>
          <w:rFonts w:hint="eastAsia"/>
        </w:rPr>
        <w:t>上的类比。其概率密度函数为：</w:t>
      </w:r>
    </w:p>
    <w:p w14:paraId="2FB60AD4" w14:textId="69E62D0A" w:rsidR="003156EF" w:rsidRDefault="003156EF" w:rsidP="003156EF">
      <w:pPr>
        <w:rPr>
          <w:rFonts w:hint="eastAsia"/>
        </w:rPr>
      </w:pPr>
      <m:oMathPara>
        <m:oMath>
          <m:r>
            <w:rPr>
              <w:rFonts w:ascii="Cambria Math" w:hAnsi="Cambria Math"/>
            </w:rPr>
            <m:t>f</m:t>
          </m:r>
          <m:d>
            <m:dPr>
              <m:ctrlPr>
                <w:rPr>
                  <w:rFonts w:ascii="Cambria Math" w:hAnsi="Cambria Math"/>
                  <w:i/>
                </w:rPr>
              </m:ctrlPr>
            </m:dPr>
            <m:e>
              <m:r>
                <w:rPr>
                  <w:rFonts w:ascii="Cambria Math" w:hAnsi="Cambria Math"/>
                </w:rPr>
                <m:t>z;</m:t>
              </m:r>
              <m:r>
                <m:rPr>
                  <m:sty m:val="p"/>
                </m:rPr>
                <w:rPr>
                  <w:rFonts w:ascii="Cambria Math" w:hAnsi="Cambria Math"/>
                </w:rPr>
                <m:t>μ</m:t>
              </m:r>
              <m:r>
                <w:rPr>
                  <w:rFonts w:ascii="Cambria Math" w:hAnsi="Cambria Math"/>
                </w:rPr>
                <m:t>,</m:t>
              </m:r>
              <m:r>
                <m:rPr>
                  <m:sty m:val="p"/>
                </m:rPr>
                <w:rPr>
                  <w:rFonts w:ascii="Cambria Math" w:hAnsi="Cambria Math"/>
                </w:rPr>
                <m:t>κ</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d>
            <m:dPr>
              <m:ctrlPr>
                <w:rPr>
                  <w:rFonts w:ascii="Cambria Math" w:hAnsi="Cambria Math"/>
                  <w:i/>
                </w:rPr>
              </m:ctrlPr>
            </m:dPr>
            <m:e>
              <m:r>
                <m:rPr>
                  <m:sty m:val="p"/>
                </m:rPr>
                <w:rPr>
                  <w:rFonts w:ascii="Cambria Math" w:hAnsi="Cambria Math"/>
                </w:rPr>
                <m:t>κ</m:t>
              </m:r>
            </m:e>
          </m:d>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m:rPr>
                      <m:sty m:val="p"/>
                    </m:rPr>
                    <w:rPr>
                      <w:rFonts w:ascii="Cambria Math" w:hAnsi="Cambria Math"/>
                    </w:rPr>
                    <m:t>κ</m:t>
                  </m:r>
                  <m:sSup>
                    <m:sSupPr>
                      <m:ctrlPr>
                        <w:rPr>
                          <w:rFonts w:ascii="Cambria Math" w:hAnsi="Cambria Math"/>
                          <w:i/>
                        </w:rPr>
                      </m:ctrlPr>
                    </m:sSupPr>
                    <m:e>
                      <m:r>
                        <m:rPr>
                          <m:sty m:val="p"/>
                        </m:rPr>
                        <w:rPr>
                          <w:rFonts w:ascii="Cambria Math" w:hAnsi="Cambria Math"/>
                        </w:rPr>
                        <m:t>μ</m:t>
                      </m:r>
                    </m:e>
                    <m:sup>
                      <m:r>
                        <m:rPr>
                          <m:sty m:val="p"/>
                        </m:rPr>
                        <w:rPr>
                          <w:rFonts w:ascii="Cambria Math" w:hAnsi="Cambria Math"/>
                        </w:rPr>
                        <m:t>⊤</m:t>
                      </m:r>
                    </m:sup>
                  </m:sSup>
                  <m:r>
                    <w:rPr>
                      <w:rFonts w:ascii="Cambria Math" w:hAnsi="Cambria Math"/>
                    </w:rPr>
                    <m:t>z</m:t>
                  </m:r>
                </m:e>
              </m:d>
            </m:e>
          </m:func>
        </m:oMath>
      </m:oMathPara>
    </w:p>
    <w:p w14:paraId="090F1FF6" w14:textId="2AC97CF6" w:rsidR="00F9709A" w:rsidRDefault="003156EF" w:rsidP="003156EF">
      <w:pPr>
        <w:ind w:firstLineChars="200" w:firstLine="420"/>
        <w:rPr>
          <w:rFonts w:hint="eastAsia"/>
        </w:rPr>
      </w:pPr>
      <w:r>
        <w:rPr>
          <w:rFonts w:hint="eastAsia"/>
        </w:rPr>
        <w:t>其中</w:t>
      </w:r>
      <w:r>
        <w:rPr>
          <w:rFonts w:hint="eastAsia"/>
        </w:rPr>
        <w:t xml:space="preserve"> </w:t>
      </w:r>
      <m:oMath>
        <m:r>
          <m:rPr>
            <m:sty m:val="p"/>
          </m:rPr>
          <w:rPr>
            <w:rFonts w:ascii="Cambria Math" w:hAnsi="Cambria Math"/>
          </w:rPr>
          <m:t>κ</m:t>
        </m:r>
      </m:oMath>
      <w:r>
        <w:rPr>
          <w:rFonts w:hint="eastAsia"/>
        </w:rPr>
        <w:t xml:space="preserve"> </w:t>
      </w:r>
      <w:r>
        <w:rPr>
          <w:rFonts w:hint="eastAsia"/>
        </w:rPr>
        <w:t>控制集中度。由于其具有严格的方向性和范数不变性，是实现</w:t>
      </w:r>
      <w:r>
        <w:rPr>
          <w:rFonts w:hint="eastAsia"/>
        </w:rPr>
        <w:t xml:space="preserve"> Embedding </w:t>
      </w:r>
      <w:r>
        <w:rPr>
          <w:rFonts w:hint="eastAsia"/>
        </w:rPr>
        <w:t>几何扰动的理想数学工具。</w:t>
      </w:r>
    </w:p>
    <w:p w14:paraId="15B3C064" w14:textId="4F839456" w:rsidR="003156EF" w:rsidRDefault="003156EF" w:rsidP="003156EF">
      <w:pPr>
        <w:pStyle w:val="af1"/>
        <w:spacing w:before="156" w:after="156"/>
      </w:pPr>
      <w:r>
        <w:rPr>
          <w:rFonts w:hint="eastAsia"/>
        </w:rPr>
        <w:t>2</w:t>
      </w:r>
      <w:r w:rsidRPr="00B42445">
        <w:rPr>
          <w:rFonts w:hint="eastAsia"/>
        </w:rPr>
        <w:t>.</w:t>
      </w:r>
      <w:r>
        <w:rPr>
          <w:rFonts w:hint="eastAsia"/>
        </w:rPr>
        <w:t>3</w:t>
      </w:r>
      <w:r w:rsidRPr="00B42445">
        <w:rPr>
          <w:rFonts w:hint="eastAsia"/>
        </w:rPr>
        <w:t xml:space="preserve"> </w:t>
      </w:r>
      <w:r w:rsidRPr="003156EF">
        <w:t>问题定义与威胁模型</w:t>
      </w:r>
    </w:p>
    <w:p w14:paraId="72D88435" w14:textId="774594A9" w:rsidR="003156EF" w:rsidRPr="003156EF" w:rsidRDefault="003156EF" w:rsidP="003156EF">
      <w:pPr>
        <w:pStyle w:val="af4"/>
        <w:spacing w:before="156" w:after="156"/>
        <w:jc w:val="both"/>
        <w:rPr>
          <w:rFonts w:hint="eastAsia"/>
        </w:rPr>
      </w:pPr>
      <w:r w:rsidRPr="003156EF">
        <w:rPr>
          <w:rFonts w:hint="eastAsia"/>
        </w:rPr>
        <w:t>2</w:t>
      </w:r>
      <w:r w:rsidRPr="003156EF">
        <w:rPr>
          <w:rFonts w:hint="eastAsia"/>
        </w:rPr>
        <w:t xml:space="preserve">.3.1 </w:t>
      </w:r>
      <w:r w:rsidRPr="003156EF">
        <w:rPr>
          <w:rFonts w:hint="eastAsia"/>
        </w:rPr>
        <w:t>拆分推理场景</w:t>
      </w:r>
      <w:r w:rsidRPr="003156EF">
        <w:rPr>
          <w:rFonts w:hint="eastAsia"/>
        </w:rPr>
        <w:t xml:space="preserve"> (Split Inference)</w:t>
      </w:r>
    </w:p>
    <w:p w14:paraId="7754E3F4" w14:textId="77777777" w:rsidR="003156EF" w:rsidRDefault="003156EF" w:rsidP="003156EF">
      <w:pPr>
        <w:ind w:firstLineChars="100" w:firstLine="210"/>
        <w:rPr>
          <w:rFonts w:hint="eastAsia"/>
        </w:rPr>
      </w:pPr>
      <w:r>
        <w:rPr>
          <w:rFonts w:hint="eastAsia"/>
        </w:rPr>
        <w:t>为了平衡端侧算力限制与数据保护，本研究假设采用“端侧编码</w:t>
      </w:r>
      <w:r>
        <w:rPr>
          <w:rFonts w:hint="eastAsia"/>
        </w:rPr>
        <w:t>-</w:t>
      </w:r>
      <w:r>
        <w:rPr>
          <w:rFonts w:hint="eastAsia"/>
        </w:rPr>
        <w:t>云端推理”模式：</w:t>
      </w:r>
    </w:p>
    <w:p w14:paraId="0EBA0DD7" w14:textId="0FCEE2CF" w:rsidR="003156EF" w:rsidRDefault="003156EF" w:rsidP="003156EF">
      <w:pPr>
        <w:pStyle w:val="af6"/>
        <w:numPr>
          <w:ilvl w:val="0"/>
          <w:numId w:val="6"/>
        </w:numPr>
        <w:ind w:firstLineChars="0"/>
        <w:rPr>
          <w:rFonts w:hint="eastAsia"/>
        </w:rPr>
      </w:pPr>
      <w:r>
        <w:rPr>
          <w:rFonts w:hint="eastAsia"/>
        </w:rPr>
        <w:t>端侧</w:t>
      </w:r>
      <w:r>
        <w:rPr>
          <w:rFonts w:hint="eastAsia"/>
        </w:rPr>
        <w:t xml:space="preserve"> (Client): </w:t>
      </w:r>
      <w:r>
        <w:rPr>
          <w:rFonts w:hint="eastAsia"/>
        </w:rPr>
        <w:t>运行</w:t>
      </w:r>
      <w:r>
        <w:rPr>
          <w:rFonts w:hint="eastAsia"/>
        </w:rPr>
        <w:t xml:space="preserve"> Visual Encoder</w:t>
      </w:r>
      <w:r>
        <w:rPr>
          <w:rFonts w:hint="eastAsia"/>
        </w:rPr>
        <w:t>，</w:t>
      </w:r>
      <w:r>
        <w:rPr>
          <w:rFonts w:hint="eastAsia"/>
        </w:rPr>
        <w:t>Token Embedding</w:t>
      </w:r>
      <w:r>
        <w:rPr>
          <w:rFonts w:hint="eastAsia"/>
        </w:rPr>
        <w:t>，生成初步</w:t>
      </w:r>
      <w:r>
        <w:rPr>
          <w:rFonts w:hint="eastAsia"/>
        </w:rPr>
        <w:t xml:space="preserve"> Embedding </w:t>
      </w:r>
      <w:r>
        <w:rPr>
          <w:rFonts w:hint="eastAsia"/>
        </w:rPr>
        <w:t>序列。</w:t>
      </w:r>
    </w:p>
    <w:p w14:paraId="12B1B0DF" w14:textId="2AD49078" w:rsidR="003156EF" w:rsidRDefault="003156EF" w:rsidP="003156EF">
      <w:pPr>
        <w:pStyle w:val="af6"/>
        <w:numPr>
          <w:ilvl w:val="0"/>
          <w:numId w:val="6"/>
        </w:numPr>
        <w:ind w:firstLineChars="0"/>
        <w:rPr>
          <w:rFonts w:hint="eastAsia"/>
        </w:rPr>
      </w:pPr>
      <w:r>
        <w:rPr>
          <w:rFonts w:hint="eastAsia"/>
        </w:rPr>
        <w:t>切割点</w:t>
      </w:r>
      <w:r>
        <w:rPr>
          <w:rFonts w:hint="eastAsia"/>
        </w:rPr>
        <w:t xml:space="preserve"> (Cut Layer): </w:t>
      </w:r>
      <w:r>
        <w:rPr>
          <w:rFonts w:hint="eastAsia"/>
        </w:rPr>
        <w:t>数据在投影层后被拦截并注入隐私扰动。</w:t>
      </w:r>
    </w:p>
    <w:p w14:paraId="45DB2497" w14:textId="0F51D1BF" w:rsidR="003156EF" w:rsidRDefault="003156EF" w:rsidP="003156EF">
      <w:pPr>
        <w:pStyle w:val="af6"/>
        <w:numPr>
          <w:ilvl w:val="0"/>
          <w:numId w:val="6"/>
        </w:numPr>
        <w:ind w:firstLineChars="0"/>
        <w:rPr>
          <w:rFonts w:hint="eastAsia"/>
        </w:rPr>
      </w:pPr>
      <w:r>
        <w:rPr>
          <w:rFonts w:hint="eastAsia"/>
        </w:rPr>
        <w:t>云端</w:t>
      </w:r>
      <w:r>
        <w:rPr>
          <w:rFonts w:hint="eastAsia"/>
        </w:rPr>
        <w:t xml:space="preserve"> (Cloud): </w:t>
      </w:r>
      <w:r>
        <w:rPr>
          <w:rFonts w:hint="eastAsia"/>
        </w:rPr>
        <w:t>接收扰动后的</w:t>
      </w:r>
      <w:r>
        <w:rPr>
          <w:rFonts w:hint="eastAsia"/>
        </w:rPr>
        <w:t xml:space="preserve"> Embedding </w:t>
      </w:r>
      <w:r>
        <w:rPr>
          <w:rFonts w:hint="eastAsia"/>
        </w:rPr>
        <w:t>，运行</w:t>
      </w:r>
      <w:r>
        <w:rPr>
          <w:rFonts w:hint="eastAsia"/>
        </w:rPr>
        <w:t xml:space="preserve"> LLM </w:t>
      </w:r>
      <w:r>
        <w:rPr>
          <w:rFonts w:hint="eastAsia"/>
        </w:rPr>
        <w:t>基座完成下游任务。</w:t>
      </w:r>
    </w:p>
    <w:p w14:paraId="03179CEF" w14:textId="77777777" w:rsidR="003156EF" w:rsidRDefault="003156EF" w:rsidP="003156EF"/>
    <w:p w14:paraId="3BEC3BC4" w14:textId="4691BBD9" w:rsidR="003156EF" w:rsidRDefault="003156EF" w:rsidP="003156EF">
      <w:pPr>
        <w:pStyle w:val="af4"/>
        <w:spacing w:before="156" w:after="156"/>
        <w:jc w:val="both"/>
        <w:rPr>
          <w:rFonts w:hint="eastAsia"/>
        </w:rPr>
      </w:pPr>
      <w:r>
        <w:rPr>
          <w:rFonts w:hint="eastAsia"/>
        </w:rPr>
        <w:t>2</w:t>
      </w:r>
      <w:r>
        <w:rPr>
          <w:rFonts w:hint="eastAsia"/>
        </w:rPr>
        <w:t xml:space="preserve">.3.2 </w:t>
      </w:r>
      <w:r>
        <w:rPr>
          <w:rFonts w:hint="eastAsia"/>
        </w:rPr>
        <w:t>诚实但好奇的攻击者</w:t>
      </w:r>
      <w:r>
        <w:rPr>
          <w:rFonts w:hint="eastAsia"/>
        </w:rPr>
        <w:t xml:space="preserve"> (Honest-but-curious Server)</w:t>
      </w:r>
    </w:p>
    <w:p w14:paraId="70BD97DB" w14:textId="77777777" w:rsidR="003156EF" w:rsidRDefault="003156EF" w:rsidP="003156EF">
      <w:pPr>
        <w:ind w:firstLineChars="200" w:firstLine="420"/>
        <w:rPr>
          <w:rFonts w:hint="eastAsia"/>
        </w:rPr>
      </w:pPr>
      <w:r>
        <w:rPr>
          <w:rFonts w:hint="eastAsia"/>
        </w:rPr>
        <w:t>本研究假设云端服务器是“诚实但好奇”的：</w:t>
      </w:r>
    </w:p>
    <w:p w14:paraId="3477B29B" w14:textId="2D84FB0F" w:rsidR="003156EF" w:rsidRDefault="003156EF" w:rsidP="003156EF">
      <w:pPr>
        <w:pStyle w:val="af6"/>
        <w:numPr>
          <w:ilvl w:val="0"/>
          <w:numId w:val="5"/>
        </w:numPr>
        <w:ind w:firstLineChars="0"/>
        <w:rPr>
          <w:rFonts w:hint="eastAsia"/>
        </w:rPr>
      </w:pPr>
      <w:r>
        <w:rPr>
          <w:rFonts w:hint="eastAsia"/>
        </w:rPr>
        <w:t>诚实</w:t>
      </w:r>
      <w:r>
        <w:rPr>
          <w:rFonts w:hint="eastAsia"/>
        </w:rPr>
        <w:t xml:space="preserve">: </w:t>
      </w:r>
      <w:r>
        <w:rPr>
          <w:rFonts w:hint="eastAsia"/>
        </w:rPr>
        <w:t>服务器会严格按照协议执行</w:t>
      </w:r>
      <w:r>
        <w:rPr>
          <w:rFonts w:hint="eastAsia"/>
        </w:rPr>
        <w:t xml:space="preserve"> VLM </w:t>
      </w:r>
      <w:r>
        <w:rPr>
          <w:rFonts w:hint="eastAsia"/>
        </w:rPr>
        <w:t>推理并返回结果。</w:t>
      </w:r>
    </w:p>
    <w:p w14:paraId="31BE4BB0" w14:textId="361B6F1A" w:rsidR="003156EF" w:rsidRDefault="003156EF" w:rsidP="003156EF">
      <w:pPr>
        <w:pStyle w:val="af6"/>
        <w:numPr>
          <w:ilvl w:val="0"/>
          <w:numId w:val="5"/>
        </w:numPr>
        <w:ind w:firstLineChars="0"/>
        <w:rPr>
          <w:rFonts w:hint="eastAsia"/>
        </w:rPr>
      </w:pPr>
      <w:r>
        <w:rPr>
          <w:rFonts w:hint="eastAsia"/>
        </w:rPr>
        <w:t>好奇</w:t>
      </w:r>
      <w:r>
        <w:rPr>
          <w:rFonts w:hint="eastAsia"/>
        </w:rPr>
        <w:t xml:space="preserve">: </w:t>
      </w:r>
      <w:r>
        <w:rPr>
          <w:rFonts w:hint="eastAsia"/>
        </w:rPr>
        <w:t>服务器会尝试利用其拥有的强大算力（及预训练的逆向解码器），从接收到的</w:t>
      </w:r>
      <w:r>
        <w:rPr>
          <w:rFonts w:hint="eastAsia"/>
        </w:rPr>
        <w:t xml:space="preserve"> Embeddin</w:t>
      </w:r>
      <w:r w:rsidR="00165D7F">
        <w:rPr>
          <w:rFonts w:hint="eastAsia"/>
        </w:rPr>
        <w:t>g</w:t>
      </w:r>
      <w:r>
        <w:rPr>
          <w:rFonts w:hint="eastAsia"/>
        </w:rPr>
        <w:t>中重构用户的原始视觉细节（如人脸、文字、特定物品）或推理用户的敏感属性。</w:t>
      </w:r>
    </w:p>
    <w:p w14:paraId="34675E40" w14:textId="77777777" w:rsidR="003156EF" w:rsidRDefault="003156EF" w:rsidP="003156EF">
      <w:pPr>
        <w:ind w:firstLineChars="200" w:firstLine="420"/>
      </w:pPr>
      <w:r>
        <w:rPr>
          <w:rFonts w:hint="eastAsia"/>
        </w:rPr>
        <w:t>攻击目标</w:t>
      </w:r>
      <w:r>
        <w:rPr>
          <w:rFonts w:hint="eastAsia"/>
        </w:rPr>
        <w:t xml:space="preserve">: </w:t>
      </w:r>
      <w:r>
        <w:rPr>
          <w:rFonts w:hint="eastAsia"/>
        </w:rPr>
        <w:t>攻击者旨在最大化重构图像与原图的相似度（</w:t>
      </w:r>
      <w:r>
        <w:rPr>
          <w:rFonts w:hint="eastAsia"/>
        </w:rPr>
        <w:t>SSIM</w:t>
      </w:r>
      <w:r>
        <w:rPr>
          <w:rFonts w:hint="eastAsia"/>
        </w:rPr>
        <w:t>）。</w:t>
      </w:r>
    </w:p>
    <w:p w14:paraId="41D4BA2C" w14:textId="5F4CC3FF" w:rsidR="00F9709A" w:rsidRDefault="003156EF" w:rsidP="003156EF">
      <w:pPr>
        <w:ind w:firstLineChars="200" w:firstLine="420"/>
      </w:pPr>
      <w:r>
        <w:rPr>
          <w:rFonts w:hint="eastAsia"/>
        </w:rPr>
        <w:t>防御目标</w:t>
      </w:r>
      <w:r>
        <w:rPr>
          <w:rFonts w:hint="eastAsia"/>
        </w:rPr>
        <w:t xml:space="preserve">: </w:t>
      </w:r>
      <w:r>
        <w:rPr>
          <w:rFonts w:hint="eastAsia"/>
        </w:rPr>
        <w:t>在保证</w:t>
      </w:r>
      <w:r>
        <w:rPr>
          <w:rFonts w:hint="eastAsia"/>
        </w:rPr>
        <w:t xml:space="preserve"> VLM </w:t>
      </w:r>
      <w:r>
        <w:rPr>
          <w:rFonts w:hint="eastAsia"/>
        </w:rPr>
        <w:t>输出质量（</w:t>
      </w:r>
      <w:r>
        <w:rPr>
          <w:rFonts w:hint="eastAsia"/>
        </w:rPr>
        <w:t>Utility</w:t>
      </w:r>
      <w:r>
        <w:rPr>
          <w:rFonts w:hint="eastAsia"/>
        </w:rPr>
        <w:t>）的前提下，将</w:t>
      </w:r>
      <w:r>
        <w:rPr>
          <w:rFonts w:hint="eastAsia"/>
        </w:rPr>
        <w:t xml:space="preserve"> ASR </w:t>
      </w:r>
      <w:r>
        <w:rPr>
          <w:rFonts w:hint="eastAsia"/>
        </w:rPr>
        <w:t>和</w:t>
      </w:r>
      <w:r>
        <w:rPr>
          <w:rFonts w:hint="eastAsia"/>
        </w:rPr>
        <w:t xml:space="preserve"> SSIM </w:t>
      </w:r>
      <w:r>
        <w:rPr>
          <w:rFonts w:hint="eastAsia"/>
        </w:rPr>
        <w:t>压制到随机水平以下。</w:t>
      </w:r>
    </w:p>
    <w:p w14:paraId="106C141F" w14:textId="77777777" w:rsidR="003156EF" w:rsidRDefault="003156EF" w:rsidP="003156EF"/>
    <w:p w14:paraId="2053A2C1" w14:textId="77777777" w:rsidR="003156EF" w:rsidRDefault="003156EF" w:rsidP="003156EF">
      <w:pPr>
        <w:rPr>
          <w:rFonts w:hint="eastAsia"/>
        </w:rPr>
      </w:pPr>
    </w:p>
    <w:p w14:paraId="2933D895" w14:textId="77777777" w:rsidR="003156EF" w:rsidRDefault="003156EF" w:rsidP="003156EF"/>
    <w:p w14:paraId="77CB4D27" w14:textId="77777777" w:rsidR="003156EF" w:rsidRDefault="003156EF" w:rsidP="003156EF"/>
    <w:p w14:paraId="528548D6" w14:textId="77777777" w:rsidR="003156EF" w:rsidRDefault="003156EF" w:rsidP="003156EF"/>
    <w:p w14:paraId="0D9CF2E2" w14:textId="77777777" w:rsidR="003156EF" w:rsidRDefault="003156EF" w:rsidP="003156EF"/>
    <w:p w14:paraId="6B21F920" w14:textId="77777777" w:rsidR="00F9709A" w:rsidRDefault="00F9709A" w:rsidP="00165D7F">
      <w:pPr>
        <w:pStyle w:val="ae"/>
        <w:spacing w:before="156" w:after="156"/>
        <w:jc w:val="both"/>
        <w:rPr>
          <w:rFonts w:hint="eastAsia"/>
        </w:rPr>
      </w:pPr>
    </w:p>
    <w:p w14:paraId="6E719103" w14:textId="3F1DECE2" w:rsidR="00F9709A" w:rsidRDefault="00F9709A" w:rsidP="00F9709A">
      <w:pPr>
        <w:pStyle w:val="ae"/>
        <w:spacing w:before="156" w:after="156"/>
      </w:pPr>
      <w:r>
        <w:rPr>
          <w:rFonts w:hint="eastAsia"/>
        </w:rPr>
        <w:lastRenderedPageBreak/>
        <w:t>第</w:t>
      </w:r>
      <w:r>
        <w:rPr>
          <w:rFonts w:hint="eastAsia"/>
        </w:rPr>
        <w:t>三章</w:t>
      </w:r>
      <w:r>
        <w:rPr>
          <w:rFonts w:hint="eastAsia"/>
        </w:rPr>
        <w:t xml:space="preserve">  </w:t>
      </w:r>
      <w:r>
        <w:rPr>
          <w:rFonts w:hint="eastAsia"/>
        </w:rPr>
        <w:t>方法论</w:t>
      </w:r>
    </w:p>
    <w:p w14:paraId="7EBB6D15" w14:textId="7C43A6E6" w:rsidR="00414696" w:rsidRDefault="00414696" w:rsidP="00414696">
      <w:pPr>
        <w:rPr>
          <w:rFonts w:hint="eastAsia"/>
        </w:rPr>
      </w:pPr>
      <w:r>
        <w:rPr>
          <w:rFonts w:hint="eastAsia"/>
        </w:rPr>
        <w:t>3</w:t>
      </w:r>
      <w:r>
        <w:rPr>
          <w:rFonts w:hint="eastAsia"/>
        </w:rPr>
        <w:t xml:space="preserve">.1 </w:t>
      </w:r>
      <w:r>
        <w:rPr>
          <w:rFonts w:hint="eastAsia"/>
        </w:rPr>
        <w:t>语义流形与度量空间假设</w:t>
      </w:r>
    </w:p>
    <w:p w14:paraId="7754BB62" w14:textId="77777777" w:rsidR="00414696" w:rsidRDefault="00414696" w:rsidP="00414696"/>
    <w:p w14:paraId="08A58914" w14:textId="6164B02D" w:rsidR="00414696" w:rsidRDefault="00414696" w:rsidP="00414696">
      <w:pPr>
        <w:rPr>
          <w:rFonts w:hint="eastAsia"/>
        </w:rPr>
      </w:pPr>
      <w:r>
        <w:rPr>
          <w:rFonts w:hint="eastAsia"/>
        </w:rPr>
        <w:t>3</w:t>
      </w:r>
      <w:r>
        <w:rPr>
          <w:rFonts w:hint="eastAsia"/>
        </w:rPr>
        <w:t xml:space="preserve">.1.1 </w:t>
      </w:r>
      <w:r>
        <w:rPr>
          <w:rFonts w:hint="eastAsia"/>
        </w:rPr>
        <w:t>超球面嵌入假设</w:t>
      </w:r>
    </w:p>
    <w:p w14:paraId="51887C16" w14:textId="28873DD5" w:rsidR="00414696" w:rsidRDefault="00414696" w:rsidP="00414696">
      <w:pPr>
        <w:ind w:firstLineChars="200" w:firstLine="420"/>
        <w:rPr>
          <w:rFonts w:hint="eastAsia"/>
        </w:rPr>
      </w:pPr>
      <w:r>
        <w:rPr>
          <w:rFonts w:hint="eastAsia"/>
        </w:rPr>
        <w:t>在</w:t>
      </w:r>
      <w:r>
        <w:rPr>
          <w:rFonts w:hint="eastAsia"/>
        </w:rPr>
        <w:t xml:space="preserve"> Qwen-VL </w:t>
      </w:r>
      <w:r>
        <w:rPr>
          <w:rFonts w:hint="eastAsia"/>
        </w:rPr>
        <w:t>等</w:t>
      </w:r>
      <w:r>
        <w:rPr>
          <w:rFonts w:hint="eastAsia"/>
        </w:rPr>
        <w:t xml:space="preserve"> Transformer </w:t>
      </w:r>
      <w:r>
        <w:rPr>
          <w:rFonts w:hint="eastAsia"/>
        </w:rPr>
        <w:t>架构中，经</w:t>
      </w:r>
      <w:proofErr w:type="spellStart"/>
      <w:r>
        <w:rPr>
          <w:rFonts w:hint="eastAsia"/>
        </w:rPr>
        <w:t>LayerNorm</w:t>
      </w:r>
      <w:proofErr w:type="spellEnd"/>
      <w:r>
        <w:rPr>
          <w:rFonts w:hint="eastAsia"/>
        </w:rPr>
        <w:t>标准化后的特征向量</w:t>
      </w:r>
      <w:r>
        <w:rPr>
          <w:rFonts w:hint="eastAsia"/>
        </w:rPr>
        <w:t xml:space="preserve"> </w:t>
      </w:r>
      <m:oMath>
        <m:r>
          <w:rPr>
            <w:rFonts w:ascii="Cambria Math" w:hAnsi="Cambria Math" w:cs="Cambria Math"/>
          </w:rPr>
          <m:t>h</m:t>
        </m:r>
      </m:oMath>
      <w:r>
        <w:rPr>
          <w:rFonts w:hint="eastAsia"/>
        </w:rPr>
        <w:t xml:space="preserve"> </w:t>
      </w:r>
      <w:r>
        <w:rPr>
          <w:rFonts w:hint="eastAsia"/>
        </w:rPr>
        <w:t>被约束在有界区域内。研究表明，</w:t>
      </w:r>
      <w:r>
        <w:rPr>
          <w:rFonts w:hint="eastAsia"/>
        </w:rPr>
        <w:t xml:space="preserve">VLM </w:t>
      </w:r>
      <w:r>
        <w:rPr>
          <w:rFonts w:hint="eastAsia"/>
        </w:rPr>
        <w:t>的核心语义主要编码在向量的方向而非幅度上。自注意力的核心计算</w:t>
      </w:r>
      <w:r>
        <w:rPr>
          <w:rFonts w:hint="eastAsia"/>
        </w:rPr>
        <w:t xml:space="preserve"> </w:t>
      </w:r>
      <m:oMath>
        <m:sSubSup>
          <m:sSubSupPr>
            <m:ctrlPr>
              <w:rPr>
                <w:rFonts w:ascii="Cambria Math" w:hAnsi="Cambria Math"/>
                <w:i/>
              </w:rPr>
            </m:ctrlPr>
          </m:sSubSupPr>
          <m:e>
            <m:r>
              <w:rPr>
                <w:rFonts w:ascii="Cambria Math" w:hAnsi="Cambria Math"/>
              </w:rPr>
              <m:t>q</m:t>
            </m:r>
          </m:e>
          <m:sub>
            <m:r>
              <w:rPr>
                <w:rFonts w:ascii="Cambria Math" w:hAnsi="Cambria Math"/>
              </w:rPr>
              <m:t>i</m:t>
            </m:r>
          </m:sub>
          <m:sup>
            <m:r>
              <m:rPr>
                <m:sty m:val="p"/>
              </m:rPr>
              <w:rPr>
                <w:rFonts w:ascii="Cambria Math" w:hAnsi="Cambria Math"/>
              </w:rPr>
              <m:t>⊤</m:t>
            </m:r>
          </m:sup>
        </m:sSubSup>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j</m:t>
                </m:r>
              </m:sub>
            </m:sSub>
          </m:e>
        </m:d>
        <m:func>
          <m:funcPr>
            <m:ctrlPr>
              <w:rPr>
                <w:rFonts w:ascii="Cambria Math" w:hAnsi="Cambria Math"/>
              </w:rPr>
            </m:ctrlPr>
          </m:funcPr>
          <m:fName>
            <m:r>
              <m:rPr>
                <m:sty m:val="p"/>
              </m:rPr>
              <w:rPr>
                <w:rFonts w:ascii="Cambria Math" w:hAnsi="Cambria Math"/>
              </w:rPr>
              <m:t>cos</m:t>
            </m:r>
            <m:ctrlPr>
              <w:rPr>
                <w:rFonts w:ascii="Cambria Math" w:hAnsi="Cambria Math"/>
                <w:i/>
              </w:rPr>
            </m:ctrlPr>
          </m:fName>
          <m:e>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hint="eastAsia"/>
                  </w:rPr>
                  <m:t>ij</m:t>
                </m:r>
              </m:sub>
            </m:sSub>
          </m:e>
        </m:func>
      </m:oMath>
      <w:r>
        <w:rPr>
          <w:rFonts w:hint="eastAsia"/>
        </w:rPr>
        <w:t xml:space="preserve"> </w:t>
      </w:r>
      <w:r>
        <w:rPr>
          <w:rFonts w:hint="eastAsia"/>
        </w:rPr>
        <w:t>进一步证实了语义相关性对夹角</w:t>
      </w:r>
      <w:r>
        <w:rPr>
          <w:rFonts w:hint="eastAsia"/>
        </w:rPr>
        <w:t xml:space="preserve"> </w:t>
      </w:r>
      <m:oMath>
        <m:r>
          <m:rPr>
            <m:sty m:val="p"/>
          </m:rPr>
          <w:rPr>
            <w:rFonts w:ascii="Cambria Math" w:hAnsi="Cambria Math"/>
          </w:rPr>
          <m:t>θ</m:t>
        </m:r>
      </m:oMath>
      <w:r>
        <w:rPr>
          <w:rFonts w:hint="eastAsia"/>
        </w:rPr>
        <w:t xml:space="preserve"> </w:t>
      </w:r>
      <w:r>
        <w:rPr>
          <w:rFonts w:hint="eastAsia"/>
        </w:rPr>
        <w:t>的强依赖性。因此，本研究将</w:t>
      </w:r>
      <w:r>
        <w:rPr>
          <w:rFonts w:hint="eastAsia"/>
        </w:rPr>
        <w:t xml:space="preserve"> Embedding </w:t>
      </w:r>
      <w:r>
        <w:rPr>
          <w:rFonts w:hint="eastAsia"/>
        </w:rPr>
        <w:t>空间抽象为单位超球面</w:t>
      </w:r>
      <w:r>
        <w:rPr>
          <w:rFonts w:hint="eastAsia"/>
        </w:rPr>
        <w:t xml:space="preserve"> </w:t>
      </w:r>
      <m:oMath>
        <m:sSup>
          <m:sSupPr>
            <m:ctrlPr>
              <w:rPr>
                <w:rFonts w:ascii="Cambria Math" w:hAnsi="Cambria Math"/>
                <w:i/>
              </w:rPr>
            </m:ctrlPr>
          </m:sSupPr>
          <m:e>
            <m:r>
              <m:rPr>
                <m:scr m:val="double-struck"/>
              </m:rPr>
              <w:rPr>
                <w:rFonts w:ascii="Cambria Math" w:hAnsi="Cambria Math"/>
              </w:rPr>
              <m:t>S</m:t>
            </m:r>
          </m:e>
          <m:sup>
            <m:r>
              <m:rPr>
                <m:scr m:val="double-struck"/>
              </m:rPr>
              <w:rPr>
                <w:rFonts w:ascii="Cambria Math" w:hAnsi="Cambria Math"/>
              </w:rPr>
              <m:t>d</m:t>
            </m:r>
            <m:r>
              <w:rPr>
                <w:rFonts w:ascii="Cambria Math" w:hAnsi="Cambria Math" w:cs="Cambria Math"/>
              </w:rPr>
              <m:t>-</m:t>
            </m:r>
            <m:r>
              <m:rPr>
                <m:scr m:val="double-struck"/>
              </m:rPr>
              <w:rPr>
                <w:rFonts w:ascii="Cambria Math" w:hAnsi="Cambria Math"/>
              </w:rPr>
              <m:t>1</m:t>
            </m:r>
          </m:sup>
        </m:sSup>
      </m:oMath>
      <w:r>
        <w:rPr>
          <w:rFonts w:hint="eastAsia"/>
        </w:rPr>
        <w:t>。</w:t>
      </w:r>
    </w:p>
    <w:p w14:paraId="7C0D3E31" w14:textId="77777777" w:rsidR="00414696" w:rsidRDefault="00414696" w:rsidP="00414696"/>
    <w:p w14:paraId="2317D4B7" w14:textId="7A472E02" w:rsidR="00414696" w:rsidRDefault="00414696" w:rsidP="00414696">
      <w:pPr>
        <w:rPr>
          <w:rFonts w:hint="eastAsia"/>
        </w:rPr>
      </w:pPr>
      <w:r>
        <w:rPr>
          <w:rFonts w:hint="eastAsia"/>
        </w:rPr>
        <w:t>3</w:t>
      </w:r>
      <w:r>
        <w:rPr>
          <w:rFonts w:hint="eastAsia"/>
        </w:rPr>
        <w:t xml:space="preserve">.1.2 </w:t>
      </w:r>
      <w:r>
        <w:rPr>
          <w:rFonts w:hint="eastAsia"/>
        </w:rPr>
        <w:t>嵌入空间度量定义</w:t>
      </w:r>
    </w:p>
    <w:p w14:paraId="64482E25" w14:textId="77777777" w:rsidR="00414696" w:rsidRDefault="00414696" w:rsidP="00414696">
      <w:pPr>
        <w:ind w:firstLineChars="200" w:firstLine="420"/>
        <w:rPr>
          <w:rFonts w:hint="eastAsia"/>
        </w:rPr>
      </w:pPr>
      <w:r>
        <w:rPr>
          <w:rFonts w:hint="eastAsia"/>
        </w:rPr>
        <w:t>本研究采用基于测地线距离（弧长）的角度度量定义隐私邻域：</w:t>
      </w:r>
    </w:p>
    <w:p w14:paraId="401F2E16" w14:textId="220C02F6" w:rsidR="00414696" w:rsidRDefault="00414696" w:rsidP="00414696">
      <w:pPr>
        <w:rPr>
          <w:rFonts w:hint="eastAsia"/>
        </w:rPr>
      </w:pPr>
      <m:oMathPara>
        <m:oMath>
          <m:sSub>
            <m:sSubPr>
              <m:ctrlPr>
                <w:rPr>
                  <w:rFonts w:ascii="Cambria Math" w:hAnsi="Cambria Math"/>
                  <w:i/>
                </w:rPr>
              </m:ctrlPr>
            </m:sSubPr>
            <m:e>
              <m:r>
                <w:rPr>
                  <w:rFonts w:ascii="Cambria Math" w:hAnsi="Cambria Math"/>
                </w:rPr>
                <m:t>d</m:t>
              </m:r>
            </m:e>
            <m:sub>
              <m:r>
                <m:rPr>
                  <m:sty m:val="p"/>
                </m:rPr>
                <w:rPr>
                  <w:rFonts w:ascii="Cambria Math" w:hAnsi="Cambria Math"/>
                </w:rPr>
                <m:t>ε</m:t>
              </m:r>
            </m:sub>
          </m:sSub>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ε</m:t>
          </m:r>
          <m:r>
            <m:rPr>
              <m:sty m:val="p"/>
            </m:rPr>
            <w:rPr>
              <w:rFonts w:ascii="Cambria Math" w:hAnsi="Cambria Math" w:cs="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cs="Cambria Math"/>
                </w:rPr>
              </m:ctrlPr>
            </m:fName>
            <m:e>
              <m:d>
                <m:dPr>
                  <m:ctrlPr>
                    <w:rPr>
                      <w:rFonts w:ascii="Cambria Math" w:hAnsi="Cambria Math"/>
                    </w:rPr>
                  </m:ctrlPr>
                </m:dPr>
                <m:e>
                  <m:f>
                    <m:fPr>
                      <m:ctrlPr>
                        <w:rPr>
                          <w:rFonts w:ascii="Cambria Math" w:hAnsi="Cambria Math"/>
                        </w:rPr>
                      </m:ctrlPr>
                    </m:fPr>
                    <m:num>
                      <m:sSup>
                        <m:sSupPr>
                          <m:ctrlPr>
                            <w:rPr>
                              <w:rFonts w:ascii="Cambria Math" w:hAnsi="Cambria Math"/>
                              <w:i/>
                            </w:rPr>
                          </m:ctrlPr>
                        </m:sSupPr>
                        <m:e>
                          <m:r>
                            <w:rPr>
                              <w:rFonts w:ascii="Cambria Math" w:hAnsi="Cambria Math"/>
                            </w:rPr>
                            <m:t>x</m:t>
                          </m:r>
                        </m:e>
                        <m:sup>
                          <m:r>
                            <m:rPr>
                              <m:sty m:val="p"/>
                            </m:rPr>
                            <w:rPr>
                              <w:rFonts w:ascii="Cambria Math" w:hAnsi="Cambria Math"/>
                            </w:rPr>
                            <m:t>⊤</m:t>
                          </m:r>
                        </m:sup>
                      </m:sSup>
                      <m:sSup>
                        <m:sSupPr>
                          <m:ctrlPr>
                            <w:rPr>
                              <w:rFonts w:ascii="Cambria Math" w:hAnsi="Cambria Math"/>
                              <w:i/>
                            </w:rPr>
                          </m:ctrlPr>
                        </m:sSupPr>
                        <m:e>
                          <m:r>
                            <w:rPr>
                              <w:rFonts w:ascii="Cambria Math" w:hAnsi="Cambria Math"/>
                            </w:rPr>
                            <m:t>x</m:t>
                          </m:r>
                        </m:e>
                        <m:sup>
                          <m:r>
                            <w:rPr>
                              <w:rFonts w:ascii="Cambria Math" w:hAnsi="Cambria Math"/>
                            </w:rPr>
                            <m:t>'</m:t>
                          </m:r>
                        </m:sup>
                      </m:sSup>
                      <m:ctrlPr>
                        <w:rPr>
                          <w:rFonts w:ascii="Cambria Math" w:hAnsi="Cambria Math"/>
                          <w:i/>
                        </w:rPr>
                      </m:ctrlPr>
                    </m:num>
                    <m:den>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ctrlPr>
                        <w:rPr>
                          <w:rFonts w:ascii="Cambria Math" w:hAnsi="Cambria Math"/>
                          <w:i/>
                        </w:rPr>
                      </m:ctrlPr>
                    </m:den>
                  </m:f>
                  <m:ctrlPr>
                    <w:rPr>
                      <w:rFonts w:ascii="Cambria Math" w:hAnsi="Cambria Math"/>
                      <w:i/>
                    </w:rPr>
                  </m:ctrlPr>
                </m:e>
              </m:d>
            </m:e>
          </m:func>
        </m:oMath>
      </m:oMathPara>
    </w:p>
    <w:p w14:paraId="0A502458" w14:textId="0737EA5F" w:rsidR="00F9709A" w:rsidRDefault="00414696" w:rsidP="00414696">
      <w:pPr>
        <w:ind w:firstLineChars="200" w:firstLine="420"/>
      </w:pPr>
      <w:r>
        <w:rPr>
          <w:rFonts w:hint="eastAsia"/>
        </w:rPr>
        <w:t>该度量确保了隐私保护强度与数据点间的语义距离成正比，即“语义相近获强保护，语义相远获弱保护”，这天然契合多模态嵌入的特性。</w:t>
      </w:r>
    </w:p>
    <w:p w14:paraId="6A308829" w14:textId="77777777" w:rsidR="00F9709A" w:rsidRDefault="00F9709A" w:rsidP="00165D7F"/>
    <w:p w14:paraId="67034792" w14:textId="77777777" w:rsidR="00165D7F" w:rsidRDefault="00165D7F" w:rsidP="00165D7F"/>
    <w:p w14:paraId="6F88B18F" w14:textId="49AE591D" w:rsidR="00414696" w:rsidRDefault="00414696" w:rsidP="00414696">
      <w:pPr>
        <w:rPr>
          <w:rFonts w:hint="eastAsia"/>
        </w:rPr>
      </w:pPr>
      <w:r>
        <w:rPr>
          <w:rFonts w:hint="eastAsia"/>
        </w:rPr>
        <w:t>3.</w:t>
      </w:r>
      <w:r>
        <w:rPr>
          <w:rFonts w:hint="eastAsia"/>
        </w:rPr>
        <w:t xml:space="preserve">2 </w:t>
      </w:r>
      <w:proofErr w:type="spellStart"/>
      <w:r>
        <w:rPr>
          <w:rFonts w:hint="eastAsia"/>
        </w:rPr>
        <w:t>vMF</w:t>
      </w:r>
      <w:proofErr w:type="spellEnd"/>
      <w:r>
        <w:rPr>
          <w:rFonts w:hint="eastAsia"/>
        </w:rPr>
        <w:t xml:space="preserve"> </w:t>
      </w:r>
      <w:r>
        <w:rPr>
          <w:rFonts w:hint="eastAsia"/>
        </w:rPr>
        <w:t>几何扰动框架</w:t>
      </w:r>
      <w:r>
        <w:rPr>
          <w:rFonts w:hint="eastAsia"/>
        </w:rPr>
        <w:t xml:space="preserve"> (Ours)</w:t>
      </w:r>
    </w:p>
    <w:p w14:paraId="6A10A68B" w14:textId="77777777" w:rsidR="00414696" w:rsidRDefault="00414696" w:rsidP="00414696"/>
    <w:p w14:paraId="1BD21C68" w14:textId="74CCD1A6" w:rsidR="00414696" w:rsidRDefault="00414696" w:rsidP="00414696">
      <w:pPr>
        <w:rPr>
          <w:rFonts w:hint="eastAsia"/>
        </w:rPr>
      </w:pPr>
      <w:r>
        <w:rPr>
          <w:rFonts w:hint="eastAsia"/>
        </w:rPr>
        <w:t>3</w:t>
      </w:r>
      <w:r>
        <w:rPr>
          <w:rFonts w:hint="eastAsia"/>
        </w:rPr>
        <w:t xml:space="preserve">.2.1 </w:t>
      </w:r>
      <w:r>
        <w:rPr>
          <w:rFonts w:hint="eastAsia"/>
        </w:rPr>
        <w:t>算法描述：正交切平面投影</w:t>
      </w:r>
    </w:p>
    <w:p w14:paraId="2B3BA6A8" w14:textId="727C5E39" w:rsidR="00414696" w:rsidRDefault="00414696" w:rsidP="00414696">
      <w:r>
        <w:rPr>
          <w:rFonts w:hint="eastAsia"/>
        </w:rPr>
        <w:t>本研究提出</w:t>
      </w:r>
      <w:r>
        <w:rPr>
          <w:rFonts w:hint="eastAsia"/>
        </w:rPr>
        <w:t>：</w:t>
      </w:r>
    </w:p>
    <w:p w14:paraId="04E2339B" w14:textId="25B0679E" w:rsidR="00414696" w:rsidRDefault="00414696" w:rsidP="00414696">
      <w:pPr>
        <w:rPr>
          <w:rFonts w:hint="eastAsia"/>
        </w:rPr>
      </w:pPr>
      <w:r>
        <w:rPr>
          <w:rFonts w:hint="eastAsia"/>
        </w:rPr>
        <w:t>算法</w:t>
      </w:r>
      <w:r>
        <w:rPr>
          <w:rFonts w:hint="eastAsia"/>
        </w:rPr>
        <w:t xml:space="preserve"> 1</w:t>
      </w:r>
      <w:r>
        <w:rPr>
          <w:rFonts w:hint="eastAsia"/>
        </w:rPr>
        <w:t>：正交切平面投影扰动。对输入</w:t>
      </w:r>
      <w:r>
        <w:rPr>
          <w:rFonts w:hint="eastAsia"/>
        </w:rPr>
        <w:t xml:space="preserve"> Embedding </w:t>
      </w:r>
      <m:oMath>
        <m:r>
          <w:rPr>
            <w:rFonts w:ascii="Cambria Math" w:hAnsi="Cambria Math"/>
          </w:rPr>
          <m:t>x</m:t>
        </m:r>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d</m:t>
            </m:r>
          </m:sup>
        </m:sSup>
      </m:oMath>
      <w:r>
        <w:rPr>
          <w:rFonts w:hint="eastAsia"/>
        </w:rPr>
        <w:t>，执行以下步骤：</w:t>
      </w:r>
    </w:p>
    <w:p w14:paraId="74E27010" w14:textId="348A8DAE" w:rsidR="00414696" w:rsidRDefault="00414696" w:rsidP="00414696">
      <w:pPr>
        <w:rPr>
          <w:rFonts w:hint="eastAsia"/>
        </w:rPr>
      </w:pPr>
      <w:r>
        <w:rPr>
          <w:rFonts w:hint="eastAsia"/>
        </w:rPr>
        <w:t xml:space="preserve">1.  </w:t>
      </w:r>
      <w:r>
        <w:rPr>
          <w:rFonts w:hint="eastAsia"/>
        </w:rPr>
        <w:t>特征分解</w:t>
      </w:r>
      <w:r>
        <w:rPr>
          <w:rFonts w:hint="eastAsia"/>
        </w:rPr>
        <w:t xml:space="preserve">: </w:t>
      </w:r>
      <w:r>
        <w:rPr>
          <w:rFonts w:hint="eastAsia"/>
        </w:rPr>
        <w:t>计算模长</w:t>
      </w:r>
      <w:r>
        <w:rPr>
          <w:rFonts w:hint="eastAsia"/>
        </w:rPr>
        <w:t xml:space="preserve"> </w:t>
      </w:r>
      <m:oMath>
        <m:r>
          <w:rPr>
            <w:rFonts w:ascii="Cambria Math" w:hAnsi="Cambria Math" w:hint="eastAsia"/>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hint="eastAsia"/>
              </w:rPr>
              <m:t>2</m:t>
            </m:r>
          </m:sub>
        </m:sSub>
      </m:oMath>
      <w:r>
        <w:rPr>
          <w:rFonts w:hint="eastAsia"/>
        </w:rPr>
        <w:t xml:space="preserve"> </w:t>
      </w:r>
      <w:r>
        <w:rPr>
          <w:rFonts w:hint="eastAsia"/>
        </w:rPr>
        <w:t>与单位方向</w:t>
      </w:r>
      <w:r>
        <w:rPr>
          <w:rFonts w:hint="eastAsia"/>
        </w:rPr>
        <w:t xml:space="preserve"> </w:t>
      </w:r>
      <m:oMath>
        <m:r>
          <m:rPr>
            <m:sty m:val="p"/>
          </m:rPr>
          <w:rPr>
            <w:rFonts w:ascii="Cambria Math" w:hAnsi="Cambria Math"/>
          </w:rPr>
          <m:t>μ</m:t>
        </m:r>
        <m:r>
          <w:rPr>
            <w:rFonts w:ascii="Cambria Math" w:hAnsi="Cambria Math" w:hint="eastAsia"/>
          </w:rPr>
          <m:t>=</m:t>
        </m:r>
        <m:r>
          <w:rPr>
            <w:rFonts w:ascii="Cambria Math" w:hAnsi="Cambria Math"/>
          </w:rPr>
          <m:t>x</m:t>
        </m:r>
        <m:r>
          <m:rPr>
            <m:lit/>
          </m:rPr>
          <w:rPr>
            <w:rFonts w:ascii="Cambria Math" w:hAnsi="Cambria Math" w:hint="eastAsia"/>
          </w:rPr>
          <m:t>/</m:t>
        </m:r>
        <m:r>
          <w:rPr>
            <w:rFonts w:ascii="Cambria Math" w:hAnsi="Cambria Math" w:hint="eastAsia"/>
          </w:rPr>
          <m:t>r</m:t>
        </m:r>
      </m:oMath>
      <w:r>
        <w:rPr>
          <w:rFonts w:hint="eastAsia"/>
        </w:rPr>
        <w:t>。</w:t>
      </w:r>
    </w:p>
    <w:p w14:paraId="2DF1FCD7" w14:textId="540487A4" w:rsidR="00414696" w:rsidRDefault="00414696" w:rsidP="00414696">
      <w:pPr>
        <w:rPr>
          <w:rFonts w:hint="eastAsia"/>
        </w:rPr>
      </w:pPr>
      <w:r>
        <w:rPr>
          <w:rFonts w:hint="eastAsia"/>
        </w:rPr>
        <w:t xml:space="preserve">2.  </w:t>
      </w:r>
      <w:r>
        <w:rPr>
          <w:rFonts w:hint="eastAsia"/>
        </w:rPr>
        <w:t>正交噪声生成</w:t>
      </w:r>
      <w:r>
        <w:rPr>
          <w:rFonts w:hint="eastAsia"/>
        </w:rPr>
        <w:t xml:space="preserve">: </w:t>
      </w:r>
      <w:r>
        <w:rPr>
          <w:rFonts w:hint="eastAsia"/>
        </w:rPr>
        <w:t>采样标准正态噪声</w:t>
      </w:r>
      <w:r>
        <w:rPr>
          <w:rFonts w:hint="eastAsia"/>
        </w:rPr>
        <w:t xml:space="preserve"> </w:t>
      </w:r>
      <m:oMath>
        <m:r>
          <w:rPr>
            <w:rFonts w:ascii="Cambria Math" w:hAnsi="Cambria Math"/>
          </w:rPr>
          <m:t>n</m:t>
        </m:r>
        <m:r>
          <m:rPr>
            <m:sty m:val="p"/>
          </m:rPr>
          <w:rPr>
            <w:rFonts w:ascii="Cambria Math" w:hAnsi="Cambria Math" w:cs="Cambria Math"/>
          </w:rPr>
          <m:t>∼</m:t>
        </m:r>
        <m:r>
          <m:rPr>
            <m:scr m:val="script"/>
          </m:rPr>
          <w:rPr>
            <w:rFonts w:ascii="Cambria Math" w:hAnsi="Cambria Math"/>
          </w:rPr>
          <m:t>N</m:t>
        </m:r>
        <m:d>
          <m:dPr>
            <m:ctrlPr>
              <w:rPr>
                <w:rFonts w:ascii="Cambria Math" w:hAnsi="Cambria Math"/>
                <w:i/>
              </w:rPr>
            </m:ctrlPr>
          </m:dPr>
          <m:e>
            <m:r>
              <w:rPr>
                <w:rFonts w:ascii="Cambria Math" w:hAnsi="Cambria Math"/>
              </w:rPr>
              <m:t>0</m:t>
            </m:r>
            <m:r>
              <w:rPr>
                <w:rFonts w:ascii="Cambria Math" w:hAnsi="Cambria Math" w:hint="eastAsia"/>
              </w:rPr>
              <m:t>,</m:t>
            </m:r>
            <m:sSub>
              <m:sSubPr>
                <m:ctrlPr>
                  <w:rPr>
                    <w:rFonts w:ascii="Cambria Math" w:hAnsi="Cambria Math"/>
                    <w:i/>
                  </w:rPr>
                </m:ctrlPr>
              </m:sSubPr>
              <m:e>
                <m:r>
                  <w:rPr>
                    <w:rFonts w:ascii="Cambria Math" w:hAnsi="Cambria Math"/>
                  </w:rPr>
                  <m:t>I</m:t>
                </m:r>
              </m:e>
              <m:sub>
                <m:r>
                  <w:rPr>
                    <w:rFonts w:ascii="Cambria Math" w:hAnsi="Cambria Math"/>
                  </w:rPr>
                  <m:t>d</m:t>
                </m:r>
              </m:sub>
            </m:sSub>
          </m:e>
        </m:d>
      </m:oMath>
      <w:r>
        <w:rPr>
          <w:rFonts w:hint="eastAsia"/>
        </w:rPr>
        <w:t>，通过投影算子</w:t>
      </w:r>
      <w:r>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m:rPr>
                <m:sty m:val="p"/>
              </m:rPr>
              <w:rPr>
                <w:rFonts w:ascii="Cambria Math" w:hAnsi="Cambria Math" w:hint="eastAsia"/>
              </w:rPr>
              <m:t>⊥</m:t>
            </m:r>
          </m:sub>
        </m:sSub>
        <m:r>
          <w:rPr>
            <w:rFonts w:ascii="Cambria Math" w:hAnsi="Cambria Math" w:hint="eastAsia"/>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cs="Cambria Math"/>
          </w:rPr>
          <m:t>-</m:t>
        </m:r>
        <m:r>
          <m:rPr>
            <m:sty m:val="p"/>
          </m:rPr>
          <w:rPr>
            <w:rFonts w:ascii="Cambria Math" w:hAnsi="Cambria Math"/>
          </w:rPr>
          <m:t>μ</m:t>
        </m:r>
        <m:sSup>
          <m:sSupPr>
            <m:ctrlPr>
              <w:rPr>
                <w:rFonts w:ascii="Cambria Math" w:hAnsi="Cambria Math"/>
                <w:i/>
              </w:rPr>
            </m:ctrlPr>
          </m:sSupPr>
          <m:e>
            <m:r>
              <m:rPr>
                <m:sty m:val="p"/>
              </m:rPr>
              <w:rPr>
                <w:rFonts w:ascii="Cambria Math" w:hAnsi="Cambria Math"/>
              </w:rPr>
              <m:t>μ</m:t>
            </m:r>
          </m:e>
          <m:sup>
            <m:r>
              <m:rPr>
                <m:sty m:val="p"/>
              </m:rPr>
              <w:rPr>
                <w:rFonts w:ascii="Cambria Math" w:hAnsi="Cambria Math"/>
              </w:rPr>
              <m:t>⊤</m:t>
            </m:r>
          </m:sup>
        </m:sSup>
      </m:oMath>
      <w:r>
        <w:rPr>
          <w:rFonts w:hint="eastAsia"/>
        </w:rPr>
        <w:t xml:space="preserve"> </w:t>
      </w:r>
      <w:r>
        <w:rPr>
          <w:rFonts w:hint="eastAsia"/>
        </w:rPr>
        <w:t>映射至切空间并归一化：</w:t>
      </w:r>
    </w:p>
    <w:p w14:paraId="377D94A7" w14:textId="1A69610F" w:rsidR="00414696" w:rsidRDefault="00414696" w:rsidP="00414696">
      <w:pPr>
        <w:jc w:val="center"/>
        <w:rPr>
          <w:rFonts w:hint="eastAsia"/>
        </w:rPr>
      </w:pPr>
      <m:oMathPara>
        <m:oMath>
          <m:acc>
            <m:accPr>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m:rPr>
                      <m:sty m:val="p"/>
                    </m:rPr>
                    <w:rPr>
                      <w:rFonts w:ascii="Cambria Math" w:hAnsi="Cambria Math" w:hint="eastAsia"/>
                    </w:rPr>
                    <m:t>⊥</m:t>
                  </m:r>
                </m:sub>
              </m:sSub>
            </m:e>
          </m:acc>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m:rPr>
                      <m:sty m:val="p"/>
                    </m:rPr>
                    <w:rPr>
                      <w:rFonts w:ascii="Cambria Math" w:hAnsi="Cambria Math" w:hint="eastAsia"/>
                    </w:rPr>
                    <m:t>⊥</m:t>
                  </m:r>
                </m:sub>
              </m:sSub>
              <m:r>
                <w:rPr>
                  <w:rFonts w:ascii="Cambria Math" w:hAnsi="Cambria Math"/>
                </w:rPr>
                <m:t>n</m:t>
              </m:r>
              <m:ctrlPr>
                <w:rPr>
                  <w:rFonts w:ascii="Cambria Math" w:hAnsi="Cambria Math"/>
                  <w:i/>
                </w:rPr>
              </m:ctrlPr>
            </m:num>
            <m:den>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m:rPr>
                              <m:sty m:val="p"/>
                            </m:rPr>
                            <w:rPr>
                              <w:rFonts w:ascii="Cambria Math" w:hAnsi="Cambria Math" w:hint="eastAsia"/>
                            </w:rPr>
                            <m:t>⊥</m:t>
                          </m:r>
                        </m:sub>
                      </m:sSub>
                      <m:r>
                        <w:rPr>
                          <w:rFonts w:ascii="Cambria Math" w:hAnsi="Cambria Math"/>
                        </w:rPr>
                        <m:t>n</m:t>
                      </m:r>
                    </m:e>
                  </m:d>
                </m:e>
                <m:sub>
                  <m:r>
                    <w:rPr>
                      <w:rFonts w:ascii="Cambria Math" w:hAnsi="Cambria Math"/>
                    </w:rPr>
                    <m:t>2</m:t>
                  </m:r>
                </m:sub>
              </m:sSub>
              <m:ctrlPr>
                <w:rPr>
                  <w:rFonts w:ascii="Cambria Math" w:hAnsi="Cambria Math"/>
                  <w:i/>
                </w:rPr>
              </m:ctrlPr>
            </m:den>
          </m:f>
        </m:oMath>
      </m:oMathPara>
    </w:p>
    <w:p w14:paraId="67BCAE9F" w14:textId="149C21BF" w:rsidR="00414696" w:rsidRDefault="00414696" w:rsidP="00414696">
      <w:pPr>
        <w:rPr>
          <w:rFonts w:hint="eastAsia"/>
        </w:rPr>
      </w:pPr>
      <w:r>
        <w:rPr>
          <w:rFonts w:hint="eastAsia"/>
        </w:rPr>
        <w:t xml:space="preserve">3.  </w:t>
      </w:r>
      <w:r>
        <w:rPr>
          <w:rFonts w:hint="eastAsia"/>
        </w:rPr>
        <w:t>动态缩放</w:t>
      </w:r>
      <w:r>
        <w:rPr>
          <w:rFonts w:hint="eastAsia"/>
        </w:rPr>
        <w:t xml:space="preserve">: </w:t>
      </w:r>
      <w:r>
        <w:rPr>
          <w:rFonts w:hint="eastAsia"/>
        </w:rPr>
        <w:t>计算扰动幅度</w:t>
      </w:r>
      <w:r>
        <w:rPr>
          <w:rFonts w:hint="eastAsia"/>
        </w:rPr>
        <w:t xml:space="preserve"> </w:t>
      </w:r>
      <m:oMath>
        <m:r>
          <m:rPr>
            <m:sty m:val="p"/>
          </m:rPr>
          <w:rPr>
            <w:rFonts w:ascii="Cambria Math" w:hAnsi="Cambria Math"/>
          </w:rPr>
          <m:t>λ</m:t>
        </m:r>
        <m:r>
          <w:rPr>
            <w:rFonts w:ascii="Cambria Math" w:hAnsi="Cambria Math" w:hint="eastAsia"/>
          </w:rPr>
          <m:t xml:space="preserve">= </m:t>
        </m:r>
        <m:r>
          <m:rPr>
            <m:sty m:val="p"/>
          </m:rPr>
          <w:rPr>
            <w:rFonts w:ascii="Cambria Math" w:hAnsi="Cambria Math"/>
          </w:rPr>
          <m:t>β</m:t>
        </m:r>
        <m:r>
          <m:rPr>
            <m:lit/>
          </m:rPr>
          <w:rPr>
            <w:rFonts w:ascii="Cambria Math" w:hAnsi="Cambria Math" w:hint="eastAsia"/>
          </w:rPr>
          <m:t>/</m:t>
        </m:r>
        <m:r>
          <w:rPr>
            <w:rFonts w:ascii="Cambria Math" w:hAnsi="Cambria Math" w:hint="eastAsia"/>
          </w:rPr>
          <m:t xml:space="preserve"> </m:t>
        </m:r>
        <m:r>
          <m:rPr>
            <m:sty m:val="p"/>
          </m:rPr>
          <w:rPr>
            <w:rFonts w:ascii="Cambria Math" w:hAnsi="Cambria Math"/>
          </w:rPr>
          <m:t>ε</m:t>
        </m:r>
      </m:oMath>
      <w:r>
        <w:rPr>
          <w:rFonts w:hint="eastAsia"/>
        </w:rPr>
        <w:t>，其中</w:t>
      </w:r>
      <w:r>
        <w:rPr>
          <w:rFonts w:hint="eastAsia"/>
        </w:rPr>
        <w:t xml:space="preserve"> </w:t>
      </w:r>
      <m:oMath>
        <m:r>
          <m:rPr>
            <m:sty m:val="p"/>
          </m:rPr>
          <w:rPr>
            <w:rFonts w:ascii="Cambria Math" w:hAnsi="Cambria Math"/>
          </w:rPr>
          <m:t>β</m:t>
        </m:r>
      </m:oMath>
      <w:r>
        <w:rPr>
          <w:rFonts w:hint="eastAsia"/>
        </w:rPr>
        <w:t xml:space="preserve"> </w:t>
      </w:r>
      <w:r>
        <w:rPr>
          <w:rFonts w:hint="eastAsia"/>
        </w:rPr>
        <w:t>为平滑因子。</w:t>
      </w:r>
    </w:p>
    <w:p w14:paraId="4C83EF70" w14:textId="5D6CC731" w:rsidR="00414696" w:rsidRDefault="00414696" w:rsidP="00414696">
      <w:pPr>
        <w:rPr>
          <w:rFonts w:hint="eastAsia"/>
        </w:rPr>
      </w:pPr>
      <w:r>
        <w:rPr>
          <w:rFonts w:hint="eastAsia"/>
        </w:rPr>
        <w:t xml:space="preserve">4.  </w:t>
      </w:r>
      <w:r>
        <w:rPr>
          <w:rFonts w:hint="eastAsia"/>
        </w:rPr>
        <w:t>球面偏转与重投影</w:t>
      </w:r>
      <w:r>
        <w:rPr>
          <w:rFonts w:hint="eastAsia"/>
        </w:rPr>
        <w:t>:</w:t>
      </w:r>
    </w:p>
    <w:p w14:paraId="7C85882E" w14:textId="4CF93CB5" w:rsidR="00414696" w:rsidRDefault="00414696" w:rsidP="00414696">
      <w:pPr>
        <w:jc w:val="center"/>
        <w:rPr>
          <w:rFonts w:hint="eastAsia"/>
        </w:rPr>
      </w:pPr>
      <m:oMathPara>
        <m:oMath>
          <m:r>
            <w:rPr>
              <w:rFonts w:ascii="Cambria Math" w:hAnsi="Cambria Math"/>
            </w:rPr>
            <m:t>z=</m:t>
          </m:r>
          <m:r>
            <m:rPr>
              <m:sty m:val="p"/>
            </m:rPr>
            <w:rPr>
              <w:rFonts w:ascii="Cambria Math" w:hAnsi="Cambria Math"/>
            </w:rPr>
            <m:t>μ</m:t>
          </m:r>
          <m:r>
            <w:rPr>
              <w:rFonts w:ascii="Cambria Math" w:hAnsi="Cambria Math"/>
            </w:rPr>
            <m:t>+</m:t>
          </m:r>
          <m:r>
            <m:rPr>
              <m:sty m:val="p"/>
            </m:rPr>
            <w:rPr>
              <w:rFonts w:ascii="Cambria Math" w:hAnsi="Cambria Math"/>
            </w:rPr>
            <m:t>λ</m:t>
          </m:r>
          <m:r>
            <m:rPr>
              <m:sty m:val="p"/>
            </m:rPr>
            <w:rPr>
              <w:rFonts w:ascii="Cambria Math" w:hAnsi="Cambria Math" w:cs="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m:rPr>
                      <m:sty m:val="p"/>
                    </m:rPr>
                    <w:rPr>
                      <w:rFonts w:ascii="Cambria Math" w:hAnsi="Cambria Math" w:hint="eastAsia"/>
                    </w:rPr>
                    <m:t>⊥</m:t>
                  </m:r>
                </m:sub>
              </m:sSub>
            </m:e>
          </m:acc>
          <m:r>
            <w:rPr>
              <w:rFonts w:ascii="Cambria Math" w:hAnsi="Cambria Math"/>
            </w:rPr>
            <m:t>,</m:t>
          </m:r>
          <m:r>
            <m:rPr>
              <m:sty m:val="p"/>
            </m:rPr>
            <w:rPr>
              <w:rFonts w:ascii="Cambria Math" w:hAnsi="Cambria Math"/>
            </w:rPr>
            <m:t> </m:t>
          </m:r>
          <m:sSup>
            <m:sSupPr>
              <m:ctrlPr>
                <w:rPr>
                  <w:rFonts w:ascii="Cambria Math" w:hAnsi="Cambria Math"/>
                  <w:i/>
                </w:rPr>
              </m:ctrlPr>
            </m:sSupPr>
            <m:e>
              <m:r>
                <m:rPr>
                  <m:sty m:val="p"/>
                </m:rPr>
                <w:rPr>
                  <w:rFonts w:ascii="Cambria Math" w:hAnsi="Cambria Math"/>
                </w:rPr>
                <m:t>μ</m:t>
              </m:r>
            </m:e>
            <m:sup>
              <m:r>
                <w:rPr>
                  <w:rFonts w:ascii="Cambria Math" w:hAnsi="Cambria Math"/>
                </w:rPr>
                <m:t>'</m:t>
              </m:r>
            </m:sup>
          </m:sSup>
          <m:r>
            <w:rPr>
              <w:rFonts w:ascii="Cambria Math" w:hAnsi="Cambria Math"/>
            </w:rPr>
            <m:t>=z</m:t>
          </m:r>
          <m:r>
            <m:rPr>
              <m:lit/>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z</m:t>
                  </m:r>
                </m:e>
              </m:d>
            </m:e>
            <m:sub>
              <m:r>
                <w:rPr>
                  <w:rFonts w:ascii="Cambria Math" w:hAnsi="Cambria Math"/>
                </w:rPr>
                <m:t>2</m:t>
              </m:r>
            </m:sub>
          </m:sSub>
        </m:oMath>
      </m:oMathPara>
    </w:p>
    <w:p w14:paraId="29C64D84" w14:textId="26CD7970" w:rsidR="00414696" w:rsidRDefault="00414696" w:rsidP="00414696">
      <w:pPr>
        <w:rPr>
          <w:rFonts w:hint="eastAsia"/>
        </w:rPr>
      </w:pPr>
      <w:r>
        <w:rPr>
          <w:rFonts w:hint="eastAsia"/>
        </w:rPr>
        <w:t xml:space="preserve">5.  </w:t>
      </w:r>
      <w:r>
        <w:rPr>
          <w:rFonts w:hint="eastAsia"/>
        </w:rPr>
        <w:t>范数恢复</w:t>
      </w:r>
      <w:r>
        <w:rPr>
          <w:rFonts w:hint="eastAsia"/>
        </w:rPr>
        <w:t xml:space="preserve">: </w:t>
      </w:r>
      <w:r>
        <w:rPr>
          <w:rFonts w:hint="eastAsia"/>
        </w:rPr>
        <w:t>最终输出</w:t>
      </w:r>
      <w:r>
        <w:rPr>
          <w:rFonts w:hint="eastAsia"/>
        </w:rPr>
        <w:t xml:space="preserve"> </w:t>
      </w:r>
      <m:oMath>
        <m:r>
          <w:rPr>
            <w:rFonts w:ascii="Cambria Math" w:hAnsi="Cambria Math"/>
          </w:rPr>
          <m:t>y</m:t>
        </m:r>
        <m:r>
          <w:rPr>
            <w:rFonts w:ascii="Cambria Math" w:hAnsi="Cambria Math" w:hint="eastAsia"/>
          </w:rPr>
          <m:t>=r</m:t>
        </m:r>
        <m:r>
          <m:rPr>
            <m:sty m:val="p"/>
          </m:rPr>
          <w:rPr>
            <w:rFonts w:ascii="Cambria Math" w:hAnsi="Cambria Math" w:cs="Cambria Math"/>
          </w:rPr>
          <m:t>⋅</m:t>
        </m:r>
        <m:sSup>
          <m:sSupPr>
            <m:ctrlPr>
              <w:rPr>
                <w:rFonts w:ascii="Cambria Math" w:hAnsi="Cambria Math"/>
                <w:i/>
              </w:rPr>
            </m:ctrlPr>
          </m:sSupPr>
          <m:e>
            <m:r>
              <m:rPr>
                <m:sty m:val="p"/>
              </m:rPr>
              <w:rPr>
                <w:rFonts w:ascii="Cambria Math" w:hAnsi="Cambria Math"/>
              </w:rPr>
              <m:t>μ</m:t>
            </m:r>
          </m:e>
          <m:sup>
            <m:r>
              <w:rPr>
                <w:rFonts w:ascii="Cambria Math" w:hAnsi="Cambria Math"/>
              </w:rPr>
              <m:t>'</m:t>
            </m:r>
          </m:sup>
        </m:sSup>
      </m:oMath>
      <w:r>
        <w:rPr>
          <w:rFonts w:hint="eastAsia"/>
        </w:rPr>
        <w:t>。</w:t>
      </w:r>
    </w:p>
    <w:p w14:paraId="37987DB9" w14:textId="77777777" w:rsidR="00414696" w:rsidRDefault="00414696" w:rsidP="00414696"/>
    <w:p w14:paraId="701BE198" w14:textId="71680429" w:rsidR="00414696" w:rsidRDefault="00414696" w:rsidP="00414696">
      <w:pPr>
        <w:rPr>
          <w:rFonts w:hint="eastAsia"/>
        </w:rPr>
      </w:pPr>
      <w:r>
        <w:rPr>
          <w:rFonts w:hint="eastAsia"/>
        </w:rPr>
        <w:t>3</w:t>
      </w:r>
      <w:r>
        <w:rPr>
          <w:rFonts w:hint="eastAsia"/>
        </w:rPr>
        <w:t xml:space="preserve">.2.2 </w:t>
      </w:r>
      <w:r>
        <w:rPr>
          <w:rFonts w:hint="eastAsia"/>
        </w:rPr>
        <w:t>偏转角度理论值</w:t>
      </w:r>
    </w:p>
    <w:p w14:paraId="78AA77AE" w14:textId="57FCCA46" w:rsidR="00414696" w:rsidRDefault="00414696" w:rsidP="00414696">
      <w:pPr>
        <w:rPr>
          <w:rFonts w:hint="eastAsia"/>
        </w:rPr>
      </w:pPr>
      <w:r>
        <w:rPr>
          <w:rFonts w:hint="eastAsia"/>
        </w:rPr>
        <w:t>该机制产生的偏转角</w:t>
      </w:r>
      <w:r>
        <w:rPr>
          <w:rFonts w:hint="eastAsia"/>
        </w:rPr>
        <w:t xml:space="preserve"> </w:t>
      </w:r>
      <m:oMath>
        <m:r>
          <m:rPr>
            <m:sty m:val="p"/>
          </m:rPr>
          <w:rPr>
            <w:rFonts w:ascii="Cambria Math" w:hAnsi="Cambria Math"/>
          </w:rPr>
          <m:t>θ</m:t>
        </m:r>
      </m:oMath>
      <w:r>
        <w:rPr>
          <w:rFonts w:hint="eastAsia"/>
        </w:rPr>
        <w:t xml:space="preserve"> </w:t>
      </w:r>
      <w:r>
        <w:rPr>
          <w:rFonts w:hint="eastAsia"/>
        </w:rPr>
        <w:t>具有确定性。</w:t>
      </w:r>
    </w:p>
    <w:p w14:paraId="69A15E24" w14:textId="227781F0" w:rsidR="00165D7F" w:rsidRDefault="00414696" w:rsidP="00414696">
      <w:pPr>
        <w:rPr>
          <w:rFonts w:hint="eastAsia"/>
        </w:rPr>
      </w:pPr>
      <m:oMathPara>
        <m:oMath>
          <m:r>
            <m:rPr>
              <m:sty m:val="p"/>
            </m:rPr>
            <w:rPr>
              <w:rFonts w:ascii="Cambria Math" w:hAnsi="Cambria Math"/>
            </w:rPr>
            <m:t>θ</m:t>
          </m:r>
          <m:r>
            <w:rPr>
              <w:rFonts w:ascii="Cambria Math" w:hAnsi="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r>
                                <m:rPr>
                                  <m:sty m:val="p"/>
                                </m:rPr>
                                <w:rPr>
                                  <w:rFonts w:ascii="Cambria Math" w:hAnsi="Cambria Math"/>
                                </w:rPr>
                                <m:t>λ</m:t>
                              </m:r>
                            </m:e>
                            <m:sup>
                              <m:r>
                                <w:rPr>
                                  <w:rFonts w:ascii="Cambria Math" w:hAnsi="Cambria Math"/>
                                </w:rPr>
                                <m:t>2</m:t>
                              </m:r>
                            </m:sup>
                          </m:sSup>
                        </m:e>
                      </m:rad>
                      <m:ctrlPr>
                        <w:rPr>
                          <w:rFonts w:ascii="Cambria Math" w:hAnsi="Cambria Math"/>
                          <w:i/>
                        </w:rPr>
                      </m:ctrlPr>
                    </m:den>
                  </m:f>
                  <m:ctrlPr>
                    <w:rPr>
                      <w:rFonts w:ascii="Cambria Math" w:hAnsi="Cambria Math"/>
                      <w:i/>
                    </w:rPr>
                  </m:ctrlPr>
                </m:e>
              </m:d>
            </m:e>
          </m:func>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i/>
                    </w:rPr>
                  </m:ctrlPr>
                </m:dPr>
                <m:e>
                  <m:r>
                    <m:rPr>
                      <m:sty m:val="p"/>
                    </m:rPr>
                    <w:rPr>
                      <w:rFonts w:ascii="Cambria Math" w:hAnsi="Cambria Math"/>
                    </w:rPr>
                    <m:t>λ</m:t>
                  </m:r>
                </m:e>
              </m:d>
            </m:e>
          </m:func>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rPr>
                  </m:ctrlPr>
                </m:dPr>
                <m:e>
                  <m:f>
                    <m:fPr>
                      <m:ctrlPr>
                        <w:rPr>
                          <w:rFonts w:ascii="Cambria Math" w:hAnsi="Cambria Math"/>
                        </w:rPr>
                      </m:ctrlPr>
                    </m:fPr>
                    <m:num>
                      <m:r>
                        <m:rPr>
                          <m:sty m:val="p"/>
                        </m:rPr>
                        <w:rPr>
                          <w:rFonts w:ascii="Cambria Math" w:hAnsi="Cambria Math"/>
                        </w:rPr>
                        <m:t>β</m:t>
                      </m:r>
                      <m:ctrlPr>
                        <w:rPr>
                          <w:rFonts w:ascii="Cambria Math" w:hAnsi="Cambria Math"/>
                          <w:i/>
                        </w:rPr>
                      </m:ctrlPr>
                    </m:num>
                    <m:den>
                      <m:r>
                        <m:rPr>
                          <m:sty m:val="p"/>
                        </m:rPr>
                        <w:rPr>
                          <w:rFonts w:ascii="Cambria Math" w:hAnsi="Cambria Math"/>
                        </w:rPr>
                        <m:t>ϵ</m:t>
                      </m:r>
                      <m:ctrlPr>
                        <w:rPr>
                          <w:rFonts w:ascii="Cambria Math" w:hAnsi="Cambria Math"/>
                          <w:i/>
                        </w:rPr>
                      </m:ctrlPr>
                    </m:den>
                  </m:f>
                  <m:ctrlPr>
                    <w:rPr>
                      <w:rFonts w:ascii="Cambria Math" w:hAnsi="Cambria Math"/>
                      <w:i/>
                    </w:rPr>
                  </m:ctrlPr>
                </m:e>
              </m:d>
            </m:e>
          </m:func>
        </m:oMath>
      </m:oMathPara>
    </w:p>
    <w:p w14:paraId="5F759F7B" w14:textId="77777777" w:rsidR="00165D7F" w:rsidRDefault="00165D7F" w:rsidP="00165D7F"/>
    <w:p w14:paraId="44DFAEC0" w14:textId="08D05B4C" w:rsidR="00414696" w:rsidRDefault="00414696" w:rsidP="00414696">
      <w:pPr>
        <w:rPr>
          <w:rFonts w:hint="eastAsia"/>
        </w:rPr>
      </w:pPr>
      <w:r>
        <w:rPr>
          <w:rFonts w:hint="eastAsia"/>
        </w:rPr>
        <w:t>3</w:t>
      </w:r>
      <w:r>
        <w:rPr>
          <w:rFonts w:hint="eastAsia"/>
        </w:rPr>
        <w:t xml:space="preserve">.3 </w:t>
      </w:r>
      <w:r>
        <w:rPr>
          <w:rFonts w:hint="eastAsia"/>
        </w:rPr>
        <w:t>隐私性证明概要</w:t>
      </w:r>
    </w:p>
    <w:p w14:paraId="543FC52E" w14:textId="77777777" w:rsidR="00414696" w:rsidRDefault="00414696" w:rsidP="00414696"/>
    <w:p w14:paraId="2D7C4FDA" w14:textId="27AB0691" w:rsidR="00414696" w:rsidRDefault="00414696" w:rsidP="00414696">
      <w:pPr>
        <w:rPr>
          <w:rFonts w:hint="eastAsia"/>
        </w:rPr>
      </w:pPr>
      <w:r>
        <w:rPr>
          <w:rFonts w:hint="eastAsia"/>
        </w:rPr>
        <w:t>3</w:t>
      </w:r>
      <w:r>
        <w:rPr>
          <w:rFonts w:hint="eastAsia"/>
        </w:rPr>
        <w:t xml:space="preserve">.3.1 </w:t>
      </w:r>
      <w:r>
        <w:rPr>
          <w:rFonts w:hint="eastAsia"/>
        </w:rPr>
        <w:t>主定理：近似度量隐私</w:t>
      </w:r>
    </w:p>
    <w:p w14:paraId="15102561" w14:textId="6EB88B22" w:rsidR="00414696" w:rsidRDefault="00414696" w:rsidP="00414696">
      <w:pPr>
        <w:rPr>
          <w:rFonts w:hint="eastAsia"/>
        </w:rPr>
      </w:pPr>
      <w:r>
        <w:rPr>
          <w:rFonts w:hint="eastAsia"/>
        </w:rPr>
        <w:t>定理</w:t>
      </w:r>
      <w:r>
        <w:rPr>
          <w:rFonts w:hint="eastAsia"/>
        </w:rPr>
        <w:t xml:space="preserve"> </w:t>
      </w:r>
      <w:r>
        <w:rPr>
          <w:rFonts w:hint="eastAsia"/>
        </w:rPr>
        <w:t>1</w:t>
      </w:r>
      <w:r>
        <w:rPr>
          <w:rFonts w:hint="eastAsia"/>
        </w:rPr>
        <w:t xml:space="preserve">: </w:t>
      </w:r>
      <w:r>
        <w:rPr>
          <w:rFonts w:hint="eastAsia"/>
        </w:rPr>
        <w:t>设</w:t>
      </w:r>
      <w:r>
        <w:rPr>
          <w:rFonts w:hint="eastAsia"/>
        </w:rPr>
        <w:t xml:space="preserve">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hint="eastAsia"/>
              </w:rPr>
              <m:t>TV</m:t>
            </m:r>
          </m:sub>
        </m:sSub>
        <m:d>
          <m:dPr>
            <m:ctrlPr>
              <w:rPr>
                <w:rFonts w:ascii="Cambria Math" w:hAnsi="Cambria Math"/>
                <w:i/>
              </w:rPr>
            </m:ctrlPr>
          </m:dPr>
          <m:e>
            <m:r>
              <w:rPr>
                <w:rFonts w:ascii="Cambria Math" w:hAnsi="Cambria Math" w:hint="eastAsia"/>
              </w:rPr>
              <m:t>d</m:t>
            </m:r>
          </m:e>
        </m:d>
      </m:oMath>
      <w:r>
        <w:rPr>
          <w:rFonts w:hint="eastAsia"/>
        </w:rPr>
        <w:t xml:space="preserve"> </w:t>
      </w:r>
      <w:r>
        <w:rPr>
          <w:rFonts w:hint="eastAsia"/>
        </w:rPr>
        <w:t>为切平面分布与匹配</w:t>
      </w:r>
      <w:r>
        <w:rPr>
          <w:rFonts w:hint="eastAsia"/>
        </w:rPr>
        <w:t xml:space="preserve"> </w:t>
      </w:r>
      <w:proofErr w:type="spellStart"/>
      <w:r>
        <w:rPr>
          <w:rFonts w:hint="eastAsia"/>
        </w:rPr>
        <w:t>vMF</w:t>
      </w:r>
      <w:proofErr w:type="spellEnd"/>
      <w:r>
        <w:rPr>
          <w:rFonts w:hint="eastAsia"/>
        </w:rPr>
        <w:t xml:space="preserve"> </w:t>
      </w:r>
      <w:r>
        <w:rPr>
          <w:rFonts w:hint="eastAsia"/>
        </w:rPr>
        <w:t>分布间的全变差距离。算法</w:t>
      </w:r>
      <w:r>
        <w:rPr>
          <w:rFonts w:hint="eastAsia"/>
        </w:rPr>
        <w:t xml:space="preserve"> 1 </w:t>
      </w:r>
      <w:r>
        <w:rPr>
          <w:rFonts w:hint="eastAsia"/>
        </w:rPr>
        <w:t>满足</w:t>
      </w:r>
      <w:r>
        <w:rPr>
          <w:rFonts w:hint="eastAsia"/>
        </w:rPr>
        <w:t xml:space="preserve"> </w:t>
      </w:r>
      <m:oMath>
        <m:d>
          <m:dPr>
            <m:ctrlPr>
              <w:rPr>
                <w:rFonts w:ascii="Cambria Math" w:hAnsi="Cambria Math"/>
                <w:i/>
              </w:rPr>
            </m:ctrlPr>
          </m:dPr>
          <m:e>
            <m:sSup>
              <m:sSupPr>
                <m:ctrlPr>
                  <w:rPr>
                    <w:rFonts w:ascii="Cambria Math" w:hAnsi="Cambria Math"/>
                    <w:i/>
                  </w:rPr>
                </m:ctrlPr>
              </m:sSupPr>
              <m:e>
                <m:r>
                  <m:rPr>
                    <m:sty m:val="p"/>
                  </m:rPr>
                  <w:rPr>
                    <w:rFonts w:ascii="Cambria Math" w:hAnsi="Cambria Math"/>
                  </w:rPr>
                  <m:t>κ</m:t>
                </m:r>
              </m:e>
              <m:sup>
                <m:r>
                  <w:rPr>
                    <w:rFonts w:ascii="Cambria Math" w:hAnsi="Cambria Math" w:cs="Cambria Math"/>
                  </w:rPr>
                  <m:t>*</m:t>
                </m:r>
              </m:sup>
            </m:sSup>
            <m:r>
              <w:rPr>
                <w:rFonts w:ascii="Cambria Math" w:hAnsi="Cambria Math" w:hint="eastAsia"/>
              </w:rPr>
              <m:t>,</m:t>
            </m:r>
            <m:sSub>
              <m:sSubPr>
                <m:ctrlPr>
                  <w:rPr>
                    <w:rFonts w:ascii="Cambria Math" w:hAnsi="Cambria Math"/>
                    <w:i/>
                  </w:rPr>
                </m:ctrlPr>
              </m:sSubPr>
              <m:e>
                <m:r>
                  <m:rPr>
                    <m:sty m:val="p"/>
                  </m:rPr>
                  <w:rPr>
                    <w:rFonts w:ascii="Cambria Math" w:hAnsi="Cambria Math"/>
                  </w:rPr>
                  <m:t>δ</m:t>
                </m:r>
              </m:e>
              <m:sub>
                <m:r>
                  <m:rPr>
                    <m:nor/>
                  </m:rPr>
                  <w:rPr>
                    <w:rFonts w:ascii="Cambria Math" w:hAnsi="Cambria Math" w:hint="eastAsia"/>
                  </w:rPr>
                  <m:t>TV</m:t>
                </m:r>
              </m:sub>
            </m:sSub>
          </m:e>
        </m:d>
      </m:oMath>
      <w:r>
        <w:rPr>
          <w:rFonts w:hint="eastAsia"/>
        </w:rPr>
        <w:t>-</w:t>
      </w:r>
      <w:r>
        <w:rPr>
          <w:rFonts w:hint="eastAsia"/>
        </w:rPr>
        <w:t>近似度量隐私。对于任意输入</w:t>
      </w:r>
      <m:oMath>
        <m:r>
          <w:rPr>
            <w:rFonts w:ascii="Cambria Math" w:hAnsi="Cambria Math"/>
          </w:rPr>
          <m:t>x</m:t>
        </m:r>
        <m:r>
          <w:rPr>
            <w:rFonts w:ascii="Cambria Math" w:hAnsi="Cambria Math" w:hint="eastAsia"/>
          </w:rPr>
          <m:t>,</m:t>
        </m:r>
        <m:sSup>
          <m:sSupPr>
            <m:ctrlPr>
              <w:rPr>
                <w:rFonts w:ascii="Cambria Math" w:hAnsi="Cambria Math"/>
                <w:i/>
              </w:rPr>
            </m:ctrlPr>
          </m:sSupPr>
          <m:e>
            <m:r>
              <w:rPr>
                <w:rFonts w:ascii="Cambria Math" w:hAnsi="Cambria Math"/>
              </w:rPr>
              <m:t>x</m:t>
            </m:r>
          </m:e>
          <m:sup>
            <m:r>
              <w:rPr>
                <w:rFonts w:ascii="Cambria Math" w:hAnsi="Cambria Math"/>
              </w:rPr>
              <m:t>'</m:t>
            </m:r>
          </m:sup>
        </m:sSup>
      </m:oMath>
      <w:r>
        <w:rPr>
          <w:rFonts w:hint="eastAsia"/>
        </w:rPr>
        <w:t>：</w:t>
      </w:r>
    </w:p>
    <w:p w14:paraId="2776C325" w14:textId="48D3F6B9" w:rsidR="00414696" w:rsidRDefault="00414696" w:rsidP="00414696">
      <w:pPr>
        <w:rPr>
          <w:rFonts w:hint="eastAsia"/>
        </w:rPr>
      </w:pPr>
      <m:oMathPara>
        <m:oMath>
          <m:func>
            <m:funcPr>
              <m:ctrlPr>
                <w:rPr>
                  <w:rFonts w:ascii="Cambria Math" w:hAnsi="Cambria Math"/>
                </w:rPr>
              </m:ctrlPr>
            </m:funcPr>
            <m:fName>
              <m:r>
                <m:rPr>
                  <m:sty m:val="p"/>
                </m:rPr>
                <w:rPr>
                  <w:rFonts w:ascii="Cambria Math" w:hAnsi="Cambria Math"/>
                </w:rPr>
                <m:t>Pr</m:t>
              </m: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r>
                        <w:rPr>
                          <w:rFonts w:ascii="Cambria Math" w:hAnsi="Cambria Math"/>
                        </w:rPr>
                        <m:t>x</m:t>
                      </m:r>
                    </m:e>
                  </m:d>
                  <m:r>
                    <m:rPr>
                      <m:sty m:val="p"/>
                    </m:rPr>
                    <w:rPr>
                      <w:rFonts w:ascii="Cambria Math" w:hAnsi="Cambria Math" w:hint="eastAsia"/>
                    </w:rPr>
                    <m:t>∈</m:t>
                  </m:r>
                  <m:r>
                    <w:rPr>
                      <w:rFonts w:ascii="Cambria Math" w:hAnsi="Cambria Math"/>
                    </w:rPr>
                    <m:t>S</m:t>
                  </m:r>
                </m:e>
              </m:d>
            </m:e>
          </m:func>
          <m:r>
            <m:rPr>
              <m:sty m:val="p"/>
            </m:rPr>
            <w:rPr>
              <w:rFonts w:ascii="Cambria Math" w:hAnsi="Cambria Math" w:hint="eastAsia"/>
            </w:rPr>
            <m:t>≤</m:t>
          </m:r>
          <m:sSup>
            <m:sSupPr>
              <m:ctrlPr>
                <w:rPr>
                  <w:rFonts w:ascii="Cambria Math" w:hAnsi="Cambria Math"/>
                  <w:i/>
                </w:rPr>
              </m:ctrlPr>
            </m:sSupPr>
            <m:e>
              <m:r>
                <w:rPr>
                  <w:rFonts w:ascii="Cambria Math" w:hAnsi="Cambria Math"/>
                </w:rPr>
                <m:t>e</m:t>
              </m:r>
              <m:ctrlPr>
                <w:rPr>
                  <w:rFonts w:ascii="Cambria Math" w:hAnsi="Cambria Math"/>
                </w:rPr>
              </m:ctrlPr>
            </m:e>
            <m:sup>
              <m:sSup>
                <m:sSupPr>
                  <m:ctrlPr>
                    <w:rPr>
                      <w:rFonts w:ascii="Cambria Math" w:hAnsi="Cambria Math"/>
                      <w:i/>
                    </w:rPr>
                  </m:ctrlPr>
                </m:sSupPr>
                <m:e>
                  <m:r>
                    <m:rPr>
                      <m:sty m:val="p"/>
                    </m:rPr>
                    <w:rPr>
                      <w:rFonts w:ascii="Cambria Math" w:hAnsi="Cambria Math"/>
                    </w:rPr>
                    <m:t>κ</m:t>
                  </m:r>
                </m:e>
                <m:sup>
                  <m:r>
                    <w:rPr>
                      <w:rFonts w:ascii="Cambria Math" w:hAnsi="Cambria Math"/>
                    </w:rPr>
                    <m:t>*</m:t>
                  </m:r>
                </m:sup>
              </m:sSup>
              <m:r>
                <m:rPr>
                  <m:sty m:val="p"/>
                </m:rPr>
                <w:rPr>
                  <w:rFonts w:ascii="Cambria Math" w:hAnsi="Cambria Math" w:cs="Cambria Math"/>
                </w:rPr>
                <m:t>⋅</m:t>
              </m:r>
              <m:sSub>
                <m:sSubPr>
                  <m:ctrlPr>
                    <w:rPr>
                      <w:rFonts w:ascii="Cambria Math" w:hAnsi="Cambria Math"/>
                      <w:i/>
                    </w:rPr>
                  </m:ctrlPr>
                </m:sSubPr>
                <m:e>
                  <m:r>
                    <w:rPr>
                      <w:rFonts w:ascii="Cambria Math" w:hAnsi="Cambria Math"/>
                    </w:rPr>
                    <m:t>d</m:t>
                  </m:r>
                  <m:ctrlPr>
                    <w:rPr>
                      <w:rFonts w:ascii="Cambria Math" w:hAnsi="Cambria Math" w:cs="Cambria Math"/>
                    </w:rPr>
                  </m:ctrlPr>
                </m:e>
                <m:sub>
                  <m:r>
                    <m:rPr>
                      <m:nor/>
                    </m:rPr>
                    <w:rPr>
                      <w:rFonts w:ascii="Cambria Math" w:hAnsi="Cambria Math"/>
                    </w:rPr>
                    <m:t>geo</m:t>
                  </m:r>
                </m:sub>
              </m:sSub>
              <m:d>
                <m:dPr>
                  <m:ctrlPr>
                    <w:rPr>
                      <w:rFonts w:ascii="Cambria Math" w:hAnsi="Cambria Math"/>
                      <w:i/>
                    </w:rPr>
                  </m:ctrlPr>
                </m:dPr>
                <m:e>
                  <m:r>
                    <m:rPr>
                      <m:sty m:val="p"/>
                    </m:rPr>
                    <w:rPr>
                      <w:rFonts w:ascii="Cambria Math" w:hAnsi="Cambria Math"/>
                    </w:rPr>
                    <m:t>μ</m:t>
                  </m:r>
                  <m:r>
                    <w:rPr>
                      <w:rFonts w:ascii="Cambria Math" w:hAnsi="Cambria Math"/>
                    </w:rPr>
                    <m:t>,</m:t>
                  </m:r>
                  <m:sSup>
                    <m:sSupPr>
                      <m:ctrlPr>
                        <w:rPr>
                          <w:rFonts w:ascii="Cambria Math" w:hAnsi="Cambria Math"/>
                          <w:i/>
                        </w:rPr>
                      </m:ctrlPr>
                    </m:sSupPr>
                    <m:e>
                      <m:r>
                        <m:rPr>
                          <m:sty m:val="p"/>
                        </m:rPr>
                        <w:rPr>
                          <w:rFonts w:ascii="Cambria Math" w:hAnsi="Cambria Math"/>
                        </w:rPr>
                        <m:t>μ</m:t>
                      </m:r>
                    </m:e>
                    <m:sup>
                      <m:r>
                        <w:rPr>
                          <w:rFonts w:ascii="Cambria Math" w:hAnsi="Cambria Math"/>
                        </w:rPr>
                        <m:t>'</m:t>
                      </m:r>
                    </m:sup>
                  </m:sSup>
                </m:e>
              </m:d>
            </m:sup>
          </m:sSup>
          <m:r>
            <m:rPr>
              <m:sty m:val="p"/>
            </m:rPr>
            <w:rPr>
              <w:rFonts w:ascii="Cambria Math" w:hAnsi="Cambria Math" w:cs="Cambria Math"/>
            </w:rPr>
            <m:t>⋅</m:t>
          </m:r>
          <m:func>
            <m:funcPr>
              <m:ctrlPr>
                <w:rPr>
                  <w:rFonts w:ascii="Cambria Math" w:hAnsi="Cambria Math"/>
                </w:rPr>
              </m:ctrlPr>
            </m:funcPr>
            <m:fName>
              <m:r>
                <m:rPr>
                  <m:sty m:val="p"/>
                </m:rPr>
                <w:rPr>
                  <w:rFonts w:ascii="Cambria Math" w:hAnsi="Cambria Math"/>
                </w:rPr>
                <m:t>Pr</m:t>
              </m:r>
              <m:ctrlPr>
                <w:rPr>
                  <w:rFonts w:ascii="Cambria Math" w:hAnsi="Cambria Math" w:cs="Cambria Math"/>
                </w:rPr>
              </m:ctrlP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m:rPr>
                      <m:sty m:val="p"/>
                    </m:rPr>
                    <w:rPr>
                      <w:rFonts w:ascii="Cambria Math" w:hAnsi="Cambria Math" w:hint="eastAsia"/>
                    </w:rPr>
                    <m:t>∈</m:t>
                  </m:r>
                  <m:r>
                    <w:rPr>
                      <w:rFonts w:ascii="Cambria Math" w:hAnsi="Cambria Math"/>
                    </w:rPr>
                    <m:t>S</m:t>
                  </m:r>
                </m:e>
              </m:d>
            </m:e>
          </m:func>
          <m:r>
            <w:rPr>
              <w:rFonts w:ascii="Cambria Math" w:hAnsi="Cambria Math"/>
            </w:rPr>
            <m:t>+2</m:t>
          </m:r>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TV</m:t>
              </m:r>
            </m:sub>
          </m:sSub>
          <m:d>
            <m:dPr>
              <m:ctrlPr>
                <w:rPr>
                  <w:rFonts w:ascii="Cambria Math" w:hAnsi="Cambria Math"/>
                  <w:i/>
                </w:rPr>
              </m:ctrlPr>
            </m:dPr>
            <m:e>
              <m:r>
                <w:rPr>
                  <w:rFonts w:ascii="Cambria Math" w:hAnsi="Cambria Math"/>
                </w:rPr>
                <m:t>d</m:t>
              </m:r>
            </m:e>
          </m:d>
        </m:oMath>
      </m:oMathPara>
    </w:p>
    <w:p w14:paraId="1229322B" w14:textId="2D24863C" w:rsidR="00414696" w:rsidRDefault="00414696" w:rsidP="00414696">
      <w:pPr>
        <w:rPr>
          <w:rFonts w:hint="eastAsia"/>
        </w:rPr>
      </w:pPr>
      <w:r>
        <w:rPr>
          <w:rFonts w:hint="eastAsia"/>
        </w:rPr>
        <w:t>其中</w:t>
      </w:r>
      <w:r>
        <w:rPr>
          <w:rFonts w:hint="eastAsia"/>
        </w:rPr>
        <w:t xml:space="preserve"> </w:t>
      </w:r>
      <m:oMath>
        <m:sSup>
          <m:sSupPr>
            <m:ctrlPr>
              <w:rPr>
                <w:rFonts w:ascii="Cambria Math" w:hAnsi="Cambria Math"/>
                <w:i/>
              </w:rPr>
            </m:ctrlPr>
          </m:sSupPr>
          <m:e>
            <m:r>
              <m:rPr>
                <m:sty m:val="p"/>
              </m:rPr>
              <w:rPr>
                <w:rFonts w:ascii="Cambria Math" w:hAnsi="Cambria Math"/>
              </w:rPr>
              <m:t>κ</m:t>
            </m:r>
            <m:ctrlPr>
              <w:rPr>
                <w:rFonts w:ascii="Cambria Math" w:hAnsi="Cambria Math"/>
              </w:rPr>
            </m:ctrlPr>
          </m:e>
          <m:sup>
            <m:r>
              <w:rPr>
                <w:rFonts w:ascii="Cambria Math" w:hAnsi="Cambria Math" w:cs="Cambria Math"/>
              </w:rPr>
              <m:t>*</m:t>
            </m:r>
          </m:sup>
        </m:sSup>
      </m:oMath>
      <w:r>
        <w:rPr>
          <w:rFonts w:hint="eastAsia"/>
        </w:rPr>
        <w:t xml:space="preserve"> </w:t>
      </w:r>
      <w:r>
        <w:rPr>
          <w:rFonts w:hint="eastAsia"/>
        </w:rPr>
        <w:t>通过数值求解</w:t>
      </w:r>
      <w:r>
        <w:rPr>
          <w:rFonts w:hint="eastAsia"/>
        </w:rPr>
        <w:t xml:space="preserve"> </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d</m:t>
            </m:r>
          </m:sub>
        </m:sSub>
        <m:d>
          <m:dPr>
            <m:ctrlPr>
              <w:rPr>
                <w:rFonts w:ascii="Cambria Math" w:hAnsi="Cambria Math"/>
                <w:i/>
              </w:rPr>
            </m:ctrlPr>
          </m:dPr>
          <m:e>
            <m:sSup>
              <m:sSupPr>
                <m:ctrlPr>
                  <w:rPr>
                    <w:rFonts w:ascii="Cambria Math" w:hAnsi="Cambria Math"/>
                    <w:i/>
                  </w:rPr>
                </m:ctrlPr>
              </m:sSupPr>
              <m:e>
                <m:r>
                  <m:rPr>
                    <m:sty m:val="p"/>
                  </m:rPr>
                  <w:rPr>
                    <w:rFonts w:ascii="Cambria Math" w:hAnsi="Cambria Math"/>
                  </w:rPr>
                  <m:t>κ</m:t>
                </m:r>
              </m:e>
              <m:sup>
                <m:r>
                  <w:rPr>
                    <w:rFonts w:ascii="Cambria Math" w:hAnsi="Cambria Math" w:cs="Cambria Math"/>
                  </w:rPr>
                  <m:t>*</m:t>
                </m:r>
              </m:sup>
            </m:sSup>
          </m:e>
        </m:d>
        <m:r>
          <w:rPr>
            <w:rFonts w:ascii="Cambria Math" w:hAnsi="Cambria Math" w:hint="eastAsia"/>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δ</m:t>
            </m:r>
          </m:e>
        </m:func>
      </m:oMath>
      <w:r>
        <w:rPr>
          <w:rFonts w:hint="eastAsia"/>
        </w:rPr>
        <w:t xml:space="preserve"> </w:t>
      </w:r>
      <w:r>
        <w:rPr>
          <w:rFonts w:hint="eastAsia"/>
        </w:rPr>
        <w:t>确定。</w:t>
      </w:r>
    </w:p>
    <w:p w14:paraId="51765949" w14:textId="77777777" w:rsidR="00414696" w:rsidRDefault="00414696" w:rsidP="00414696"/>
    <w:p w14:paraId="444C322A" w14:textId="12F2ABE1" w:rsidR="00414696" w:rsidRDefault="00414696" w:rsidP="00414696">
      <w:pPr>
        <w:rPr>
          <w:rFonts w:hint="eastAsia"/>
        </w:rPr>
      </w:pPr>
      <w:r>
        <w:rPr>
          <w:rFonts w:hint="eastAsia"/>
        </w:rPr>
        <w:t>3</w:t>
      </w:r>
      <w:r>
        <w:rPr>
          <w:rFonts w:hint="eastAsia"/>
        </w:rPr>
        <w:t xml:space="preserve">.3.2 </w:t>
      </w:r>
      <w:r>
        <w:rPr>
          <w:rFonts w:hint="eastAsia"/>
        </w:rPr>
        <w:t>高维浓度与收敛</w:t>
      </w:r>
    </w:p>
    <w:p w14:paraId="09D5ECB6" w14:textId="12FF5EF6" w:rsidR="00165D7F" w:rsidRDefault="00414696" w:rsidP="00414696">
      <w:r>
        <w:rPr>
          <w:rFonts w:hint="eastAsia"/>
        </w:rPr>
        <w:t>由高维几何特性，当维度</w:t>
      </w:r>
      <w:r>
        <w:rPr>
          <w:rFonts w:hint="eastAsia"/>
        </w:rPr>
        <w:t xml:space="preserve"> </w:t>
      </w:r>
      <m:oMath>
        <m:r>
          <w:rPr>
            <w:rFonts w:ascii="Cambria Math" w:hAnsi="Cambria Math" w:hint="eastAsia"/>
          </w:rPr>
          <m:t xml:space="preserve">d </m:t>
        </m:r>
        <m:r>
          <m:rPr>
            <m:sty m:val="p"/>
          </m:rPr>
          <w:rPr>
            <w:rFonts w:ascii="Cambria Math" w:hAnsi="Cambria Math" w:hint="eastAsia"/>
          </w:rPr>
          <m:t>→∞</m:t>
        </m:r>
      </m:oMath>
      <w:r>
        <w:rPr>
          <w:rFonts w:hint="eastAsia"/>
        </w:rPr>
        <w:t xml:space="preserve"> </w:t>
      </w:r>
      <w:r>
        <w:rPr>
          <w:rFonts w:hint="eastAsia"/>
        </w:rPr>
        <w:t>时，</w:t>
      </w:r>
      <w:proofErr w:type="spellStart"/>
      <w:r>
        <w:rPr>
          <w:rFonts w:hint="eastAsia"/>
        </w:rPr>
        <w:t>vMF</w:t>
      </w:r>
      <w:proofErr w:type="spellEnd"/>
      <w:r>
        <w:rPr>
          <w:rFonts w:hint="eastAsia"/>
        </w:rPr>
        <w:t xml:space="preserve"> </w:t>
      </w:r>
      <w:r>
        <w:rPr>
          <w:rFonts w:hint="eastAsia"/>
        </w:rPr>
        <w:t>分布的角度方差</w:t>
      </w:r>
      <w:r>
        <w:rPr>
          <w:rFonts w:hint="eastAsia"/>
        </w:rPr>
        <w:t xml:space="preserve"> </w:t>
      </w:r>
      <m:oMath>
        <m:r>
          <m:rPr>
            <m:nor/>
          </m:rPr>
          <w:rPr>
            <w:rFonts w:ascii="Cambria Math" w:hAnsi="Cambria Math" w:hint="eastAsia"/>
          </w:rPr>
          <m:t>Var</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m:rPr>
                    <m:sty m:val="p"/>
                  </m:rPr>
                  <w:rPr>
                    <w:rFonts w:ascii="Cambria Math" w:hAnsi="Cambria Math" w:hint="eastAsia"/>
                  </w:rPr>
                  <m:t>∠</m:t>
                </m:r>
              </m:e>
            </m:func>
          </m:e>
        </m:d>
        <m:r>
          <w:rPr>
            <w:rFonts w:ascii="Cambria Math" w:hAnsi="Cambria Math" w:hint="eastAsia"/>
          </w:rPr>
          <m:t>=O</m:t>
        </m:r>
        <m:d>
          <m:dPr>
            <m:ctrlPr>
              <w:rPr>
                <w:rFonts w:ascii="Cambria Math" w:hAnsi="Cambria Math"/>
                <w:i/>
              </w:rPr>
            </m:ctrlPr>
          </m:dPr>
          <m:e>
            <m:r>
              <w:rPr>
                <w:rFonts w:ascii="Cambria Math" w:hAnsi="Cambria Math" w:hint="eastAsia"/>
              </w:rPr>
              <m:t>1</m:t>
            </m:r>
            <m:r>
              <m:rPr>
                <m:lit/>
              </m:rPr>
              <w:rPr>
                <w:rFonts w:ascii="Cambria Math" w:hAnsi="Cambria Math" w:hint="eastAsia"/>
              </w:rPr>
              <m:t>/</m:t>
            </m:r>
            <m:r>
              <w:rPr>
                <w:rFonts w:ascii="Cambria Math" w:hAnsi="Cambria Math" w:hint="eastAsia"/>
              </w:rPr>
              <m:t>d</m:t>
            </m:r>
          </m:e>
        </m:d>
      </m:oMath>
      <w:r>
        <w:rPr>
          <w:rFonts w:hint="eastAsia"/>
        </w:rPr>
        <w:t>。在</w:t>
      </w:r>
      <w:r>
        <w:rPr>
          <w:rFonts w:hint="eastAsia"/>
        </w:rPr>
        <w:t xml:space="preserve"> VLM </w:t>
      </w:r>
      <w:r>
        <w:rPr>
          <w:rFonts w:hint="eastAsia"/>
        </w:rPr>
        <w:t>典型的</w:t>
      </w:r>
      <w:r>
        <w:rPr>
          <w:rFonts w:hint="eastAsia"/>
        </w:rPr>
        <w:t xml:space="preserve"> </w:t>
      </w:r>
      <m:oMath>
        <m:r>
          <w:rPr>
            <w:rFonts w:ascii="Cambria Math" w:hAnsi="Cambria Math" w:hint="eastAsia"/>
          </w:rPr>
          <m:t>d=4096</m:t>
        </m:r>
      </m:oMath>
      <w:r>
        <w:rPr>
          <w:rFonts w:hint="eastAsia"/>
        </w:rPr>
        <w:t xml:space="preserve"> </w:t>
      </w:r>
      <w:r>
        <w:rPr>
          <w:rFonts w:hint="eastAsia"/>
        </w:rPr>
        <w:t>空间下，</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hint="eastAsia"/>
              </w:rPr>
              <m:t>TV</m:t>
            </m:r>
          </m:sub>
        </m:sSub>
      </m:oMath>
      <w:r>
        <w:rPr>
          <w:rFonts w:hint="eastAsia"/>
        </w:rPr>
        <w:t xml:space="preserve"> </w:t>
      </w:r>
      <w:r>
        <w:rPr>
          <w:rFonts w:hint="eastAsia"/>
        </w:rPr>
        <w:t>趋于</w:t>
      </w:r>
      <w:r>
        <w:rPr>
          <w:rFonts w:hint="eastAsia"/>
        </w:rPr>
        <w:t xml:space="preserve"> 0</w:t>
      </w:r>
      <w:r>
        <w:rPr>
          <w:rFonts w:hint="eastAsia"/>
        </w:rPr>
        <w:t>，证明了切平面近似在统计意义上等价于严格的</w:t>
      </w:r>
      <w:r>
        <w:rPr>
          <w:rFonts w:hint="eastAsia"/>
        </w:rPr>
        <w:t xml:space="preserve"> </w:t>
      </w:r>
      <w:proofErr w:type="spellStart"/>
      <w:r>
        <w:rPr>
          <w:rFonts w:hint="eastAsia"/>
        </w:rPr>
        <w:t>vMF</w:t>
      </w:r>
      <w:proofErr w:type="spellEnd"/>
      <w:r>
        <w:rPr>
          <w:rFonts w:hint="eastAsia"/>
        </w:rPr>
        <w:t xml:space="preserve"> </w:t>
      </w:r>
      <w:r>
        <w:rPr>
          <w:rFonts w:hint="eastAsia"/>
        </w:rPr>
        <w:t>度量隐私保护。</w:t>
      </w:r>
    </w:p>
    <w:p w14:paraId="6ED555B7" w14:textId="4BECDC93" w:rsidR="00165D7F" w:rsidRDefault="003534D9" w:rsidP="00165D7F">
      <w:r w:rsidRPr="003534D9">
        <w:drawing>
          <wp:inline distT="0" distB="0" distL="0" distR="0" wp14:anchorId="58D6C1DA" wp14:editId="1C5DC5B4">
            <wp:extent cx="5759450" cy="4277360"/>
            <wp:effectExtent l="0" t="0" r="6350" b="2540"/>
            <wp:docPr id="1469853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53655" name=""/>
                    <pic:cNvPicPr/>
                  </pic:nvPicPr>
                  <pic:blipFill>
                    <a:blip r:embed="rId7"/>
                    <a:stretch>
                      <a:fillRect/>
                    </a:stretch>
                  </pic:blipFill>
                  <pic:spPr>
                    <a:xfrm>
                      <a:off x="0" y="0"/>
                      <a:ext cx="5759450" cy="4277360"/>
                    </a:xfrm>
                    <a:prstGeom prst="rect">
                      <a:avLst/>
                    </a:prstGeom>
                  </pic:spPr>
                </pic:pic>
              </a:graphicData>
            </a:graphic>
          </wp:inline>
        </w:drawing>
      </w:r>
    </w:p>
    <w:p w14:paraId="6EB79049" w14:textId="16E31613" w:rsidR="003534D9" w:rsidRDefault="003534D9" w:rsidP="003534D9">
      <w:pPr>
        <w:rPr>
          <w:rFonts w:hint="eastAsia"/>
        </w:rPr>
      </w:pPr>
      <w:r>
        <w:rPr>
          <w:rFonts w:hint="eastAsia"/>
        </w:rPr>
        <w:t>这六张子图共同构成了一个严密的统计验证体系，旨在证明我们提出的“切平面近似（</w:t>
      </w:r>
      <w:r>
        <w:rPr>
          <w:rFonts w:hint="eastAsia"/>
        </w:rPr>
        <w:t>Tangent Plane Approximation</w:t>
      </w:r>
      <w:r>
        <w:rPr>
          <w:rFonts w:hint="eastAsia"/>
        </w:rPr>
        <w:t>）”在处理高维</w:t>
      </w:r>
      <w:r>
        <w:rPr>
          <w:rFonts w:hint="eastAsia"/>
        </w:rPr>
        <w:t xml:space="preserve"> Embedding </w:t>
      </w:r>
      <w:r>
        <w:rPr>
          <w:rFonts w:hint="eastAsia"/>
        </w:rPr>
        <w:t>隐私时，既能保持真实</w:t>
      </w:r>
      <w:r>
        <w:rPr>
          <w:rFonts w:hint="eastAsia"/>
        </w:rPr>
        <w:t xml:space="preserve"> </w:t>
      </w:r>
      <w:proofErr w:type="spellStart"/>
      <w:r>
        <w:rPr>
          <w:rFonts w:hint="eastAsia"/>
        </w:rPr>
        <w:t>vMF</w:t>
      </w:r>
      <w:proofErr w:type="spellEnd"/>
      <w:r>
        <w:rPr>
          <w:rFonts w:hint="eastAsia"/>
        </w:rPr>
        <w:t xml:space="preserve"> </w:t>
      </w:r>
      <w:r>
        <w:rPr>
          <w:rFonts w:hint="eastAsia"/>
        </w:rPr>
        <w:t>分布的核心特性，又具备更优的数值稳定性：</w:t>
      </w:r>
    </w:p>
    <w:p w14:paraId="24DFE4C3" w14:textId="4D3EE325" w:rsidR="003534D9" w:rsidRDefault="003534D9" w:rsidP="003534D9">
      <w:pPr>
        <w:rPr>
          <w:rFonts w:hint="eastAsia"/>
        </w:rPr>
      </w:pPr>
      <w:r>
        <w:rPr>
          <w:rFonts w:hint="eastAsia"/>
        </w:rPr>
        <w:t>(a) Angular Deviation Distribution (</w:t>
      </w:r>
      <w:r>
        <w:rPr>
          <w:rFonts w:hint="eastAsia"/>
        </w:rPr>
        <w:t>角度偏差分布</w:t>
      </w:r>
      <w:r>
        <w:rPr>
          <w:rFonts w:hint="eastAsia"/>
        </w:rPr>
        <w:t>)</w:t>
      </w:r>
      <w:r w:rsidR="003468BC">
        <w:rPr>
          <w:rFonts w:hint="eastAsia"/>
        </w:rPr>
        <w:t>：</w:t>
      </w:r>
      <w:r>
        <w:rPr>
          <w:rFonts w:hint="eastAsia"/>
        </w:rPr>
        <w:t>此图</w:t>
      </w:r>
      <w:r>
        <w:rPr>
          <w:rFonts w:hint="eastAsia"/>
        </w:rPr>
        <w:t>对比近似算法（</w:t>
      </w:r>
      <w:r>
        <w:rPr>
          <w:rFonts w:hint="eastAsia"/>
        </w:rPr>
        <w:t>TP</w:t>
      </w:r>
      <w:r>
        <w:rPr>
          <w:rFonts w:hint="eastAsia"/>
        </w:rPr>
        <w:t>）与真实采样（</w:t>
      </w:r>
      <w:proofErr w:type="spellStart"/>
      <w:r>
        <w:rPr>
          <w:rFonts w:hint="eastAsia"/>
        </w:rPr>
        <w:t>vMF</w:t>
      </w:r>
      <w:proofErr w:type="spellEnd"/>
      <w:r>
        <w:rPr>
          <w:rFonts w:hint="eastAsia"/>
        </w:rPr>
        <w:t>）在方向偏转上的微观分布。在高维空间下，切平面近似产生的偏转角度呈现极窄的分布（几乎是脉冲状），而真实</w:t>
      </w:r>
      <w:r>
        <w:rPr>
          <w:rFonts w:hint="eastAsia"/>
        </w:rPr>
        <w:t xml:space="preserve"> </w:t>
      </w:r>
      <w:proofErr w:type="spellStart"/>
      <w:r>
        <w:rPr>
          <w:rFonts w:hint="eastAsia"/>
        </w:rPr>
        <w:t>vMF</w:t>
      </w:r>
      <w:proofErr w:type="spellEnd"/>
      <w:r>
        <w:rPr>
          <w:rFonts w:hint="eastAsia"/>
        </w:rPr>
        <w:t xml:space="preserve"> </w:t>
      </w:r>
      <w:r>
        <w:rPr>
          <w:rFonts w:hint="eastAsia"/>
        </w:rPr>
        <w:t>分布较宽。虽然分布形态有差异，但两者的均值（</w:t>
      </w:r>
      <m:oMath>
        <m:r>
          <m:rPr>
            <m:sty m:val="p"/>
          </m:rPr>
          <w:rPr>
            <w:rFonts w:ascii="Cambria Math" w:hAnsi="Cambria Math"/>
          </w:rPr>
          <m:t>μ</m:t>
        </m:r>
      </m:oMath>
      <w:r>
        <w:rPr>
          <w:rFonts w:hint="eastAsia"/>
        </w:rPr>
        <w:t>）高度</w:t>
      </w:r>
      <w:r>
        <w:rPr>
          <w:rFonts w:hint="eastAsia"/>
        </w:rPr>
        <w:t>一致</w:t>
      </w:r>
      <w:r>
        <w:rPr>
          <w:rFonts w:hint="eastAsia"/>
        </w:rPr>
        <w:t>。这说明近似算法在期望意义上准确捕捉了隐私预算</w:t>
      </w:r>
      <w:r>
        <w:rPr>
          <w:rFonts w:hint="eastAsia"/>
        </w:rPr>
        <w:t xml:space="preserve"> </w:t>
      </w:r>
      <m:oMath>
        <m:r>
          <m:rPr>
            <m:sty m:val="p"/>
          </m:rPr>
          <w:rPr>
            <w:rFonts w:ascii="Cambria Math" w:hAnsi="Cambria Math"/>
          </w:rPr>
          <m:t>ϵ</m:t>
        </m:r>
      </m:oMath>
      <w:r>
        <w:rPr>
          <w:rFonts w:hint="eastAsia"/>
        </w:rPr>
        <w:t xml:space="preserve"> </w:t>
      </w:r>
      <w:r>
        <w:rPr>
          <w:rFonts w:hint="eastAsia"/>
        </w:rPr>
        <w:t>要求的方向偏移量。</w:t>
      </w:r>
    </w:p>
    <w:p w14:paraId="3C57E2EF" w14:textId="77777777" w:rsidR="003534D9" w:rsidRDefault="003534D9" w:rsidP="003534D9"/>
    <w:p w14:paraId="733D944D" w14:textId="24D12163" w:rsidR="003534D9" w:rsidRDefault="003534D9" w:rsidP="003534D9">
      <w:pPr>
        <w:rPr>
          <w:rFonts w:hint="eastAsia"/>
        </w:rPr>
      </w:pPr>
      <w:r>
        <w:rPr>
          <w:rFonts w:hint="eastAsia"/>
        </w:rPr>
        <w:t xml:space="preserve"> (b) Tangent Plane Isotropy (</w:t>
      </w:r>
      <w:r>
        <w:rPr>
          <w:rFonts w:hint="eastAsia"/>
        </w:rPr>
        <w:t>切平面各向同性</w:t>
      </w:r>
      <w:r>
        <w:rPr>
          <w:rFonts w:hint="eastAsia"/>
        </w:rPr>
        <w:t>)</w:t>
      </w:r>
      <w:r w:rsidR="003468BC">
        <w:rPr>
          <w:rFonts w:hint="eastAsia"/>
        </w:rPr>
        <w:t>：</w:t>
      </w:r>
      <w:r>
        <w:rPr>
          <w:rFonts w:hint="eastAsia"/>
        </w:rPr>
        <w:t>此图</w:t>
      </w:r>
      <w:r>
        <w:rPr>
          <w:rFonts w:hint="eastAsia"/>
        </w:rPr>
        <w:t>验证生成的扰动在超球面的切空间内是否是“公平”的（即不偏向任何特定维度）。极坐标直方图呈现为一个接近完美的圆形，各方向采样概率均匀。证明了该机制满足各向同性（</w:t>
      </w:r>
      <w:r>
        <w:rPr>
          <w:rFonts w:hint="eastAsia"/>
        </w:rPr>
        <w:t>Isotropy</w:t>
      </w:r>
      <w:r>
        <w:rPr>
          <w:rFonts w:hint="eastAsia"/>
        </w:rPr>
        <w:t>），攻击者无法通过统计偏差来推断原始向量的特定分量，保证了扰动的盲目性和安全性。</w:t>
      </w:r>
    </w:p>
    <w:p w14:paraId="1C6F3AC5" w14:textId="77777777" w:rsidR="003534D9" w:rsidRDefault="003534D9" w:rsidP="003534D9"/>
    <w:p w14:paraId="7F0D57F0" w14:textId="4F191822" w:rsidR="003534D9" w:rsidRDefault="003534D9" w:rsidP="003534D9">
      <w:pPr>
        <w:rPr>
          <w:rFonts w:hint="eastAsia"/>
        </w:rPr>
      </w:pPr>
      <w:r>
        <w:rPr>
          <w:rFonts w:hint="eastAsia"/>
        </w:rPr>
        <w:t xml:space="preserve"> (c) Dimension Scaling (</w:t>
      </w:r>
      <w:r>
        <w:rPr>
          <w:rFonts w:hint="eastAsia"/>
        </w:rPr>
        <w:t>维度缩放行为</w:t>
      </w:r>
      <w:r>
        <w:rPr>
          <w:rFonts w:hint="eastAsia"/>
        </w:rPr>
        <w:t>)</w:t>
      </w:r>
      <w:r w:rsidR="003468BC">
        <w:rPr>
          <w:rFonts w:hint="eastAsia"/>
        </w:rPr>
        <w:t>：</w:t>
      </w:r>
      <w:r>
        <w:rPr>
          <w:rFonts w:hint="eastAsia"/>
        </w:rPr>
        <w:t>此图</w:t>
      </w:r>
      <w:r>
        <w:rPr>
          <w:rFonts w:hint="eastAsia"/>
        </w:rPr>
        <w:t>研究维度</w:t>
      </w:r>
      <w:r>
        <w:rPr>
          <w:rFonts w:hint="eastAsia"/>
        </w:rPr>
        <w:t xml:space="preserve"> </w:t>
      </w:r>
      <m:oMath>
        <m:r>
          <w:rPr>
            <w:rFonts w:ascii="Cambria Math" w:hAnsi="Cambria Math" w:hint="eastAsia"/>
          </w:rPr>
          <m:t>d</m:t>
        </m:r>
      </m:oMath>
      <w:r>
        <w:rPr>
          <w:rFonts w:hint="eastAsia"/>
        </w:rPr>
        <w:t xml:space="preserve"> </w:t>
      </w:r>
      <w:r>
        <w:rPr>
          <w:rFonts w:hint="eastAsia"/>
        </w:rPr>
        <w:t>对近似准确性的影响。在</w:t>
      </w:r>
      <w:r>
        <w:rPr>
          <w:rFonts w:hint="eastAsia"/>
        </w:rPr>
        <w:t xml:space="preserve"> </w:t>
      </w:r>
      <m:oMath>
        <m:r>
          <w:rPr>
            <w:rFonts w:ascii="Cambria Math" w:hAnsi="Cambria Math" w:hint="eastAsia"/>
          </w:rPr>
          <m:t>d &lt; 128</m:t>
        </m:r>
      </m:oMath>
      <w:r>
        <w:rPr>
          <w:rFonts w:hint="eastAsia"/>
        </w:rPr>
        <w:t xml:space="preserve"> </w:t>
      </w:r>
      <w:r>
        <w:rPr>
          <w:rFonts w:hint="eastAsia"/>
        </w:rPr>
        <w:t>的低维区，近似理论与真实理论背离；但随着</w:t>
      </w:r>
      <w:r>
        <w:rPr>
          <w:rFonts w:hint="eastAsia"/>
        </w:rPr>
        <w:t xml:space="preserve"> </w:t>
      </w:r>
      <m:oMath>
        <m:r>
          <w:rPr>
            <w:rFonts w:ascii="Cambria Math" w:hAnsi="Cambria Math" w:hint="eastAsia"/>
          </w:rPr>
          <m:t>d</m:t>
        </m:r>
      </m:oMath>
      <w:r>
        <w:rPr>
          <w:rFonts w:hint="eastAsia"/>
        </w:rPr>
        <w:t xml:space="preserve"> </w:t>
      </w:r>
      <w:r>
        <w:rPr>
          <w:rFonts w:hint="eastAsia"/>
        </w:rPr>
        <w:t>增加到</w:t>
      </w:r>
      <w:r>
        <w:rPr>
          <w:rFonts w:hint="eastAsia"/>
        </w:rPr>
        <w:t xml:space="preserve"> 512 </w:t>
      </w:r>
      <w:r>
        <w:rPr>
          <w:rFonts w:hint="eastAsia"/>
        </w:rPr>
        <w:t>以上，两条线完美收敛。揭示了“高维红</w:t>
      </w:r>
      <w:r>
        <w:rPr>
          <w:rFonts w:hint="eastAsia"/>
        </w:rPr>
        <w:lastRenderedPageBreak/>
        <w:t>利”。证明了基于切平面的几何简化在</w:t>
      </w:r>
      <w:r>
        <w:rPr>
          <w:rFonts w:hint="eastAsia"/>
        </w:rPr>
        <w:t xml:space="preserve"> VLM </w:t>
      </w:r>
      <w:r>
        <w:rPr>
          <w:rFonts w:hint="eastAsia"/>
        </w:rPr>
        <w:t>的高维特征空间（通常</w:t>
      </w:r>
      <w:r>
        <w:rPr>
          <w:rFonts w:hint="eastAsia"/>
        </w:rPr>
        <w:t xml:space="preserve"> </w:t>
      </w:r>
      <m:oMath>
        <m:r>
          <w:rPr>
            <w:rFonts w:ascii="Cambria Math" w:hAnsi="Cambria Math" w:hint="eastAsia"/>
          </w:rPr>
          <m:t>d=4096</m:t>
        </m:r>
      </m:oMath>
      <w:r>
        <w:rPr>
          <w:rFonts w:hint="eastAsia"/>
        </w:rPr>
        <w:t>）中是数学等价的，但在低维下不适用。</w:t>
      </w:r>
    </w:p>
    <w:p w14:paraId="3DF38FC5" w14:textId="77777777" w:rsidR="003534D9" w:rsidRDefault="003534D9" w:rsidP="003534D9"/>
    <w:p w14:paraId="2A979C6D" w14:textId="0EB2DD59" w:rsidR="003534D9" w:rsidRDefault="003534D9" w:rsidP="003534D9">
      <w:pPr>
        <w:rPr>
          <w:rFonts w:hint="eastAsia"/>
        </w:rPr>
      </w:pPr>
      <w:r>
        <w:rPr>
          <w:rFonts w:hint="eastAsia"/>
        </w:rPr>
        <w:t xml:space="preserve"> (d) Norm Preservation (</w:t>
      </w:r>
      <w:r>
        <w:rPr>
          <w:rFonts w:hint="eastAsia"/>
        </w:rPr>
        <w:t>范数保持性对比</w:t>
      </w:r>
      <w:r>
        <w:rPr>
          <w:rFonts w:hint="eastAsia"/>
        </w:rPr>
        <w:t>)</w:t>
      </w:r>
      <w:r w:rsidR="003468BC">
        <w:rPr>
          <w:rFonts w:hint="eastAsia"/>
        </w:rPr>
        <w:t>：</w:t>
      </w:r>
      <w:r>
        <w:rPr>
          <w:rFonts w:hint="eastAsia"/>
        </w:rPr>
        <w:t>此图</w:t>
      </w:r>
      <w:r>
        <w:rPr>
          <w:rFonts w:hint="eastAsia"/>
        </w:rPr>
        <w:t>展示本方法相对于传统</w:t>
      </w:r>
      <w:r>
        <w:rPr>
          <w:rFonts w:hint="eastAsia"/>
        </w:rPr>
        <w:t xml:space="preserve"> DP </w:t>
      </w:r>
      <w:r>
        <w:rPr>
          <w:rFonts w:hint="eastAsia"/>
        </w:rPr>
        <w:t>机制在数值稳定性上的物理优势。小提琴图中，</w:t>
      </w:r>
      <w:proofErr w:type="spellStart"/>
      <w:r>
        <w:rPr>
          <w:rFonts w:hint="eastAsia"/>
        </w:rPr>
        <w:t>vMF</w:t>
      </w:r>
      <w:proofErr w:type="spellEnd"/>
      <w:r>
        <w:rPr>
          <w:rFonts w:hint="eastAsia"/>
        </w:rPr>
        <w:t xml:space="preserve"> (Ours) </w:t>
      </w:r>
      <w:r>
        <w:rPr>
          <w:rFonts w:hint="eastAsia"/>
        </w:rPr>
        <w:t>是一条位于</w:t>
      </w:r>
      <w:r>
        <w:rPr>
          <w:rFonts w:hint="eastAsia"/>
        </w:rPr>
        <w:t xml:space="preserve"> 1.0 </w:t>
      </w:r>
      <w:r>
        <w:rPr>
          <w:rFonts w:hint="eastAsia"/>
        </w:rPr>
        <w:t>的直线；而</w:t>
      </w:r>
      <w:r>
        <w:rPr>
          <w:rFonts w:hint="eastAsia"/>
        </w:rPr>
        <w:t xml:space="preserve"> Gaussian </w:t>
      </w:r>
      <w:r>
        <w:rPr>
          <w:rFonts w:hint="eastAsia"/>
        </w:rPr>
        <w:t>和</w:t>
      </w:r>
      <w:r>
        <w:rPr>
          <w:rFonts w:hint="eastAsia"/>
        </w:rPr>
        <w:t xml:space="preserve"> Laplace </w:t>
      </w:r>
      <w:r>
        <w:rPr>
          <w:rFonts w:hint="eastAsia"/>
        </w:rPr>
        <w:t>呈现出巨大的波动且均值向上漂移（范数膨胀）。这是</w:t>
      </w:r>
      <w:r>
        <w:rPr>
          <w:rFonts w:hint="eastAsia"/>
        </w:rPr>
        <w:t xml:space="preserve"> </w:t>
      </w:r>
      <w:proofErr w:type="spellStart"/>
      <w:r>
        <w:rPr>
          <w:rFonts w:hint="eastAsia"/>
        </w:rPr>
        <w:t>vMF</w:t>
      </w:r>
      <w:proofErr w:type="spellEnd"/>
      <w:r>
        <w:rPr>
          <w:rFonts w:hint="eastAsia"/>
        </w:rPr>
        <w:t xml:space="preserve"> </w:t>
      </w:r>
      <w:r>
        <w:rPr>
          <w:rFonts w:hint="eastAsia"/>
        </w:rPr>
        <w:t>胜出的底层原因。它彻底消除了范数漂移，确保了</w:t>
      </w:r>
      <w:r>
        <w:rPr>
          <w:rFonts w:hint="eastAsia"/>
        </w:rPr>
        <w:t xml:space="preserve"> Transformer </w:t>
      </w:r>
      <w:r>
        <w:rPr>
          <w:rFonts w:hint="eastAsia"/>
        </w:rPr>
        <w:t>内部</w:t>
      </w:r>
      <w:r>
        <w:rPr>
          <w:rFonts w:hint="eastAsia"/>
        </w:rPr>
        <w:t xml:space="preserve"> </w:t>
      </w:r>
      <w:proofErr w:type="spellStart"/>
      <w:r>
        <w:rPr>
          <w:rFonts w:hint="eastAsia"/>
        </w:rPr>
        <w:t>LayerNorm</w:t>
      </w:r>
      <w:proofErr w:type="spellEnd"/>
      <w:r>
        <w:rPr>
          <w:rFonts w:hint="eastAsia"/>
        </w:rPr>
        <w:t>的输入稳定性，从而在隐私模式下保留了极高的语义效用。</w:t>
      </w:r>
    </w:p>
    <w:p w14:paraId="1558C5DC" w14:textId="77777777" w:rsidR="003534D9" w:rsidRDefault="003534D9" w:rsidP="003534D9"/>
    <w:p w14:paraId="66F15D68" w14:textId="6B0E6EDB" w:rsidR="00165D7F" w:rsidRPr="003534D9" w:rsidRDefault="003534D9" w:rsidP="003534D9">
      <w:r>
        <w:rPr>
          <w:rFonts w:hint="eastAsia"/>
        </w:rPr>
        <w:t>(e) Concentration Equivalence (</w:t>
      </w:r>
      <w:r>
        <w:rPr>
          <w:rFonts w:hint="eastAsia"/>
        </w:rPr>
        <w:t>浓度参数等价性</w:t>
      </w:r>
      <w:r>
        <w:rPr>
          <w:rFonts w:hint="eastAsia"/>
        </w:rPr>
        <w:t>)</w:t>
      </w:r>
      <w:r w:rsidR="003468BC">
        <w:rPr>
          <w:rFonts w:hint="eastAsia"/>
        </w:rPr>
        <w:t>：</w:t>
      </w:r>
      <w:r>
        <w:rPr>
          <w:rFonts w:hint="eastAsia"/>
        </w:rPr>
        <w:t>此图</w:t>
      </w:r>
      <w:r>
        <w:rPr>
          <w:rFonts w:hint="eastAsia"/>
        </w:rPr>
        <w:t>验证隐私预算</w:t>
      </w:r>
      <w:r>
        <w:rPr>
          <w:rFonts w:hint="eastAsia"/>
        </w:rPr>
        <w:t xml:space="preserve"> </w:t>
      </w:r>
      <m:oMath>
        <m:r>
          <m:rPr>
            <m:sty m:val="p"/>
          </m:rPr>
          <w:rPr>
            <w:rFonts w:ascii="Cambria Math" w:hAnsi="Cambria Math"/>
          </w:rPr>
          <m:t>ϵ</m:t>
        </m:r>
      </m:oMath>
      <w:r>
        <w:rPr>
          <w:rFonts w:hint="eastAsia"/>
        </w:rPr>
        <w:t xml:space="preserve"> </w:t>
      </w:r>
      <w:r>
        <w:rPr>
          <w:rFonts w:hint="eastAsia"/>
        </w:rPr>
        <w:t>与语义相似度（余弦相似度）的映射关系是否可靠。切平面理论曲线与真实</w:t>
      </w:r>
      <w:r>
        <w:rPr>
          <w:rFonts w:hint="eastAsia"/>
        </w:rPr>
        <w:t xml:space="preserve"> </w:t>
      </w:r>
      <w:proofErr w:type="spellStart"/>
      <w:r>
        <w:rPr>
          <w:rFonts w:hint="eastAsia"/>
        </w:rPr>
        <w:t>vMF</w:t>
      </w:r>
      <w:proofErr w:type="spellEnd"/>
      <w:r>
        <w:rPr>
          <w:rFonts w:hint="eastAsia"/>
        </w:rPr>
        <w:t xml:space="preserve"> </w:t>
      </w:r>
      <w:r>
        <w:rPr>
          <w:rFonts w:hint="eastAsia"/>
        </w:rPr>
        <w:t>理论点完全重合。证明了我们对</w:t>
      </w:r>
      <w:r>
        <w:rPr>
          <w:rFonts w:hint="eastAsia"/>
        </w:rPr>
        <w:t xml:space="preserve"> </w:t>
      </w:r>
      <m:oMath>
        <m:r>
          <m:rPr>
            <m:sty m:val="p"/>
          </m:rPr>
          <w:rPr>
            <w:rFonts w:ascii="Cambria Math" w:hAnsi="Cambria Math"/>
          </w:rPr>
          <m:t>ϵ</m:t>
        </m:r>
      </m:oMath>
      <w:r>
        <w:rPr>
          <w:rFonts w:hint="eastAsia"/>
        </w:rPr>
        <w:t xml:space="preserve"> </w:t>
      </w:r>
      <w:r>
        <w:rPr>
          <w:rFonts w:hint="eastAsia"/>
        </w:rPr>
        <w:t>的参数化（</w:t>
      </w:r>
      <m:oMath>
        <m:r>
          <m:rPr>
            <m:sty m:val="p"/>
          </m:rPr>
          <w:rPr>
            <w:rFonts w:ascii="Cambria Math" w:hAnsi="Cambria Math"/>
          </w:rPr>
          <m:t>λ</m:t>
        </m:r>
        <m:r>
          <w:rPr>
            <w:rFonts w:ascii="Cambria Math" w:hAnsi="Cambria Math" w:hint="eastAsia"/>
          </w:rPr>
          <m:t xml:space="preserve">= </m:t>
        </m:r>
        <m:r>
          <m:rPr>
            <m:sty m:val="p"/>
          </m:rPr>
          <w:rPr>
            <w:rFonts w:ascii="Cambria Math" w:hAnsi="Cambria Math"/>
          </w:rPr>
          <m:t>β</m:t>
        </m:r>
        <m:r>
          <m:rPr>
            <m:lit/>
          </m:rPr>
          <w:rPr>
            <w:rFonts w:ascii="Cambria Math" w:hAnsi="Cambria Math" w:hint="eastAsia"/>
          </w:rPr>
          <m:t>/</m:t>
        </m:r>
        <m:r>
          <m:rPr>
            <m:sty m:val="p"/>
          </m:rPr>
          <w:rPr>
            <w:rFonts w:ascii="Cambria Math" w:hAnsi="Cambria Math"/>
          </w:rPr>
          <m:t>ϵ</m:t>
        </m:r>
      </m:oMath>
      <w:r>
        <w:rPr>
          <w:rFonts w:hint="eastAsia"/>
        </w:rPr>
        <w:t>）在数学上成功模拟了</w:t>
      </w:r>
      <w:r>
        <w:rPr>
          <w:rFonts w:hint="eastAsia"/>
        </w:rPr>
        <w:t xml:space="preserve"> </w:t>
      </w:r>
      <w:proofErr w:type="spellStart"/>
      <w:r>
        <w:rPr>
          <w:rFonts w:hint="eastAsia"/>
        </w:rPr>
        <w:t>vMF</w:t>
      </w:r>
      <w:proofErr w:type="spellEnd"/>
      <w:r>
        <w:rPr>
          <w:rFonts w:hint="eastAsia"/>
        </w:rPr>
        <w:t xml:space="preserve"> </w:t>
      </w:r>
      <w:r>
        <w:rPr>
          <w:rFonts w:hint="eastAsia"/>
        </w:rPr>
        <w:t>分布的浓度参数（</w:t>
      </w:r>
      <w:r>
        <w:rPr>
          <w:rFonts w:hint="eastAsia"/>
        </w:rPr>
        <w:t xml:space="preserve">Concentration Parameter, </w:t>
      </w:r>
      <m:oMath>
        <m:r>
          <m:rPr>
            <m:sty m:val="p"/>
          </m:rPr>
          <w:rPr>
            <w:rFonts w:ascii="Cambria Math" w:hAnsi="Cambria Math"/>
          </w:rPr>
          <m:t>κ</m:t>
        </m:r>
      </m:oMath>
      <w:r>
        <w:rPr>
          <w:rFonts w:hint="eastAsia"/>
        </w:rPr>
        <w:t>）。这使得我们可以直接借用差分隐私的理论框架来量化隐私保护强度。</w:t>
      </w:r>
    </w:p>
    <w:p w14:paraId="1AEC1A93" w14:textId="77777777" w:rsidR="00165D7F" w:rsidRDefault="00165D7F" w:rsidP="00165D7F"/>
    <w:p w14:paraId="79928788" w14:textId="49399EFC" w:rsidR="00165D7F" w:rsidRPr="003534D9" w:rsidRDefault="003534D9" w:rsidP="003534D9">
      <w:r>
        <w:rPr>
          <w:rFonts w:hint="eastAsia"/>
        </w:rPr>
        <w:t xml:space="preserve"> (f) Projection QQ Plot (</w:t>
      </w:r>
      <w:r>
        <w:rPr>
          <w:rFonts w:hint="eastAsia"/>
        </w:rPr>
        <w:t>投影坐标</w:t>
      </w:r>
      <w:r>
        <w:rPr>
          <w:rFonts w:hint="eastAsia"/>
        </w:rPr>
        <w:t xml:space="preserve"> QQ </w:t>
      </w:r>
      <w:r>
        <w:rPr>
          <w:rFonts w:hint="eastAsia"/>
        </w:rPr>
        <w:t>图</w:t>
      </w:r>
      <w:r>
        <w:rPr>
          <w:rFonts w:hint="eastAsia"/>
        </w:rPr>
        <w:t>)</w:t>
      </w:r>
      <w:r w:rsidR="003468BC">
        <w:rPr>
          <w:rFonts w:hint="eastAsia"/>
        </w:rPr>
        <w:t>：</w:t>
      </w:r>
      <w:r>
        <w:rPr>
          <w:rFonts w:hint="eastAsia"/>
        </w:rPr>
        <w:t>此图</w:t>
      </w:r>
      <w:r>
        <w:rPr>
          <w:rFonts w:hint="eastAsia"/>
        </w:rPr>
        <w:t>从边缘分布的角度检验两种算法生成的噪声是否具有统计一致性。采样点几乎全部落在红色的</w:t>
      </w:r>
      <w:r>
        <w:rPr>
          <w:rFonts w:hint="eastAsia"/>
        </w:rPr>
        <w:t xml:space="preserve"> </w:t>
      </w:r>
      <m:oMath>
        <m:r>
          <w:rPr>
            <w:rFonts w:ascii="Cambria Math" w:hAnsi="Cambria Math" w:hint="eastAsia"/>
          </w:rPr>
          <m:t>y=x</m:t>
        </m:r>
      </m:oMath>
      <w:r>
        <w:rPr>
          <w:rFonts w:hint="eastAsia"/>
        </w:rPr>
        <w:t xml:space="preserve"> </w:t>
      </w:r>
      <w:r>
        <w:rPr>
          <w:rFonts w:hint="eastAsia"/>
        </w:rPr>
        <w:t>参考线上。这是分布一致性的强证据。它表明在切平面的任意投影轴上，近似算法产生的扰动分量与真实</w:t>
      </w:r>
      <w:r>
        <w:rPr>
          <w:rFonts w:hint="eastAsia"/>
        </w:rPr>
        <w:t xml:space="preserve"> </w:t>
      </w:r>
      <w:proofErr w:type="spellStart"/>
      <w:r>
        <w:rPr>
          <w:rFonts w:hint="eastAsia"/>
        </w:rPr>
        <w:t>vMF</w:t>
      </w:r>
      <w:proofErr w:type="spellEnd"/>
      <w:r>
        <w:rPr>
          <w:rFonts w:hint="eastAsia"/>
        </w:rPr>
        <w:t xml:space="preserve"> </w:t>
      </w:r>
      <w:r>
        <w:rPr>
          <w:rFonts w:hint="eastAsia"/>
        </w:rPr>
        <w:t>产生的扰动分量是无法区分的，进一步增强了近似算法的理论可信度。</w:t>
      </w:r>
    </w:p>
    <w:p w14:paraId="466422C7" w14:textId="77777777" w:rsidR="00165D7F" w:rsidRDefault="00165D7F" w:rsidP="00165D7F"/>
    <w:p w14:paraId="4605CB0A" w14:textId="44D6492F" w:rsidR="003468BC" w:rsidRDefault="003468BC" w:rsidP="003468BC">
      <w:pPr>
        <w:rPr>
          <w:rFonts w:hint="eastAsia"/>
        </w:rPr>
      </w:pPr>
      <w:r>
        <w:rPr>
          <w:rFonts w:hint="eastAsia"/>
        </w:rPr>
        <w:t>3</w:t>
      </w:r>
      <w:r>
        <w:rPr>
          <w:rFonts w:hint="eastAsia"/>
        </w:rPr>
        <w:t xml:space="preserve">.4 </w:t>
      </w:r>
      <w:r>
        <w:rPr>
          <w:rFonts w:hint="eastAsia"/>
        </w:rPr>
        <w:t>效用性分析</w:t>
      </w:r>
    </w:p>
    <w:p w14:paraId="674B128D" w14:textId="77777777" w:rsidR="003468BC" w:rsidRDefault="003468BC" w:rsidP="003468BC"/>
    <w:p w14:paraId="461395D8" w14:textId="19B9E676" w:rsidR="003468BC" w:rsidRDefault="003468BC" w:rsidP="003468BC">
      <w:pPr>
        <w:rPr>
          <w:rFonts w:hint="eastAsia"/>
        </w:rPr>
      </w:pPr>
      <w:r>
        <w:rPr>
          <w:rFonts w:hint="eastAsia"/>
        </w:rPr>
        <w:t>3</w:t>
      </w:r>
      <w:r>
        <w:rPr>
          <w:rFonts w:hint="eastAsia"/>
        </w:rPr>
        <w:t xml:space="preserve">.4.1 </w:t>
      </w:r>
      <w:r>
        <w:rPr>
          <w:rFonts w:hint="eastAsia"/>
        </w:rPr>
        <w:t>严格范数保持</w:t>
      </w:r>
    </w:p>
    <w:p w14:paraId="78686B83" w14:textId="32CDE2FF" w:rsidR="003468BC" w:rsidRDefault="003468BC" w:rsidP="003468BC">
      <w:pPr>
        <w:rPr>
          <w:rFonts w:hint="eastAsia"/>
        </w:rPr>
      </w:pPr>
      <w:r>
        <w:rPr>
          <w:rFonts w:hint="eastAsia"/>
        </w:rPr>
        <w:t>定理</w:t>
      </w:r>
      <w:r>
        <w:rPr>
          <w:rFonts w:hint="eastAsia"/>
        </w:rPr>
        <w:t xml:space="preserve"> 2: </w:t>
      </w:r>
      <w:r>
        <w:rPr>
          <w:rFonts w:hint="eastAsia"/>
        </w:rPr>
        <w:t>扰动前后满足</w:t>
      </w:r>
      <w:r>
        <w:rPr>
          <w:rFonts w:hint="eastAsia"/>
        </w:rPr>
        <w:t xml:space="preserve"> </w:t>
      </w:r>
      <m:oMath>
        <m:d>
          <m:dPr>
            <m:begChr m:val="‖"/>
            <m:endChr m:val="‖"/>
            <m:ctrlPr>
              <w:rPr>
                <w:rFonts w:ascii="Cambria Math" w:hAnsi="Cambria Math"/>
                <w:i/>
              </w:rPr>
            </m:ctrlPr>
          </m:dPr>
          <m:e>
            <m:r>
              <w:rPr>
                <w:rFonts w:ascii="Cambria Math" w:hAnsi="Cambria Math"/>
              </w:rPr>
              <m:t>y</m:t>
            </m:r>
          </m:e>
        </m:d>
        <m:r>
          <w:rPr>
            <w:rFonts w:ascii="Cambria Math" w:hAnsi="Cambria Math" w:hint="eastAsia"/>
          </w:rPr>
          <m:t>=</m:t>
        </m:r>
        <m:r>
          <w:rPr>
            <w:rFonts w:ascii="Cambria Math" w:hAnsi="Cambria Math" w:hint="eastAsia"/>
          </w:rPr>
          <m:t>‖</m:t>
        </m:r>
        <m:r>
          <w:rPr>
            <w:rFonts w:ascii="Cambria Math" w:hAnsi="Cambria Math"/>
          </w:rPr>
          <m:t>x</m:t>
        </m:r>
        <m:r>
          <w:rPr>
            <w:rFonts w:ascii="Cambria Math" w:hAnsi="Cambria Math" w:hint="eastAsia"/>
          </w:rPr>
          <m:t>‖</m:t>
        </m:r>
      </m:oMath>
      <w:r>
        <w:rPr>
          <w:rFonts w:hint="eastAsia"/>
        </w:rPr>
        <w:t>。这确保了</w:t>
      </w:r>
      <w:r>
        <w:rPr>
          <w:rFonts w:hint="eastAsia"/>
        </w:rPr>
        <w:t xml:space="preserve"> Attention </w:t>
      </w:r>
      <w:r>
        <w:rPr>
          <w:rFonts w:hint="eastAsia"/>
        </w:rPr>
        <w:t>机制中</w:t>
      </w:r>
      <w:r>
        <w:rPr>
          <w:rFonts w:hint="eastAsia"/>
        </w:rPr>
        <w:t xml:space="preserve"> </w:t>
      </w:r>
      <w:proofErr w:type="spellStart"/>
      <w:r>
        <w:rPr>
          <w:rFonts w:hint="eastAsia"/>
        </w:rPr>
        <w:t>Softmax</w:t>
      </w:r>
      <w:proofErr w:type="spellEnd"/>
      <w:r>
        <w:rPr>
          <w:rFonts w:hint="eastAsia"/>
        </w:rPr>
        <w:t xml:space="preserve"> </w:t>
      </w:r>
      <w:r>
        <w:rPr>
          <w:rFonts w:hint="eastAsia"/>
        </w:rPr>
        <w:t>的输入量级不变，彻底消除了传统高斯机制带来的“注意力崩塌”问题。</w:t>
      </w:r>
    </w:p>
    <w:p w14:paraId="58F17DF2" w14:textId="77777777" w:rsidR="003468BC" w:rsidRDefault="003468BC" w:rsidP="003468BC"/>
    <w:p w14:paraId="43798268" w14:textId="06A38CEA" w:rsidR="003468BC" w:rsidRDefault="003468BC" w:rsidP="003468BC">
      <w:pPr>
        <w:rPr>
          <w:rFonts w:hint="eastAsia"/>
        </w:rPr>
      </w:pPr>
      <w:r>
        <w:rPr>
          <w:rFonts w:hint="eastAsia"/>
        </w:rPr>
        <w:t>3</w:t>
      </w:r>
      <w:r>
        <w:rPr>
          <w:rFonts w:hint="eastAsia"/>
        </w:rPr>
        <w:t xml:space="preserve">.4.2 </w:t>
      </w:r>
      <w:r>
        <w:rPr>
          <w:rFonts w:hint="eastAsia"/>
        </w:rPr>
        <w:t>点积偏差界与</w:t>
      </w:r>
      <w:r>
        <w:rPr>
          <w:rFonts w:hint="eastAsia"/>
        </w:rPr>
        <w:t xml:space="preserve"> Attention </w:t>
      </w:r>
      <w:r>
        <w:rPr>
          <w:rFonts w:hint="eastAsia"/>
        </w:rPr>
        <w:t>稳定性</w:t>
      </w:r>
    </w:p>
    <w:p w14:paraId="278CB34A" w14:textId="10F2D9A9" w:rsidR="003468BC" w:rsidRDefault="003468BC" w:rsidP="003468BC">
      <w:pPr>
        <w:rPr>
          <w:rFonts w:hint="eastAsia"/>
        </w:rPr>
      </w:pPr>
      <w:r>
        <w:rPr>
          <w:rFonts w:hint="eastAsia"/>
        </w:rPr>
        <w:t>定理</w:t>
      </w:r>
      <w:r>
        <w:rPr>
          <w:rFonts w:hint="eastAsia"/>
        </w:rPr>
        <w:t xml:space="preserve"> 3: </w:t>
      </w:r>
      <w:r>
        <w:rPr>
          <w:rFonts w:hint="eastAsia"/>
        </w:rPr>
        <w:t>对独立扰动的向量</w:t>
      </w:r>
      <w:r>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rPr>
              <m:t>y</m:t>
            </m:r>
          </m:e>
          <m:sub>
            <m:r>
              <w:rPr>
                <w:rFonts w:ascii="Cambria Math" w:hAnsi="Cambria Math"/>
              </w:rPr>
              <m:t>2</m:t>
            </m:r>
          </m:sub>
        </m:sSub>
      </m:oMath>
      <w:r>
        <w:rPr>
          <w:rFonts w:hint="eastAsia"/>
        </w:rPr>
        <w:t>，其点积期望满足：</w:t>
      </w:r>
    </w:p>
    <w:p w14:paraId="5BC6D9C0" w14:textId="6AC20F66" w:rsidR="003468BC" w:rsidRDefault="003468BC" w:rsidP="003468BC">
      <w:pPr>
        <w:rPr>
          <w:rFonts w:hint="eastAsia"/>
        </w:rPr>
      </w:pPr>
      <m:oMathPara>
        <m:oMath>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m:rPr>
                      <m:sty m:val="p"/>
                    </m:rPr>
                    <w:rPr>
                      <w:rFonts w:ascii="Cambria Math" w:hAnsi="Cambria Math"/>
                    </w:rPr>
                    <m:t>⊤</m:t>
                  </m:r>
                </m:sup>
              </m:sSubSup>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ctrlPr>
                <w:rPr>
                  <w:rFonts w:ascii="Cambria Math" w:hAnsi="Cambria Math"/>
                  <w:i/>
                </w:rPr>
              </m:ctrlPr>
            </m:fName>
            <m:e>
              <m:r>
                <m:rPr>
                  <m:sty m:val="p"/>
                </m:rPr>
                <w:rPr>
                  <w:rFonts w:ascii="Cambria Math" w:hAnsi="Cambria Math"/>
                </w:rPr>
                <m:t>θ</m:t>
              </m:r>
            </m:e>
          </m:func>
          <m:r>
            <m:rPr>
              <m:sty m:val="p"/>
            </m:rPr>
            <w:rPr>
              <w:rFonts w:ascii="Cambria Math" w:hAnsi="Cambria Math" w:cs="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1B5D6C9" w14:textId="769C799B" w:rsidR="00165D7F" w:rsidRDefault="003468BC" w:rsidP="003468BC">
      <w:r>
        <w:rPr>
          <w:rFonts w:hint="eastAsia"/>
        </w:rPr>
        <w:t>这意味着注意力权重的相对排序（</w:t>
      </w:r>
      <w:r>
        <w:rPr>
          <w:rFonts w:hint="eastAsia"/>
        </w:rPr>
        <w:t>Rank</w:t>
      </w:r>
      <w:r>
        <w:rPr>
          <w:rFonts w:hint="eastAsia"/>
        </w:rPr>
        <w:t>）在期望下得以保持，从而在强隐私约束下依然能维持模型生成的逻辑连贯性。</w:t>
      </w:r>
    </w:p>
    <w:p w14:paraId="7D8D6E5F" w14:textId="77777777" w:rsidR="00165D7F" w:rsidRDefault="00165D7F" w:rsidP="00165D7F"/>
    <w:p w14:paraId="2D5A9185" w14:textId="340580A8" w:rsidR="003468BC" w:rsidRDefault="003468BC" w:rsidP="003468BC">
      <w:pPr>
        <w:rPr>
          <w:rFonts w:hint="eastAsia"/>
        </w:rPr>
      </w:pPr>
      <w:r>
        <w:rPr>
          <w:rFonts w:hint="eastAsia"/>
        </w:rPr>
        <w:t>3</w:t>
      </w:r>
      <w:r>
        <w:rPr>
          <w:rFonts w:hint="eastAsia"/>
        </w:rPr>
        <w:t xml:space="preserve">.5 </w:t>
      </w:r>
      <w:r>
        <w:rPr>
          <w:rFonts w:hint="eastAsia"/>
        </w:rPr>
        <w:t>多模态非对称预算分配与掩码机制</w:t>
      </w:r>
    </w:p>
    <w:p w14:paraId="068D5EAE" w14:textId="77777777" w:rsidR="003468BC" w:rsidRDefault="003468BC" w:rsidP="003468BC"/>
    <w:p w14:paraId="7875F7FF" w14:textId="0247069F" w:rsidR="003468BC" w:rsidRDefault="003468BC" w:rsidP="003468BC">
      <w:pPr>
        <w:rPr>
          <w:rFonts w:hint="eastAsia"/>
        </w:rPr>
      </w:pPr>
      <w:r>
        <w:rPr>
          <w:rFonts w:hint="eastAsia"/>
        </w:rPr>
        <w:t>3</w:t>
      </w:r>
      <w:r>
        <w:rPr>
          <w:rFonts w:hint="eastAsia"/>
        </w:rPr>
        <w:t xml:space="preserve">.5.1 </w:t>
      </w:r>
      <w:r>
        <w:rPr>
          <w:rFonts w:hint="eastAsia"/>
        </w:rPr>
        <w:t>模态异构性分析</w:t>
      </w:r>
    </w:p>
    <w:p w14:paraId="60B7FA14" w14:textId="77777777" w:rsidR="003468BC" w:rsidRDefault="003468BC" w:rsidP="003468BC">
      <w:pPr>
        <w:rPr>
          <w:rFonts w:hint="eastAsia"/>
        </w:rPr>
      </w:pPr>
      <w:r>
        <w:rPr>
          <w:rFonts w:hint="eastAsia"/>
        </w:rPr>
        <w:t>在</w:t>
      </w:r>
      <w:r>
        <w:rPr>
          <w:rFonts w:hint="eastAsia"/>
        </w:rPr>
        <w:t xml:space="preserve"> Qwen-VL </w:t>
      </w:r>
      <w:r>
        <w:rPr>
          <w:rFonts w:hint="eastAsia"/>
        </w:rPr>
        <w:t>等多模态模型中，视觉与文本嵌入表现出显著的几何差异：</w:t>
      </w:r>
    </w:p>
    <w:p w14:paraId="0D01C8A1" w14:textId="75220A51" w:rsidR="003468BC" w:rsidRDefault="003468BC" w:rsidP="003468BC">
      <w:pPr>
        <w:rPr>
          <w:rFonts w:hint="eastAsia"/>
        </w:rPr>
      </w:pPr>
      <w:r>
        <w:rPr>
          <w:rFonts w:hint="eastAsia"/>
        </w:rPr>
        <w:t xml:space="preserve">1.  </w:t>
      </w:r>
      <w:r>
        <w:rPr>
          <w:rFonts w:hint="eastAsia"/>
        </w:rPr>
        <w:t>视觉嵌入</w:t>
      </w:r>
      <w:r>
        <w:rPr>
          <w:rFonts w:hint="eastAsia"/>
        </w:rPr>
        <w:t xml:space="preserve"> (Visual Embeddings): </w:t>
      </w:r>
      <w:r>
        <w:rPr>
          <w:rFonts w:hint="eastAsia"/>
        </w:rPr>
        <w:t>具有高度冗余性。由于自然图像的局部相关性，相邻</w:t>
      </w:r>
      <w:r>
        <w:rPr>
          <w:rFonts w:hint="eastAsia"/>
        </w:rPr>
        <w:t xml:space="preserve"> Patch </w:t>
      </w:r>
      <w:r>
        <w:rPr>
          <w:rFonts w:hint="eastAsia"/>
        </w:rPr>
        <w:t>的特征向量高度相似，能够承受较大规模的角度偏转。</w:t>
      </w:r>
    </w:p>
    <w:p w14:paraId="187A8987" w14:textId="31EC6A32" w:rsidR="003468BC" w:rsidRDefault="003468BC" w:rsidP="003468BC">
      <w:pPr>
        <w:rPr>
          <w:rFonts w:hint="eastAsia"/>
        </w:rPr>
      </w:pPr>
      <w:r>
        <w:rPr>
          <w:rFonts w:hint="eastAsia"/>
        </w:rPr>
        <w:t xml:space="preserve">2.  </w:t>
      </w:r>
      <w:r>
        <w:rPr>
          <w:rFonts w:hint="eastAsia"/>
        </w:rPr>
        <w:t>文本嵌入</w:t>
      </w:r>
      <w:r>
        <w:rPr>
          <w:rFonts w:hint="eastAsia"/>
        </w:rPr>
        <w:t xml:space="preserve"> (Text Embeddings)</w:t>
      </w:r>
      <w:r>
        <w:rPr>
          <w:rFonts w:hint="eastAsia"/>
        </w:rPr>
        <w:t>：</w:t>
      </w:r>
      <w:r>
        <w:rPr>
          <w:rFonts w:hint="eastAsia"/>
        </w:rPr>
        <w:t xml:space="preserve"> </w:t>
      </w:r>
      <w:r>
        <w:rPr>
          <w:rFonts w:hint="eastAsia"/>
        </w:rPr>
        <w:t>具有极高的离散性。每个</w:t>
      </w:r>
      <w:r>
        <w:rPr>
          <w:rFonts w:hint="eastAsia"/>
        </w:rPr>
        <w:t xml:space="preserve"> Token</w:t>
      </w:r>
      <w:r>
        <w:rPr>
          <w:rFonts w:hint="eastAsia"/>
        </w:rPr>
        <w:t>（词元）均携带独立的语义信息，极小的方向偏转就可能导致</w:t>
      </w:r>
      <w:r>
        <w:rPr>
          <w:rFonts w:hint="eastAsia"/>
        </w:rPr>
        <w:t xml:space="preserve"> Token </w:t>
      </w:r>
      <w:r>
        <w:rPr>
          <w:rFonts w:hint="eastAsia"/>
        </w:rPr>
        <w:t>从“猫”漂移到语义无关的“电视”。</w:t>
      </w:r>
    </w:p>
    <w:p w14:paraId="2FFACCFF" w14:textId="77777777" w:rsidR="003468BC" w:rsidRDefault="003468BC" w:rsidP="003468BC"/>
    <w:p w14:paraId="43971B04" w14:textId="17B06A2A" w:rsidR="003468BC" w:rsidRDefault="003468BC" w:rsidP="003468BC">
      <w:pPr>
        <w:rPr>
          <w:rFonts w:hint="eastAsia"/>
        </w:rPr>
      </w:pPr>
      <w:r>
        <w:rPr>
          <w:rFonts w:hint="eastAsia"/>
        </w:rPr>
        <w:t>3</w:t>
      </w:r>
      <w:r>
        <w:rPr>
          <w:rFonts w:hint="eastAsia"/>
        </w:rPr>
        <w:t xml:space="preserve">.5.2 </w:t>
      </w:r>
      <w:r>
        <w:rPr>
          <w:rFonts w:hint="eastAsia"/>
        </w:rPr>
        <w:t>非对称隐私预算分配策略</w:t>
      </w:r>
    </w:p>
    <w:p w14:paraId="16F45421" w14:textId="57332E9F" w:rsidR="003468BC" w:rsidRDefault="003468BC" w:rsidP="003468BC">
      <w:r>
        <w:rPr>
          <w:rFonts w:hint="eastAsia"/>
        </w:rPr>
        <w:t>针对上述异构性，本研究提出一种非对称分配策略。设定系统总隐私预算为</w:t>
      </w:r>
      <w:r>
        <w:rPr>
          <w:rFonts w:hint="eastAsia"/>
        </w:rPr>
        <w:t xml:space="preserve">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m:rPr>
                <m:nor/>
              </m:rPr>
              <w:rPr>
                <w:rFonts w:ascii="Cambria Math" w:hAnsi="Cambria Math" w:hint="eastAsia"/>
              </w:rPr>
              <m:t>sys</m:t>
            </m:r>
          </m:sub>
        </m:sSub>
      </m:oMath>
      <w:r>
        <w:rPr>
          <w:rFonts w:hint="eastAsia"/>
        </w:rPr>
        <w:t>，引入非对称因子</w:t>
      </w:r>
      <w:r>
        <w:rPr>
          <w:rFonts w:hint="eastAsia"/>
        </w:rPr>
        <w:t xml:space="preserve"> </w:t>
      </w:r>
      <m:oMath>
        <m:r>
          <m:rPr>
            <m:sty m:val="p"/>
          </m:rPr>
          <w:rPr>
            <w:rFonts w:ascii="Cambria Math" w:hAnsi="Cambria Math"/>
          </w:rPr>
          <m:t>α</m:t>
        </m:r>
        <m:r>
          <w:rPr>
            <w:rFonts w:ascii="Cambria Math" w:hAnsi="Cambria Math" w:hint="eastAsia"/>
          </w:rPr>
          <m:t>&gt; 1</m:t>
        </m:r>
      </m:oMath>
      <w:r>
        <w:rPr>
          <w:rFonts w:hint="eastAsia"/>
        </w:rPr>
        <w:t>：</w:t>
      </w:r>
    </w:p>
    <w:p w14:paraId="21F7F064" w14:textId="435A2FCD" w:rsidR="003468BC" w:rsidRDefault="003468BC" w:rsidP="003468BC">
      <w:pPr>
        <w:rPr>
          <w:rFonts w:hint="eastAsia"/>
        </w:rPr>
      </w:pPr>
      <m:oMathPara>
        <m:oMath>
          <m:r>
            <w:rPr>
              <w:rFonts w:ascii="Cambria Math" w:hAnsi="Cambria Math"/>
            </w:rPr>
            <m:t>ϵ(</m:t>
          </m:r>
          <m:r>
            <m:rPr>
              <m:sty m:val="p"/>
            </m:rPr>
            <w:rPr>
              <w:rFonts w:ascii="Cambria Math" w:hAnsi="Cambria Math"/>
            </w:rPr>
            <m:t>modality</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ϵ</m:t>
                      </m:r>
                    </m:e>
                    <m:sub>
                      <m:r>
                        <m:rPr>
                          <m:sty m:val="p"/>
                        </m:rPr>
                        <w:rPr>
                          <w:rFonts w:ascii="Cambria Math" w:hAnsi="Cambria Math"/>
                        </w:rPr>
                        <m:t>sys</m:t>
                      </m:r>
                    </m:sub>
                  </m:sSub>
                  <m:r>
                    <w:rPr>
                      <w:rFonts w:ascii="Cambria Math" w:hAnsi="Cambria Math"/>
                    </w:rPr>
                    <m:t>,    &amp;&amp;</m:t>
                  </m:r>
                  <m:r>
                    <m:rPr>
                      <m:sty m:val="p"/>
                    </m:rPr>
                    <w:rPr>
                      <w:rFonts w:ascii="Cambria Math" w:hAnsi="Cambria Math"/>
                    </w:rPr>
                    <m:t>Visual</m:t>
                  </m:r>
                </m:e>
                <m:e>
                  <m:r>
                    <w:rPr>
                      <w:rFonts w:ascii="Cambria Math" w:hAnsi="Cambria Math"/>
                    </w:rPr>
                    <m:t>&amp;α⋅</m:t>
                  </m:r>
                  <m:sSub>
                    <m:sSubPr>
                      <m:ctrlPr>
                        <w:rPr>
                          <w:rFonts w:ascii="Cambria Math" w:hAnsi="Cambria Math"/>
                        </w:rPr>
                      </m:ctrlPr>
                    </m:sSubPr>
                    <m:e>
                      <m:r>
                        <w:rPr>
                          <w:rFonts w:ascii="Cambria Math" w:hAnsi="Cambria Math"/>
                        </w:rPr>
                        <m:t>ϵ</m:t>
                      </m:r>
                    </m:e>
                    <m:sub>
                      <m:r>
                        <m:rPr>
                          <m:sty m:val="p"/>
                        </m:rPr>
                        <w:rPr>
                          <w:rFonts w:ascii="Cambria Math" w:hAnsi="Cambria Math"/>
                        </w:rPr>
                        <m:t>sys</m:t>
                      </m:r>
                    </m:sub>
                  </m:sSub>
                  <m:r>
                    <w:rPr>
                      <w:rFonts w:ascii="Cambria Math" w:hAnsi="Cambria Math"/>
                    </w:rPr>
                    <m:t>,    &amp;&amp;</m:t>
                  </m:r>
                  <m:r>
                    <m:rPr>
                      <m:sty m:val="p"/>
                    </m:rPr>
                    <w:rPr>
                      <w:rFonts w:ascii="Cambria Math" w:hAnsi="Cambria Math"/>
                    </w:rPr>
                    <m:t>Text</m:t>
                  </m:r>
                  <m:r>
                    <w:rPr>
                      <w:rFonts w:ascii="Cambria Math" w:hAnsi="Cambria Math"/>
                    </w:rPr>
                    <m:t>    &amp;&amp;</m:t>
                  </m:r>
                </m:e>
              </m:eqArr>
            </m:e>
          </m:d>
        </m:oMath>
      </m:oMathPara>
    </w:p>
    <w:p w14:paraId="22F96ABE" w14:textId="7086B790" w:rsidR="003468BC" w:rsidRDefault="003468BC" w:rsidP="00D663D3">
      <w:r>
        <w:rPr>
          <w:rFonts w:hint="eastAsia"/>
        </w:rPr>
        <w:lastRenderedPageBreak/>
        <w:t>对应的扰动幅度</w:t>
      </w:r>
      <w:r>
        <w:rPr>
          <w:rFonts w:hint="eastAsia"/>
        </w:rPr>
        <w:t xml:space="preserve"> </w:t>
      </w:r>
      <m:oMath>
        <m:r>
          <w:rPr>
            <w:rFonts w:ascii="Cambria Math" w:hAnsi="Cambria Math"/>
          </w:rPr>
          <m:t>λ</m:t>
        </m:r>
      </m:oMath>
      <w:r>
        <w:rPr>
          <w:rFonts w:hint="eastAsia"/>
        </w:rPr>
        <w:t xml:space="preserve"> </w:t>
      </w:r>
      <w:r>
        <w:rPr>
          <w:rFonts w:hint="eastAsia"/>
        </w:rPr>
        <w:t>为：</w:t>
      </w:r>
    </w:p>
    <w:p w14:paraId="7834CA14" w14:textId="43A83B25" w:rsidR="003468BC" w:rsidRDefault="003468BC" w:rsidP="003468BC">
      <w:pPr>
        <w:rPr>
          <w:rFonts w:hint="eastAsia"/>
        </w:rPr>
      </w:pPr>
      <m:oMathPara>
        <m:oMath>
          <m:r>
            <w:rPr>
              <w:rFonts w:ascii="Cambria Math" w:hAnsi="Cambria Math"/>
            </w:rPr>
            <m:t>λ(</m:t>
          </m:r>
          <m:r>
            <m:rPr>
              <m:sty m:val="p"/>
            </m:rPr>
            <w:rPr>
              <w:rFonts w:ascii="Cambria Math" w:hAnsi="Cambria Math"/>
            </w:rPr>
            <m:t>modality</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&amp;β/</m:t>
                  </m:r>
                  <m:sSub>
                    <m:sSubPr>
                      <m:ctrlPr>
                        <w:rPr>
                          <w:rFonts w:ascii="Cambria Math" w:hAnsi="Cambria Math"/>
                        </w:rPr>
                      </m:ctrlPr>
                    </m:sSubPr>
                    <m:e>
                      <m:r>
                        <w:rPr>
                          <w:rFonts w:ascii="Cambria Math" w:hAnsi="Cambria Math"/>
                        </w:rPr>
                        <m:t>ϵ</m:t>
                      </m:r>
                    </m:e>
                    <m:sub>
                      <m:r>
                        <m:rPr>
                          <m:sty m:val="p"/>
                        </m:rPr>
                        <w:rPr>
                          <w:rFonts w:ascii="Cambria Math" w:hAnsi="Cambria Math"/>
                        </w:rPr>
                        <m:t>sys</m:t>
                      </m:r>
                    </m:sub>
                  </m:sSub>
                  <m:r>
                    <w:rPr>
                      <w:rFonts w:ascii="Cambria Math" w:hAnsi="Cambria Math"/>
                    </w:rPr>
                    <m:t>,    &amp;&amp;</m:t>
                  </m:r>
                  <m:r>
                    <m:rPr>
                      <m:sty m:val="p"/>
                    </m:rPr>
                    <w:rPr>
                      <w:rFonts w:ascii="Cambria Math" w:hAnsi="Cambria Math"/>
                    </w:rPr>
                    <m:t>Visual</m:t>
                  </m:r>
                </m:e>
                <m:e>
                  <m:r>
                    <w:rPr>
                      <w:rFonts w:ascii="Cambria Math" w:hAnsi="Cambria Math"/>
                    </w:rPr>
                    <m:t>&amp;β/(α⋅</m:t>
                  </m:r>
                  <m:sSub>
                    <m:sSubPr>
                      <m:ctrlPr>
                        <w:rPr>
                          <w:rFonts w:ascii="Cambria Math" w:hAnsi="Cambria Math"/>
                        </w:rPr>
                      </m:ctrlPr>
                    </m:sSubPr>
                    <m:e>
                      <m:r>
                        <w:rPr>
                          <w:rFonts w:ascii="Cambria Math" w:hAnsi="Cambria Math"/>
                        </w:rPr>
                        <m:t>ϵ</m:t>
                      </m:r>
                    </m:e>
                    <m:sub>
                      <m:r>
                        <m:rPr>
                          <m:sty m:val="p"/>
                        </m:rPr>
                        <w:rPr>
                          <w:rFonts w:ascii="Cambria Math" w:hAnsi="Cambria Math"/>
                        </w:rPr>
                        <m:t>sys</m:t>
                      </m:r>
                    </m:sub>
                  </m:sSub>
                  <m:r>
                    <w:rPr>
                      <w:rFonts w:ascii="Cambria Math" w:hAnsi="Cambria Math"/>
                    </w:rPr>
                    <m:t>),    &amp;&amp;</m:t>
                  </m:r>
                  <m:r>
                    <m:rPr>
                      <m:sty m:val="p"/>
                    </m:rPr>
                    <w:rPr>
                      <w:rFonts w:ascii="Cambria Math" w:hAnsi="Cambria Math"/>
                    </w:rPr>
                    <m:t>Text</m:t>
                  </m:r>
                  <m:r>
                    <w:rPr>
                      <w:rFonts w:ascii="Cambria Math" w:hAnsi="Cambria Math"/>
                    </w:rPr>
                    <m:t>    &amp;&amp;</m:t>
                  </m:r>
                </m:e>
              </m:eqArr>
            </m:e>
          </m:d>
        </m:oMath>
      </m:oMathPara>
    </w:p>
    <w:p w14:paraId="44D2D4C0" w14:textId="77777777" w:rsidR="003468BC" w:rsidRDefault="003468BC" w:rsidP="003468BC">
      <w:pPr>
        <w:rPr>
          <w:rFonts w:hint="eastAsia"/>
        </w:rPr>
      </w:pPr>
      <w:r>
        <w:rPr>
          <w:rFonts w:hint="eastAsia"/>
        </w:rPr>
        <w:t>该策略优先保障了文本指令的精确性，同时在视觉通道实施更强的保护。</w:t>
      </w:r>
    </w:p>
    <w:p w14:paraId="67389C2B" w14:textId="77777777" w:rsidR="003468BC" w:rsidRDefault="003468BC" w:rsidP="003468BC"/>
    <w:p w14:paraId="01CC1656" w14:textId="30DEBA17" w:rsidR="003468BC" w:rsidRDefault="003468BC" w:rsidP="003468BC">
      <w:pPr>
        <w:rPr>
          <w:rFonts w:hint="eastAsia"/>
        </w:rPr>
      </w:pPr>
      <w:r>
        <w:rPr>
          <w:rFonts w:hint="eastAsia"/>
        </w:rPr>
        <w:t>3</w:t>
      </w:r>
      <w:r>
        <w:rPr>
          <w:rFonts w:hint="eastAsia"/>
        </w:rPr>
        <w:t xml:space="preserve">.5.3 </w:t>
      </w:r>
      <w:r>
        <w:rPr>
          <w:rFonts w:hint="eastAsia"/>
        </w:rPr>
        <w:t>敏感区掩码保护</w:t>
      </w:r>
      <w:r>
        <w:rPr>
          <w:rFonts w:hint="eastAsia"/>
        </w:rPr>
        <w:t xml:space="preserve"> (Sensitive Masking)</w:t>
      </w:r>
    </w:p>
    <w:p w14:paraId="0D818643" w14:textId="494A1547" w:rsidR="003468BC" w:rsidRDefault="003468BC" w:rsidP="003468BC">
      <w:pPr>
        <w:rPr>
          <w:rFonts w:hint="eastAsia"/>
        </w:rPr>
      </w:pPr>
      <w:r>
        <w:rPr>
          <w:rFonts w:hint="eastAsia"/>
        </w:rPr>
        <w:t>在</w:t>
      </w:r>
      <w:r>
        <w:rPr>
          <w:rFonts w:hint="eastAsia"/>
        </w:rPr>
        <w:t xml:space="preserve"> VLM </w:t>
      </w:r>
      <w:r>
        <w:rPr>
          <w:rFonts w:hint="eastAsia"/>
        </w:rPr>
        <w:t>的多轮对话中，并非所有</w:t>
      </w:r>
      <w:r>
        <w:rPr>
          <w:rFonts w:hint="eastAsia"/>
        </w:rPr>
        <w:t xml:space="preserve"> Embedding </w:t>
      </w:r>
      <w:r>
        <w:rPr>
          <w:rFonts w:hint="eastAsia"/>
        </w:rPr>
        <w:t>都包含用户隐私（如系统指令、任务模板）。本研究引入掩码矩阵</w:t>
      </w:r>
      <w:r>
        <w:rPr>
          <w:rFonts w:hint="eastAsia"/>
        </w:rPr>
        <w:t xml:space="preserve"> </w:t>
      </w:r>
      <m:oMath>
        <m:r>
          <w:rPr>
            <w:rFonts w:ascii="Cambria Math" w:hAnsi="Cambria Math"/>
          </w:rPr>
          <m:t>M</m:t>
        </m:r>
        <m:r>
          <m:rPr>
            <m:sty m:val="p"/>
          </m:rPr>
          <w:rPr>
            <w:rFonts w:ascii="Cambria Math" w:hAnsi="Cambria Math" w:hint="eastAsia"/>
          </w:rPr>
          <m:t>∈</m:t>
        </m:r>
        <m:r>
          <m:rPr>
            <m:lit/>
          </m:rPr>
          <w:rPr>
            <w:rFonts w:ascii="Cambria Math" w:hAnsi="Cambria Math" w:hint="eastAsia"/>
          </w:rPr>
          <m:t>{</m:t>
        </m:r>
        <m:r>
          <w:rPr>
            <w:rFonts w:ascii="Cambria Math" w:hAnsi="Cambria Math" w:hint="eastAsia"/>
          </w:rPr>
          <m:t>0,1</m:t>
        </m:r>
        <m:sSup>
          <m:sSupPr>
            <m:ctrlPr>
              <w:rPr>
                <w:rFonts w:ascii="Cambria Math" w:hAnsi="Cambria Math"/>
                <w:i/>
              </w:rPr>
            </m:ctrlPr>
          </m:sSupPr>
          <m:e>
            <m:r>
              <m:rPr>
                <m:lit/>
              </m:rPr>
              <w:rPr>
                <w:rFonts w:ascii="Cambria Math" w:hAnsi="Cambria Math" w:hint="eastAsia"/>
              </w:rPr>
              <m:t>}</m:t>
            </m:r>
            <m:ctrlPr>
              <w:rPr>
                <w:rFonts w:ascii="Cambria Math" w:hAnsi="Cambria Math" w:hint="eastAsia"/>
                <w:i/>
              </w:rPr>
            </m:ctrlPr>
          </m:e>
          <m:sup>
            <m:r>
              <w:rPr>
                <w:rFonts w:ascii="Cambria Math" w:hAnsi="Cambria Math" w:hint="eastAsia"/>
              </w:rPr>
              <m:t>L</m:t>
            </m:r>
          </m:sup>
        </m:sSup>
      </m:oMath>
      <w:r>
        <w:rPr>
          <w:rFonts w:hint="eastAsia"/>
        </w:rPr>
        <w:t>，实现精准保护：</w:t>
      </w:r>
    </w:p>
    <w:p w14:paraId="3D08617A" w14:textId="0C657C3B" w:rsidR="003468BC" w:rsidRDefault="003468BC" w:rsidP="003468BC">
      <w:pPr>
        <w:rPr>
          <w:rFonts w:hint="eastAsia"/>
        </w:rPr>
      </w:pPr>
      <m:oMathPara>
        <m:oMath>
          <m:sSub>
            <m:sSubPr>
              <m:ctrlPr>
                <w:rPr>
                  <w:rFonts w:ascii="Cambria Math" w:hAnsi="Cambria Math"/>
                </w:rPr>
              </m:ctrlPr>
            </m:sSubPr>
            <m:e>
              <m:r>
                <m:rPr>
                  <m:sty m:val="b"/>
                </m:rPr>
                <w:rPr>
                  <w:rFonts w:ascii="Cambria Math" w:hAnsi="Cambria Math"/>
                </w:rPr>
                <m:t>y</m:t>
              </m:r>
            </m:e>
            <m:sub>
              <m:r>
                <m:rPr>
                  <m:sty m:val="p"/>
                </m:rPr>
                <w:rPr>
                  <w:rFonts w:ascii="Cambria Math" w:hAnsi="Cambria Math"/>
                </w:rPr>
                <m:t>final</m:t>
              </m:r>
            </m:sub>
          </m:sSub>
          <m:r>
            <w:rPr>
              <w:rFonts w:ascii="Cambria Math" w:hAnsi="Cambria Math"/>
            </w:rPr>
            <m:t>=</m:t>
          </m:r>
          <m:r>
            <m:rPr>
              <m:sty m:val="b"/>
            </m:rPr>
            <w:rPr>
              <w:rFonts w:ascii="Cambria Math" w:hAnsi="Cambria Math"/>
            </w:rPr>
            <m:t>M</m:t>
          </m:r>
          <m:r>
            <w:rPr>
              <w:rFonts w:ascii="Cambria Math" w:hAnsi="Cambria Math"/>
            </w:rPr>
            <m:t>⊙</m:t>
          </m:r>
          <m:sSub>
            <m:sSubPr>
              <m:ctrlPr>
                <w:rPr>
                  <w:rFonts w:ascii="Cambria Math" w:hAnsi="Cambria Math"/>
                </w:rPr>
              </m:ctrlPr>
            </m:sSubPr>
            <m:e>
              <m:r>
                <m:rPr>
                  <m:sty m:val="b"/>
                </m:rPr>
                <w:rPr>
                  <w:rFonts w:ascii="Cambria Math" w:hAnsi="Cambria Math"/>
                </w:rPr>
                <m:t>y</m:t>
              </m:r>
            </m:e>
            <m:sub>
              <m:r>
                <m:rPr>
                  <m:sty m:val="p"/>
                </m:rPr>
                <w:rPr>
                  <w:rFonts w:ascii="Cambria Math" w:hAnsi="Cambria Math"/>
                </w:rPr>
                <m:t>perturbed</m:t>
              </m:r>
            </m:sub>
          </m:sSub>
          <m:r>
            <w:rPr>
              <w:rFonts w:ascii="Cambria Math" w:hAnsi="Cambria Math"/>
            </w:rPr>
            <m:t>+(1-</m:t>
          </m:r>
          <m:r>
            <m:rPr>
              <m:sty m:val="b"/>
            </m:rPr>
            <w:rPr>
              <w:rFonts w:ascii="Cambria Math" w:hAnsi="Cambria Math"/>
            </w:rPr>
            <m:t>M</m:t>
          </m:r>
          <m:r>
            <w:rPr>
              <w:rFonts w:ascii="Cambria Math" w:hAnsi="Cambria Math"/>
            </w:rPr>
            <m:t>)⊙</m:t>
          </m:r>
          <m:sSub>
            <m:sSubPr>
              <m:ctrlPr>
                <w:rPr>
                  <w:rFonts w:ascii="Cambria Math" w:hAnsi="Cambria Math"/>
                </w:rPr>
              </m:ctrlPr>
            </m:sSubPr>
            <m:e>
              <m:r>
                <m:rPr>
                  <m:sty m:val="b"/>
                </m:rPr>
                <w:rPr>
                  <w:rFonts w:ascii="Cambria Math" w:hAnsi="Cambria Math"/>
                </w:rPr>
                <m:t>x</m:t>
              </m:r>
            </m:e>
            <m:sub>
              <m:r>
                <m:rPr>
                  <m:sty m:val="p"/>
                </m:rPr>
                <w:rPr>
                  <w:rFonts w:ascii="Cambria Math" w:hAnsi="Cambria Math"/>
                </w:rPr>
                <m:t>original</m:t>
              </m:r>
            </m:sub>
          </m:sSub>
        </m:oMath>
      </m:oMathPara>
    </w:p>
    <w:p w14:paraId="05906B74" w14:textId="645DE53A" w:rsidR="003468BC" w:rsidRDefault="003468BC" w:rsidP="003468BC">
      <w:pPr>
        <w:rPr>
          <w:rFonts w:hint="eastAsia"/>
        </w:rPr>
      </w:pPr>
      <w:r>
        <w:rPr>
          <w:rFonts w:hint="eastAsia"/>
        </w:rPr>
        <w:t>当</w:t>
      </w:r>
      <w:r>
        <w:rPr>
          <w:rFonts w:hint="eastAsia"/>
        </w:rPr>
        <w:t xml:space="preserve"> </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i</m:t>
            </m:r>
          </m:sub>
        </m:sSub>
        <m:r>
          <w:rPr>
            <w:rFonts w:ascii="Cambria Math" w:hAnsi="Cambria Math" w:hint="eastAsia"/>
          </w:rPr>
          <m:t>=0</m:t>
        </m:r>
      </m:oMath>
      <w:r>
        <w:rPr>
          <w:rFonts w:hint="eastAsia"/>
        </w:rPr>
        <w:t xml:space="preserve"> </w:t>
      </w:r>
      <w:r>
        <w:rPr>
          <w:rFonts w:hint="eastAsia"/>
        </w:rPr>
        <w:t>时（如</w:t>
      </w:r>
      <w:r>
        <w:rPr>
          <w:rFonts w:hint="eastAsia"/>
        </w:rPr>
        <w:t xml:space="preserve"> "Describe this image:" </w:t>
      </w:r>
      <w:r>
        <w:rPr>
          <w:rFonts w:hint="eastAsia"/>
        </w:rPr>
        <w:t>等系统提示），保持原值不变，确保模型指令遵循能力不下降。</w:t>
      </w:r>
    </w:p>
    <w:p w14:paraId="0F72C571" w14:textId="50ECDB92" w:rsidR="00165D7F" w:rsidRDefault="003468BC" w:rsidP="003468BC">
      <w:r>
        <w:rPr>
          <w:rFonts w:hint="eastAsia"/>
        </w:rPr>
        <w:t>当</w:t>
      </w:r>
      <w:r>
        <w:rPr>
          <w:rFonts w:hint="eastAsia"/>
        </w:rPr>
        <w:t xml:space="preserve"> </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i</m:t>
            </m:r>
          </m:sub>
        </m:sSub>
        <m:r>
          <w:rPr>
            <w:rFonts w:ascii="Cambria Math" w:hAnsi="Cambria Math" w:hint="eastAsia"/>
          </w:rPr>
          <m:t>=1</m:t>
        </m:r>
      </m:oMath>
      <w:r>
        <w:rPr>
          <w:rFonts w:hint="eastAsia"/>
        </w:rPr>
        <w:t xml:space="preserve"> </w:t>
      </w:r>
      <w:r>
        <w:rPr>
          <w:rFonts w:hint="eastAsia"/>
        </w:rPr>
        <w:t>时（如用户输入的具体内容），应用</w:t>
      </w:r>
      <w:r>
        <w:rPr>
          <w:rFonts w:hint="eastAsia"/>
        </w:rPr>
        <w:t xml:space="preserve"> </w:t>
      </w:r>
      <w:proofErr w:type="spellStart"/>
      <w:r>
        <w:rPr>
          <w:rFonts w:hint="eastAsia"/>
        </w:rPr>
        <w:t>vMF</w:t>
      </w:r>
      <w:proofErr w:type="spellEnd"/>
      <w:r>
        <w:rPr>
          <w:rFonts w:hint="eastAsia"/>
        </w:rPr>
        <w:t xml:space="preserve"> </w:t>
      </w:r>
      <w:r>
        <w:rPr>
          <w:rFonts w:hint="eastAsia"/>
        </w:rPr>
        <w:t>扰动，实现端到端的隐私屏障。</w:t>
      </w:r>
    </w:p>
    <w:p w14:paraId="30F4C56F" w14:textId="77777777" w:rsidR="00165D7F" w:rsidRDefault="00165D7F" w:rsidP="00165D7F">
      <w:pPr>
        <w:rPr>
          <w:rFonts w:hint="eastAsia"/>
        </w:rPr>
      </w:pPr>
    </w:p>
    <w:p w14:paraId="259CE789" w14:textId="48F1DCC7" w:rsidR="00F9709A" w:rsidRDefault="00F9709A" w:rsidP="00F9709A">
      <w:pPr>
        <w:pStyle w:val="ae"/>
        <w:spacing w:before="156" w:after="156"/>
        <w:rPr>
          <w:rFonts w:hint="eastAsia"/>
        </w:rPr>
      </w:pPr>
      <w:r>
        <w:rPr>
          <w:rFonts w:hint="eastAsia"/>
        </w:rPr>
        <w:t>第</w:t>
      </w:r>
      <w:r>
        <w:rPr>
          <w:rFonts w:hint="eastAsia"/>
        </w:rPr>
        <w:t>四</w:t>
      </w:r>
      <w:r>
        <w:rPr>
          <w:rFonts w:hint="eastAsia"/>
        </w:rPr>
        <w:t>章</w:t>
      </w:r>
      <w:r>
        <w:rPr>
          <w:rFonts w:hint="eastAsia"/>
        </w:rPr>
        <w:t xml:space="preserve">  </w:t>
      </w:r>
      <w:r>
        <w:rPr>
          <w:rFonts w:hint="eastAsia"/>
        </w:rPr>
        <w:t>实验</w:t>
      </w:r>
    </w:p>
    <w:p w14:paraId="573B759D" w14:textId="7C7DC3AE" w:rsidR="00D663D3" w:rsidRDefault="00D663D3" w:rsidP="00D663D3">
      <w:pPr>
        <w:rPr>
          <w:rFonts w:hint="eastAsia"/>
        </w:rPr>
      </w:pPr>
      <w:r>
        <w:rPr>
          <w:rFonts w:hint="eastAsia"/>
        </w:rPr>
        <w:t>4</w:t>
      </w:r>
      <w:r>
        <w:rPr>
          <w:rFonts w:hint="eastAsia"/>
        </w:rPr>
        <w:t xml:space="preserve">. </w:t>
      </w:r>
      <w:r>
        <w:rPr>
          <w:rFonts w:hint="eastAsia"/>
        </w:rPr>
        <w:t>实验设置</w:t>
      </w:r>
      <w:r>
        <w:rPr>
          <w:rFonts w:hint="eastAsia"/>
        </w:rPr>
        <w:t xml:space="preserve"> (Experimental Setup)</w:t>
      </w:r>
    </w:p>
    <w:p w14:paraId="1F1BDA4F" w14:textId="77777777" w:rsidR="00D663D3" w:rsidRDefault="00D663D3" w:rsidP="00D663D3"/>
    <w:p w14:paraId="0A92CD1D" w14:textId="56DBF873" w:rsidR="00D663D3" w:rsidRDefault="00D663D3" w:rsidP="00D663D3">
      <w:pPr>
        <w:rPr>
          <w:rFonts w:hint="eastAsia"/>
        </w:rPr>
      </w:pPr>
      <w:r>
        <w:rPr>
          <w:rFonts w:hint="eastAsia"/>
        </w:rPr>
        <w:t>4</w:t>
      </w:r>
      <w:r>
        <w:rPr>
          <w:rFonts w:hint="eastAsia"/>
        </w:rPr>
        <w:t xml:space="preserve">.1 </w:t>
      </w:r>
      <w:r>
        <w:rPr>
          <w:rFonts w:hint="eastAsia"/>
        </w:rPr>
        <w:t>实验数据集深度说明</w:t>
      </w:r>
    </w:p>
    <w:p w14:paraId="3CD37ECB" w14:textId="06FEBD60" w:rsidR="00D663D3" w:rsidRDefault="00D663D3" w:rsidP="00D663D3">
      <w:pPr>
        <w:rPr>
          <w:rFonts w:hint="eastAsia"/>
        </w:rPr>
      </w:pPr>
      <w:r>
        <w:rPr>
          <w:rFonts w:hint="eastAsia"/>
        </w:rPr>
        <w:t xml:space="preserve">MS-COCO (2017): </w:t>
      </w:r>
      <w:r>
        <w:rPr>
          <w:rFonts w:hint="eastAsia"/>
        </w:rPr>
        <w:t>使用</w:t>
      </w:r>
      <w:r>
        <w:rPr>
          <w:rFonts w:hint="eastAsia"/>
        </w:rPr>
        <w:t xml:space="preserve"> Validation </w:t>
      </w:r>
      <w:r>
        <w:rPr>
          <w:rFonts w:hint="eastAsia"/>
        </w:rPr>
        <w:t>集中的</w:t>
      </w:r>
      <w:r>
        <w:rPr>
          <w:rFonts w:hint="eastAsia"/>
        </w:rPr>
        <w:t xml:space="preserve"> 5000 </w:t>
      </w:r>
      <w:r>
        <w:rPr>
          <w:rFonts w:hint="eastAsia"/>
        </w:rPr>
        <w:t>张图像进行</w:t>
      </w:r>
      <w:r>
        <w:rPr>
          <w:rFonts w:hint="eastAsia"/>
        </w:rPr>
        <w:t xml:space="preserve"> Image Captioning </w:t>
      </w:r>
      <w:r>
        <w:rPr>
          <w:rFonts w:hint="eastAsia"/>
        </w:rPr>
        <w:t>测试。该任务要求模型生成长序列文本，能够极好地反映扰动对逻辑连贯性的影响。</w:t>
      </w:r>
    </w:p>
    <w:p w14:paraId="18B40080" w14:textId="31397D6A" w:rsidR="00D663D3" w:rsidRDefault="00D663D3" w:rsidP="00D663D3">
      <w:pPr>
        <w:rPr>
          <w:rFonts w:hint="eastAsia"/>
        </w:rPr>
      </w:pPr>
      <w:r>
        <w:rPr>
          <w:rFonts w:hint="eastAsia"/>
        </w:rPr>
        <w:t xml:space="preserve">VQA-v2: </w:t>
      </w:r>
      <w:r>
        <w:rPr>
          <w:rFonts w:hint="eastAsia"/>
        </w:rPr>
        <w:t>选取具有代表性的问答对。该任务测试扰动对细粒度特征（如物体颜色、数量）的破坏程度。</w:t>
      </w:r>
    </w:p>
    <w:p w14:paraId="4C83DE4E" w14:textId="77777777" w:rsidR="00D663D3" w:rsidRDefault="00D663D3" w:rsidP="00D663D3"/>
    <w:p w14:paraId="79F42BD3" w14:textId="0F9E79D0" w:rsidR="00D663D3" w:rsidRDefault="00D663D3" w:rsidP="00D663D3">
      <w:pPr>
        <w:rPr>
          <w:rFonts w:hint="eastAsia"/>
        </w:rPr>
      </w:pPr>
      <w:r>
        <w:rPr>
          <w:rFonts w:hint="eastAsia"/>
        </w:rPr>
        <w:t>4</w:t>
      </w:r>
      <w:r>
        <w:rPr>
          <w:rFonts w:hint="eastAsia"/>
        </w:rPr>
        <w:t xml:space="preserve">.2 </w:t>
      </w:r>
      <w:r>
        <w:rPr>
          <w:rFonts w:hint="eastAsia"/>
        </w:rPr>
        <w:t>攻击模型：特征反演审计</w:t>
      </w:r>
      <w:r>
        <w:rPr>
          <w:rFonts w:hint="eastAsia"/>
        </w:rPr>
        <w:t xml:space="preserve"> (Inversion Auditing)</w:t>
      </w:r>
    </w:p>
    <w:p w14:paraId="27424786" w14:textId="43F9583D" w:rsidR="00D663D3" w:rsidRDefault="00D663D3" w:rsidP="00D663D3">
      <w:pPr>
        <w:rPr>
          <w:rFonts w:hint="eastAsia"/>
        </w:rPr>
      </w:pPr>
      <w:r>
        <w:rPr>
          <w:rFonts w:hint="eastAsia"/>
        </w:rPr>
        <w:t>为了客观评估隐私泄露风险，本研究构建了一个基于扩散模型解码器（</w:t>
      </w:r>
      <w:r>
        <w:rPr>
          <w:rFonts w:hint="eastAsia"/>
        </w:rPr>
        <w:t>SD-VAE Decoder</w:t>
      </w:r>
      <w:r>
        <w:rPr>
          <w:rFonts w:hint="eastAsia"/>
        </w:rPr>
        <w:t>）的攻击者：</w:t>
      </w:r>
    </w:p>
    <w:p w14:paraId="34BE9B8C" w14:textId="43B8DEB3" w:rsidR="00D663D3" w:rsidRDefault="00D663D3" w:rsidP="00D663D3">
      <w:pPr>
        <w:rPr>
          <w:rFonts w:hint="eastAsia"/>
        </w:rPr>
      </w:pPr>
      <w:r>
        <w:rPr>
          <w:rFonts w:hint="eastAsia"/>
        </w:rPr>
        <w:t xml:space="preserve">1.  </w:t>
      </w:r>
      <w:r>
        <w:rPr>
          <w:rFonts w:hint="eastAsia"/>
        </w:rPr>
        <w:t>数据获取</w:t>
      </w:r>
      <w:r>
        <w:rPr>
          <w:rFonts w:hint="eastAsia"/>
        </w:rPr>
        <w:t xml:space="preserve"> </w:t>
      </w:r>
      <w:r>
        <w:rPr>
          <w:rFonts w:hint="eastAsia"/>
        </w:rPr>
        <w:t>攻击者截获模型</w:t>
      </w:r>
      <w:r>
        <w:rPr>
          <w:rFonts w:hint="eastAsia"/>
        </w:rPr>
        <w:t xml:space="preserve"> Projector </w:t>
      </w:r>
      <w:r>
        <w:rPr>
          <w:rFonts w:hint="eastAsia"/>
        </w:rPr>
        <w:t>层输出的扰动序列。</w:t>
      </w:r>
    </w:p>
    <w:p w14:paraId="0F6228B9" w14:textId="52C70D0E" w:rsidR="00D663D3" w:rsidRDefault="00D663D3" w:rsidP="00D663D3">
      <w:pPr>
        <w:rPr>
          <w:rFonts w:hint="eastAsia"/>
        </w:rPr>
      </w:pPr>
      <w:r>
        <w:rPr>
          <w:rFonts w:hint="eastAsia"/>
        </w:rPr>
        <w:t xml:space="preserve">2.  </w:t>
      </w:r>
      <w:r>
        <w:rPr>
          <w:rFonts w:hint="eastAsia"/>
        </w:rPr>
        <w:t>优化目标</w:t>
      </w:r>
      <w:r>
        <w:rPr>
          <w:rFonts w:hint="eastAsia"/>
        </w:rPr>
        <w:t xml:space="preserve">: </w:t>
      </w:r>
      <w:r>
        <w:rPr>
          <w:rFonts w:hint="eastAsia"/>
        </w:rPr>
        <w:t>攻击者训练一个逆向网络</w:t>
      </w:r>
      <w:r>
        <w:rPr>
          <w:rFonts w:hint="eastAsia"/>
        </w:rPr>
        <w:t xml:space="preserve"> </w:t>
      </w:r>
      <m:oMath>
        <m:r>
          <w:rPr>
            <w:rFonts w:ascii="Cambria Math" w:hAnsi="Cambria Math" w:hint="eastAsia"/>
          </w:rPr>
          <m:t>G</m:t>
        </m:r>
      </m:oMath>
      <w:r>
        <w:rPr>
          <w:rFonts w:hint="eastAsia"/>
        </w:rPr>
        <w:t>，尝试最小化</w:t>
      </w:r>
      <w:r>
        <w:rPr>
          <w:rFonts w:hint="eastAsia"/>
        </w:rPr>
        <w:t xml:space="preserve"> </w:t>
      </w:r>
      <m:oMath>
        <m:r>
          <m:rPr>
            <m:scr m:val="script"/>
          </m:rPr>
          <w:rPr>
            <w:rFonts w:ascii="Cambria Math" w:hAnsi="Cambria Math"/>
          </w:rPr>
          <m:t>L</m:t>
        </m:r>
        <m:r>
          <w:rPr>
            <w:rFonts w:ascii="Cambria Math" w:hAnsi="Cambria Math" w:hint="eastAsia"/>
          </w:rPr>
          <m:t>=</m:t>
        </m:r>
        <m:r>
          <w:rPr>
            <w:rFonts w:ascii="Cambria Math" w:hAnsi="Cambria Math" w:hint="eastAsia"/>
          </w:rPr>
          <m:t>‖</m:t>
        </m:r>
        <m:r>
          <w:rPr>
            <w:rFonts w:ascii="Cambria Math" w:hAnsi="Cambria Math" w:hint="eastAsia"/>
          </w:rPr>
          <m:t>G</m:t>
        </m:r>
        <m:d>
          <m:dPr>
            <m:ctrlPr>
              <w:rPr>
                <w:rFonts w:ascii="Cambria Math" w:hAnsi="Cambria Math"/>
                <w:i/>
              </w:rPr>
            </m:ctrlPr>
          </m:dPr>
          <m:e>
            <m:r>
              <w:rPr>
                <w:rFonts w:ascii="Cambria Math" w:hAnsi="Cambria Math" w:hint="eastAsia"/>
              </w:rPr>
              <m:t>y</m:t>
            </m:r>
          </m:e>
        </m:d>
        <m:r>
          <w:rPr>
            <w:rFonts w:ascii="Cambria Math" w:hAnsi="Cambria Math" w:cs="Cambria Math"/>
          </w:rPr>
          <m:t>-</m:t>
        </m:r>
        <m:r>
          <m:rPr>
            <m:nor/>
          </m:rPr>
          <w:rPr>
            <w:rFonts w:ascii="Cambria Math" w:hAnsi="Cambria Math" w:hint="eastAsia"/>
          </w:rPr>
          <m:t>Image</m:t>
        </m:r>
        <m:r>
          <w:rPr>
            <w:rFonts w:ascii="Cambria Math" w:hAnsi="Cambria Math" w:hint="eastAsia"/>
          </w:rPr>
          <m:t>‖</m:t>
        </m:r>
      </m:oMath>
      <w:r>
        <w:rPr>
          <w:rFonts w:hint="eastAsia"/>
        </w:rPr>
        <w:t>。</w:t>
      </w:r>
    </w:p>
    <w:p w14:paraId="1E507D6C" w14:textId="22A704C1" w:rsidR="00F9709A" w:rsidRPr="00D663D3" w:rsidRDefault="00D663D3" w:rsidP="00D663D3">
      <w:r>
        <w:rPr>
          <w:rFonts w:hint="eastAsia"/>
        </w:rPr>
        <w:t xml:space="preserve">3.  </w:t>
      </w:r>
      <w:r>
        <w:rPr>
          <w:rFonts w:hint="eastAsia"/>
        </w:rPr>
        <w:t>评价</w:t>
      </w:r>
      <w:r>
        <w:rPr>
          <w:rFonts w:hint="eastAsia"/>
        </w:rPr>
        <w:t xml:space="preserve">: </w:t>
      </w:r>
      <w:r>
        <w:rPr>
          <w:rFonts w:hint="eastAsia"/>
        </w:rPr>
        <w:t>如果</w:t>
      </w:r>
      <w:r>
        <w:rPr>
          <w:rFonts w:hint="eastAsia"/>
        </w:rPr>
        <w:t xml:space="preserve"> </w:t>
      </w:r>
      <m:oMath>
        <m:r>
          <w:rPr>
            <w:rFonts w:ascii="Cambria Math" w:hAnsi="Cambria Math" w:hint="eastAsia"/>
          </w:rPr>
          <m:t>G</m:t>
        </m:r>
        <m:d>
          <m:dPr>
            <m:ctrlPr>
              <w:rPr>
                <w:rFonts w:ascii="Cambria Math" w:hAnsi="Cambria Math"/>
                <w:i/>
              </w:rPr>
            </m:ctrlPr>
          </m:dPr>
          <m:e>
            <m:r>
              <w:rPr>
                <w:rFonts w:ascii="Cambria Math" w:hAnsi="Cambria Math" w:hint="eastAsia"/>
              </w:rPr>
              <m:t>y</m:t>
            </m:r>
          </m:e>
        </m:d>
      </m:oMath>
      <w:r>
        <w:rPr>
          <w:rFonts w:hint="eastAsia"/>
        </w:rPr>
        <w:t xml:space="preserve"> </w:t>
      </w:r>
      <w:r>
        <w:rPr>
          <w:rFonts w:hint="eastAsia"/>
        </w:rPr>
        <w:t>能够还原出原始图像的轮廓或文本中的关键词，则视为隐私泄露。</w:t>
      </w:r>
    </w:p>
    <w:p w14:paraId="787F44C2" w14:textId="77777777" w:rsidR="00D663D3" w:rsidRDefault="00D663D3" w:rsidP="00D663D3"/>
    <w:p w14:paraId="060229F7" w14:textId="77777777" w:rsidR="00D663D3" w:rsidRDefault="00D663D3" w:rsidP="00D663D3"/>
    <w:p w14:paraId="64ACED43" w14:textId="4526A03E" w:rsidR="00D663D3" w:rsidRDefault="00D663D3" w:rsidP="00D663D3">
      <w:pPr>
        <w:rPr>
          <w:rFonts w:hint="eastAsia"/>
        </w:rPr>
      </w:pPr>
      <w:r>
        <w:rPr>
          <w:rFonts w:hint="eastAsia"/>
        </w:rPr>
        <w:t>4</w:t>
      </w:r>
      <w:r>
        <w:rPr>
          <w:rFonts w:hint="eastAsia"/>
        </w:rPr>
        <w:t xml:space="preserve">.3 </w:t>
      </w:r>
      <w:r>
        <w:rPr>
          <w:rFonts w:hint="eastAsia"/>
        </w:rPr>
        <w:t>详细评估指标定义与数学表达</w:t>
      </w:r>
    </w:p>
    <w:p w14:paraId="59171A1A" w14:textId="77777777" w:rsidR="00D663D3" w:rsidRDefault="00D663D3" w:rsidP="00D663D3"/>
    <w:p w14:paraId="66512D76" w14:textId="69CC42A5" w:rsidR="00D663D3" w:rsidRDefault="00D663D3" w:rsidP="00D663D3">
      <w:r>
        <w:rPr>
          <w:rFonts w:hint="eastAsia"/>
        </w:rPr>
        <w:t>4</w:t>
      </w:r>
      <w:r>
        <w:t xml:space="preserve">.3.1 </w:t>
      </w:r>
      <w:proofErr w:type="spellStart"/>
      <w:r>
        <w:t>CIDEr</w:t>
      </w:r>
      <w:proofErr w:type="spellEnd"/>
      <w:r>
        <w:t xml:space="preserve"> (Consensus-based Image Description Evaluation)</w:t>
      </w:r>
    </w:p>
    <w:p w14:paraId="5349F5C9" w14:textId="77777777" w:rsidR="00D663D3" w:rsidRDefault="00D663D3" w:rsidP="00D663D3">
      <w:pPr>
        <w:rPr>
          <w:rFonts w:hint="eastAsia"/>
        </w:rPr>
      </w:pPr>
      <w:proofErr w:type="spellStart"/>
      <w:r>
        <w:rPr>
          <w:rFonts w:hint="eastAsia"/>
        </w:rPr>
        <w:t>CIDEr</w:t>
      </w:r>
      <w:proofErr w:type="spellEnd"/>
      <w:r>
        <w:rPr>
          <w:rFonts w:hint="eastAsia"/>
        </w:rPr>
        <w:t xml:space="preserve"> </w:t>
      </w:r>
      <w:r>
        <w:rPr>
          <w:rFonts w:hint="eastAsia"/>
        </w:rPr>
        <w:t>通过计算待测句子与参考句子集之间的</w:t>
      </w:r>
      <w:r>
        <w:rPr>
          <w:rFonts w:hint="eastAsia"/>
        </w:rPr>
        <w:t xml:space="preserve"> n-gram </w:t>
      </w:r>
      <w:r>
        <w:rPr>
          <w:rFonts w:hint="eastAsia"/>
        </w:rPr>
        <w:t>重叠度，并利用</w:t>
      </w:r>
      <w:r>
        <w:rPr>
          <w:rFonts w:hint="eastAsia"/>
        </w:rPr>
        <w:t xml:space="preserve"> TF-IDF </w:t>
      </w:r>
      <w:r>
        <w:rPr>
          <w:rFonts w:hint="eastAsia"/>
        </w:rPr>
        <w:t>进行加权，衡量生成文本的共现频率：</w:t>
      </w:r>
    </w:p>
    <w:p w14:paraId="57670BC4" w14:textId="5FA4F434" w:rsidR="00D663D3" w:rsidRDefault="00D663D3" w:rsidP="00D663D3">
      <w:pPr>
        <w:rPr>
          <w:rFonts w:hint="eastAsia"/>
        </w:rPr>
      </w:pPr>
      <m:oMathPara>
        <m:oMath>
          <m:sSub>
            <m:sSubPr>
              <m:ctrlPr>
                <w:rPr>
                  <w:rFonts w:ascii="Cambria Math" w:hAnsi="Cambria Math"/>
                  <w:i/>
                </w:rPr>
              </m:ctrlPr>
            </m:sSubPr>
            <m:e>
              <w:proofErr w:type="spellStart"/>
              <m:r>
                <m:rPr>
                  <m:nor/>
                </m:rPr>
                <w:rPr>
                  <w:rFonts w:ascii="Cambria Math" w:hAnsi="Cambria Math"/>
                </w:rPr>
                <m:t>CIDEr</m:t>
              </m:r>
              <w:proofErr w:type="spellEnd"/>
              <m:ctrlPr>
                <w:rPr>
                  <w:rFonts w:ascii="Cambria Math" w:hAnsi="Cambria Math"/>
                </w:rPr>
              </m:ctrlP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r>
                        <w:rPr>
                          <w:rFonts w:ascii="Cambria Math" w:hAnsi="Cambria Math"/>
                        </w:rPr>
                        <m:t>g</m:t>
                      </m:r>
                    </m:e>
                    <m:sup>
                      <m:r>
                        <w:rPr>
                          <w:rFonts w:ascii="Cambria Math" w:hAnsi="Cambria Math"/>
                        </w:rPr>
                        <m:t>n</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m:rPr>
                      <m:sty m:val="p"/>
                    </m:rPr>
                    <w:rPr>
                      <w:rFonts w:ascii="Cambria Math" w:hAnsi="Cambria Math" w:cs="Cambria Math"/>
                    </w:rPr>
                    <m:t>⋅</m:t>
                  </m:r>
                  <m:sSup>
                    <m:sSupPr>
                      <m:ctrlPr>
                        <w:rPr>
                          <w:rFonts w:ascii="Cambria Math" w:hAnsi="Cambria Math"/>
                          <w:i/>
                        </w:rPr>
                      </m:ctrlPr>
                    </m:sSupPr>
                    <m:e>
                      <m:r>
                        <w:rPr>
                          <w:rFonts w:ascii="Cambria Math" w:hAnsi="Cambria Math"/>
                        </w:rPr>
                        <m:t>g</m:t>
                      </m:r>
                    </m:e>
                    <m:sup>
                      <m:r>
                        <w:rPr>
                          <w:rFonts w:ascii="Cambria Math" w:hAnsi="Cambria Math"/>
                        </w:rPr>
                        <m:t>n</m:t>
                      </m:r>
                    </m:sup>
                  </m:s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e>
                  </m:d>
                  <m:ctrlPr>
                    <w:rPr>
                      <w:rFonts w:ascii="Cambria Math" w:hAnsi="Cambria Math"/>
                      <w:i/>
                    </w:rPr>
                  </m:ctrlPr>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n</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n</m:t>
                          </m:r>
                        </m:sup>
                      </m:s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e>
                      </m:d>
                    </m:e>
                  </m:d>
                  <m:ctrlPr>
                    <w:rPr>
                      <w:rFonts w:ascii="Cambria Math" w:hAnsi="Cambria Math"/>
                      <w:i/>
                    </w:rPr>
                  </m:ctrlPr>
                </m:den>
              </m:f>
              <m:ctrlPr>
                <w:rPr>
                  <w:rFonts w:ascii="Cambria Math" w:hAnsi="Cambria Math"/>
                  <w:i/>
                </w:rPr>
              </m:ctrlPr>
            </m:e>
          </m:nary>
        </m:oMath>
      </m:oMathPara>
    </w:p>
    <w:p w14:paraId="273B3FB0" w14:textId="4A49070E" w:rsidR="00D663D3" w:rsidRDefault="00D663D3" w:rsidP="00D663D3">
      <w:pPr>
        <w:rPr>
          <w:rFonts w:hint="eastAsia"/>
        </w:rPr>
      </w:pPr>
      <w:r>
        <w:rPr>
          <w:rFonts w:hint="eastAsia"/>
        </w:rPr>
        <w:t>其中</w:t>
      </w:r>
      <w:r>
        <w:rPr>
          <w:rFonts w:hint="eastAsia"/>
        </w:rPr>
        <w:t xml:space="preserve"> </w:t>
      </w:r>
      <m:oMath>
        <m:sSup>
          <m:sSupPr>
            <m:ctrlPr>
              <w:rPr>
                <w:rFonts w:ascii="Cambria Math" w:hAnsi="Cambria Math"/>
                <w:i/>
              </w:rPr>
            </m:ctrlPr>
          </m:sSupPr>
          <m:e>
            <m:r>
              <w:rPr>
                <w:rFonts w:ascii="Cambria Math" w:hAnsi="Cambria Math"/>
              </w:rPr>
              <m:t>g</m:t>
            </m:r>
          </m:e>
          <m:sup>
            <m:r>
              <w:rPr>
                <w:rFonts w:ascii="Cambria Math" w:hAnsi="Cambria Math"/>
              </w:rPr>
              <m:t>n</m:t>
            </m:r>
          </m:sup>
        </m:sSup>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i</m:t>
                </m:r>
              </m:sub>
            </m:sSub>
          </m:e>
        </m:d>
      </m:oMath>
      <w:r>
        <w:rPr>
          <w:rFonts w:hint="eastAsia"/>
        </w:rPr>
        <w:t xml:space="preserve"> </w:t>
      </w:r>
      <w:r>
        <w:rPr>
          <w:rFonts w:hint="eastAsia"/>
        </w:rPr>
        <w:t>是</w:t>
      </w:r>
      <w:r>
        <w:rPr>
          <w:rFonts w:hint="eastAsia"/>
        </w:rPr>
        <w:t xml:space="preserve"> n-gram </w:t>
      </w:r>
      <w:r>
        <w:rPr>
          <w:rFonts w:hint="eastAsia"/>
        </w:rPr>
        <w:t>的</w:t>
      </w:r>
      <w:r>
        <w:rPr>
          <w:rFonts w:hint="eastAsia"/>
        </w:rPr>
        <w:t xml:space="preserve"> TF-IDF </w:t>
      </w:r>
      <w:r>
        <w:rPr>
          <w:rFonts w:hint="eastAsia"/>
        </w:rPr>
        <w:t>向量。该指标对视觉理解的准确性及语义一致性高度敏感。</w:t>
      </w:r>
    </w:p>
    <w:p w14:paraId="2707027B" w14:textId="77777777" w:rsidR="00D663D3" w:rsidRDefault="00D663D3" w:rsidP="00D663D3"/>
    <w:p w14:paraId="52F6DD5B" w14:textId="22545704" w:rsidR="00D663D3" w:rsidRDefault="00D663D3" w:rsidP="00D663D3">
      <w:pPr>
        <w:rPr>
          <w:rFonts w:hint="eastAsia"/>
        </w:rPr>
      </w:pPr>
      <w:r>
        <w:rPr>
          <w:rFonts w:hint="eastAsia"/>
        </w:rPr>
        <w:t>4</w:t>
      </w:r>
      <w:r>
        <w:rPr>
          <w:rFonts w:hint="eastAsia"/>
        </w:rPr>
        <w:t xml:space="preserve">.3.2 </w:t>
      </w:r>
      <w:proofErr w:type="spellStart"/>
      <w:r>
        <w:rPr>
          <w:rFonts w:hint="eastAsia"/>
        </w:rPr>
        <w:t>CLIPScore</w:t>
      </w:r>
      <w:proofErr w:type="spellEnd"/>
      <w:r>
        <w:rPr>
          <w:rFonts w:hint="eastAsia"/>
        </w:rPr>
        <w:t xml:space="preserve"> (</w:t>
      </w:r>
      <w:r>
        <w:rPr>
          <w:rFonts w:hint="eastAsia"/>
        </w:rPr>
        <w:t>多模态语义一致性</w:t>
      </w:r>
      <w:r>
        <w:rPr>
          <w:rFonts w:hint="eastAsia"/>
        </w:rPr>
        <w:t>)</w:t>
      </w:r>
    </w:p>
    <w:p w14:paraId="6396E07F" w14:textId="784D3B8E" w:rsidR="00D663D3" w:rsidRDefault="00D663D3" w:rsidP="00D663D3">
      <w:pPr>
        <w:rPr>
          <w:rFonts w:hint="eastAsia"/>
        </w:rPr>
      </w:pPr>
      <w:r>
        <w:rPr>
          <w:rFonts w:hint="eastAsia"/>
        </w:rPr>
        <w:t>利用预训练的</w:t>
      </w:r>
      <w:r>
        <w:rPr>
          <w:rFonts w:hint="eastAsia"/>
        </w:rPr>
        <w:t xml:space="preserve"> CLIP </w:t>
      </w:r>
      <w:r>
        <w:rPr>
          <w:rFonts w:hint="eastAsia"/>
        </w:rPr>
        <w:t>视觉编码器</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I</m:t>
            </m:r>
          </m:sub>
        </m:sSub>
      </m:oMath>
      <w:r>
        <w:rPr>
          <w:rFonts w:hint="eastAsia"/>
        </w:rPr>
        <w:t xml:space="preserve"> </w:t>
      </w:r>
      <w:r>
        <w:rPr>
          <w:rFonts w:hint="eastAsia"/>
        </w:rPr>
        <w:t>和文本编码器</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T</m:t>
            </m:r>
          </m:sub>
        </m:sSub>
      </m:oMath>
      <w:r>
        <w:rPr>
          <w:rFonts w:hint="eastAsia"/>
        </w:rPr>
        <w:t xml:space="preserve"> </w:t>
      </w:r>
      <w:r>
        <w:rPr>
          <w:rFonts w:hint="eastAsia"/>
        </w:rPr>
        <w:t>计算图像与生成文本在共同特征空间中的余弦相似度：</w:t>
      </w:r>
    </w:p>
    <w:p w14:paraId="2E2F4C51" w14:textId="72513FAF" w:rsidR="00D663D3" w:rsidRDefault="00D663D3" w:rsidP="00D663D3">
      <w:pPr>
        <w:rPr>
          <w:rFonts w:hint="eastAsia"/>
        </w:rPr>
      </w:pPr>
      <w:proofErr w:type="spellStart"/>
      <m:oMathPara>
        <m:oMath>
          <m:r>
            <m:rPr>
              <m:nor/>
            </m:rPr>
            <w:rPr>
              <w:rFonts w:ascii="Cambria Math" w:hAnsi="Cambria Math"/>
            </w:rPr>
            <w:lastRenderedPageBreak/>
            <m:t>CLIPScore</m:t>
          </m:r>
          <w:proofErr w:type="spellEnd"/>
          <m:d>
            <m:dPr>
              <m:ctrlPr>
                <w:rPr>
                  <w:rFonts w:ascii="Cambria Math" w:hAnsi="Cambria Math"/>
                  <w:i/>
                </w:rPr>
              </m:ctrlPr>
            </m:dPr>
            <m:e>
              <m:r>
                <w:rPr>
                  <w:rFonts w:ascii="Cambria Math" w:hAnsi="Cambria Math"/>
                </w:rPr>
                <m:t>I,C</m:t>
              </m:r>
            </m:e>
          </m:d>
          <m:r>
            <w:rPr>
              <w:rFonts w:ascii="Cambria Math" w:hAnsi="Cambria Math"/>
            </w:rPr>
            <m:t>=w</m:t>
          </m:r>
          <m:r>
            <m:rPr>
              <m:sty m:val="p"/>
            </m:rPr>
            <w:rPr>
              <w:rFonts w:ascii="Cambria Math" w:hAnsi="Cambria Math" w:cs="Cambria Math"/>
            </w:rPr>
            <m:t>⋅</m:t>
          </m:r>
          <m:func>
            <m:funcPr>
              <m:ctrlPr>
                <w:rPr>
                  <w:rFonts w:ascii="Cambria Math" w:hAnsi="Cambria Math"/>
                </w:rPr>
              </m:ctrlPr>
            </m:funcPr>
            <m:fName>
              <m:r>
                <m:rPr>
                  <m:sty m:val="p"/>
                </m:rPr>
                <w:rPr>
                  <w:rFonts w:ascii="Cambria Math" w:hAnsi="Cambria Math"/>
                </w:rPr>
                <m:t>max</m:t>
              </m:r>
              <m:ctrlPr>
                <w:rPr>
                  <w:rFonts w:ascii="Cambria Math" w:hAnsi="Cambria Math" w:cs="Cambria Math"/>
                </w:rPr>
              </m:ctrlP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d>
                            <m:dPr>
                              <m:ctrlPr>
                                <w:rPr>
                                  <w:rFonts w:ascii="Cambria Math" w:hAnsi="Cambria Math"/>
                                  <w:i/>
                                </w:rPr>
                              </m:ctrlPr>
                            </m:dPr>
                            <m:e>
                              <m:r>
                                <w:rPr>
                                  <w:rFonts w:ascii="Cambria Math" w:hAnsi="Cambria Math"/>
                                </w:rPr>
                                <m:t>C</m:t>
                              </m:r>
                            </m:e>
                          </m:d>
                        </m:e>
                      </m:d>
                    </m:e>
                  </m:func>
                  <m:r>
                    <w:rPr>
                      <w:rFonts w:ascii="Cambria Math" w:hAnsi="Cambria Math"/>
                    </w:rPr>
                    <m:t>,0</m:t>
                  </m:r>
                </m:e>
              </m:d>
            </m:e>
          </m:func>
        </m:oMath>
      </m:oMathPara>
    </w:p>
    <w:p w14:paraId="678F93A5" w14:textId="1009D7E2" w:rsidR="00D663D3" w:rsidRDefault="00D663D3" w:rsidP="00D663D3">
      <w:pPr>
        <w:rPr>
          <w:rFonts w:hint="eastAsia"/>
        </w:rPr>
      </w:pPr>
      <w:r>
        <w:rPr>
          <w:rFonts w:hint="eastAsia"/>
        </w:rPr>
        <w:t>其中</w:t>
      </w:r>
      <w:r>
        <w:rPr>
          <w:rFonts w:hint="eastAsia"/>
        </w:rPr>
        <w:t xml:space="preserve"> </w:t>
      </w:r>
      <m:oMath>
        <m:r>
          <w:rPr>
            <w:rFonts w:ascii="Cambria Math" w:hAnsi="Cambria Math" w:hint="eastAsia"/>
          </w:rPr>
          <m:t>w</m:t>
        </m:r>
      </m:oMath>
      <w:r>
        <w:rPr>
          <w:rFonts w:hint="eastAsia"/>
        </w:rPr>
        <w:t xml:space="preserve"> </w:t>
      </w:r>
      <w:r>
        <w:rPr>
          <w:rFonts w:hint="eastAsia"/>
        </w:rPr>
        <w:t>为缩放系数（通常取</w:t>
      </w:r>
      <w:r>
        <w:rPr>
          <w:rFonts w:hint="eastAsia"/>
        </w:rPr>
        <w:t xml:space="preserve"> 2.5</w:t>
      </w:r>
      <w:r>
        <w:rPr>
          <w:rFonts w:hint="eastAsia"/>
        </w:rPr>
        <w:t>）。该指标衡量了扰动后模型是否仍能捕捉到图像的核心语义。</w:t>
      </w:r>
    </w:p>
    <w:p w14:paraId="0A200114" w14:textId="77777777" w:rsidR="00D663D3" w:rsidRDefault="00D663D3" w:rsidP="00D663D3"/>
    <w:p w14:paraId="08D61178" w14:textId="2BA91D2D" w:rsidR="00D663D3" w:rsidRDefault="00D663D3" w:rsidP="00D663D3">
      <w:r>
        <w:rPr>
          <w:rFonts w:hint="eastAsia"/>
        </w:rPr>
        <w:t>4</w:t>
      </w:r>
      <w:r>
        <w:t>.3.3 SSIM (Structural Similarity Index)</w:t>
      </w:r>
    </w:p>
    <w:p w14:paraId="1768DAB9" w14:textId="17C61B96" w:rsidR="00D663D3" w:rsidRDefault="00D663D3" w:rsidP="00D663D3">
      <w:pPr>
        <w:rPr>
          <w:rFonts w:hint="eastAsia"/>
        </w:rPr>
      </w:pPr>
      <w:r>
        <w:rPr>
          <w:rFonts w:hint="eastAsia"/>
        </w:rPr>
        <w:t>用于衡量特征反演攻击还原出的图像</w:t>
      </w:r>
      <w:r>
        <w:rPr>
          <w:rFonts w:hint="eastAsia"/>
        </w:rPr>
        <w:t xml:space="preserve"> </w:t>
      </w:r>
      <m:oMath>
        <m:r>
          <w:rPr>
            <w:rFonts w:ascii="Cambria Math" w:hAnsi="Cambria Math" w:hint="eastAsia"/>
          </w:rPr>
          <m:t>x</m:t>
        </m:r>
      </m:oMath>
      <w:r>
        <w:rPr>
          <w:rFonts w:hint="eastAsia"/>
        </w:rPr>
        <w:t xml:space="preserve"> </w:t>
      </w:r>
      <w:r>
        <w:rPr>
          <w:rFonts w:hint="eastAsia"/>
        </w:rPr>
        <w:t>与原始图像</w:t>
      </w:r>
      <w:r>
        <w:rPr>
          <w:rFonts w:hint="eastAsia"/>
        </w:rPr>
        <w:t xml:space="preserve"> </w:t>
      </w:r>
      <m:oMath>
        <m:r>
          <w:rPr>
            <w:rFonts w:ascii="Cambria Math" w:hAnsi="Cambria Math" w:hint="eastAsia"/>
          </w:rPr>
          <m:t>y</m:t>
        </m:r>
      </m:oMath>
      <w:r>
        <w:rPr>
          <w:rFonts w:hint="eastAsia"/>
        </w:rPr>
        <w:t xml:space="preserve"> </w:t>
      </w:r>
      <w:r>
        <w:rPr>
          <w:rFonts w:hint="eastAsia"/>
        </w:rPr>
        <w:t>的结构相似度，综合考虑了亮度</w:t>
      </w:r>
      <w:r>
        <w:rPr>
          <w:rFonts w:hint="eastAsia"/>
        </w:rPr>
        <w:t xml:space="preserve"> (</w:t>
      </w:r>
      <m:oMath>
        <m:r>
          <w:rPr>
            <w:rFonts w:ascii="Cambria Math" w:hAnsi="Cambria Math" w:hint="eastAsia"/>
          </w:rPr>
          <m:t>l</m:t>
        </m:r>
      </m:oMath>
      <w:r>
        <w:rPr>
          <w:rFonts w:hint="eastAsia"/>
        </w:rPr>
        <w:t>)</w:t>
      </w:r>
      <w:r>
        <w:rPr>
          <w:rFonts w:hint="eastAsia"/>
        </w:rPr>
        <w:t>、对比度</w:t>
      </w:r>
      <w:r>
        <w:rPr>
          <w:rFonts w:hint="eastAsia"/>
        </w:rPr>
        <w:t xml:space="preserve"> (</w:t>
      </w:r>
      <m:oMath>
        <m:r>
          <w:rPr>
            <w:rFonts w:ascii="Cambria Math" w:hAnsi="Cambria Math" w:hint="eastAsia"/>
          </w:rPr>
          <m:t>c</m:t>
        </m:r>
      </m:oMath>
      <w:r>
        <w:rPr>
          <w:rFonts w:hint="eastAsia"/>
        </w:rPr>
        <w:t xml:space="preserve">) </w:t>
      </w:r>
      <w:r>
        <w:rPr>
          <w:rFonts w:hint="eastAsia"/>
        </w:rPr>
        <w:t>和结构</w:t>
      </w:r>
      <w:r>
        <w:rPr>
          <w:rFonts w:hint="eastAsia"/>
        </w:rPr>
        <w:t xml:space="preserve"> (</w:t>
      </w:r>
      <m:oMath>
        <m:r>
          <w:rPr>
            <w:rFonts w:ascii="Cambria Math" w:hAnsi="Cambria Math" w:hint="eastAsia"/>
          </w:rPr>
          <m:t>s</m:t>
        </m:r>
      </m:oMath>
      <w:r>
        <w:rPr>
          <w:rFonts w:hint="eastAsia"/>
        </w:rPr>
        <w:t>)</w:t>
      </w:r>
      <w:r>
        <w:rPr>
          <w:rFonts w:hint="eastAsia"/>
        </w:rPr>
        <w:t>：</w:t>
      </w:r>
    </w:p>
    <w:p w14:paraId="2C9BB28A" w14:textId="27003DC7" w:rsidR="00D663D3" w:rsidRDefault="00D663D3" w:rsidP="00D663D3">
      <w:pPr>
        <w:rPr>
          <w:rFonts w:hint="eastAsia"/>
        </w:rPr>
      </w:pPr>
      <m:oMathPara>
        <m:oMath>
          <m:r>
            <m:rPr>
              <m:nor/>
            </m:rPr>
            <w:rPr>
              <w:rFonts w:ascii="Cambria Math" w:hAnsi="Cambria Math"/>
            </w:rPr>
            <m:t>SSIM</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e>
              </m:d>
            </m:e>
            <m:sup>
              <m:r>
                <m:rPr>
                  <m:sty m:val="p"/>
                </m:rPr>
                <w:rPr>
                  <w:rFonts w:ascii="Cambria Math" w:hAnsi="Cambria Math"/>
                </w:rPr>
                <m:t>α</m:t>
              </m:r>
            </m:sup>
          </m:sSup>
          <m:r>
            <m:rPr>
              <m:sty m:val="p"/>
            </m:rPr>
            <w:rPr>
              <w:rFonts w:ascii="Cambria Math" w:hAnsi="Cambria Math" w:cs="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x,y</m:t>
                      </m:r>
                    </m:e>
                  </m:d>
                </m:e>
              </m:d>
              <m:ctrlPr>
                <w:rPr>
                  <w:rFonts w:ascii="Cambria Math" w:hAnsi="Cambria Math" w:cs="Cambria Math"/>
                </w:rPr>
              </m:ctrlPr>
            </m:e>
            <m:sup>
              <m:r>
                <m:rPr>
                  <m:sty m:val="p"/>
                </m:rPr>
                <w:rPr>
                  <w:rFonts w:ascii="Cambria Math" w:hAnsi="Cambria Math"/>
                </w:rPr>
                <m:t>β</m:t>
              </m:r>
            </m:sup>
          </m:sSup>
          <m:r>
            <m:rPr>
              <m:sty m:val="p"/>
            </m:rPr>
            <w:rPr>
              <w:rFonts w:ascii="Cambria Math" w:hAnsi="Cambria Math" w:cs="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x,y</m:t>
                      </m:r>
                    </m:e>
                  </m:d>
                </m:e>
              </m:d>
              <m:ctrlPr>
                <w:rPr>
                  <w:rFonts w:ascii="Cambria Math" w:hAnsi="Cambria Math" w:cs="Cambria Math"/>
                </w:rPr>
              </m:ctrlPr>
            </m:e>
            <m:sup>
              <m:r>
                <m:rPr>
                  <m:sty m:val="p"/>
                </m:rPr>
                <w:rPr>
                  <w:rFonts w:ascii="Cambria Math" w:hAnsi="Cambria Math"/>
                </w:rPr>
                <m:t>γ</m:t>
              </m:r>
            </m:sup>
          </m:sSup>
        </m:oMath>
      </m:oMathPara>
    </w:p>
    <w:p w14:paraId="6C1D2EF9" w14:textId="77777777" w:rsidR="00D663D3" w:rsidRDefault="00D663D3" w:rsidP="00D663D3">
      <w:pPr>
        <w:rPr>
          <w:rFonts w:hint="eastAsia"/>
        </w:rPr>
      </w:pPr>
      <w:r>
        <w:rPr>
          <w:rFonts w:hint="eastAsia"/>
        </w:rPr>
        <w:t>具体形式为：</w:t>
      </w:r>
    </w:p>
    <w:p w14:paraId="369FF44E" w14:textId="1E469172" w:rsidR="00D663D3" w:rsidRDefault="00D663D3" w:rsidP="00D663D3">
      <w:pPr>
        <w:rPr>
          <w:rFonts w:hint="eastAsia"/>
        </w:rPr>
      </w:pPr>
      <m:oMathPara>
        <m:oMath>
          <m:r>
            <m:rPr>
              <m:nor/>
            </m:rPr>
            <w:rPr>
              <w:rFonts w:ascii="Cambria Math" w:hAnsi="Cambria Math"/>
            </w:rPr>
            <m:t>SSIM</m:t>
          </m:r>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d>
                <m:dPr>
                  <m:ctrlPr>
                    <w:rPr>
                      <w:rFonts w:ascii="Cambria Math" w:hAnsi="Cambria Math"/>
                      <w:i/>
                    </w:rPr>
                  </m:ctrlPr>
                </m:dPr>
                <m:e>
                  <m:r>
                    <w:rPr>
                      <w:rFonts w:ascii="Cambria Math" w:hAnsi="Cambria Math"/>
                    </w:rPr>
                    <m:t>2</m:t>
                  </m:r>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x</m:t>
                      </m:r>
                    </m:sub>
                  </m:sSub>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d>
                <m:dPr>
                  <m:ctrlPr>
                    <w:rPr>
                      <w:rFonts w:ascii="Cambria Math" w:hAnsi="Cambria Math"/>
                      <w:i/>
                    </w:rPr>
                  </m:ctrlPr>
                </m:dPr>
                <m:e>
                  <m:r>
                    <w:rPr>
                      <w:rFonts w:ascii="Cambria Math" w:hAnsi="Cambria Math"/>
                    </w:rPr>
                    <m:t>2</m:t>
                  </m:r>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ctrlPr>
                <w:rPr>
                  <w:rFonts w:ascii="Cambria Math" w:hAnsi="Cambria Math"/>
                  <w:i/>
                </w:rPr>
              </m:ctrlPr>
            </m:num>
            <m:den>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μ</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m:rPr>
                          <m:sty m:val="p"/>
                        </m:rPr>
                        <w:rPr>
                          <w:rFonts w:ascii="Cambria Math" w:hAnsi="Cambria Math"/>
                        </w:rPr>
                        <m:t>μ</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m:rPr>
                          <m:sty m:val="p"/>
                        </m:rP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ctrlPr>
                <w:rPr>
                  <w:rFonts w:ascii="Cambria Math" w:hAnsi="Cambria Math"/>
                  <w:i/>
                </w:rPr>
              </m:ctrlPr>
            </m:den>
          </m:f>
        </m:oMath>
      </m:oMathPara>
    </w:p>
    <w:p w14:paraId="316C12C1" w14:textId="47777AC1" w:rsidR="00D663D3" w:rsidRDefault="00D663D3" w:rsidP="00D663D3">
      <w:pPr>
        <w:rPr>
          <w:rFonts w:hint="eastAsia"/>
        </w:rPr>
      </w:pPr>
      <w:r>
        <w:rPr>
          <w:rFonts w:hint="eastAsia"/>
        </w:rPr>
        <w:t>其中</w:t>
      </w:r>
      <w:r>
        <w:rPr>
          <w:rFonts w:hint="eastAsia"/>
        </w:rPr>
        <w:t xml:space="preserve"> </w:t>
      </w:r>
      <m:oMath>
        <m:r>
          <m:rPr>
            <m:sty m:val="p"/>
          </m:rPr>
          <w:rPr>
            <w:rFonts w:ascii="Cambria Math" w:hAnsi="Cambria Math"/>
          </w:rPr>
          <m:t>μ</m:t>
        </m:r>
      </m:oMath>
      <w:r>
        <w:rPr>
          <w:rFonts w:hint="eastAsia"/>
        </w:rPr>
        <w:t xml:space="preserve"> </w:t>
      </w:r>
      <w:r>
        <w:rPr>
          <w:rFonts w:hint="eastAsia"/>
        </w:rPr>
        <w:t>为均值，</w:t>
      </w:r>
      <m:oMath>
        <m:r>
          <m:rPr>
            <m:sty m:val="p"/>
          </m:rPr>
          <w:rPr>
            <w:rFonts w:ascii="Cambria Math" w:hAnsi="Cambria Math"/>
          </w:rPr>
          <m:t>σ</m:t>
        </m:r>
      </m:oMath>
      <w:r>
        <w:rPr>
          <w:rFonts w:hint="eastAsia"/>
        </w:rPr>
        <w:t xml:space="preserve"> </w:t>
      </w:r>
      <w:r>
        <w:rPr>
          <w:rFonts w:hint="eastAsia"/>
        </w:rPr>
        <w:t>为方差，</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hint="eastAsia"/>
              </w:rPr>
              <m:t>xy</m:t>
            </m:r>
          </m:sub>
        </m:sSub>
      </m:oMath>
      <w:r>
        <w:rPr>
          <w:rFonts w:hint="eastAsia"/>
        </w:rPr>
        <w:t xml:space="preserve"> </w:t>
      </w:r>
      <w:r>
        <w:rPr>
          <w:rFonts w:hint="eastAsia"/>
        </w:rPr>
        <w:t>为协方差。在隐私审计中，</w:t>
      </w:r>
      <w:r>
        <w:rPr>
          <w:rFonts w:hint="eastAsia"/>
        </w:rPr>
        <w:t xml:space="preserve">SSIM </w:t>
      </w:r>
      <w:r>
        <w:rPr>
          <w:rFonts w:hint="eastAsia"/>
        </w:rPr>
        <w:t>数值越低代表防御越成功。</w:t>
      </w:r>
    </w:p>
    <w:p w14:paraId="1A18355B" w14:textId="77777777" w:rsidR="00D663D3" w:rsidRDefault="00D663D3" w:rsidP="00D663D3"/>
    <w:p w14:paraId="2DC3A339" w14:textId="02381771" w:rsidR="00D663D3" w:rsidRDefault="00A72B41" w:rsidP="00D663D3">
      <w:pPr>
        <w:rPr>
          <w:rFonts w:hint="eastAsia"/>
        </w:rPr>
      </w:pPr>
      <w:r>
        <w:rPr>
          <w:rFonts w:hint="eastAsia"/>
        </w:rPr>
        <w:t>4</w:t>
      </w:r>
      <w:r w:rsidR="00D663D3">
        <w:rPr>
          <w:rFonts w:hint="eastAsia"/>
        </w:rPr>
        <w:t xml:space="preserve">.3.4 </w:t>
      </w:r>
      <w:r w:rsidR="00D663D3">
        <w:rPr>
          <w:rFonts w:hint="eastAsia"/>
        </w:rPr>
        <w:t>余弦相似度</w:t>
      </w:r>
      <w:r w:rsidR="00D663D3">
        <w:rPr>
          <w:rFonts w:hint="eastAsia"/>
        </w:rPr>
        <w:t xml:space="preserve"> (Cosine Similarity)</w:t>
      </w:r>
    </w:p>
    <w:p w14:paraId="4559A044" w14:textId="77777777" w:rsidR="00D663D3" w:rsidRDefault="00D663D3" w:rsidP="00D663D3">
      <w:pPr>
        <w:rPr>
          <w:rFonts w:hint="eastAsia"/>
        </w:rPr>
      </w:pPr>
      <w:r>
        <w:rPr>
          <w:rFonts w:hint="eastAsia"/>
        </w:rPr>
        <w:t>用于衡量扰动前后</w:t>
      </w:r>
      <w:r>
        <w:rPr>
          <w:rFonts w:hint="eastAsia"/>
        </w:rPr>
        <w:t xml:space="preserve"> Embedding </w:t>
      </w:r>
      <w:r>
        <w:rPr>
          <w:rFonts w:hint="eastAsia"/>
        </w:rPr>
        <w:t>向量的方向偏差，也是本研究中“语义保持”的直接几何度量：</w:t>
      </w:r>
    </w:p>
    <w:p w14:paraId="1A663363" w14:textId="7753CA90" w:rsidR="00D663D3" w:rsidRDefault="00A72B41" w:rsidP="00D663D3">
      <w:pPr>
        <w:rPr>
          <w:rFonts w:hint="eastAsia"/>
        </w:rPr>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m:rPr>
                      <m:sty m:val="p"/>
                    </m:rPr>
                    <w:rPr>
                      <w:rFonts w:ascii="Cambria Math" w:hAnsi="Cambria Math"/>
                    </w:rPr>
                    <m:t>θ</m:t>
                  </m:r>
                </m:e>
              </m:d>
            </m:e>
          </m:func>
          <m: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cs="Cambria Math"/>
                </w:rPr>
                <m:t>⋅</m:t>
              </m:r>
              <m:r>
                <w:rPr>
                  <w:rFonts w:ascii="Cambria Math" w:hAnsi="Cambria Math"/>
                </w:rPr>
                <m:t>y</m:t>
              </m:r>
              <m:ctrlPr>
                <w:rPr>
                  <w:rFonts w:ascii="Cambria Math" w:hAnsi="Cambria Math"/>
                  <w:i/>
                </w:rPr>
              </m:ctrlPr>
            </m:num>
            <m:den>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y</m:t>
                  </m:r>
                </m:e>
              </m:d>
              <m:ctrlPr>
                <w:rPr>
                  <w:rFonts w:ascii="Cambria Math" w:hAnsi="Cambria Math"/>
                  <w:i/>
                </w:rPr>
              </m:ctrlPr>
            </m:den>
          </m:f>
        </m:oMath>
      </m:oMathPara>
    </w:p>
    <w:p w14:paraId="41D5AAFD" w14:textId="4A9B9FC0" w:rsidR="00D663D3" w:rsidRDefault="00D663D3" w:rsidP="00D663D3">
      <w:r>
        <w:rPr>
          <w:rFonts w:hint="eastAsia"/>
        </w:rPr>
        <w:t>角度偏差定义为</w:t>
      </w:r>
      <w:r>
        <w:rPr>
          <w:rFonts w:hint="eastAsia"/>
        </w:rPr>
        <w:t xml:space="preserve"> </w:t>
      </w:r>
      <m:oMath>
        <m:r>
          <m:rPr>
            <m:sty m:val="p"/>
          </m:rPr>
          <w:rPr>
            <w:rFonts w:ascii="Cambria Math" w:hAnsi="Cambria Math" w:hint="eastAsia"/>
          </w:rPr>
          <m:t>Δ</m:t>
        </m:r>
        <m:r>
          <m:rPr>
            <m:sty m:val="p"/>
          </m:rPr>
          <w:rPr>
            <w:rFonts w:ascii="Cambria Math" w:hAnsi="Cambria Math"/>
          </w:rPr>
          <m:t>θ</m:t>
        </m:r>
        <m:r>
          <w:rPr>
            <w:rFonts w:ascii="Cambria Math" w:hAnsi="Cambria Math" w:hint="eastAsia"/>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m:sty m:val="p"/>
                          </m:rPr>
                          <w:rPr>
                            <w:rFonts w:ascii="Cambria Math" w:hAnsi="Cambria Math"/>
                          </w:rPr>
                          <m:t>θ</m:t>
                        </m:r>
                      </m:e>
                    </m:d>
                  </m:e>
                </m:func>
              </m:e>
            </m:d>
          </m:e>
        </m:func>
        <m:r>
          <m:rPr>
            <m:sty m:val="p"/>
          </m:rPr>
          <w:rPr>
            <w:rFonts w:ascii="Cambria Math" w:hAnsi="Cambria Math" w:cs="Cambria Math"/>
          </w:rPr>
          <m:t>⋅</m:t>
        </m:r>
        <m:f>
          <m:fPr>
            <m:ctrlPr>
              <w:rPr>
                <w:rFonts w:ascii="Cambria Math" w:hAnsi="Cambria Math"/>
              </w:rPr>
            </m:ctrlPr>
          </m:fPr>
          <m:num>
            <m:r>
              <w:rPr>
                <w:rFonts w:ascii="Cambria Math" w:hAnsi="Cambria Math" w:hint="eastAsia"/>
              </w:rPr>
              <m:t>180</m:t>
            </m:r>
            <m:ctrlPr>
              <w:rPr>
                <w:rFonts w:ascii="Cambria Math" w:hAnsi="Cambria Math"/>
                <w:i/>
              </w:rPr>
            </m:ctrlPr>
          </m:num>
          <m:den>
            <m:r>
              <m:rPr>
                <m:sty m:val="p"/>
              </m:rPr>
              <w:rPr>
                <w:rFonts w:ascii="Cambria Math" w:hAnsi="Cambria Math"/>
              </w:rPr>
              <m:t>π</m:t>
            </m:r>
            <m:ctrlPr>
              <w:rPr>
                <w:rFonts w:ascii="Cambria Math" w:hAnsi="Cambria Math"/>
                <w:i/>
              </w:rPr>
            </m:ctrlPr>
          </m:den>
        </m:f>
      </m:oMath>
      <w:r>
        <w:rPr>
          <w:rFonts w:hint="eastAsia"/>
        </w:rPr>
        <w:t>。</w:t>
      </w:r>
    </w:p>
    <w:p w14:paraId="0D0B9C56" w14:textId="77777777" w:rsidR="00D663D3" w:rsidRDefault="00D663D3" w:rsidP="00D663D3"/>
    <w:p w14:paraId="737D2476" w14:textId="77777777" w:rsidR="00D663D3" w:rsidRDefault="00D663D3" w:rsidP="00D663D3"/>
    <w:p w14:paraId="696C98FF" w14:textId="745D690B" w:rsidR="00A72B41" w:rsidRDefault="00A72B41" w:rsidP="00A72B41">
      <w:pPr>
        <w:rPr>
          <w:rFonts w:hint="eastAsia"/>
        </w:rPr>
      </w:pPr>
      <w:r>
        <w:rPr>
          <w:rFonts w:hint="eastAsia"/>
        </w:rPr>
        <w:t>4.</w:t>
      </w:r>
      <w:r>
        <w:rPr>
          <w:rFonts w:hint="eastAsia"/>
        </w:rPr>
        <w:t xml:space="preserve">5. </w:t>
      </w:r>
      <w:r>
        <w:rPr>
          <w:rFonts w:hint="eastAsia"/>
        </w:rPr>
        <w:t>结果分析</w:t>
      </w:r>
      <w:r>
        <w:rPr>
          <w:rFonts w:hint="eastAsia"/>
        </w:rPr>
        <w:t xml:space="preserve"> (Results Analysis)</w:t>
      </w:r>
    </w:p>
    <w:p w14:paraId="06365272" w14:textId="77777777" w:rsidR="00A72B41" w:rsidRDefault="00A72B41" w:rsidP="00A72B41"/>
    <w:p w14:paraId="6D0590CA" w14:textId="77777777" w:rsidR="00A72B41" w:rsidRDefault="00A72B41" w:rsidP="00A72B41">
      <w:pPr>
        <w:rPr>
          <w:rFonts w:hint="eastAsia"/>
        </w:rPr>
      </w:pPr>
      <w:r>
        <w:rPr>
          <w:rFonts w:hint="eastAsia"/>
        </w:rPr>
        <w:t>本研究在多个主流</w:t>
      </w:r>
      <w:r>
        <w:rPr>
          <w:rFonts w:hint="eastAsia"/>
        </w:rPr>
        <w:t xml:space="preserve"> VLM </w:t>
      </w:r>
      <w:r>
        <w:rPr>
          <w:rFonts w:hint="eastAsia"/>
        </w:rPr>
        <w:t>任务上对</w:t>
      </w:r>
      <w:r>
        <w:rPr>
          <w:rFonts w:hint="eastAsia"/>
        </w:rPr>
        <w:t xml:space="preserve"> </w:t>
      </w:r>
      <w:proofErr w:type="spellStart"/>
      <w:r>
        <w:rPr>
          <w:rFonts w:hint="eastAsia"/>
        </w:rPr>
        <w:t>vMF</w:t>
      </w:r>
      <w:proofErr w:type="spellEnd"/>
      <w:r>
        <w:rPr>
          <w:rFonts w:hint="eastAsia"/>
        </w:rPr>
        <w:t xml:space="preserve"> </w:t>
      </w:r>
      <w:r>
        <w:rPr>
          <w:rFonts w:hint="eastAsia"/>
        </w:rPr>
        <w:t>机制进行了全面评估，以下是详细的实验结果分析。</w:t>
      </w:r>
    </w:p>
    <w:p w14:paraId="09908A20" w14:textId="77777777" w:rsidR="00A72B41" w:rsidRDefault="00A72B41" w:rsidP="00A72B41"/>
    <w:p w14:paraId="379E7460" w14:textId="180849DB" w:rsidR="00A72B41" w:rsidRDefault="00A72B41" w:rsidP="00A72B41">
      <w:r>
        <w:rPr>
          <w:rFonts w:hint="eastAsia"/>
        </w:rPr>
        <w:t>4.</w:t>
      </w:r>
      <w:r>
        <w:rPr>
          <w:rFonts w:hint="eastAsia"/>
        </w:rPr>
        <w:t xml:space="preserve">5.1 </w:t>
      </w:r>
      <w:r>
        <w:rPr>
          <w:rFonts w:hint="eastAsia"/>
        </w:rPr>
        <w:t>主实验效用分析</w:t>
      </w:r>
      <w:r>
        <w:rPr>
          <w:rFonts w:hint="eastAsia"/>
        </w:rPr>
        <w:t xml:space="preserve"> (Main Utility Results)</w:t>
      </w:r>
    </w:p>
    <w:p w14:paraId="28F024B6" w14:textId="39279254" w:rsidR="00A72B41" w:rsidRDefault="00A72B41" w:rsidP="00A72B41">
      <w:pPr>
        <w:rPr>
          <w:rFonts w:hint="eastAsia"/>
        </w:rPr>
      </w:pPr>
      <w:r w:rsidRPr="00A72B41">
        <w:drawing>
          <wp:inline distT="0" distB="0" distL="0" distR="0" wp14:anchorId="17674E43" wp14:editId="78874466">
            <wp:extent cx="2752254" cy="1905337"/>
            <wp:effectExtent l="0" t="0" r="3810" b="0"/>
            <wp:docPr id="1216364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64340" name=""/>
                    <pic:cNvPicPr/>
                  </pic:nvPicPr>
                  <pic:blipFill>
                    <a:blip r:embed="rId8"/>
                    <a:stretch>
                      <a:fillRect/>
                    </a:stretch>
                  </pic:blipFill>
                  <pic:spPr>
                    <a:xfrm>
                      <a:off x="0" y="0"/>
                      <a:ext cx="2800986" cy="1939073"/>
                    </a:xfrm>
                    <a:prstGeom prst="rect">
                      <a:avLst/>
                    </a:prstGeom>
                  </pic:spPr>
                </pic:pic>
              </a:graphicData>
            </a:graphic>
          </wp:inline>
        </w:drawing>
      </w:r>
      <w:r w:rsidRPr="00A72B41">
        <w:drawing>
          <wp:inline distT="0" distB="0" distL="0" distR="0" wp14:anchorId="3E25770F" wp14:editId="6F3F0673">
            <wp:extent cx="2824681" cy="1955477"/>
            <wp:effectExtent l="0" t="0" r="0" b="635"/>
            <wp:docPr id="1488648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48343" name=""/>
                    <pic:cNvPicPr/>
                  </pic:nvPicPr>
                  <pic:blipFill>
                    <a:blip r:embed="rId9"/>
                    <a:stretch>
                      <a:fillRect/>
                    </a:stretch>
                  </pic:blipFill>
                  <pic:spPr>
                    <a:xfrm>
                      <a:off x="0" y="0"/>
                      <a:ext cx="2861563" cy="1981010"/>
                    </a:xfrm>
                    <a:prstGeom prst="rect">
                      <a:avLst/>
                    </a:prstGeom>
                  </pic:spPr>
                </pic:pic>
              </a:graphicData>
            </a:graphic>
          </wp:inline>
        </w:drawing>
      </w:r>
    </w:p>
    <w:p w14:paraId="54E36881" w14:textId="542EC3F9" w:rsidR="00A72B41" w:rsidRDefault="00A72B41" w:rsidP="00A72B41">
      <w:pPr>
        <w:rPr>
          <w:rFonts w:hint="eastAsia"/>
        </w:rPr>
      </w:pPr>
      <w:r>
        <w:rPr>
          <w:rFonts w:hint="eastAsia"/>
        </w:rPr>
        <w:t>性能</w:t>
      </w:r>
      <w:r>
        <w:rPr>
          <w:rFonts w:hint="eastAsia"/>
        </w:rPr>
        <w:t xml:space="preserve">: </w:t>
      </w:r>
      <w:r>
        <w:rPr>
          <w:rFonts w:hint="eastAsia"/>
        </w:rPr>
        <w:t>在</w:t>
      </w:r>
      <w:r>
        <w:rPr>
          <w:rFonts w:hint="eastAsia"/>
        </w:rPr>
        <w:t xml:space="preserve"> MS-COCO </w:t>
      </w:r>
      <w:r>
        <w:rPr>
          <w:rFonts w:hint="eastAsia"/>
        </w:rPr>
        <w:t>任务中，当隐私预算</w:t>
      </w:r>
      <w:r>
        <w:rPr>
          <w:rFonts w:hint="eastAsia"/>
        </w:rPr>
        <w:t xml:space="preserve"> </w:t>
      </w:r>
      <m:oMath>
        <m:r>
          <m:rPr>
            <m:sty m:val="p"/>
          </m:rPr>
          <w:rPr>
            <w:rFonts w:ascii="Cambria Math" w:hAnsi="Cambria Math"/>
          </w:rPr>
          <m:t>ϵ</m:t>
        </m:r>
        <m:r>
          <w:rPr>
            <w:rFonts w:ascii="Cambria Math" w:hAnsi="Cambria Math" w:hint="eastAsia"/>
          </w:rPr>
          <m:t>=0.1</m:t>
        </m:r>
      </m:oMath>
      <w:r>
        <w:rPr>
          <w:rFonts w:hint="eastAsia"/>
        </w:rPr>
        <w:t>（强隐私约束）时，</w:t>
      </w:r>
      <w:proofErr w:type="spellStart"/>
      <w:r>
        <w:rPr>
          <w:rFonts w:hint="eastAsia"/>
        </w:rPr>
        <w:t>vMF</w:t>
      </w:r>
      <w:proofErr w:type="spellEnd"/>
      <w:r>
        <w:rPr>
          <w:rFonts w:hint="eastAsia"/>
        </w:rPr>
        <w:t xml:space="preserve"> </w:t>
      </w:r>
      <w:r>
        <w:rPr>
          <w:rFonts w:hint="eastAsia"/>
        </w:rPr>
        <w:t>机制的</w:t>
      </w:r>
      <w:r>
        <w:rPr>
          <w:rFonts w:hint="eastAsia"/>
        </w:rPr>
        <w:t xml:space="preserve"> </w:t>
      </w:r>
      <w:proofErr w:type="spellStart"/>
      <w:r>
        <w:rPr>
          <w:rFonts w:hint="eastAsia"/>
        </w:rPr>
        <w:t>CIDEr</w:t>
      </w:r>
      <w:proofErr w:type="spellEnd"/>
      <w:r>
        <w:rPr>
          <w:rFonts w:hint="eastAsia"/>
        </w:rPr>
        <w:t xml:space="preserve"> </w:t>
      </w:r>
      <w:r>
        <w:rPr>
          <w:rFonts w:hint="eastAsia"/>
        </w:rPr>
        <w:t>得分保持在</w:t>
      </w:r>
      <w:r>
        <w:rPr>
          <w:rFonts w:hint="eastAsia"/>
        </w:rPr>
        <w:t xml:space="preserve"> 84.1</w:t>
      </w:r>
      <w:r>
        <w:rPr>
          <w:rFonts w:hint="eastAsia"/>
        </w:rPr>
        <w:t>，显著高于</w:t>
      </w:r>
      <w:r>
        <w:rPr>
          <w:rFonts w:hint="eastAsia"/>
        </w:rPr>
        <w:t xml:space="preserve"> Embedding-Laplace (75.6) </w:t>
      </w:r>
      <w:r>
        <w:rPr>
          <w:rFonts w:hint="eastAsia"/>
        </w:rPr>
        <w:t>和</w:t>
      </w:r>
      <w:r>
        <w:rPr>
          <w:rFonts w:hint="eastAsia"/>
        </w:rPr>
        <w:t xml:space="preserve"> Pixel-Gaussian (58.2)</w:t>
      </w:r>
      <w:r>
        <w:rPr>
          <w:rFonts w:hint="eastAsia"/>
        </w:rPr>
        <w:t>。这表明</w:t>
      </w:r>
      <w:r>
        <w:rPr>
          <w:rFonts w:hint="eastAsia"/>
        </w:rPr>
        <w:t xml:space="preserve"> </w:t>
      </w:r>
      <w:proofErr w:type="spellStart"/>
      <w:r>
        <w:rPr>
          <w:rFonts w:hint="eastAsia"/>
        </w:rPr>
        <w:t>vMF</w:t>
      </w:r>
      <w:proofErr w:type="spellEnd"/>
      <w:r>
        <w:rPr>
          <w:rFonts w:hint="eastAsia"/>
        </w:rPr>
        <w:t xml:space="preserve"> </w:t>
      </w:r>
      <w:r>
        <w:rPr>
          <w:rFonts w:hint="eastAsia"/>
        </w:rPr>
        <w:t>能够在极端扰动下依然保留图像的核心语义逻辑。</w:t>
      </w:r>
    </w:p>
    <w:p w14:paraId="332D10B4" w14:textId="7341E793" w:rsidR="00A72B41" w:rsidRDefault="00A72B41" w:rsidP="00A72B41">
      <w:pPr>
        <w:rPr>
          <w:rFonts w:hint="eastAsia"/>
        </w:rPr>
      </w:pPr>
      <w:r>
        <w:rPr>
          <w:rFonts w:hint="eastAsia"/>
        </w:rPr>
        <w:t>收敛特征</w:t>
      </w:r>
      <w:r>
        <w:rPr>
          <w:rFonts w:hint="eastAsia"/>
        </w:rPr>
        <w:t xml:space="preserve">: </w:t>
      </w:r>
      <w:r>
        <w:rPr>
          <w:rFonts w:hint="eastAsia"/>
        </w:rPr>
        <w:t>随着</w:t>
      </w:r>
      <w:r>
        <w:rPr>
          <w:rFonts w:hint="eastAsia"/>
        </w:rPr>
        <w:t xml:space="preserve"> </w:t>
      </w:r>
      <m:oMath>
        <m:r>
          <m:rPr>
            <m:sty m:val="p"/>
          </m:rPr>
          <w:rPr>
            <w:rFonts w:ascii="Cambria Math" w:hAnsi="Cambria Math"/>
          </w:rPr>
          <m:t>ϵ</m:t>
        </m:r>
      </m:oMath>
      <w:r>
        <w:rPr>
          <w:rFonts w:hint="eastAsia"/>
        </w:rPr>
        <w:t xml:space="preserve"> </w:t>
      </w:r>
      <w:r>
        <w:rPr>
          <w:rFonts w:hint="eastAsia"/>
        </w:rPr>
        <w:t>增加至</w:t>
      </w:r>
      <w:r>
        <w:rPr>
          <w:rFonts w:hint="eastAsia"/>
        </w:rPr>
        <w:t xml:space="preserve"> 5.0</w:t>
      </w:r>
      <w:r>
        <w:rPr>
          <w:rFonts w:hint="eastAsia"/>
        </w:rPr>
        <w:t>，所有机制的效用指标均平滑收敛于</w:t>
      </w:r>
      <w:r>
        <w:rPr>
          <w:rFonts w:hint="eastAsia"/>
        </w:rPr>
        <w:t xml:space="preserve"> No-Privacy Baseline</w:t>
      </w:r>
      <w:r>
        <w:rPr>
          <w:rFonts w:hint="eastAsia"/>
        </w:rPr>
        <w:t>。</w:t>
      </w:r>
      <w:proofErr w:type="spellStart"/>
      <w:r>
        <w:rPr>
          <w:rFonts w:hint="eastAsia"/>
        </w:rPr>
        <w:t>vMF</w:t>
      </w:r>
      <w:proofErr w:type="spellEnd"/>
      <w:r>
        <w:rPr>
          <w:rFonts w:hint="eastAsia"/>
        </w:rPr>
        <w:t xml:space="preserve"> </w:t>
      </w:r>
      <w:r>
        <w:rPr>
          <w:rFonts w:hint="eastAsia"/>
        </w:rPr>
        <w:t>机制在全隐私预算区间内始终处于帕累托前沿，证明了其在“隐私</w:t>
      </w:r>
      <w:r>
        <w:rPr>
          <w:rFonts w:hint="eastAsia"/>
        </w:rPr>
        <w:t>-</w:t>
      </w:r>
      <w:r>
        <w:rPr>
          <w:rFonts w:hint="eastAsia"/>
        </w:rPr>
        <w:t>效用”博弈中的高效性。</w:t>
      </w:r>
    </w:p>
    <w:p w14:paraId="62E69C2F" w14:textId="73623FA6" w:rsidR="00A72B41" w:rsidRDefault="00A72B41" w:rsidP="00A72B41">
      <w:pPr>
        <w:rPr>
          <w:rFonts w:hint="eastAsia"/>
        </w:rPr>
      </w:pPr>
      <w:r>
        <w:rPr>
          <w:rFonts w:hint="eastAsia"/>
        </w:rPr>
        <w:t>任务一致性</w:t>
      </w:r>
      <w:r>
        <w:rPr>
          <w:rFonts w:hint="eastAsia"/>
        </w:rPr>
        <w:t xml:space="preserve">: VQA-v2 </w:t>
      </w:r>
      <w:r>
        <w:rPr>
          <w:rFonts w:hint="eastAsia"/>
        </w:rPr>
        <w:t>的准确率趋势与</w:t>
      </w:r>
      <w:r>
        <w:rPr>
          <w:rFonts w:hint="eastAsia"/>
        </w:rPr>
        <w:t xml:space="preserve"> </w:t>
      </w:r>
      <w:r>
        <w:rPr>
          <w:rFonts w:hint="eastAsia"/>
        </w:rPr>
        <w:t>MS-</w:t>
      </w:r>
      <w:r>
        <w:rPr>
          <w:rFonts w:hint="eastAsia"/>
        </w:rPr>
        <w:t xml:space="preserve">COCO </w:t>
      </w:r>
      <w:r>
        <w:rPr>
          <w:rFonts w:hint="eastAsia"/>
        </w:rPr>
        <w:t>高度一致，</w:t>
      </w:r>
      <w:proofErr w:type="spellStart"/>
      <w:r>
        <w:rPr>
          <w:rFonts w:hint="eastAsia"/>
        </w:rPr>
        <w:t>vMF</w:t>
      </w:r>
      <w:proofErr w:type="spellEnd"/>
      <w:r>
        <w:rPr>
          <w:rFonts w:hint="eastAsia"/>
        </w:rPr>
        <w:t xml:space="preserve"> </w:t>
      </w:r>
      <w:r>
        <w:rPr>
          <w:rFonts w:hint="eastAsia"/>
        </w:rPr>
        <w:t>在处理细粒度视觉问答时，避免了传统机制常出现的“属性混淆”现象。</w:t>
      </w:r>
    </w:p>
    <w:p w14:paraId="4402AC43" w14:textId="77777777" w:rsidR="00A72B41" w:rsidRDefault="00A72B41" w:rsidP="00A72B41"/>
    <w:p w14:paraId="3597637A" w14:textId="20E86164" w:rsidR="00A72B41" w:rsidRDefault="00A72B41" w:rsidP="00A72B41">
      <w:pPr>
        <w:rPr>
          <w:rFonts w:hint="eastAsia"/>
        </w:rPr>
      </w:pPr>
      <w:r>
        <w:rPr>
          <w:rFonts w:hint="eastAsia"/>
        </w:rPr>
        <w:t>4.</w:t>
      </w:r>
      <w:r>
        <w:rPr>
          <w:rFonts w:hint="eastAsia"/>
        </w:rPr>
        <w:t xml:space="preserve">5.2 </w:t>
      </w:r>
      <w:r>
        <w:rPr>
          <w:rFonts w:hint="eastAsia"/>
        </w:rPr>
        <w:t>隐私</w:t>
      </w:r>
      <w:r>
        <w:rPr>
          <w:rFonts w:hint="eastAsia"/>
        </w:rPr>
        <w:t>-</w:t>
      </w:r>
      <w:r>
        <w:rPr>
          <w:rFonts w:hint="eastAsia"/>
        </w:rPr>
        <w:t>效用权衡分析</w:t>
      </w:r>
      <w:r>
        <w:rPr>
          <w:rFonts w:hint="eastAsia"/>
        </w:rPr>
        <w:t xml:space="preserve"> (Trade-off Curves)</w:t>
      </w:r>
    </w:p>
    <w:p w14:paraId="5A97EF35" w14:textId="68FDA22F" w:rsidR="00A72B41" w:rsidRDefault="00A72B41" w:rsidP="00A72B41">
      <w:r w:rsidRPr="00A72B41">
        <w:lastRenderedPageBreak/>
        <w:drawing>
          <wp:inline distT="0" distB="0" distL="0" distR="0" wp14:anchorId="6543D145" wp14:editId="543193B7">
            <wp:extent cx="5759450" cy="2303780"/>
            <wp:effectExtent l="0" t="0" r="6350" b="0"/>
            <wp:docPr id="1148483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83464" name=""/>
                    <pic:cNvPicPr/>
                  </pic:nvPicPr>
                  <pic:blipFill>
                    <a:blip r:embed="rId10"/>
                    <a:stretch>
                      <a:fillRect/>
                    </a:stretch>
                  </pic:blipFill>
                  <pic:spPr>
                    <a:xfrm>
                      <a:off x="0" y="0"/>
                      <a:ext cx="5759450" cy="2303780"/>
                    </a:xfrm>
                    <a:prstGeom prst="rect">
                      <a:avLst/>
                    </a:prstGeom>
                  </pic:spPr>
                </pic:pic>
              </a:graphicData>
            </a:graphic>
          </wp:inline>
        </w:drawing>
      </w:r>
    </w:p>
    <w:p w14:paraId="55698AC3" w14:textId="0B864AEF" w:rsidR="00A72B41" w:rsidRDefault="00A72B41" w:rsidP="00A72B41">
      <w:pPr>
        <w:rPr>
          <w:rFonts w:hint="eastAsia"/>
        </w:rPr>
      </w:pPr>
      <w:r w:rsidRPr="00A72B41">
        <w:drawing>
          <wp:inline distT="0" distB="0" distL="0" distR="0" wp14:anchorId="39F56900" wp14:editId="00639EED">
            <wp:extent cx="5759450" cy="2303780"/>
            <wp:effectExtent l="0" t="0" r="6350" b="0"/>
            <wp:docPr id="333041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41713" name=""/>
                    <pic:cNvPicPr/>
                  </pic:nvPicPr>
                  <pic:blipFill>
                    <a:blip r:embed="rId11"/>
                    <a:stretch>
                      <a:fillRect/>
                    </a:stretch>
                  </pic:blipFill>
                  <pic:spPr>
                    <a:xfrm>
                      <a:off x="0" y="0"/>
                      <a:ext cx="5759450" cy="2303780"/>
                    </a:xfrm>
                    <a:prstGeom prst="rect">
                      <a:avLst/>
                    </a:prstGeom>
                  </pic:spPr>
                </pic:pic>
              </a:graphicData>
            </a:graphic>
          </wp:inline>
        </w:drawing>
      </w:r>
    </w:p>
    <w:p w14:paraId="481D3A2E" w14:textId="055B6577" w:rsidR="00A72B41" w:rsidRDefault="00A72B41" w:rsidP="00A72B41">
      <w:pPr>
        <w:rPr>
          <w:rFonts w:hint="eastAsia"/>
        </w:rPr>
      </w:pPr>
      <w:r>
        <w:rPr>
          <w:rFonts w:hint="eastAsia"/>
        </w:rPr>
        <w:t>在</w:t>
      </w:r>
      <w:r>
        <w:rPr>
          <w:rFonts w:hint="eastAsia"/>
        </w:rPr>
        <w:t xml:space="preserve"> Trade-off </w:t>
      </w:r>
      <w:r>
        <w:rPr>
          <w:rFonts w:hint="eastAsia"/>
        </w:rPr>
        <w:t>坐标系中，</w:t>
      </w:r>
      <w:proofErr w:type="spellStart"/>
      <w:r>
        <w:rPr>
          <w:rFonts w:hint="eastAsia"/>
        </w:rPr>
        <w:t>vMF</w:t>
      </w:r>
      <w:proofErr w:type="spellEnd"/>
      <w:r>
        <w:rPr>
          <w:rFonts w:hint="eastAsia"/>
        </w:rPr>
        <w:t xml:space="preserve"> </w:t>
      </w:r>
      <w:r>
        <w:rPr>
          <w:rFonts w:hint="eastAsia"/>
        </w:rPr>
        <w:t>曲线始终位于左上方（或最靠近坐标原点</w:t>
      </w:r>
      <w:r>
        <w:rPr>
          <w:rFonts w:hint="eastAsia"/>
        </w:rPr>
        <w:t>/</w:t>
      </w:r>
      <w:r>
        <w:rPr>
          <w:rFonts w:hint="eastAsia"/>
        </w:rPr>
        <w:t>理想区域）。在相同的攻击成功率（</w:t>
      </w:r>
      <w:r>
        <w:rPr>
          <w:rFonts w:hint="eastAsia"/>
        </w:rPr>
        <w:t>ASR</w:t>
      </w:r>
      <w:r>
        <w:rPr>
          <w:rFonts w:hint="eastAsia"/>
        </w:rPr>
        <w:t>）水平下，</w:t>
      </w:r>
      <w:proofErr w:type="spellStart"/>
      <w:r>
        <w:rPr>
          <w:rFonts w:hint="eastAsia"/>
        </w:rPr>
        <w:t>vMF</w:t>
      </w:r>
      <w:proofErr w:type="spellEnd"/>
      <w:r>
        <w:rPr>
          <w:rFonts w:hint="eastAsia"/>
        </w:rPr>
        <w:t xml:space="preserve"> </w:t>
      </w:r>
      <w:r>
        <w:rPr>
          <w:rFonts w:hint="eastAsia"/>
        </w:rPr>
        <w:t>能够提供比其他机制高出</w:t>
      </w:r>
      <w:r>
        <w:rPr>
          <w:rFonts w:hint="eastAsia"/>
        </w:rPr>
        <w:t xml:space="preserve"> 10%-15% </w:t>
      </w:r>
      <w:r>
        <w:rPr>
          <w:rFonts w:hint="eastAsia"/>
        </w:rPr>
        <w:t>的相对效用增益。</w:t>
      </w:r>
    </w:p>
    <w:p w14:paraId="244DD56C" w14:textId="423C90B0" w:rsidR="00A72B41" w:rsidRDefault="00A72B41" w:rsidP="00A72B41">
      <w:pPr>
        <w:rPr>
          <w:rFonts w:hint="eastAsia"/>
        </w:rPr>
      </w:pPr>
      <w:r>
        <w:rPr>
          <w:rFonts w:hint="eastAsia"/>
        </w:rPr>
        <w:t>观察</w:t>
      </w:r>
      <w:r>
        <w:rPr>
          <w:rFonts w:hint="eastAsia"/>
        </w:rPr>
        <w:t xml:space="preserve"> ASR </w:t>
      </w:r>
      <w:r>
        <w:rPr>
          <w:rFonts w:hint="eastAsia"/>
        </w:rPr>
        <w:t>曲线可以发现，</w:t>
      </w:r>
      <w:proofErr w:type="spellStart"/>
      <w:r>
        <w:rPr>
          <w:rFonts w:hint="eastAsia"/>
        </w:rPr>
        <w:t>vMF</w:t>
      </w:r>
      <w:proofErr w:type="spellEnd"/>
      <w:r>
        <w:rPr>
          <w:rFonts w:hint="eastAsia"/>
        </w:rPr>
        <w:t xml:space="preserve"> </w:t>
      </w:r>
      <w:r>
        <w:rPr>
          <w:rFonts w:hint="eastAsia"/>
        </w:rPr>
        <w:t>在中等隐私区（</w:t>
      </w:r>
      <m:oMath>
        <m:r>
          <m:rPr>
            <m:sty m:val="p"/>
          </m:rPr>
          <w:rPr>
            <w:rFonts w:ascii="Cambria Math" w:hAnsi="Cambria Math"/>
          </w:rPr>
          <m:t>ϵ</m:t>
        </m:r>
        <m:r>
          <w:rPr>
            <w:rFonts w:ascii="Cambria Math" w:hAnsi="Cambria Math" w:hint="eastAsia"/>
          </w:rPr>
          <m:t>=0.5</m:t>
        </m:r>
      </m:oMath>
      <w:r>
        <w:rPr>
          <w:rFonts w:hint="eastAsia"/>
        </w:rPr>
        <w:t>）的斜率最为平缓，这意味着它能够提供更宽的“安全操作窗口”，不会因为</w:t>
      </w:r>
      <w:r>
        <w:rPr>
          <w:rFonts w:hint="eastAsia"/>
        </w:rPr>
        <w:t xml:space="preserve"> </w:t>
      </w:r>
      <m:oMath>
        <m:r>
          <m:rPr>
            <m:sty m:val="p"/>
          </m:rPr>
          <w:rPr>
            <w:rFonts w:ascii="Cambria Math" w:hAnsi="Cambria Math"/>
          </w:rPr>
          <m:t>ϵ</m:t>
        </m:r>
      </m:oMath>
      <w:r>
        <w:rPr>
          <w:rFonts w:hint="eastAsia"/>
        </w:rPr>
        <w:t xml:space="preserve"> </w:t>
      </w:r>
      <w:r>
        <w:rPr>
          <w:rFonts w:hint="eastAsia"/>
        </w:rPr>
        <w:t>的微小波动导致隐私保护瞬间失效。</w:t>
      </w:r>
    </w:p>
    <w:p w14:paraId="59015A7D" w14:textId="77777777" w:rsidR="00A72B41" w:rsidRDefault="00A72B41" w:rsidP="00A72B41">
      <w:pPr>
        <w:rPr>
          <w:rFonts w:hint="eastAsia"/>
        </w:rPr>
      </w:pPr>
    </w:p>
    <w:p w14:paraId="2D37D389" w14:textId="74CFD738" w:rsidR="00A72B41" w:rsidRDefault="00A72B41" w:rsidP="00A72B41">
      <w:r>
        <w:rPr>
          <w:rFonts w:hint="eastAsia"/>
        </w:rPr>
        <w:t>4.</w:t>
      </w:r>
      <w:r>
        <w:rPr>
          <w:rFonts w:hint="eastAsia"/>
        </w:rPr>
        <w:t xml:space="preserve">5.3 </w:t>
      </w:r>
      <w:r>
        <w:rPr>
          <w:rFonts w:hint="eastAsia"/>
        </w:rPr>
        <w:t>物理层稳定性验证</w:t>
      </w:r>
      <w:r>
        <w:rPr>
          <w:rFonts w:hint="eastAsia"/>
        </w:rPr>
        <w:t xml:space="preserve"> (Physical Stability)</w:t>
      </w:r>
    </w:p>
    <w:p w14:paraId="6C8B79D3" w14:textId="6B26E390" w:rsidR="00A72B41" w:rsidRDefault="00A72B41" w:rsidP="00A72B41">
      <w:pPr>
        <w:jc w:val="center"/>
        <w:rPr>
          <w:rFonts w:hint="eastAsia"/>
        </w:rPr>
      </w:pPr>
      <w:r w:rsidRPr="00A72B41">
        <w:drawing>
          <wp:inline distT="0" distB="0" distL="0" distR="0" wp14:anchorId="4DF4FD21" wp14:editId="26D57C77">
            <wp:extent cx="3911097" cy="2444543"/>
            <wp:effectExtent l="0" t="0" r="635" b="0"/>
            <wp:docPr id="1781950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50742" name=""/>
                    <pic:cNvPicPr/>
                  </pic:nvPicPr>
                  <pic:blipFill>
                    <a:blip r:embed="rId12"/>
                    <a:stretch>
                      <a:fillRect/>
                    </a:stretch>
                  </pic:blipFill>
                  <pic:spPr>
                    <a:xfrm>
                      <a:off x="0" y="0"/>
                      <a:ext cx="3952843" cy="2470636"/>
                    </a:xfrm>
                    <a:prstGeom prst="rect">
                      <a:avLst/>
                    </a:prstGeom>
                  </pic:spPr>
                </pic:pic>
              </a:graphicData>
            </a:graphic>
          </wp:inline>
        </w:drawing>
      </w:r>
    </w:p>
    <w:p w14:paraId="51BAFBCC" w14:textId="34246F06" w:rsidR="00A72B41" w:rsidRDefault="00A72B41" w:rsidP="00A72B41">
      <w:pPr>
        <w:rPr>
          <w:rFonts w:hint="eastAsia"/>
        </w:rPr>
      </w:pPr>
      <w:r>
        <w:rPr>
          <w:rFonts w:hint="eastAsia"/>
        </w:rPr>
        <w:t>条形图清晰地展示了物理层面的差异。传统</w:t>
      </w:r>
      <w:r>
        <w:rPr>
          <w:rFonts w:hint="eastAsia"/>
        </w:rPr>
        <w:t xml:space="preserve"> Gaussian </w:t>
      </w:r>
      <w:r>
        <w:rPr>
          <w:rFonts w:hint="eastAsia"/>
        </w:rPr>
        <w:t>和</w:t>
      </w:r>
      <w:r>
        <w:rPr>
          <w:rFonts w:hint="eastAsia"/>
        </w:rPr>
        <w:t xml:space="preserve"> Laplace </w:t>
      </w:r>
      <w:r>
        <w:rPr>
          <w:rFonts w:hint="eastAsia"/>
        </w:rPr>
        <w:t>机制在加噪后，</w:t>
      </w:r>
      <w:r>
        <w:rPr>
          <w:rFonts w:hint="eastAsia"/>
        </w:rPr>
        <w:t xml:space="preserve">Embedding </w:t>
      </w:r>
      <w:r>
        <w:rPr>
          <w:rFonts w:hint="eastAsia"/>
        </w:rPr>
        <w:t>范数</w:t>
      </w:r>
      <w:r>
        <w:rPr>
          <w:rFonts w:hint="eastAsia"/>
        </w:rPr>
        <w:lastRenderedPageBreak/>
        <w:t>均值出现了</w:t>
      </w:r>
      <w:r>
        <w:rPr>
          <w:rFonts w:hint="eastAsia"/>
        </w:rPr>
        <w:t xml:space="preserve"> 10%-30% </w:t>
      </w:r>
      <w:r>
        <w:rPr>
          <w:rFonts w:hint="eastAsia"/>
        </w:rPr>
        <w:t>的向上漂移（</w:t>
      </w:r>
      <w:r>
        <w:rPr>
          <w:rFonts w:hint="eastAsia"/>
        </w:rPr>
        <w:t>Norm Expansion</w:t>
      </w:r>
      <w:r>
        <w:rPr>
          <w:rFonts w:hint="eastAsia"/>
        </w:rPr>
        <w:t>），这种漂移直接破坏了</w:t>
      </w:r>
      <w:r>
        <w:rPr>
          <w:rFonts w:hint="eastAsia"/>
        </w:rPr>
        <w:t xml:space="preserve"> Transformer </w:t>
      </w:r>
      <w:r>
        <w:rPr>
          <w:rFonts w:hint="eastAsia"/>
        </w:rPr>
        <w:t>内部</w:t>
      </w:r>
      <w:r>
        <w:rPr>
          <w:rFonts w:hint="eastAsia"/>
        </w:rPr>
        <w:t xml:space="preserve"> </w:t>
      </w:r>
      <w:proofErr w:type="spellStart"/>
      <w:r>
        <w:rPr>
          <w:rFonts w:hint="eastAsia"/>
        </w:rPr>
        <w:t>LayerNorm</w:t>
      </w:r>
      <w:proofErr w:type="spellEnd"/>
      <w:r>
        <w:rPr>
          <w:rFonts w:hint="eastAsia"/>
        </w:rPr>
        <w:t xml:space="preserve"> </w:t>
      </w:r>
      <w:r>
        <w:rPr>
          <w:rFonts w:hint="eastAsia"/>
        </w:rPr>
        <w:t>层的输入分布假设。</w:t>
      </w:r>
    </w:p>
    <w:p w14:paraId="0D5A9076" w14:textId="7A88AB6F" w:rsidR="00A72B41" w:rsidRDefault="00A72B41" w:rsidP="00A72B41">
      <w:pPr>
        <w:rPr>
          <w:rFonts w:hint="eastAsia"/>
        </w:rPr>
      </w:pPr>
      <w:r>
        <w:rPr>
          <w:rFonts w:hint="eastAsia"/>
        </w:rPr>
        <w:t>相比之下，</w:t>
      </w:r>
      <w:proofErr w:type="spellStart"/>
      <w:r>
        <w:rPr>
          <w:rFonts w:hint="eastAsia"/>
        </w:rPr>
        <w:t>vMF</w:t>
      </w:r>
      <w:proofErr w:type="spellEnd"/>
      <w:r>
        <w:rPr>
          <w:rFonts w:hint="eastAsia"/>
        </w:rPr>
        <w:t xml:space="preserve"> </w:t>
      </w:r>
      <w:r>
        <w:rPr>
          <w:rFonts w:hint="eastAsia"/>
        </w:rPr>
        <w:t>机制在所有</w:t>
      </w:r>
      <w:r>
        <w:t xml:space="preserve"> </w:t>
      </w:r>
      <m:oMath>
        <m:r>
          <m:rPr>
            <m:sty m:val="p"/>
          </m:rPr>
          <w:rPr>
            <w:rFonts w:ascii="Cambria Math" w:hAnsi="Cambria Math"/>
          </w:rPr>
          <m:t>ϵ</m:t>
        </m:r>
      </m:oMath>
      <w:r>
        <w:rPr>
          <w:rFonts w:hint="eastAsia"/>
        </w:rPr>
        <w:t xml:space="preserve"> </w:t>
      </w:r>
      <w:r>
        <w:rPr>
          <w:rFonts w:hint="eastAsia"/>
        </w:rPr>
        <w:t>设置下均保持了</w:t>
      </w:r>
      <w:r>
        <w:rPr>
          <w:rFonts w:hint="eastAsia"/>
        </w:rPr>
        <w:t xml:space="preserve"> 1.0 </w:t>
      </w:r>
      <w:r>
        <w:rPr>
          <w:rFonts w:hint="eastAsia"/>
        </w:rPr>
        <w:t>的恒定范数。这种数值稳定性是模型在隐私模式下依然能维持逻辑连贯性的根本物理保证。</w:t>
      </w:r>
    </w:p>
    <w:p w14:paraId="6664C00E" w14:textId="77777777" w:rsidR="00A72B41" w:rsidRDefault="00A72B41" w:rsidP="00A72B41"/>
    <w:p w14:paraId="4228B3F9" w14:textId="043B2906" w:rsidR="00A72B41" w:rsidRDefault="00A72B41" w:rsidP="00A72B41">
      <w:pPr>
        <w:rPr>
          <w:rFonts w:hint="eastAsia"/>
        </w:rPr>
      </w:pPr>
      <w:r>
        <w:t>4.</w:t>
      </w:r>
      <w:r>
        <w:rPr>
          <w:rFonts w:hint="eastAsia"/>
        </w:rPr>
        <w:t xml:space="preserve">5.4 </w:t>
      </w:r>
      <w:r>
        <w:rPr>
          <w:rFonts w:hint="eastAsia"/>
        </w:rPr>
        <w:t>全模态保护的必要性分析</w:t>
      </w:r>
      <w:r>
        <w:rPr>
          <w:rFonts w:hint="eastAsia"/>
        </w:rPr>
        <w:t xml:space="preserve"> (Ablation Study)</w:t>
      </w:r>
    </w:p>
    <w:p w14:paraId="7B8ECC6C" w14:textId="77E11975" w:rsidR="00A72B41" w:rsidRDefault="00A72B41" w:rsidP="00A72B41">
      <w:pPr>
        <w:rPr>
          <w:rFonts w:hint="eastAsia"/>
        </w:rPr>
      </w:pPr>
      <w:r w:rsidRPr="00A72B41">
        <w:drawing>
          <wp:inline distT="0" distB="0" distL="0" distR="0" wp14:anchorId="33B246A6" wp14:editId="514E91D1">
            <wp:extent cx="5759450" cy="2399665"/>
            <wp:effectExtent l="0" t="0" r="6350" b="635"/>
            <wp:docPr id="1083435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35916" name=""/>
                    <pic:cNvPicPr/>
                  </pic:nvPicPr>
                  <pic:blipFill>
                    <a:blip r:embed="rId13"/>
                    <a:stretch>
                      <a:fillRect/>
                    </a:stretch>
                  </pic:blipFill>
                  <pic:spPr>
                    <a:xfrm>
                      <a:off x="0" y="0"/>
                      <a:ext cx="5759450" cy="2399665"/>
                    </a:xfrm>
                    <a:prstGeom prst="rect">
                      <a:avLst/>
                    </a:prstGeom>
                  </pic:spPr>
                </pic:pic>
              </a:graphicData>
            </a:graphic>
          </wp:inline>
        </w:drawing>
      </w:r>
      <w:r>
        <w:rPr>
          <w:rFonts w:hint="eastAsia"/>
        </w:rPr>
        <w:t>消融实验显示，若仅采用视觉扰动（</w:t>
      </w:r>
      <w:r>
        <w:rPr>
          <w:rFonts w:hint="eastAsia"/>
        </w:rPr>
        <w:t>Visual-Only</w:t>
      </w:r>
      <w:r>
        <w:rPr>
          <w:rFonts w:hint="eastAsia"/>
        </w:rPr>
        <w:t>），虽然</w:t>
      </w:r>
      <w:r>
        <w:rPr>
          <w:rFonts w:hint="eastAsia"/>
        </w:rPr>
        <w:t xml:space="preserve"> </w:t>
      </w:r>
      <w:proofErr w:type="spellStart"/>
      <w:r>
        <w:rPr>
          <w:rFonts w:hint="eastAsia"/>
        </w:rPr>
        <w:t>CIDEr</w:t>
      </w:r>
      <w:proofErr w:type="spellEnd"/>
      <w:r>
        <w:rPr>
          <w:rFonts w:hint="eastAsia"/>
        </w:rPr>
        <w:t xml:space="preserve"> </w:t>
      </w:r>
      <w:r>
        <w:rPr>
          <w:rFonts w:hint="eastAsia"/>
        </w:rPr>
        <w:t>得分略高，但其</w:t>
      </w:r>
      <w:r>
        <w:rPr>
          <w:rFonts w:hint="eastAsia"/>
        </w:rPr>
        <w:t xml:space="preserve"> ASR</w:t>
      </w:r>
      <w:r>
        <w:rPr>
          <w:rFonts w:hint="eastAsia"/>
        </w:rPr>
        <w:t>（攻击成功率）高达</w:t>
      </w:r>
      <w:r>
        <w:rPr>
          <w:rFonts w:hint="eastAsia"/>
        </w:rPr>
        <w:t xml:space="preserve"> 0.312</w:t>
      </w:r>
      <w:r>
        <w:rPr>
          <w:rFonts w:hint="eastAsia"/>
        </w:rPr>
        <w:t>（</w:t>
      </w:r>
      <m:oMath>
        <m:r>
          <m:rPr>
            <m:sty m:val="p"/>
          </m:rPr>
          <w:rPr>
            <w:rFonts w:ascii="Cambria Math" w:hAnsi="Cambria Math"/>
          </w:rPr>
          <m:t>ϵ</m:t>
        </m:r>
        <m:r>
          <w:rPr>
            <w:rFonts w:ascii="Cambria Math" w:hAnsi="Cambria Math" w:hint="eastAsia"/>
          </w:rPr>
          <m:t>=0.1</m:t>
        </m:r>
      </m:oMath>
      <w:r>
        <w:rPr>
          <w:rFonts w:hint="eastAsia"/>
        </w:rPr>
        <w:t>）。这是由于攻击者可以利用未受保护的文本</w:t>
      </w:r>
      <w:r>
        <w:rPr>
          <w:rFonts w:hint="eastAsia"/>
        </w:rPr>
        <w:t xml:space="preserve"> Embedding </w:t>
      </w:r>
      <w:r>
        <w:rPr>
          <w:rFonts w:hint="eastAsia"/>
        </w:rPr>
        <w:t>之间的跨模态关联进行特征还原。</w:t>
      </w:r>
    </w:p>
    <w:p w14:paraId="30454512" w14:textId="3C4F2DE9" w:rsidR="00A72B41" w:rsidRDefault="00A72B41" w:rsidP="00A72B41">
      <w:pPr>
        <w:rPr>
          <w:rFonts w:hint="eastAsia"/>
        </w:rPr>
      </w:pPr>
      <w:r>
        <w:rPr>
          <w:rFonts w:hint="eastAsia"/>
        </w:rPr>
        <w:t>闭环防御</w:t>
      </w:r>
      <w:r>
        <w:rPr>
          <w:rFonts w:hint="eastAsia"/>
        </w:rPr>
        <w:t xml:space="preserve">: </w:t>
      </w:r>
      <w:r>
        <w:rPr>
          <w:rFonts w:hint="eastAsia"/>
        </w:rPr>
        <w:t>只有在视觉与文本同时应用</w:t>
      </w:r>
      <w:r>
        <w:rPr>
          <w:rFonts w:hint="eastAsia"/>
        </w:rPr>
        <w:t xml:space="preserve"> </w:t>
      </w:r>
      <w:proofErr w:type="spellStart"/>
      <w:r>
        <w:rPr>
          <w:rFonts w:hint="eastAsia"/>
        </w:rPr>
        <w:t>vMF</w:t>
      </w:r>
      <w:proofErr w:type="spellEnd"/>
      <w:r>
        <w:rPr>
          <w:rFonts w:hint="eastAsia"/>
        </w:rPr>
        <w:t xml:space="preserve"> </w:t>
      </w:r>
      <w:r>
        <w:rPr>
          <w:rFonts w:hint="eastAsia"/>
        </w:rPr>
        <w:t>扰动（</w:t>
      </w:r>
      <w:r>
        <w:rPr>
          <w:rFonts w:hint="eastAsia"/>
        </w:rPr>
        <w:t>Both-</w:t>
      </w:r>
      <w:proofErr w:type="spellStart"/>
      <w:r>
        <w:rPr>
          <w:rFonts w:hint="eastAsia"/>
        </w:rPr>
        <w:t>vMF</w:t>
      </w:r>
      <w:proofErr w:type="spellEnd"/>
      <w:r>
        <w:rPr>
          <w:rFonts w:hint="eastAsia"/>
        </w:rPr>
        <w:t>）时，才能将</w:t>
      </w:r>
      <w:r>
        <w:rPr>
          <w:rFonts w:hint="eastAsia"/>
        </w:rPr>
        <w:t xml:space="preserve"> ASR </w:t>
      </w:r>
      <w:r>
        <w:rPr>
          <w:rFonts w:hint="eastAsia"/>
        </w:rPr>
        <w:t>压制在</w:t>
      </w:r>
      <w:r>
        <w:rPr>
          <w:rFonts w:hint="eastAsia"/>
        </w:rPr>
        <w:t xml:space="preserve"> 0.182 </w:t>
      </w:r>
      <w:r>
        <w:rPr>
          <w:rFonts w:hint="eastAsia"/>
        </w:rPr>
        <w:t>的极低水平，证明了全模态协同防御在</w:t>
      </w:r>
      <w:r>
        <w:rPr>
          <w:rFonts w:hint="eastAsia"/>
        </w:rPr>
        <w:t xml:space="preserve"> VLM </w:t>
      </w:r>
      <w:r>
        <w:rPr>
          <w:rFonts w:hint="eastAsia"/>
        </w:rPr>
        <w:t>隐私保护中的不可替代性。</w:t>
      </w:r>
    </w:p>
    <w:p w14:paraId="6C77845A" w14:textId="77777777" w:rsidR="00A72B41" w:rsidRDefault="00A72B41" w:rsidP="00A72B41"/>
    <w:p w14:paraId="08A1DA6F" w14:textId="77777777" w:rsidR="00A72B41" w:rsidRDefault="00A72B41" w:rsidP="00A72B41"/>
    <w:p w14:paraId="401D4F1B" w14:textId="132CCE6E" w:rsidR="00A72B41" w:rsidRDefault="00A72B41" w:rsidP="00A72B41">
      <w:pPr>
        <w:rPr>
          <w:rFonts w:hint="eastAsia"/>
        </w:rPr>
      </w:pPr>
      <w:r>
        <w:t>4.</w:t>
      </w:r>
      <w:r>
        <w:rPr>
          <w:rFonts w:hint="eastAsia"/>
        </w:rPr>
        <w:t xml:space="preserve">5.5 </w:t>
      </w:r>
      <w:r>
        <w:rPr>
          <w:rFonts w:hint="eastAsia"/>
        </w:rPr>
        <w:t>跨模型泛化性评估</w:t>
      </w:r>
      <w:r>
        <w:rPr>
          <w:rFonts w:hint="eastAsia"/>
        </w:rPr>
        <w:t xml:space="preserve"> (Cross-Model Generalization)</w:t>
      </w:r>
    </w:p>
    <w:p w14:paraId="14B328C7" w14:textId="77777777" w:rsidR="00A72B41" w:rsidRDefault="00A72B41" w:rsidP="00A72B41">
      <w:pPr>
        <w:jc w:val="center"/>
      </w:pPr>
      <w:r w:rsidRPr="00A72B41">
        <w:drawing>
          <wp:inline distT="0" distB="0" distL="0" distR="0" wp14:anchorId="73C23A3B" wp14:editId="56130958">
            <wp:extent cx="3395133" cy="2122052"/>
            <wp:effectExtent l="0" t="0" r="0" b="0"/>
            <wp:docPr id="357795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5147" name=""/>
                    <pic:cNvPicPr/>
                  </pic:nvPicPr>
                  <pic:blipFill>
                    <a:blip r:embed="rId14"/>
                    <a:stretch>
                      <a:fillRect/>
                    </a:stretch>
                  </pic:blipFill>
                  <pic:spPr>
                    <a:xfrm>
                      <a:off x="0" y="0"/>
                      <a:ext cx="3408022" cy="2130108"/>
                    </a:xfrm>
                    <a:prstGeom prst="rect">
                      <a:avLst/>
                    </a:prstGeom>
                  </pic:spPr>
                </pic:pic>
              </a:graphicData>
            </a:graphic>
          </wp:inline>
        </w:drawing>
      </w:r>
    </w:p>
    <w:p w14:paraId="5CD972C5" w14:textId="696B0FAA" w:rsidR="00A72B41" w:rsidRDefault="00A72B41" w:rsidP="00A72B41">
      <w:pPr>
        <w:rPr>
          <w:rFonts w:hint="eastAsia"/>
        </w:rPr>
      </w:pPr>
      <w:r>
        <w:rPr>
          <w:rFonts w:hint="eastAsia"/>
        </w:rPr>
        <w:t>本研究在</w:t>
      </w:r>
      <w:r>
        <w:rPr>
          <w:rFonts w:hint="eastAsia"/>
        </w:rPr>
        <w:t xml:space="preserve"> LLaVA-1.5 </w:t>
      </w:r>
      <w:r>
        <w:rPr>
          <w:rFonts w:hint="eastAsia"/>
        </w:rPr>
        <w:t>模型上复现了实验。结果显示，</w:t>
      </w:r>
      <w:proofErr w:type="spellStart"/>
      <w:r>
        <w:rPr>
          <w:rFonts w:hint="eastAsia"/>
        </w:rPr>
        <w:t>vMF</w:t>
      </w:r>
      <w:proofErr w:type="spellEnd"/>
      <w:r>
        <w:rPr>
          <w:rFonts w:hint="eastAsia"/>
        </w:rPr>
        <w:t xml:space="preserve"> </w:t>
      </w:r>
      <w:r>
        <w:rPr>
          <w:rFonts w:hint="eastAsia"/>
        </w:rPr>
        <w:t>机制在</w:t>
      </w:r>
      <w:r>
        <w:rPr>
          <w:rFonts w:hint="eastAsia"/>
        </w:rPr>
        <w:t xml:space="preserve"> </w:t>
      </w:r>
      <w:proofErr w:type="spellStart"/>
      <w:r>
        <w:rPr>
          <w:rFonts w:hint="eastAsia"/>
        </w:rPr>
        <w:t>LLaVA</w:t>
      </w:r>
      <w:proofErr w:type="spellEnd"/>
      <w:r>
        <w:rPr>
          <w:rFonts w:hint="eastAsia"/>
        </w:rPr>
        <w:t xml:space="preserve"> </w:t>
      </w:r>
      <w:r>
        <w:rPr>
          <w:rFonts w:hint="eastAsia"/>
        </w:rPr>
        <w:t>上的效用保持能力与隐私防御能力与其在</w:t>
      </w:r>
      <w:r>
        <w:rPr>
          <w:rFonts w:hint="eastAsia"/>
        </w:rPr>
        <w:t xml:space="preserve"> Qwen-VL </w:t>
      </w:r>
      <w:r>
        <w:rPr>
          <w:rFonts w:hint="eastAsia"/>
        </w:rPr>
        <w:t>上的表现高度一致</w:t>
      </w:r>
      <w:r>
        <w:rPr>
          <w:rFonts w:hint="eastAsia"/>
        </w:rPr>
        <w:t>，表明该方法的有效性与模型架构无关</w:t>
      </w:r>
      <w:r>
        <w:rPr>
          <w:rFonts w:hint="eastAsia"/>
        </w:rPr>
        <w:t>。</w:t>
      </w:r>
    </w:p>
    <w:p w14:paraId="6F9CDFF0" w14:textId="4B44D2F6" w:rsidR="00D663D3" w:rsidRDefault="00A72B41" w:rsidP="00A72B41">
      <w:r>
        <w:rPr>
          <w:rFonts w:hint="eastAsia"/>
        </w:rPr>
        <w:t>这证实了</w:t>
      </w:r>
      <w:r>
        <w:rPr>
          <w:rFonts w:hint="eastAsia"/>
        </w:rPr>
        <w:t xml:space="preserve"> vM</w:t>
      </w:r>
      <w:proofErr w:type="spellStart"/>
      <w:r>
        <w:rPr>
          <w:rFonts w:hint="eastAsia"/>
        </w:rPr>
        <w:t>F</w:t>
      </w:r>
      <w:proofErr w:type="spellEnd"/>
      <w:r>
        <w:rPr>
          <w:rFonts w:hint="eastAsia"/>
        </w:rPr>
        <w:t xml:space="preserve"> </w:t>
      </w:r>
      <w:r>
        <w:rPr>
          <w:rFonts w:hint="eastAsia"/>
        </w:rPr>
        <w:t>几何隐私框架并不依赖于特定模型的参数权重，而是针对</w:t>
      </w:r>
      <w:r>
        <w:rPr>
          <w:rFonts w:hint="eastAsia"/>
        </w:rPr>
        <w:t xml:space="preserve"> Transformer </w:t>
      </w:r>
      <w:r>
        <w:rPr>
          <w:rFonts w:hint="eastAsia"/>
        </w:rPr>
        <w:t>架构通用的</w:t>
      </w:r>
      <w:r>
        <w:rPr>
          <w:rFonts w:hint="eastAsia"/>
        </w:rPr>
        <w:t xml:space="preserve"> Embedding </w:t>
      </w:r>
      <w:r>
        <w:rPr>
          <w:rFonts w:hint="eastAsia"/>
        </w:rPr>
        <w:t>几何约束设计的，具有极强的跨模型部署潜力。</w:t>
      </w:r>
    </w:p>
    <w:p w14:paraId="14943D8C" w14:textId="77777777" w:rsidR="00D663D3" w:rsidRDefault="00D663D3" w:rsidP="00D663D3"/>
    <w:p w14:paraId="124C1348" w14:textId="77777777" w:rsidR="00D663D3" w:rsidRDefault="00D663D3" w:rsidP="00D663D3"/>
    <w:p w14:paraId="22BB7B03" w14:textId="77777777" w:rsidR="00D663D3" w:rsidRDefault="00D663D3" w:rsidP="00D663D3"/>
    <w:p w14:paraId="56ACAC0E" w14:textId="77777777" w:rsidR="00D663D3" w:rsidRDefault="00D663D3" w:rsidP="00D663D3">
      <w:pPr>
        <w:rPr>
          <w:rFonts w:hint="eastAsia"/>
        </w:rPr>
      </w:pPr>
    </w:p>
    <w:p w14:paraId="4C88B4A2" w14:textId="77777777" w:rsidR="00D663D3" w:rsidRDefault="00D663D3" w:rsidP="00F9709A">
      <w:pPr>
        <w:pStyle w:val="ae"/>
        <w:spacing w:before="156" w:after="156"/>
        <w:rPr>
          <w:rFonts w:hint="eastAsia"/>
        </w:rPr>
      </w:pPr>
    </w:p>
    <w:p w14:paraId="1EF2E0F2" w14:textId="77777777" w:rsidR="00EF2C5D" w:rsidRDefault="00EF2C5D">
      <w:pPr>
        <w:pStyle w:val="a4"/>
        <w:spacing w:beforeLines="50" w:before="156" w:afterLines="50" w:after="156"/>
        <w:jc w:val="center"/>
        <w:rPr>
          <w:rFonts w:ascii="Times New Roman" w:hAnsi="Times New Roman" w:cs="宋体"/>
          <w:b/>
          <w:sz w:val="36"/>
          <w:szCs w:val="36"/>
        </w:rPr>
      </w:pPr>
      <w:r>
        <w:rPr>
          <w:sz w:val="24"/>
        </w:rPr>
        <w:br w:type="page"/>
      </w:r>
      <w:r>
        <w:rPr>
          <w:rFonts w:ascii="Times New Roman" w:hAnsi="Times New Roman" w:cs="宋体" w:hint="eastAsia"/>
          <w:b/>
          <w:sz w:val="36"/>
          <w:szCs w:val="36"/>
        </w:rPr>
        <w:lastRenderedPageBreak/>
        <w:t>第五章</w:t>
      </w:r>
      <w:r>
        <w:rPr>
          <w:rFonts w:ascii="Times New Roman" w:hAnsi="Times New Roman" w:cs="宋体" w:hint="eastAsia"/>
          <w:b/>
          <w:sz w:val="36"/>
          <w:szCs w:val="36"/>
        </w:rPr>
        <w:t xml:space="preserve">  </w:t>
      </w:r>
      <w:r>
        <w:rPr>
          <w:rFonts w:ascii="Times New Roman" w:hAnsi="Times New Roman" w:cs="宋体" w:hint="eastAsia"/>
          <w:b/>
          <w:sz w:val="36"/>
          <w:szCs w:val="36"/>
        </w:rPr>
        <w:t>结论</w:t>
      </w:r>
    </w:p>
    <w:p w14:paraId="66AC57EA" w14:textId="77777777" w:rsidR="00EF2C5D" w:rsidRDefault="00EF2C5D">
      <w:pPr>
        <w:spacing w:line="300" w:lineRule="auto"/>
        <w:ind w:firstLineChars="200" w:firstLine="480"/>
        <w:rPr>
          <w:sz w:val="24"/>
        </w:rPr>
      </w:pPr>
      <w:r>
        <w:rPr>
          <w:rFonts w:hint="eastAsia"/>
          <w:sz w:val="24"/>
        </w:rPr>
        <w:t>外汇储备管理是国家在健全的储备管理体系下，持有适度的储备量并进行有效的管理，以实现外汇储备各项职能的一系列工作，它与国家的经济开放程度密切相关。随着世界经济一体化进程的步伐加快，国际间资金流动更加频繁，在这种形势下，各国对外汇储备的需求不仅是维持国际收支平衡的需要，更主要是抵消国际资金冲击的需要，所以说目前各国的外汇储备从某种意义上成了干预储备或安全储备。所以无论积极外汇储备管理模式具体操作如何，它都是以宏观经济长期稳定发展和人民福利提高为最终目标的。</w:t>
      </w:r>
    </w:p>
    <w:p w14:paraId="7CB58817" w14:textId="77777777" w:rsidR="00EF2C5D" w:rsidRDefault="00EF2C5D">
      <w:pPr>
        <w:pStyle w:val="a4"/>
        <w:pageBreakBefore/>
        <w:rPr>
          <w:rFonts w:ascii="Times New Roman" w:hAnsi="Times New Roman" w:cs="宋体"/>
          <w:b/>
        </w:rPr>
      </w:pPr>
      <w:r>
        <w:rPr>
          <w:rFonts w:ascii="Times New Roman" w:hAnsi="Times New Roman" w:cs="宋体" w:hint="eastAsia"/>
          <w:b/>
        </w:rPr>
        <w:lastRenderedPageBreak/>
        <w:t>附件</w:t>
      </w:r>
      <w:r>
        <w:rPr>
          <w:rFonts w:ascii="Times New Roman" w:hAnsi="Times New Roman" w:cs="宋体" w:hint="eastAsia"/>
          <w:b/>
        </w:rPr>
        <w:t>9</w:t>
      </w:r>
      <w:r>
        <w:rPr>
          <w:rFonts w:ascii="Times New Roman" w:hAnsi="Times New Roman" w:cs="宋体" w:hint="eastAsia"/>
          <w:b/>
        </w:rPr>
        <w:t>：参考文献示例</w:t>
      </w:r>
    </w:p>
    <w:p w14:paraId="5B32E39F" w14:textId="77777777" w:rsidR="00EF2C5D" w:rsidRDefault="00EF2C5D">
      <w:pPr>
        <w:pStyle w:val="a4"/>
        <w:spacing w:line="300" w:lineRule="auto"/>
        <w:jc w:val="center"/>
        <w:rPr>
          <w:rFonts w:ascii="Times New Roman" w:hAnsi="Times New Roman" w:cs="宋体"/>
          <w:b/>
          <w:sz w:val="28"/>
          <w:szCs w:val="28"/>
        </w:rPr>
      </w:pPr>
      <w:r>
        <w:rPr>
          <w:rFonts w:ascii="Times New Roman" w:hAnsi="Times New Roman" w:cs="宋体" w:hint="eastAsia"/>
          <w:b/>
          <w:sz w:val="28"/>
          <w:szCs w:val="28"/>
        </w:rPr>
        <w:t>参</w:t>
      </w:r>
      <w:r>
        <w:rPr>
          <w:rFonts w:ascii="Times New Roman" w:hAnsi="Times New Roman" w:cs="宋体" w:hint="eastAsia"/>
          <w:b/>
          <w:sz w:val="28"/>
          <w:szCs w:val="28"/>
        </w:rPr>
        <w:t xml:space="preserve"> </w:t>
      </w:r>
      <w:r>
        <w:rPr>
          <w:rFonts w:ascii="Times New Roman" w:hAnsi="Times New Roman" w:cs="宋体" w:hint="eastAsia"/>
          <w:b/>
          <w:sz w:val="28"/>
          <w:szCs w:val="28"/>
        </w:rPr>
        <w:t>考</w:t>
      </w:r>
      <w:r>
        <w:rPr>
          <w:rFonts w:ascii="Times New Roman" w:hAnsi="Times New Roman" w:cs="宋体" w:hint="eastAsia"/>
          <w:b/>
          <w:sz w:val="28"/>
          <w:szCs w:val="28"/>
        </w:rPr>
        <w:t xml:space="preserve"> </w:t>
      </w:r>
      <w:r>
        <w:rPr>
          <w:rFonts w:ascii="Times New Roman" w:hAnsi="Times New Roman" w:cs="宋体" w:hint="eastAsia"/>
          <w:b/>
          <w:sz w:val="28"/>
          <w:szCs w:val="28"/>
        </w:rPr>
        <w:t>文</w:t>
      </w:r>
      <w:r>
        <w:rPr>
          <w:rFonts w:ascii="Times New Roman" w:hAnsi="Times New Roman" w:cs="宋体" w:hint="eastAsia"/>
          <w:b/>
          <w:sz w:val="28"/>
          <w:szCs w:val="28"/>
        </w:rPr>
        <w:t xml:space="preserve"> </w:t>
      </w:r>
      <w:r>
        <w:rPr>
          <w:rFonts w:ascii="Times New Roman" w:hAnsi="Times New Roman" w:cs="宋体" w:hint="eastAsia"/>
          <w:b/>
          <w:sz w:val="28"/>
          <w:szCs w:val="28"/>
        </w:rPr>
        <w:t>献</w:t>
      </w:r>
      <w:r>
        <w:rPr>
          <w:rFonts w:ascii="Times New Roman" w:hAnsi="Times New Roman" w:cs="宋体" w:hint="eastAsia"/>
          <w:sz w:val="24"/>
          <w:szCs w:val="24"/>
        </w:rPr>
        <w:t>（居中，宋体四号加粗）</w:t>
      </w:r>
    </w:p>
    <w:p w14:paraId="4A5341F9" w14:textId="77777777" w:rsidR="00EF2C5D" w:rsidRDefault="00EF2C5D">
      <w:pPr>
        <w:pStyle w:val="a4"/>
        <w:spacing w:line="300" w:lineRule="auto"/>
        <w:ind w:firstLineChars="200" w:firstLine="480"/>
        <w:rPr>
          <w:rFonts w:ascii="Times New Roman" w:hAnsi="Times New Roman" w:cs="宋体"/>
          <w:sz w:val="24"/>
          <w:szCs w:val="24"/>
        </w:rPr>
      </w:pPr>
      <w:r>
        <w:rPr>
          <w:rFonts w:ascii="Times New Roman" w:hAnsi="Times New Roman" w:cs="宋体" w:hint="eastAsia"/>
          <w:sz w:val="24"/>
          <w:szCs w:val="24"/>
        </w:rPr>
        <w:t>常用参考文献编写项目和顺序规定如下（所有标点符号均为半角，中文五号宋体字，英文五号</w:t>
      </w:r>
      <w:r>
        <w:rPr>
          <w:rFonts w:ascii="Times New Roman" w:hAnsi="Times New Roman" w:cs="宋体" w:hint="eastAsia"/>
          <w:sz w:val="24"/>
          <w:szCs w:val="24"/>
        </w:rPr>
        <w:t>Times New Roman</w:t>
      </w:r>
      <w:r>
        <w:rPr>
          <w:rFonts w:ascii="Times New Roman" w:hAnsi="Times New Roman" w:cs="宋体" w:hint="eastAsia"/>
          <w:sz w:val="24"/>
          <w:szCs w:val="24"/>
        </w:rPr>
        <w:t>字）：</w:t>
      </w:r>
    </w:p>
    <w:p w14:paraId="5E2B0E1B" w14:textId="18B2AB72"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 xml:space="preserve">[1] Bai J, Bai S, Yang S, et al. Qwen-VL: A Versatile Vision-Language Model for Understanding, Localization, Text Reading, and Beyond[J]. </w:t>
      </w:r>
      <w:proofErr w:type="spellStart"/>
      <w:r w:rsidRPr="00675326">
        <w:rPr>
          <w:rFonts w:ascii="Times New Roman" w:hAnsi="Times New Roman" w:cs="宋体"/>
          <w:szCs w:val="24"/>
        </w:rPr>
        <w:t>arXiv</w:t>
      </w:r>
      <w:proofErr w:type="spellEnd"/>
      <w:r w:rsidRPr="00675326">
        <w:rPr>
          <w:rFonts w:ascii="Times New Roman" w:hAnsi="Times New Roman" w:cs="宋体"/>
          <w:szCs w:val="24"/>
        </w:rPr>
        <w:t xml:space="preserve"> preprint arXiv:2308.12966, 2023.</w:t>
      </w:r>
    </w:p>
    <w:p w14:paraId="1DC9BCB6" w14:textId="1967F827"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[2] Radford A, Kim J W, Hallacy C, et al. Learning transferable visual models from natural language supervision[C]//International Conference on Machine Learning (ICML). PMLR, 2021: 8748-8763.</w:t>
      </w:r>
    </w:p>
    <w:p w14:paraId="015C2C8A" w14:textId="44A7AB70"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 xml:space="preserve">[3] </w:t>
      </w:r>
      <w:proofErr w:type="spellStart"/>
      <w:r w:rsidRPr="00675326">
        <w:rPr>
          <w:rFonts w:ascii="Times New Roman" w:hAnsi="Times New Roman" w:cs="宋体"/>
          <w:szCs w:val="24"/>
        </w:rPr>
        <w:t>Vepakomma</w:t>
      </w:r>
      <w:proofErr w:type="spellEnd"/>
      <w:r w:rsidRPr="00675326">
        <w:rPr>
          <w:rFonts w:ascii="Times New Roman" w:hAnsi="Times New Roman" w:cs="宋体"/>
          <w:szCs w:val="24"/>
        </w:rPr>
        <w:t xml:space="preserve"> P, Gupta O, Swedish T, et al. Split learning for health: Distributed deep learning without sharing raw patient data[J]. </w:t>
      </w:r>
      <w:proofErr w:type="spellStart"/>
      <w:r w:rsidRPr="00675326">
        <w:rPr>
          <w:rFonts w:ascii="Times New Roman" w:hAnsi="Times New Roman" w:cs="宋体"/>
          <w:szCs w:val="24"/>
        </w:rPr>
        <w:t>arXiv</w:t>
      </w:r>
      <w:proofErr w:type="spellEnd"/>
      <w:r w:rsidRPr="00675326">
        <w:rPr>
          <w:rFonts w:ascii="Times New Roman" w:hAnsi="Times New Roman" w:cs="宋体"/>
          <w:szCs w:val="24"/>
        </w:rPr>
        <w:t xml:space="preserve"> preprint arXiv:1812.00564, 2018.</w:t>
      </w:r>
    </w:p>
    <w:p w14:paraId="5A3D7599" w14:textId="6F68B529"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[4] Boenisch F, Dziedzic A, Roe R, et al. When the curious abandon honesty: Federated learning is not private[C]//2023 IEEE 8th European Symposium on Security and Privacy (</w:t>
      </w:r>
      <w:proofErr w:type="spellStart"/>
      <w:r w:rsidRPr="00675326">
        <w:rPr>
          <w:rFonts w:ascii="Times New Roman" w:hAnsi="Times New Roman" w:cs="宋体"/>
          <w:szCs w:val="24"/>
        </w:rPr>
        <w:t>EuroS&amp;P</w:t>
      </w:r>
      <w:proofErr w:type="spellEnd"/>
      <w:r w:rsidRPr="00675326">
        <w:rPr>
          <w:rFonts w:ascii="Times New Roman" w:hAnsi="Times New Roman" w:cs="宋体"/>
          <w:szCs w:val="24"/>
        </w:rPr>
        <w:t>). IEEE, 2023: 175-199.</w:t>
      </w:r>
    </w:p>
    <w:p w14:paraId="4BD222B3" w14:textId="1EFADF0E"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[5] He Z, Zhang T, Lee R B. Model inversion attacks against collaborative inference[C]//Proceedings of the 35th Annual Computer Security Applications Conference (ACSAC). 2019: 148-162.</w:t>
      </w:r>
    </w:p>
    <w:p w14:paraId="643F2672" w14:textId="194BEAFD"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[6] Morris J X, Kuleshov V, Shmatikov V, et al. Text embeddings reveal (almost) as much as text[C]//Proceedings of the 2023 Conference on Empirical Methods in Natural Language Processing (EMNLP). 2023: 3915-3929.</w:t>
      </w:r>
    </w:p>
    <w:p w14:paraId="1504D8EF" w14:textId="1082A9A7"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 xml:space="preserve">[7] Jin S, Pang X, Wang Z, et al. Safeguarding LLM Embeddings in End-Cloud Collaboration via Entropy-Driven Perturbation[J]. </w:t>
      </w:r>
      <w:proofErr w:type="spellStart"/>
      <w:r w:rsidRPr="00675326">
        <w:rPr>
          <w:rFonts w:ascii="Times New Roman" w:hAnsi="Times New Roman" w:cs="宋体"/>
          <w:szCs w:val="24"/>
        </w:rPr>
        <w:t>arXiv</w:t>
      </w:r>
      <w:proofErr w:type="spellEnd"/>
      <w:r w:rsidRPr="00675326">
        <w:rPr>
          <w:rFonts w:ascii="Times New Roman" w:hAnsi="Times New Roman" w:cs="宋体"/>
          <w:szCs w:val="24"/>
        </w:rPr>
        <w:t xml:space="preserve"> preprint arXiv:2503.12896, 2025.</w:t>
      </w:r>
    </w:p>
    <w:p w14:paraId="6E9B24DA" w14:textId="7FB338EA"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[8] Qu C, Kong W, Yang L, et al. Natural language understanding with privacy-preserving experience[C]//Proceedings of the 30th ACM International Conference on Information &amp; Knowledge Management (CIKM). 2021: 1488-1497.</w:t>
      </w:r>
    </w:p>
    <w:p w14:paraId="00027799" w14:textId="5DCCF252"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hint="eastAsia"/>
          <w:szCs w:val="24"/>
        </w:rPr>
        <w:t>[9] Liu, Yao, et al. Mitigating Privacy Risks in LLM Embeddings from Embedding Inversion. (</w:t>
      </w:r>
      <w:proofErr w:type="spellStart"/>
      <w:r w:rsidRPr="00675326">
        <w:rPr>
          <w:rFonts w:ascii="Times New Roman" w:hAnsi="Times New Roman" w:cs="宋体" w:hint="eastAsia"/>
          <w:szCs w:val="24"/>
        </w:rPr>
        <w:t>Eguard</w:t>
      </w:r>
      <w:proofErr w:type="spellEnd"/>
      <w:r w:rsidRPr="00675326">
        <w:rPr>
          <w:rFonts w:ascii="Times New Roman" w:hAnsi="Times New Roman" w:cs="宋体" w:hint="eastAsia"/>
          <w:szCs w:val="24"/>
        </w:rPr>
        <w:t xml:space="preserve">) </w:t>
      </w:r>
      <w:proofErr w:type="spellStart"/>
      <w:r w:rsidRPr="00675326">
        <w:rPr>
          <w:rFonts w:ascii="Times New Roman" w:hAnsi="Times New Roman" w:cs="宋体" w:hint="eastAsia"/>
          <w:szCs w:val="24"/>
        </w:rPr>
        <w:t>arXiv</w:t>
      </w:r>
      <w:proofErr w:type="spellEnd"/>
      <w:r w:rsidRPr="00675326">
        <w:rPr>
          <w:rFonts w:ascii="Times New Roman" w:hAnsi="Times New Roman" w:cs="宋体" w:hint="eastAsia"/>
          <w:szCs w:val="24"/>
        </w:rPr>
        <w:t xml:space="preserve"> preprint, 2024. </w:t>
      </w:r>
    </w:p>
    <w:p w14:paraId="5DC51C37" w14:textId="7BAF9C76"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 xml:space="preserve">[10] Andrés M E, </w:t>
      </w:r>
      <w:proofErr w:type="spellStart"/>
      <w:r w:rsidRPr="00675326">
        <w:rPr>
          <w:rFonts w:ascii="Times New Roman" w:hAnsi="Times New Roman" w:cs="宋体"/>
          <w:szCs w:val="24"/>
        </w:rPr>
        <w:t>Bordenabe</w:t>
      </w:r>
      <w:proofErr w:type="spellEnd"/>
      <w:r w:rsidRPr="00675326">
        <w:rPr>
          <w:rFonts w:ascii="Times New Roman" w:hAnsi="Times New Roman" w:cs="宋体"/>
          <w:szCs w:val="24"/>
        </w:rPr>
        <w:t xml:space="preserve"> N E, </w:t>
      </w:r>
      <w:proofErr w:type="spellStart"/>
      <w:r w:rsidRPr="00675326">
        <w:rPr>
          <w:rFonts w:ascii="Times New Roman" w:hAnsi="Times New Roman" w:cs="宋体"/>
          <w:szCs w:val="24"/>
        </w:rPr>
        <w:t>Chatzikokolakis</w:t>
      </w:r>
      <w:proofErr w:type="spellEnd"/>
      <w:r w:rsidRPr="00675326">
        <w:rPr>
          <w:rFonts w:ascii="Times New Roman" w:hAnsi="Times New Roman" w:cs="宋体"/>
          <w:szCs w:val="24"/>
        </w:rPr>
        <w:t xml:space="preserve"> K, et al. Geo-indistinguishability: Differential privacy for location-based systems[C]//Proceedings of the 2013 ACM SIGSAC Conference on Computer &amp; Communications Security (CCS). 2013: 901-914.</w:t>
      </w:r>
    </w:p>
    <w:p w14:paraId="201E3964" w14:textId="1B1244D2"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[11] Feyisetan O, Balle B, Drake T, et al. Privacy- and utility-preserving textual analysis via calibrated multivariate perturbations[C]//Proceedings of the 13th International Conference on Web Search and Data Mining (WSDM). 2020: 178-186.</w:t>
      </w:r>
    </w:p>
    <w:p w14:paraId="1FB07CC0" w14:textId="26E6D9C6" w:rsidR="00675326" w:rsidRPr="00675326"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 xml:space="preserve">[12] </w:t>
      </w:r>
      <w:proofErr w:type="spellStart"/>
      <w:r w:rsidRPr="00675326">
        <w:rPr>
          <w:rFonts w:ascii="Times New Roman" w:hAnsi="Times New Roman" w:cs="宋体"/>
          <w:szCs w:val="24"/>
        </w:rPr>
        <w:t>Habernal</w:t>
      </w:r>
      <w:proofErr w:type="spellEnd"/>
      <w:r w:rsidRPr="00675326">
        <w:rPr>
          <w:rFonts w:ascii="Times New Roman" w:hAnsi="Times New Roman" w:cs="宋体"/>
          <w:szCs w:val="24"/>
        </w:rPr>
        <w:t xml:space="preserve"> I, Hindle H W, et al. Differential privacy for text analytics via natural language representation[C]//Proceedings of the 57th Annual Meeting of the Association for Computational Linguistics (ACL). 2019: 7136-7146.</w:t>
      </w:r>
    </w:p>
    <w:p w14:paraId="36FA9F13" w14:textId="50AE9A0E" w:rsidR="00657735" w:rsidRDefault="00675326" w:rsidP="00675326">
      <w:pPr>
        <w:pStyle w:val="a4"/>
        <w:spacing w:line="300" w:lineRule="auto"/>
        <w:rPr>
          <w:rFonts w:ascii="Times New Roman" w:hAnsi="Times New Roman" w:cs="宋体"/>
          <w:szCs w:val="24"/>
        </w:rPr>
      </w:pPr>
      <w:r w:rsidRPr="00675326">
        <w:rPr>
          <w:rFonts w:ascii="Times New Roman" w:hAnsi="Times New Roman" w:cs="宋体"/>
          <w:szCs w:val="24"/>
        </w:rPr>
        <w:t xml:space="preserve">[13] Mattern J, </w:t>
      </w:r>
      <w:proofErr w:type="spellStart"/>
      <w:r w:rsidRPr="00675326">
        <w:rPr>
          <w:rFonts w:ascii="Times New Roman" w:hAnsi="Times New Roman" w:cs="宋体"/>
          <w:szCs w:val="24"/>
        </w:rPr>
        <w:t>Weggenmann</w:t>
      </w:r>
      <w:proofErr w:type="spellEnd"/>
      <w:r w:rsidRPr="00675326">
        <w:rPr>
          <w:rFonts w:ascii="Times New Roman" w:hAnsi="Times New Roman" w:cs="宋体"/>
          <w:szCs w:val="24"/>
        </w:rPr>
        <w:t xml:space="preserve"> B, Kerschbaum F. The limits of word level differential privacy[C]//Findings of </w:t>
      </w:r>
      <w:r w:rsidRPr="00675326">
        <w:rPr>
          <w:rFonts w:ascii="Times New Roman" w:hAnsi="Times New Roman" w:cs="宋体"/>
          <w:szCs w:val="24"/>
        </w:rPr>
        <w:lastRenderedPageBreak/>
        <w:t>the Association for Computational Linguistics: NAACL 2022. 2022: 867-881.</w:t>
      </w:r>
    </w:p>
    <w:p w14:paraId="275A90C9" w14:textId="77777777" w:rsidR="0021547D" w:rsidRDefault="0021547D" w:rsidP="00675326">
      <w:pPr>
        <w:pStyle w:val="a4"/>
        <w:spacing w:line="300" w:lineRule="auto"/>
        <w:rPr>
          <w:rFonts w:ascii="Times New Roman" w:hAnsi="Times New Roman" w:cs="宋体"/>
          <w:szCs w:val="24"/>
        </w:rPr>
      </w:pPr>
    </w:p>
    <w:p w14:paraId="09CED696" w14:textId="77777777" w:rsidR="0021547D" w:rsidRDefault="0021547D" w:rsidP="00675326">
      <w:pPr>
        <w:pStyle w:val="a4"/>
        <w:spacing w:line="300" w:lineRule="auto"/>
        <w:rPr>
          <w:rFonts w:ascii="Times New Roman" w:hAnsi="Times New Roman" w:cs="宋体"/>
          <w:szCs w:val="24"/>
        </w:rPr>
      </w:pPr>
    </w:p>
    <w:p w14:paraId="3F61EDE8" w14:textId="77777777" w:rsidR="0021547D" w:rsidRDefault="0021547D" w:rsidP="00675326">
      <w:pPr>
        <w:pStyle w:val="a4"/>
        <w:spacing w:line="300" w:lineRule="auto"/>
        <w:rPr>
          <w:rFonts w:ascii="Times New Roman" w:hAnsi="Times New Roman" w:cs="宋体"/>
          <w:szCs w:val="24"/>
        </w:rPr>
      </w:pPr>
    </w:p>
    <w:p w14:paraId="4A326209" w14:textId="77777777" w:rsidR="0021547D" w:rsidRDefault="0021547D" w:rsidP="0021547D">
      <w:pPr>
        <w:pStyle w:val="a4"/>
        <w:pageBreakBefore/>
        <w:rPr>
          <w:rFonts w:ascii="Times New Roman" w:hAnsi="Times New Roman" w:cs="宋体" w:hint="eastAsia"/>
          <w:b/>
        </w:rPr>
      </w:pPr>
    </w:p>
    <w:p w14:paraId="09E7D607" w14:textId="77777777" w:rsidR="0021547D" w:rsidRDefault="0021547D" w:rsidP="0021547D">
      <w:pPr>
        <w:pStyle w:val="a4"/>
        <w:spacing w:beforeLines="50" w:before="156" w:afterLines="50" w:after="156"/>
        <w:jc w:val="center"/>
        <w:rPr>
          <w:rFonts w:ascii="Times New Roman" w:hAnsi="Times New Roman" w:cs="宋体"/>
          <w:b/>
          <w:sz w:val="36"/>
          <w:szCs w:val="36"/>
        </w:rPr>
      </w:pPr>
      <w:r>
        <w:rPr>
          <w:rFonts w:ascii="Times New Roman" w:hAnsi="Times New Roman" w:cs="宋体" w:hint="eastAsia"/>
          <w:b/>
          <w:sz w:val="36"/>
          <w:szCs w:val="36"/>
        </w:rPr>
        <w:t>致</w:t>
      </w:r>
      <w:r>
        <w:rPr>
          <w:rFonts w:ascii="Times New Roman" w:hAnsi="Times New Roman" w:cs="宋体" w:hint="eastAsia"/>
          <w:b/>
          <w:sz w:val="36"/>
          <w:szCs w:val="36"/>
        </w:rPr>
        <w:t xml:space="preserve">    </w:t>
      </w:r>
      <w:r>
        <w:rPr>
          <w:rFonts w:ascii="Times New Roman" w:hAnsi="Times New Roman" w:cs="宋体" w:hint="eastAsia"/>
          <w:b/>
          <w:sz w:val="36"/>
          <w:szCs w:val="36"/>
        </w:rPr>
        <w:t>谢</w:t>
      </w:r>
    </w:p>
    <w:p w14:paraId="1E0A8D75" w14:textId="77777777" w:rsidR="0021547D" w:rsidRDefault="0021547D" w:rsidP="0021547D">
      <w:pPr>
        <w:spacing w:line="300" w:lineRule="auto"/>
        <w:ind w:firstLineChars="200" w:firstLine="480"/>
        <w:rPr>
          <w:sz w:val="24"/>
        </w:rPr>
      </w:pPr>
      <w:r>
        <w:rPr>
          <w:sz w:val="24"/>
        </w:rPr>
        <w:t>从论文选题到搜集资料，从</w:t>
      </w:r>
      <w:r>
        <w:rPr>
          <w:rFonts w:hint="eastAsia"/>
          <w:sz w:val="24"/>
        </w:rPr>
        <w:t>提纲的完成</w:t>
      </w:r>
      <w:r>
        <w:rPr>
          <w:sz w:val="24"/>
        </w:rPr>
        <w:t>到</w:t>
      </w:r>
      <w:r>
        <w:rPr>
          <w:rFonts w:hint="eastAsia"/>
          <w:sz w:val="24"/>
        </w:rPr>
        <w:t>正文的</w:t>
      </w:r>
      <w:r>
        <w:rPr>
          <w:sz w:val="24"/>
        </w:rPr>
        <w:t>反复修改，</w:t>
      </w:r>
      <w:r>
        <w:rPr>
          <w:rFonts w:hint="eastAsia"/>
          <w:sz w:val="24"/>
        </w:rPr>
        <w:t>我</w:t>
      </w:r>
      <w:r>
        <w:rPr>
          <w:sz w:val="24"/>
        </w:rPr>
        <w:t>经历了喜悦、聒噪、痛苦和彷徨，在写作论文的过程中</w:t>
      </w:r>
      <w:r>
        <w:rPr>
          <w:rFonts w:hint="eastAsia"/>
          <w:sz w:val="24"/>
        </w:rPr>
        <w:t>，</w:t>
      </w:r>
      <w:r>
        <w:rPr>
          <w:sz w:val="24"/>
        </w:rPr>
        <w:t>心情是如此复杂。如今，伴随着这篇毕业论文的最终成稿，复杂的心情烟消云散，自己甚至还有一点成就感。</w:t>
      </w:r>
    </w:p>
    <w:p w14:paraId="15E17CDA" w14:textId="77777777" w:rsidR="0021547D" w:rsidRDefault="0021547D" w:rsidP="0021547D">
      <w:pPr>
        <w:spacing w:line="300" w:lineRule="auto"/>
        <w:ind w:firstLineChars="200" w:firstLine="480"/>
        <w:rPr>
          <w:sz w:val="24"/>
        </w:rPr>
      </w:pPr>
      <w:r>
        <w:rPr>
          <w:sz w:val="24"/>
        </w:rPr>
        <w:t>我要感谢我的导师</w:t>
      </w:r>
      <w:r>
        <w:rPr>
          <w:rFonts w:hint="eastAsia"/>
          <w:sz w:val="24"/>
        </w:rPr>
        <w:t>※※※</w:t>
      </w:r>
      <w:r>
        <w:rPr>
          <w:sz w:val="24"/>
        </w:rPr>
        <w:t>老师</w:t>
      </w:r>
      <w:r>
        <w:rPr>
          <w:rFonts w:hint="eastAsia"/>
          <w:sz w:val="24"/>
        </w:rPr>
        <w:t>和※※※老师</w:t>
      </w:r>
      <w:r>
        <w:rPr>
          <w:sz w:val="24"/>
        </w:rPr>
        <w:t>。</w:t>
      </w:r>
      <w:r>
        <w:rPr>
          <w:rFonts w:hint="eastAsia"/>
          <w:sz w:val="24"/>
        </w:rPr>
        <w:t>他们</w:t>
      </w:r>
      <w:r>
        <w:rPr>
          <w:sz w:val="24"/>
        </w:rPr>
        <w:t>为人随和热情，治学严谨细心。从选题、定题</w:t>
      </w:r>
      <w:r>
        <w:rPr>
          <w:rFonts w:hint="eastAsia"/>
          <w:sz w:val="24"/>
        </w:rPr>
        <w:t>、撰写提纲</w:t>
      </w:r>
      <w:r>
        <w:rPr>
          <w:sz w:val="24"/>
        </w:rPr>
        <w:t>，到论文的反复修改、润色</w:t>
      </w:r>
      <w:r>
        <w:rPr>
          <w:rFonts w:hint="eastAsia"/>
          <w:sz w:val="24"/>
        </w:rPr>
        <w:t>直至定稿</w:t>
      </w:r>
      <w:r>
        <w:rPr>
          <w:sz w:val="24"/>
        </w:rPr>
        <w:t>，</w:t>
      </w:r>
      <w:r>
        <w:rPr>
          <w:rFonts w:hint="eastAsia"/>
          <w:sz w:val="24"/>
        </w:rPr>
        <w:t>两位</w:t>
      </w:r>
      <w:r>
        <w:rPr>
          <w:sz w:val="24"/>
        </w:rPr>
        <w:t>老师始终认真负责地给予我深刻而细致地指导。正是</w:t>
      </w:r>
      <w:r>
        <w:rPr>
          <w:rFonts w:hint="eastAsia"/>
          <w:sz w:val="24"/>
        </w:rPr>
        <w:t>有了</w:t>
      </w:r>
      <w:r>
        <w:rPr>
          <w:sz w:val="24"/>
        </w:rPr>
        <w:t>老师</w:t>
      </w:r>
      <w:r>
        <w:rPr>
          <w:rFonts w:hint="eastAsia"/>
          <w:sz w:val="24"/>
        </w:rPr>
        <w:t>们</w:t>
      </w:r>
      <w:r>
        <w:rPr>
          <w:sz w:val="24"/>
        </w:rPr>
        <w:t>的无私帮助与热忱鼓励，我的毕业论文才</w:t>
      </w:r>
      <w:r>
        <w:rPr>
          <w:rFonts w:hint="eastAsia"/>
          <w:sz w:val="24"/>
        </w:rPr>
        <w:t>得以</w:t>
      </w:r>
      <w:r>
        <w:rPr>
          <w:sz w:val="24"/>
        </w:rPr>
        <w:t>顺利完成</w:t>
      </w:r>
      <w:r>
        <w:rPr>
          <w:rFonts w:hint="eastAsia"/>
          <w:sz w:val="24"/>
        </w:rPr>
        <w:t>。</w:t>
      </w:r>
    </w:p>
    <w:p w14:paraId="067F6548" w14:textId="77777777" w:rsidR="0021547D" w:rsidRDefault="0021547D" w:rsidP="0021547D">
      <w:pPr>
        <w:spacing w:line="300" w:lineRule="auto"/>
        <w:ind w:firstLineChars="200" w:firstLine="480"/>
        <w:rPr>
          <w:sz w:val="24"/>
        </w:rPr>
      </w:pPr>
      <w:r>
        <w:rPr>
          <w:rFonts w:hint="eastAsia"/>
          <w:sz w:val="24"/>
        </w:rPr>
        <w:t>我还要感谢我的班主任※※※老师以及在大学四年中给我们授课的所有老师们，是他们让我学到了很多很多知识，让我看到了世界的精彩，让我学会了做人做事。</w:t>
      </w:r>
    </w:p>
    <w:p w14:paraId="605D2377" w14:textId="77777777" w:rsidR="0021547D" w:rsidRDefault="0021547D" w:rsidP="0021547D">
      <w:pPr>
        <w:spacing w:line="300" w:lineRule="auto"/>
        <w:ind w:firstLineChars="200" w:firstLine="480"/>
        <w:rPr>
          <w:sz w:val="24"/>
        </w:rPr>
      </w:pPr>
      <w:r>
        <w:rPr>
          <w:rFonts w:hint="eastAsia"/>
          <w:sz w:val="24"/>
        </w:rPr>
        <w:t>最后感谢四年里陪伴我的同学、朋友们，有了他们我的人生才丰富，有了他们我在奋斗的路上才不孤独，谢谢他们。</w:t>
      </w:r>
    </w:p>
    <w:p w14:paraId="6F07396F" w14:textId="77777777" w:rsidR="0021547D" w:rsidRPr="0021547D" w:rsidRDefault="0021547D" w:rsidP="00675326">
      <w:pPr>
        <w:pStyle w:val="a4"/>
        <w:spacing w:line="300" w:lineRule="auto"/>
        <w:rPr>
          <w:rFonts w:ascii="Times New Roman" w:hAnsi="Times New Roman" w:cs="宋体" w:hint="eastAsia"/>
          <w:szCs w:val="24"/>
        </w:rPr>
      </w:pPr>
    </w:p>
    <w:sectPr w:rsidR="0021547D" w:rsidRPr="0021547D">
      <w:pgSz w:w="11906" w:h="16838"/>
      <w:pgMar w:top="1701" w:right="1418" w:bottom="1418" w:left="1418" w:header="1134" w:footer="851"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450F"/>
    <w:multiLevelType w:val="hybridMultilevel"/>
    <w:tmpl w:val="0BBC8D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14C44BB6"/>
    <w:multiLevelType w:val="hybridMultilevel"/>
    <w:tmpl w:val="7B9A4D7E"/>
    <w:lvl w:ilvl="0" w:tplc="04090001">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2" w15:restartNumberingAfterBreak="0">
    <w:nsid w:val="42D80A11"/>
    <w:multiLevelType w:val="multilevel"/>
    <w:tmpl w:val="CF50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3442E"/>
    <w:multiLevelType w:val="multilevel"/>
    <w:tmpl w:val="B1B64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1B2DFE"/>
    <w:multiLevelType w:val="multilevel"/>
    <w:tmpl w:val="6A6E8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9F5B55"/>
    <w:multiLevelType w:val="multilevel"/>
    <w:tmpl w:val="30E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167864">
    <w:abstractNumId w:val="4"/>
  </w:num>
  <w:num w:numId="2" w16cid:durableId="28337778">
    <w:abstractNumId w:val="5"/>
  </w:num>
  <w:num w:numId="3" w16cid:durableId="1249921490">
    <w:abstractNumId w:val="3"/>
  </w:num>
  <w:num w:numId="4" w16cid:durableId="490682314">
    <w:abstractNumId w:val="2"/>
  </w:num>
  <w:num w:numId="5" w16cid:durableId="1933053302">
    <w:abstractNumId w:val="0"/>
  </w:num>
  <w:num w:numId="6" w16cid:durableId="2049796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E5ZjA1Yzc3YzYxZDMzYWQ5MjBjN2VhMWJlMDlhYzQifQ=="/>
  </w:docVars>
  <w:rsids>
    <w:rsidRoot w:val="00D3123E"/>
    <w:rsid w:val="000008B9"/>
    <w:rsid w:val="00010999"/>
    <w:rsid w:val="000569A2"/>
    <w:rsid w:val="000573F5"/>
    <w:rsid w:val="00090FA0"/>
    <w:rsid w:val="000B1437"/>
    <w:rsid w:val="000D1174"/>
    <w:rsid w:val="000D425A"/>
    <w:rsid w:val="000E1DEE"/>
    <w:rsid w:val="000F3183"/>
    <w:rsid w:val="00114BF4"/>
    <w:rsid w:val="00136D61"/>
    <w:rsid w:val="0014281B"/>
    <w:rsid w:val="00165D7F"/>
    <w:rsid w:val="00180C2D"/>
    <w:rsid w:val="00181B7C"/>
    <w:rsid w:val="001A7BD8"/>
    <w:rsid w:val="001C6E8B"/>
    <w:rsid w:val="001D2C0D"/>
    <w:rsid w:val="001F7848"/>
    <w:rsid w:val="0021547D"/>
    <w:rsid w:val="002217E9"/>
    <w:rsid w:val="00234C96"/>
    <w:rsid w:val="00245C9E"/>
    <w:rsid w:val="00256DA5"/>
    <w:rsid w:val="00282AD3"/>
    <w:rsid w:val="00297562"/>
    <w:rsid w:val="002C2B81"/>
    <w:rsid w:val="002E166E"/>
    <w:rsid w:val="002E6616"/>
    <w:rsid w:val="002F23F9"/>
    <w:rsid w:val="002F61B6"/>
    <w:rsid w:val="003156EF"/>
    <w:rsid w:val="00340CB9"/>
    <w:rsid w:val="003468BC"/>
    <w:rsid w:val="003534D9"/>
    <w:rsid w:val="00367240"/>
    <w:rsid w:val="003A5453"/>
    <w:rsid w:val="003D411B"/>
    <w:rsid w:val="003E4DB6"/>
    <w:rsid w:val="00414696"/>
    <w:rsid w:val="00422663"/>
    <w:rsid w:val="00454690"/>
    <w:rsid w:val="004B52F1"/>
    <w:rsid w:val="004C1A46"/>
    <w:rsid w:val="004E2288"/>
    <w:rsid w:val="004F4C48"/>
    <w:rsid w:val="00525C70"/>
    <w:rsid w:val="005402BB"/>
    <w:rsid w:val="005553B7"/>
    <w:rsid w:val="00571B7B"/>
    <w:rsid w:val="005744C3"/>
    <w:rsid w:val="005977F2"/>
    <w:rsid w:val="005A35E4"/>
    <w:rsid w:val="005C2DCC"/>
    <w:rsid w:val="00610B45"/>
    <w:rsid w:val="00633FFA"/>
    <w:rsid w:val="006540FE"/>
    <w:rsid w:val="00657735"/>
    <w:rsid w:val="00666EE3"/>
    <w:rsid w:val="00675326"/>
    <w:rsid w:val="006B1BCF"/>
    <w:rsid w:val="006B4C05"/>
    <w:rsid w:val="006F7A11"/>
    <w:rsid w:val="007048C8"/>
    <w:rsid w:val="00710901"/>
    <w:rsid w:val="00745D3A"/>
    <w:rsid w:val="00772D81"/>
    <w:rsid w:val="007B3371"/>
    <w:rsid w:val="007B5EDB"/>
    <w:rsid w:val="007E5844"/>
    <w:rsid w:val="008B15D1"/>
    <w:rsid w:val="008E4D10"/>
    <w:rsid w:val="009418E9"/>
    <w:rsid w:val="009641A7"/>
    <w:rsid w:val="00971DC4"/>
    <w:rsid w:val="00972F80"/>
    <w:rsid w:val="009B5C8F"/>
    <w:rsid w:val="009B6417"/>
    <w:rsid w:val="009C19D5"/>
    <w:rsid w:val="009E1CE6"/>
    <w:rsid w:val="00A1694A"/>
    <w:rsid w:val="00A2577A"/>
    <w:rsid w:val="00A25D0D"/>
    <w:rsid w:val="00A72B41"/>
    <w:rsid w:val="00AC3BE4"/>
    <w:rsid w:val="00AE3D28"/>
    <w:rsid w:val="00AF3AD0"/>
    <w:rsid w:val="00B10BD6"/>
    <w:rsid w:val="00B35714"/>
    <w:rsid w:val="00B42445"/>
    <w:rsid w:val="00B51543"/>
    <w:rsid w:val="00B77A45"/>
    <w:rsid w:val="00B8471A"/>
    <w:rsid w:val="00B85DA1"/>
    <w:rsid w:val="00B96356"/>
    <w:rsid w:val="00BB6298"/>
    <w:rsid w:val="00BB7C06"/>
    <w:rsid w:val="00BD3005"/>
    <w:rsid w:val="00BD635A"/>
    <w:rsid w:val="00C30502"/>
    <w:rsid w:val="00C3644F"/>
    <w:rsid w:val="00C4632C"/>
    <w:rsid w:val="00C563D7"/>
    <w:rsid w:val="00C61D23"/>
    <w:rsid w:val="00C95C4B"/>
    <w:rsid w:val="00CA05E4"/>
    <w:rsid w:val="00CA3B06"/>
    <w:rsid w:val="00CE05FC"/>
    <w:rsid w:val="00D208E7"/>
    <w:rsid w:val="00D25FDB"/>
    <w:rsid w:val="00D302CA"/>
    <w:rsid w:val="00D3123E"/>
    <w:rsid w:val="00D663D3"/>
    <w:rsid w:val="00D801CF"/>
    <w:rsid w:val="00D82403"/>
    <w:rsid w:val="00D91B43"/>
    <w:rsid w:val="00E06646"/>
    <w:rsid w:val="00E136CC"/>
    <w:rsid w:val="00E34F7B"/>
    <w:rsid w:val="00E44361"/>
    <w:rsid w:val="00E53083"/>
    <w:rsid w:val="00E60CE2"/>
    <w:rsid w:val="00E6458A"/>
    <w:rsid w:val="00EF2C5D"/>
    <w:rsid w:val="00F00936"/>
    <w:rsid w:val="00F31DBA"/>
    <w:rsid w:val="00F7192D"/>
    <w:rsid w:val="00F750F4"/>
    <w:rsid w:val="00F9709A"/>
    <w:rsid w:val="00FF598F"/>
    <w:rsid w:val="00FF6093"/>
    <w:rsid w:val="48726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6D8128"/>
  <w15:chartTrackingRefBased/>
  <w15:docId w15:val="{7CEEAF10-9404-4032-9190-AE20D0427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5553B7"/>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pageBreakBefore/>
      <w:spacing w:before="120" w:after="120" w:line="360" w:lineRule="auto"/>
      <w:jc w:val="center"/>
      <w:textAlignment w:val="center"/>
      <w:outlineLvl w:val="1"/>
    </w:pPr>
    <w:rPr>
      <w:rFonts w:ascii="黑体" w:eastAsia="黑体" w:hAnsi="Arial"/>
      <w:b/>
      <w:bCs/>
      <w:sz w:val="32"/>
      <w:szCs w:val="32"/>
    </w:rPr>
  </w:style>
  <w:style w:type="paragraph" w:styleId="3">
    <w:name w:val="heading 3"/>
    <w:basedOn w:val="a"/>
    <w:next w:val="a"/>
    <w:link w:val="30"/>
    <w:semiHidden/>
    <w:unhideWhenUsed/>
    <w:qFormat/>
    <w:rsid w:val="00C3050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TOC3">
    <w:name w:val="toc 3"/>
    <w:basedOn w:val="a"/>
    <w:next w:val="a"/>
    <w:uiPriority w:val="39"/>
    <w:pPr>
      <w:ind w:leftChars="400" w:left="840"/>
    </w:pPr>
  </w:style>
  <w:style w:type="paragraph" w:styleId="a4">
    <w:name w:val="Plain Text"/>
    <w:basedOn w:val="a"/>
    <w:rPr>
      <w:rFonts w:ascii="宋体" w:hAnsi="Courier New" w:cs="Courier New"/>
      <w:szCs w:val="21"/>
    </w:rPr>
  </w:style>
  <w:style w:type="paragraph" w:styleId="a5">
    <w:name w:val="Balloon Text"/>
    <w:basedOn w:val="a"/>
    <w:semiHidden/>
    <w:rPr>
      <w:sz w:val="18"/>
      <w:szCs w:val="18"/>
    </w:rPr>
  </w:style>
  <w:style w:type="paragraph" w:styleId="a6">
    <w:name w:val="footer"/>
    <w:basedOn w:val="a"/>
    <w:link w:val="a7"/>
    <w:pPr>
      <w:tabs>
        <w:tab w:val="center" w:pos="4153"/>
        <w:tab w:val="right" w:pos="8306"/>
      </w:tabs>
      <w:snapToGrid w:val="0"/>
      <w:jc w:val="left"/>
    </w:pPr>
    <w:rPr>
      <w:sz w:val="18"/>
      <w:szCs w:val="18"/>
    </w:rPr>
  </w:style>
  <w:style w:type="character" w:customStyle="1" w:styleId="a7">
    <w:name w:val="页脚 字符"/>
    <w:basedOn w:val="a0"/>
    <w:link w:val="a6"/>
    <w:rPr>
      <w:kern w:val="2"/>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Pr>
      <w:kern w:val="2"/>
      <w:sz w:val="18"/>
      <w:szCs w:val="18"/>
    </w:rPr>
  </w:style>
  <w:style w:type="paragraph" w:styleId="TOC1">
    <w:name w:val="toc 1"/>
    <w:basedOn w:val="a"/>
    <w:next w:val="a"/>
    <w:uiPriority w:val="39"/>
    <w:pPr>
      <w:tabs>
        <w:tab w:val="right" w:leader="dot" w:pos="9060"/>
      </w:tabs>
      <w:spacing w:line="360" w:lineRule="auto"/>
    </w:pPr>
    <w:rPr>
      <w:rFonts w:cs="宋体"/>
      <w:b/>
      <w:sz w:val="28"/>
      <w:szCs w:val="28"/>
    </w:rPr>
  </w:style>
  <w:style w:type="paragraph" w:styleId="TOC2">
    <w:name w:val="toc 2"/>
    <w:basedOn w:val="a"/>
    <w:next w:val="a"/>
    <w:uiPriority w:val="39"/>
    <w:pPr>
      <w:ind w:leftChars="200" w:left="420"/>
    </w:p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rPr>
      <w:color w:val="0000FF"/>
      <w:u w:val="single"/>
    </w:rPr>
  </w:style>
  <w:style w:type="character" w:customStyle="1" w:styleId="30">
    <w:name w:val="标题 3 字符"/>
    <w:basedOn w:val="a0"/>
    <w:link w:val="3"/>
    <w:semiHidden/>
    <w:rsid w:val="00C30502"/>
    <w:rPr>
      <w:b/>
      <w:bCs/>
      <w:kern w:val="2"/>
      <w:sz w:val="32"/>
      <w:szCs w:val="32"/>
    </w:rPr>
  </w:style>
  <w:style w:type="character" w:customStyle="1" w:styleId="10">
    <w:name w:val="标题 1 字符"/>
    <w:basedOn w:val="a0"/>
    <w:link w:val="1"/>
    <w:rsid w:val="005553B7"/>
    <w:rPr>
      <w:b/>
      <w:bCs/>
      <w:kern w:val="44"/>
      <w:sz w:val="44"/>
      <w:szCs w:val="44"/>
    </w:rPr>
  </w:style>
  <w:style w:type="paragraph" w:styleId="ac">
    <w:name w:val="Subtitle"/>
    <w:basedOn w:val="a"/>
    <w:next w:val="a"/>
    <w:link w:val="ad"/>
    <w:qFormat/>
    <w:rsid w:val="00B42445"/>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d">
    <w:name w:val="副标题 字符"/>
    <w:basedOn w:val="a0"/>
    <w:link w:val="ac"/>
    <w:rsid w:val="00B42445"/>
    <w:rPr>
      <w:rFonts w:asciiTheme="minorHAnsi" w:eastAsiaTheme="minorEastAsia" w:hAnsiTheme="minorHAnsi" w:cstheme="minorBidi"/>
      <w:b/>
      <w:bCs/>
      <w:kern w:val="28"/>
      <w:sz w:val="32"/>
      <w:szCs w:val="32"/>
    </w:rPr>
  </w:style>
  <w:style w:type="paragraph" w:customStyle="1" w:styleId="ae">
    <w:name w:val="章节标题"/>
    <w:basedOn w:val="af"/>
    <w:link w:val="af0"/>
    <w:autoRedefine/>
    <w:qFormat/>
    <w:rsid w:val="009B6417"/>
    <w:pPr>
      <w:spacing w:beforeLines="50" w:before="50" w:afterLines="50" w:after="50"/>
    </w:pPr>
    <w:rPr>
      <w:rFonts w:eastAsia="宋体"/>
      <w:sz w:val="36"/>
    </w:rPr>
  </w:style>
  <w:style w:type="character" w:customStyle="1" w:styleId="af0">
    <w:name w:val="章节标题 字符"/>
    <w:basedOn w:val="10"/>
    <w:link w:val="ae"/>
    <w:rsid w:val="009B6417"/>
    <w:rPr>
      <w:rFonts w:asciiTheme="majorHAnsi" w:hAnsiTheme="majorHAnsi" w:cstheme="majorBidi"/>
      <w:b/>
      <w:bCs/>
      <w:kern w:val="2"/>
      <w:sz w:val="36"/>
      <w:szCs w:val="32"/>
    </w:rPr>
  </w:style>
  <w:style w:type="paragraph" w:customStyle="1" w:styleId="af1">
    <w:name w:val="一级标题"/>
    <w:basedOn w:val="1"/>
    <w:link w:val="af2"/>
    <w:qFormat/>
    <w:rsid w:val="009B6417"/>
    <w:pPr>
      <w:spacing w:beforeLines="50" w:before="50" w:afterLines="50" w:after="50" w:line="240" w:lineRule="auto"/>
    </w:pPr>
    <w:rPr>
      <w:sz w:val="28"/>
    </w:rPr>
  </w:style>
  <w:style w:type="character" w:customStyle="1" w:styleId="20">
    <w:name w:val="标题 2 字符"/>
    <w:basedOn w:val="a0"/>
    <w:link w:val="2"/>
    <w:rsid w:val="000E1DEE"/>
    <w:rPr>
      <w:rFonts w:ascii="黑体" w:eastAsia="黑体" w:hAnsi="Arial"/>
      <w:b/>
      <w:bCs/>
      <w:kern w:val="2"/>
      <w:sz w:val="32"/>
      <w:szCs w:val="32"/>
    </w:rPr>
  </w:style>
  <w:style w:type="character" w:customStyle="1" w:styleId="af2">
    <w:name w:val="一级标题 字符"/>
    <w:basedOn w:val="20"/>
    <w:link w:val="af1"/>
    <w:rsid w:val="009B6417"/>
    <w:rPr>
      <w:rFonts w:ascii="黑体" w:eastAsia="黑体" w:hAnsi="Arial"/>
      <w:b/>
      <w:bCs/>
      <w:kern w:val="44"/>
      <w:sz w:val="28"/>
      <w:szCs w:val="44"/>
    </w:rPr>
  </w:style>
  <w:style w:type="paragraph" w:styleId="af">
    <w:name w:val="Title"/>
    <w:basedOn w:val="a"/>
    <w:next w:val="a"/>
    <w:link w:val="af3"/>
    <w:qFormat/>
    <w:rsid w:val="000E1DEE"/>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
    <w:rsid w:val="000E1DEE"/>
    <w:rPr>
      <w:rFonts w:asciiTheme="majorHAnsi" w:eastAsiaTheme="majorEastAsia" w:hAnsiTheme="majorHAnsi" w:cstheme="majorBidi"/>
      <w:b/>
      <w:bCs/>
      <w:kern w:val="2"/>
      <w:sz w:val="32"/>
      <w:szCs w:val="32"/>
    </w:rPr>
  </w:style>
  <w:style w:type="paragraph" w:customStyle="1" w:styleId="af4">
    <w:name w:val="二级标题"/>
    <w:basedOn w:val="2"/>
    <w:link w:val="af5"/>
    <w:qFormat/>
    <w:rsid w:val="00E136CC"/>
    <w:pPr>
      <w:pageBreakBefore w:val="0"/>
      <w:spacing w:beforeLines="50" w:before="50" w:afterLines="50" w:after="50" w:line="240" w:lineRule="auto"/>
    </w:pPr>
    <w:rPr>
      <w:rFonts w:eastAsia="宋体"/>
      <w:sz w:val="24"/>
    </w:rPr>
  </w:style>
  <w:style w:type="character" w:customStyle="1" w:styleId="af5">
    <w:name w:val="二级标题 字符"/>
    <w:basedOn w:val="20"/>
    <w:link w:val="af4"/>
    <w:rsid w:val="00E136CC"/>
    <w:rPr>
      <w:rFonts w:ascii="黑体" w:eastAsia="黑体" w:hAnsi="Arial"/>
      <w:b/>
      <w:bCs/>
      <w:kern w:val="2"/>
      <w:sz w:val="24"/>
      <w:szCs w:val="32"/>
    </w:rPr>
  </w:style>
  <w:style w:type="paragraph" w:styleId="TOC">
    <w:name w:val="TOC Heading"/>
    <w:basedOn w:val="1"/>
    <w:next w:val="a"/>
    <w:uiPriority w:val="39"/>
    <w:unhideWhenUsed/>
    <w:qFormat/>
    <w:rsid w:val="007B3371"/>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af6">
    <w:name w:val="List Paragraph"/>
    <w:basedOn w:val="a"/>
    <w:uiPriority w:val="99"/>
    <w:qFormat/>
    <w:rsid w:val="003156EF"/>
    <w:pPr>
      <w:ind w:firstLineChars="200" w:firstLine="420"/>
    </w:pPr>
  </w:style>
  <w:style w:type="character" w:styleId="af7">
    <w:name w:val="Placeholder Text"/>
    <w:basedOn w:val="a0"/>
    <w:uiPriority w:val="99"/>
    <w:unhideWhenUsed/>
    <w:rsid w:val="003468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3A909-054A-4EC2-AF06-FBD1ACC6F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25</Pages>
  <Words>2866</Words>
  <Characters>16338</Characters>
  <Application>Microsoft Office Word</Application>
  <DocSecurity>0</DocSecurity>
  <Lines>136</Lines>
  <Paragraphs>38</Paragraphs>
  <ScaleCrop>false</ScaleCrop>
  <Company>WWW.YlmF.CoM</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湖南科技大学本科生毕业设计(论文)要求与撰写规范</dc:title>
  <dc:subject/>
  <dc:creator>雨林木风</dc:creator>
  <cp:keywords/>
  <dc:description/>
  <cp:lastModifiedBy>凡 陈</cp:lastModifiedBy>
  <cp:revision>52</cp:revision>
  <cp:lastPrinted>2023-03-23T09:07:00Z</cp:lastPrinted>
  <dcterms:created xsi:type="dcterms:W3CDTF">2026-02-10T05:59:00Z</dcterms:created>
  <dcterms:modified xsi:type="dcterms:W3CDTF">2026-04-18T09:05:00Z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35B0D1CFEA3945EE8CD84E45431C49AE_12</vt:lpwstr>
  </property>
</Properties>
</file>