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D5426" w14:textId="77777777" w:rsidR="00B26A03" w:rsidRDefault="00000000">
      <w:pPr>
        <w:pStyle w:val="1"/>
      </w:pPr>
      <w:bookmarkStart w:id="0" w:name="面向多模态大模型嵌入层的语义感知度量隐私保护机制完整理论与证明"/>
      <w:r>
        <w:rPr>
          <w:rFonts w:hint="eastAsia"/>
        </w:rPr>
        <w:t>面向多模态大模型嵌入层的语义感知度量隐私保护机制：完整理论与证明</w:t>
      </w:r>
    </w:p>
    <w:p w14:paraId="32D1E622" w14:textId="77777777" w:rsidR="00B26A03" w:rsidRDefault="00000000">
      <w:pPr>
        <w:pStyle w:val="2"/>
      </w:pPr>
      <w:bookmarkStart w:id="1" w:name="目录"/>
      <w:r>
        <w:rPr>
          <w:rFonts w:hint="eastAsia"/>
        </w:rPr>
        <w:t>目录</w:t>
      </w:r>
    </w:p>
    <w:p w14:paraId="39768643" w14:textId="77777777" w:rsidR="00B26A03" w:rsidRDefault="00000000">
      <w:pPr>
        <w:numPr>
          <w:ilvl w:val="0"/>
          <w:numId w:val="2"/>
        </w:numPr>
      </w:pPr>
      <w:hyperlink w:anchor="第一部分-预备知识">
        <w:r>
          <w:rPr>
            <w:rStyle w:val="af"/>
            <w:rFonts w:hint="eastAsia"/>
          </w:rPr>
          <w:t>第一部分</w:t>
        </w:r>
        <w:r>
          <w:rPr>
            <w:rStyle w:val="af"/>
          </w:rPr>
          <w:t xml:space="preserve"> </w:t>
        </w:r>
        <w:r>
          <w:rPr>
            <w:rStyle w:val="af"/>
            <w:rFonts w:hint="eastAsia"/>
          </w:rPr>
          <w:t>预备知识</w:t>
        </w:r>
      </w:hyperlink>
    </w:p>
    <w:p w14:paraId="13097F00" w14:textId="77777777" w:rsidR="00B26A03" w:rsidRDefault="00000000">
      <w:pPr>
        <w:numPr>
          <w:ilvl w:val="0"/>
          <w:numId w:val="2"/>
        </w:numPr>
      </w:pPr>
      <w:hyperlink w:anchor="第二部分-语义流形与度量空间定义">
        <w:r>
          <w:rPr>
            <w:rStyle w:val="af"/>
            <w:rFonts w:hint="eastAsia"/>
          </w:rPr>
          <w:t>第二部分</w:t>
        </w:r>
        <w:r>
          <w:rPr>
            <w:rStyle w:val="af"/>
          </w:rPr>
          <w:t xml:space="preserve"> </w:t>
        </w:r>
        <w:r>
          <w:rPr>
            <w:rStyle w:val="af"/>
            <w:rFonts w:hint="eastAsia"/>
          </w:rPr>
          <w:t>语义流形与度量空间定义</w:t>
        </w:r>
      </w:hyperlink>
    </w:p>
    <w:p w14:paraId="6E59E17D" w14:textId="77777777" w:rsidR="00B26A03" w:rsidRDefault="00000000">
      <w:pPr>
        <w:numPr>
          <w:ilvl w:val="0"/>
          <w:numId w:val="2"/>
        </w:numPr>
      </w:pPr>
      <w:hyperlink w:anchor="第三部分-基于-vmf-的语义感知扰动算法">
        <w:r>
          <w:rPr>
            <w:rStyle w:val="af"/>
            <w:rFonts w:hint="eastAsia"/>
          </w:rPr>
          <w:t>第三部分</w:t>
        </w:r>
        <w:r>
          <w:rPr>
            <w:rStyle w:val="af"/>
          </w:rPr>
          <w:t xml:space="preserve"> </w:t>
        </w:r>
        <w:r>
          <w:rPr>
            <w:rStyle w:val="af"/>
            <w:rFonts w:hint="eastAsia"/>
          </w:rPr>
          <w:t>基于</w:t>
        </w:r>
        <w:r>
          <w:rPr>
            <w:rStyle w:val="af"/>
          </w:rPr>
          <w:t xml:space="preserve"> vMF </w:t>
        </w:r>
        <w:r>
          <w:rPr>
            <w:rStyle w:val="af"/>
            <w:rFonts w:hint="eastAsia"/>
          </w:rPr>
          <w:t>的语义感知扰动算法</w:t>
        </w:r>
      </w:hyperlink>
    </w:p>
    <w:p w14:paraId="092C64FC" w14:textId="77777777" w:rsidR="00B26A03" w:rsidRDefault="00000000">
      <w:pPr>
        <w:numPr>
          <w:ilvl w:val="0"/>
          <w:numId w:val="2"/>
        </w:numPr>
      </w:pPr>
      <w:hyperlink w:anchor="第四部分-隐私性证明">
        <w:r>
          <w:rPr>
            <w:rStyle w:val="af"/>
            <w:rFonts w:hint="eastAsia"/>
          </w:rPr>
          <w:t>第四部分</w:t>
        </w:r>
        <w:r>
          <w:rPr>
            <w:rStyle w:val="af"/>
          </w:rPr>
          <w:t xml:space="preserve"> </w:t>
        </w:r>
        <w:r>
          <w:rPr>
            <w:rStyle w:val="af"/>
            <w:rFonts w:hint="eastAsia"/>
          </w:rPr>
          <w:t>隐私性证明</w:t>
        </w:r>
      </w:hyperlink>
    </w:p>
    <w:p w14:paraId="072AD2AB" w14:textId="77777777" w:rsidR="00B26A03" w:rsidRDefault="00000000">
      <w:pPr>
        <w:numPr>
          <w:ilvl w:val="0"/>
          <w:numId w:val="2"/>
        </w:numPr>
      </w:pPr>
      <w:hyperlink w:anchor="第五部分-效用性分析与证明">
        <w:r>
          <w:rPr>
            <w:rStyle w:val="af"/>
            <w:rFonts w:hint="eastAsia"/>
          </w:rPr>
          <w:t>第五部分</w:t>
        </w:r>
        <w:r>
          <w:rPr>
            <w:rStyle w:val="af"/>
          </w:rPr>
          <w:t xml:space="preserve"> </w:t>
        </w:r>
        <w:r>
          <w:rPr>
            <w:rStyle w:val="af"/>
            <w:rFonts w:hint="eastAsia"/>
          </w:rPr>
          <w:t>效用性分析与证明</w:t>
        </w:r>
      </w:hyperlink>
    </w:p>
    <w:p w14:paraId="10E0A9AA" w14:textId="77777777" w:rsidR="00B26A03" w:rsidRDefault="00000000">
      <w:pPr>
        <w:numPr>
          <w:ilvl w:val="0"/>
          <w:numId w:val="2"/>
        </w:numPr>
      </w:pPr>
      <w:hyperlink w:anchor="第六部分-双通道非对称预算分配">
        <w:r>
          <w:rPr>
            <w:rStyle w:val="af"/>
            <w:rFonts w:hint="eastAsia"/>
          </w:rPr>
          <w:t>第六部分</w:t>
        </w:r>
        <w:r>
          <w:rPr>
            <w:rStyle w:val="af"/>
          </w:rPr>
          <w:t xml:space="preserve"> </w:t>
        </w:r>
        <w:r>
          <w:rPr>
            <w:rStyle w:val="af"/>
            <w:rFonts w:hint="eastAsia"/>
          </w:rPr>
          <w:t>双通道非对称预算分配</w:t>
        </w:r>
      </w:hyperlink>
    </w:p>
    <w:p w14:paraId="15D9936F" w14:textId="77777777" w:rsidR="00B26A03" w:rsidRDefault="00000000">
      <w:pPr>
        <w:numPr>
          <w:ilvl w:val="0"/>
          <w:numId w:val="2"/>
        </w:numPr>
      </w:pPr>
      <w:hyperlink w:anchor="第七部分-与传统机制的理论比较">
        <w:r>
          <w:rPr>
            <w:rStyle w:val="af"/>
            <w:rFonts w:hint="eastAsia"/>
          </w:rPr>
          <w:t>第七部分</w:t>
        </w:r>
        <w:r>
          <w:rPr>
            <w:rStyle w:val="af"/>
          </w:rPr>
          <w:t xml:space="preserve"> </w:t>
        </w:r>
        <w:r>
          <w:rPr>
            <w:rStyle w:val="af"/>
            <w:rFonts w:hint="eastAsia"/>
          </w:rPr>
          <w:t>与传统机制的理论比较</w:t>
        </w:r>
      </w:hyperlink>
    </w:p>
    <w:p w14:paraId="56F9D766" w14:textId="77777777" w:rsidR="00B26A03" w:rsidRDefault="00000000">
      <w:pPr>
        <w:numPr>
          <w:ilvl w:val="0"/>
          <w:numId w:val="2"/>
        </w:numPr>
      </w:pPr>
      <w:hyperlink w:anchor="第八部分-工程实现与部署">
        <w:r>
          <w:rPr>
            <w:rStyle w:val="af"/>
            <w:rFonts w:hint="eastAsia"/>
          </w:rPr>
          <w:t>第八部分</w:t>
        </w:r>
        <w:r>
          <w:rPr>
            <w:rStyle w:val="af"/>
          </w:rPr>
          <w:t xml:space="preserve"> </w:t>
        </w:r>
        <w:r>
          <w:rPr>
            <w:rStyle w:val="af"/>
            <w:rFonts w:hint="eastAsia"/>
          </w:rPr>
          <w:t>工程实现与部署</w:t>
        </w:r>
      </w:hyperlink>
    </w:p>
    <w:p w14:paraId="49C9483C" w14:textId="77777777" w:rsidR="00B26A03" w:rsidRDefault="00000000">
      <w:r>
        <w:pict w14:anchorId="2C731B66">
          <v:rect id="_x0000_i1025" style="width:0;height:1.5pt" o:hralign="center" o:hrstd="t" o:hr="t"/>
        </w:pict>
      </w:r>
    </w:p>
    <w:p w14:paraId="49E4FA04" w14:textId="77777777" w:rsidR="00B26A03" w:rsidRDefault="00000000">
      <w:pPr>
        <w:pStyle w:val="2"/>
      </w:pPr>
      <w:bookmarkStart w:id="2" w:name="第一部分-预备知识"/>
      <w:bookmarkEnd w:id="1"/>
      <w:r>
        <w:rPr>
          <w:rFonts w:hint="eastAsia"/>
        </w:rPr>
        <w:t>第一部分</w:t>
      </w:r>
      <w:r>
        <w:t xml:space="preserve"> </w:t>
      </w:r>
      <w:r>
        <w:rPr>
          <w:rFonts w:hint="eastAsia"/>
        </w:rPr>
        <w:t>预备知识</w:t>
      </w:r>
    </w:p>
    <w:p w14:paraId="70584B95" w14:textId="77777777" w:rsidR="00B26A03" w:rsidRDefault="00000000">
      <w:pPr>
        <w:pStyle w:val="3"/>
      </w:pPr>
      <w:bookmarkStart w:id="3" w:name="X2be035a6d067d95f3b9ad375a0d6e25a9b31999"/>
      <w:r>
        <w:t xml:space="preserve">1.1 </w:t>
      </w:r>
      <w:r>
        <w:rPr>
          <w:rFonts w:hint="eastAsia"/>
        </w:rPr>
        <w:t>差分隐私</w:t>
      </w:r>
      <w:r>
        <w:t xml:space="preserve"> (Differential Privacy)</w:t>
      </w:r>
    </w:p>
    <w:p w14:paraId="0658950F" w14:textId="77777777" w:rsidR="00B26A03" w:rsidRDefault="00000000">
      <w:pPr>
        <w:pStyle w:val="FirstParagraph"/>
      </w:pPr>
      <w:r>
        <w:rPr>
          <w:rFonts w:hint="eastAsia"/>
          <w:b/>
          <w:bCs/>
        </w:rPr>
        <w:t>定义</w:t>
      </w:r>
      <w:r>
        <w:rPr>
          <w:b/>
          <w:bCs/>
        </w:rPr>
        <w:t xml:space="preserve"> </w:t>
      </w:r>
      <w:r>
        <w:rPr>
          <w:rFonts w:hint="eastAsia"/>
          <w:b/>
          <w:bCs/>
        </w:rPr>
        <w:t>1.1</w:t>
      </w:r>
      <w:r>
        <w:rPr>
          <w:rFonts w:hint="eastAsia"/>
          <w:b/>
          <w:bCs/>
        </w:rPr>
        <w:t>（</w:t>
      </w:r>
      <m:oMath>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δ</m:t>
        </m:r>
        <m:r>
          <m:rPr>
            <m:sty m:val="p"/>
          </m:rPr>
          <w:rPr>
            <w:rFonts w:ascii="Cambria Math" w:hAnsi="Cambria Math"/>
          </w:rPr>
          <m:t>)</m:t>
        </m:r>
      </m:oMath>
      <w:r>
        <w:rPr>
          <w:rFonts w:hint="eastAsia"/>
          <w:b/>
          <w:bCs/>
        </w:rPr>
        <w:t>-</w:t>
      </w:r>
      <w:r>
        <w:rPr>
          <w:rFonts w:hint="eastAsia"/>
          <w:b/>
          <w:bCs/>
        </w:rPr>
        <w:t>差分隐私）。</w:t>
      </w:r>
      <w:r>
        <w:t xml:space="preserve"> </w:t>
      </w:r>
      <w:r>
        <w:rPr>
          <w:rFonts w:hint="eastAsia"/>
        </w:rPr>
        <w:t>随机机制</w:t>
      </w:r>
      <w:r>
        <w:t xml:space="preserve"> </w:t>
      </w:r>
      <m:oMath>
        <m:r>
          <m:rPr>
            <m:scr m:val="script"/>
            <m:sty m:val="p"/>
          </m:rPr>
          <w:rPr>
            <w:rFonts w:ascii="Cambria Math" w:hAnsi="Cambria Math"/>
          </w:rPr>
          <m:t>M:X→Y</m:t>
        </m:r>
      </m:oMath>
      <w:r>
        <w:t xml:space="preserve"> </w:t>
      </w:r>
      <w:r>
        <w:rPr>
          <w:rFonts w:hint="eastAsia"/>
        </w:rPr>
        <w:t>满足</w:t>
      </w:r>
      <w:r>
        <w:t xml:space="preserve"> </w:t>
      </w:r>
      <m:oMath>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δ</m:t>
        </m:r>
        <m:r>
          <m:rPr>
            <m:sty m:val="p"/>
          </m:rPr>
          <w:rPr>
            <w:rFonts w:ascii="Cambria Math" w:hAnsi="Cambria Math"/>
          </w:rPr>
          <m:t>)</m:t>
        </m:r>
      </m:oMath>
      <w:r>
        <w:rPr>
          <w:rFonts w:hint="eastAsia"/>
        </w:rPr>
        <w:t>-</w:t>
      </w:r>
      <w:r>
        <w:rPr>
          <w:rFonts w:hint="eastAsia"/>
        </w:rPr>
        <w:t>差分隐私，若对所有相邻数据集</w:t>
      </w:r>
      <w:r>
        <w:t xml:space="preserv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rFonts w:hint="eastAsia"/>
        </w:rPr>
        <w:t>（即</w:t>
      </w:r>
      <w:r>
        <w:t xml:space="preserve"> </w:t>
      </w:r>
      <m:oMath>
        <m:r>
          <w:rPr>
            <w:rFonts w:ascii="Cambria Math" w:hAnsi="Cambria Math"/>
          </w:rPr>
          <m:t>D</m:t>
        </m:r>
      </m:oMath>
      <w:r>
        <w:t xml:space="preserve"> </w:t>
      </w:r>
      <w:r>
        <w:rPr>
          <w:rFonts w:hint="eastAsia"/>
        </w:rPr>
        <w:t>与</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rFonts w:hint="eastAsia"/>
        </w:rPr>
        <w:t>至多相差一条记录）以及所有可测集</w:t>
      </w:r>
      <w:r>
        <w:t xml:space="preserve"> </w:t>
      </w:r>
      <m:oMath>
        <m:r>
          <w:rPr>
            <w:rFonts w:ascii="Cambria Math" w:hAnsi="Cambria Math"/>
          </w:rPr>
          <m:t>S</m:t>
        </m:r>
        <m:r>
          <m:rPr>
            <m:scr m:val="script"/>
            <m:sty m:val="p"/>
          </m:rPr>
          <w:rPr>
            <w:rFonts w:ascii="Cambria Math" w:hAnsi="Cambria Math"/>
          </w:rPr>
          <m:t>⊆Y</m:t>
        </m:r>
      </m:oMath>
      <w:r>
        <w:rPr>
          <w:rFonts w:hint="eastAsia"/>
        </w:rPr>
        <w:t>，有：</w:t>
      </w:r>
    </w:p>
    <w:p w14:paraId="0F5B12BB" w14:textId="77777777" w:rsidR="00B26A03" w:rsidRDefault="00000000">
      <w:pPr>
        <w:pStyle w:val="a0"/>
      </w:pPr>
      <m:oMathPara>
        <m:oMath>
          <m:r>
            <m:rPr>
              <m:sty m:val="p"/>
            </m:rPr>
            <w:rPr>
              <w:rFonts w:ascii="Cambria Math" w:hAnsi="Cambria Math"/>
            </w:rPr>
            <m:t>Pr[</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ε</m:t>
              </m:r>
            </m:sup>
          </m:sSup>
          <m:r>
            <m:rPr>
              <m:sty m:val="p"/>
            </m:rPr>
            <w:rPr>
              <w:rFonts w:ascii="Cambria Math" w:hAnsi="Cambria Math"/>
            </w:rPr>
            <m:t>⋅Pr[</m:t>
          </m:r>
          <m:r>
            <m:rPr>
              <m:scr m:val="script"/>
              <m:sty m:val="p"/>
            </m:rPr>
            <w:rPr>
              <w:rFonts w:ascii="Cambria Math" w:hAnsi="Cambria Math"/>
            </w:rPr>
            <m:t>M(</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δ</m:t>
          </m:r>
        </m:oMath>
      </m:oMathPara>
    </w:p>
    <w:p w14:paraId="33EA3ED7" w14:textId="77777777" w:rsidR="00B26A03" w:rsidRDefault="00000000">
      <w:pPr>
        <w:pStyle w:val="3"/>
      </w:pPr>
      <w:bookmarkStart w:id="4" w:name="Xe9927a653ea95a74c94df5f7179d28db845f65d"/>
      <w:bookmarkEnd w:id="3"/>
      <w:r>
        <w:t xml:space="preserve">1.2 </w:t>
      </w:r>
      <w:r>
        <w:rPr>
          <w:rFonts w:hint="eastAsia"/>
        </w:rPr>
        <w:t>度量隐私</w:t>
      </w:r>
      <w:r>
        <w:t xml:space="preserve">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X</m:t>
            </m:r>
          </m:sub>
        </m:sSub>
      </m:oMath>
      <w:r>
        <w:t>-privacy)</w:t>
      </w:r>
    </w:p>
    <w:p w14:paraId="3C798CB5" w14:textId="77777777" w:rsidR="00B26A03" w:rsidRDefault="00000000">
      <w:pPr>
        <w:pStyle w:val="FirstParagraph"/>
      </w:pPr>
      <w:r>
        <w:rPr>
          <w:rFonts w:hint="eastAsia"/>
          <w:b/>
          <w:bCs/>
        </w:rPr>
        <w:t>定义</w:t>
      </w:r>
      <w:r>
        <w:rPr>
          <w:b/>
          <w:bCs/>
        </w:rPr>
        <w:t xml:space="preserve"> </w:t>
      </w:r>
      <w:r>
        <w:rPr>
          <w:rFonts w:hint="eastAsia"/>
          <w:b/>
          <w:bCs/>
        </w:rPr>
        <w:t>1.2</w:t>
      </w:r>
      <w:r>
        <w:rPr>
          <w:rFonts w:hint="eastAsia"/>
          <w:b/>
          <w:bCs/>
        </w:rPr>
        <w:t>（度量隐私）。</w:t>
      </w:r>
      <w:r>
        <w:t xml:space="preserve"> </w:t>
      </w:r>
      <w:r>
        <w:rPr>
          <w:rFonts w:hint="eastAsia"/>
        </w:rPr>
        <w:t>设</w:t>
      </w:r>
      <w:r>
        <w:t xml:space="preserve"> </w:t>
      </w:r>
      <m:oMath>
        <m:r>
          <m:rPr>
            <m:scr m:val="script"/>
            <m:sty m:val="p"/>
          </m:rPr>
          <w:rPr>
            <w:rFonts w:ascii="Cambria Math" w:hAnsi="Cambria Math"/>
          </w:rPr>
          <m:t>(X,</m:t>
        </m:r>
        <m:sSub>
          <m:sSubPr>
            <m:ctrlPr>
              <w:rPr>
                <w:rFonts w:ascii="Cambria Math" w:hAnsi="Cambria Math"/>
              </w:rPr>
            </m:ctrlPr>
          </m:sSubPr>
          <m:e>
            <m:r>
              <w:rPr>
                <w:rFonts w:ascii="Cambria Math" w:hAnsi="Cambria Math"/>
              </w:rPr>
              <m:t>d</m:t>
            </m:r>
          </m:e>
          <m:sub>
            <m:r>
              <m:rPr>
                <m:scr m:val="script"/>
                <m:sty m:val="p"/>
              </m:rPr>
              <w:rPr>
                <w:rFonts w:ascii="Cambria Math" w:hAnsi="Cambria Math"/>
              </w:rPr>
              <m:t>X</m:t>
            </m:r>
          </m:sub>
        </m:sSub>
        <m:r>
          <m:rPr>
            <m:sty m:val="p"/>
          </m:rPr>
          <w:rPr>
            <w:rFonts w:ascii="Cambria Math" w:hAnsi="Cambria Math"/>
          </w:rPr>
          <m:t>)</m:t>
        </m:r>
      </m:oMath>
      <w:r>
        <w:t xml:space="preserve"> </w:t>
      </w:r>
      <w:r>
        <w:rPr>
          <w:rFonts w:hint="eastAsia"/>
        </w:rPr>
        <w:t>为度量空间，随机机制</w:t>
      </w:r>
      <w:r>
        <w:t xml:space="preserve"> </w:t>
      </w:r>
      <m:oMath>
        <m:r>
          <m:rPr>
            <m:scr m:val="script"/>
            <m:sty m:val="p"/>
          </m:rPr>
          <w:rPr>
            <w:rFonts w:ascii="Cambria Math" w:hAnsi="Cambria Math"/>
          </w:rPr>
          <m:t>M:X→Y</m:t>
        </m:r>
      </m:oMath>
      <w:r>
        <w:t xml:space="preserve"> </w:t>
      </w:r>
      <w:r>
        <w:rPr>
          <w:rFonts w:hint="eastAsia"/>
        </w:rPr>
        <w:t>满足</w:t>
      </w:r>
      <w:r>
        <w:t xml:space="preserve">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X</m:t>
            </m:r>
          </m:sub>
        </m:sSub>
      </m:oMath>
      <w:r>
        <w:rPr>
          <w:rFonts w:hint="eastAsia"/>
        </w:rPr>
        <w:t>-privacy</w:t>
      </w:r>
      <w:r>
        <w:rPr>
          <w:rFonts w:hint="eastAsia"/>
        </w:rPr>
        <w:t>，若对所有</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cr m:val="script"/>
            <m:sty m:val="p"/>
          </m:rPr>
          <w:rPr>
            <w:rFonts w:ascii="Cambria Math" w:hAnsi="Cambria Math"/>
          </w:rPr>
          <m:t>∈X</m:t>
        </m:r>
      </m:oMath>
      <w:r>
        <w:t xml:space="preserve"> </w:t>
      </w:r>
      <w:r>
        <w:rPr>
          <w:rFonts w:hint="eastAsia"/>
        </w:rPr>
        <w:t>以及所有可测集</w:t>
      </w:r>
      <w:r>
        <w:t xml:space="preserve"> </w:t>
      </w:r>
      <m:oMath>
        <m:r>
          <w:rPr>
            <w:rFonts w:ascii="Cambria Math" w:hAnsi="Cambria Math"/>
          </w:rPr>
          <m:t>S</m:t>
        </m:r>
        <m:r>
          <m:rPr>
            <m:scr m:val="script"/>
            <m:sty m:val="p"/>
          </m:rPr>
          <w:rPr>
            <w:rFonts w:ascii="Cambria Math" w:hAnsi="Cambria Math"/>
          </w:rPr>
          <m:t>⊆Y</m:t>
        </m:r>
      </m:oMath>
      <w:r>
        <w:rPr>
          <w:rFonts w:hint="eastAsia"/>
        </w:rPr>
        <w:t>，有：</w:t>
      </w:r>
    </w:p>
    <w:p w14:paraId="1E17C3FD" w14:textId="77777777" w:rsidR="00B26A03" w:rsidRDefault="00000000">
      <w:pPr>
        <w:pStyle w:val="a0"/>
      </w:pPr>
      <m:oMathPara>
        <m:oMath>
          <m:r>
            <m:rPr>
              <m:sty m:val="p"/>
            </m:rPr>
            <w:rPr>
              <w:rFonts w:ascii="Cambria Math" w:hAnsi="Cambria Math"/>
            </w:rPr>
            <m:t>Pr[</m:t>
          </m:r>
          <m:r>
            <m:rPr>
              <m:scr m:val="script"/>
              <m:sty m:val="p"/>
            </m:rPr>
            <w:rPr>
              <w:rFonts w:ascii="Cambria Math" w:hAnsi="Cambria Math"/>
            </w:rPr>
            <m:t>M(</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d</m:t>
                  </m:r>
                </m:e>
                <m:sub>
                  <m:r>
                    <m:rPr>
                      <m:scr m:val="script"/>
                      <m:sty m:val="p"/>
                    </m:rP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up>
          </m:sSup>
          <m:r>
            <m:rPr>
              <m:sty m:val="p"/>
            </m:rPr>
            <w:rPr>
              <w:rFonts w:ascii="Cambria Math" w:hAnsi="Cambria Math"/>
            </w:rPr>
            <m:t>⋅Pr[</m:t>
          </m:r>
          <m:r>
            <m:rPr>
              <m:scr m:val="script"/>
              <m:sty m:val="p"/>
            </m:rPr>
            <w:rPr>
              <w:rFonts w:ascii="Cambria Math" w:hAnsi="Cambria Math"/>
            </w:rPr>
            <m:t>M(</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10C67849" w14:textId="77777777" w:rsidR="00B26A03" w:rsidRDefault="00000000">
      <w:pPr>
        <w:pStyle w:val="a0"/>
      </w:pPr>
      <w:r>
        <w:rPr>
          <w:rFonts w:hint="eastAsia"/>
        </w:rPr>
        <w:t>度量隐私是差分隐私在连续空间上的推广。当</w:t>
      </w:r>
      <w:r>
        <w:t xml:space="preserve">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rFonts w:hint="eastAsia"/>
        </w:rPr>
        <w:t>时，退化为标准的局部差分隐私。</w:t>
      </w:r>
    </w:p>
    <w:p w14:paraId="290144EA" w14:textId="77777777" w:rsidR="00B26A03" w:rsidRDefault="00000000">
      <w:pPr>
        <w:pStyle w:val="a0"/>
      </w:pPr>
      <w:r>
        <w:rPr>
          <w:rFonts w:hint="eastAsia"/>
          <w:b/>
          <w:bCs/>
        </w:rPr>
        <w:lastRenderedPageBreak/>
        <w:t>注记</w:t>
      </w:r>
      <w:r>
        <w:rPr>
          <w:b/>
          <w:bCs/>
        </w:rPr>
        <w:t xml:space="preserve"> 1.1</w:t>
      </w:r>
      <w:r>
        <w:rPr>
          <w:b/>
          <w:bCs/>
        </w:rPr>
        <w:t>。</w:t>
      </w:r>
      <w:r>
        <w:t xml:space="preserve"> </w:t>
      </w:r>
      <w:r>
        <w:rPr>
          <w:rFonts w:hint="eastAsia"/>
        </w:rPr>
        <w:t>度量隐私的核心优势在于：隐私保护的强度与数据点之间的</w:t>
      </w:r>
      <w:r>
        <w:rPr>
          <w:rFonts w:hint="eastAsia"/>
        </w:rPr>
        <w:t>"</w:t>
      </w:r>
      <w:r>
        <w:rPr>
          <w:rFonts w:hint="eastAsia"/>
        </w:rPr>
        <w:t>语义距离</w:t>
      </w:r>
      <w:r>
        <w:rPr>
          <w:rFonts w:hint="eastAsia"/>
        </w:rPr>
        <w:t>"</w:t>
      </w:r>
      <w:r>
        <w:rPr>
          <w:rFonts w:hint="eastAsia"/>
        </w:rPr>
        <w:t>成正比。语义相近的输入获得相似的输出分布，语义相远的输入则获得差异更大的输出分布。这天然适合嵌入空间中的隐私保护。</w:t>
      </w:r>
    </w:p>
    <w:p w14:paraId="30BD87EC" w14:textId="77777777" w:rsidR="00B26A03" w:rsidRDefault="00000000">
      <w:pPr>
        <w:pStyle w:val="3"/>
      </w:pPr>
      <w:bookmarkStart w:id="5" w:name="X5140073837f3d68471500063d1fd5e5a624a713"/>
      <w:bookmarkEnd w:id="4"/>
      <w:r>
        <w:t xml:space="preserve">1.3 von Mises-Fisher </w:t>
      </w:r>
      <w:r>
        <w:rPr>
          <w:rFonts w:hint="eastAsia"/>
        </w:rPr>
        <w:t>分布</w:t>
      </w:r>
    </w:p>
    <w:p w14:paraId="72142413" w14:textId="77777777" w:rsidR="00B26A03" w:rsidRDefault="00000000">
      <w:pPr>
        <w:pStyle w:val="FirstParagraph"/>
      </w:pPr>
      <w:r>
        <w:rPr>
          <w:rFonts w:hint="eastAsia"/>
          <w:b/>
          <w:bCs/>
        </w:rPr>
        <w:t>定义</w:t>
      </w:r>
      <w:r>
        <w:rPr>
          <w:b/>
          <w:bCs/>
        </w:rPr>
        <w:t xml:space="preserve"> </w:t>
      </w:r>
      <w:r>
        <w:rPr>
          <w:rFonts w:hint="eastAsia"/>
          <w:b/>
          <w:bCs/>
        </w:rPr>
        <w:t>1.3</w:t>
      </w:r>
      <w:r>
        <w:rPr>
          <w:rFonts w:hint="eastAsia"/>
          <w:b/>
          <w:bCs/>
        </w:rPr>
        <w:t>（</w:t>
      </w:r>
      <w:r>
        <w:rPr>
          <w:rFonts w:hint="eastAsia"/>
          <w:b/>
          <w:bCs/>
        </w:rPr>
        <w:t>vMF</w:t>
      </w:r>
      <w:r>
        <w:rPr>
          <w:b/>
          <w:bCs/>
        </w:rPr>
        <w:t xml:space="preserve"> </w:t>
      </w:r>
      <w:r>
        <w:rPr>
          <w:rFonts w:hint="eastAsia"/>
          <w:b/>
          <w:bCs/>
        </w:rPr>
        <w:t>分布）。</w:t>
      </w:r>
      <w:r>
        <w:t xml:space="preserve"> </w:t>
      </w:r>
      <m:oMath>
        <m:r>
          <w:rPr>
            <w:rFonts w:ascii="Cambria Math" w:hAnsi="Cambria Math"/>
          </w:rPr>
          <m:t>d</m:t>
        </m:r>
      </m:oMath>
      <w:r>
        <w:t xml:space="preserve"> </w:t>
      </w:r>
      <w:r>
        <w:rPr>
          <w:rFonts w:hint="eastAsia"/>
        </w:rPr>
        <w:t>维单位超球面</w:t>
      </w:r>
      <w:r>
        <w:t xml:space="preserve"> </w:t>
      </w:r>
      <m:oMath>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w:t>
      </w:r>
      <w:r>
        <w:rPr>
          <w:rFonts w:hint="eastAsia"/>
        </w:rPr>
        <w:t>上的</w:t>
      </w:r>
      <w:r>
        <w:t xml:space="preserve"> von Mises-Fisher </w:t>
      </w:r>
      <w:r>
        <w:rPr>
          <w:rFonts w:hint="eastAsia"/>
        </w:rPr>
        <w:t>分布</w:t>
      </w:r>
      <w:r>
        <w:t xml:space="preserve"> </w:t>
      </w:r>
      <m:oMath>
        <m:r>
          <m:rPr>
            <m:nor/>
          </m:rPr>
          <m:t>vMF</m:t>
        </m:r>
        <m:r>
          <m:rPr>
            <m:sty m:val="p"/>
          </m:rPr>
          <w:rPr>
            <w:rFonts w:ascii="Cambria Math" w:hAnsi="Cambria Math"/>
          </w:rPr>
          <m:t>(</m:t>
        </m:r>
        <m:r>
          <m:rPr>
            <m:sty m:val="bi"/>
          </m:rPr>
          <w:rPr>
            <w:rFonts w:ascii="Cambria Math" w:hAnsi="Cambria Math"/>
          </w:rPr>
          <m:t>μ</m:t>
        </m:r>
        <m:r>
          <m:rPr>
            <m:sty m:val="p"/>
          </m:rPr>
          <w:rPr>
            <w:rFonts w:ascii="Cambria Math" w:hAnsi="Cambria Math"/>
          </w:rPr>
          <m:t>,</m:t>
        </m:r>
        <m:r>
          <w:rPr>
            <w:rFonts w:ascii="Cambria Math" w:hAnsi="Cambria Math"/>
          </w:rPr>
          <m:t>κ</m:t>
        </m:r>
        <m:r>
          <m:rPr>
            <m:sty m:val="p"/>
          </m:rPr>
          <w:rPr>
            <w:rFonts w:ascii="Cambria Math" w:hAnsi="Cambria Math"/>
          </w:rPr>
          <m:t>)</m:t>
        </m:r>
      </m:oMath>
      <w:r>
        <w:t xml:space="preserve"> </w:t>
      </w:r>
      <w:r>
        <w:rPr>
          <w:rFonts w:hint="eastAsia"/>
        </w:rPr>
        <w:t>的概率密度函数为：</w:t>
      </w:r>
    </w:p>
    <w:p w14:paraId="09B8E7B7" w14:textId="77777777" w:rsidR="00B26A03" w:rsidRDefault="00000000">
      <w:pPr>
        <w:pStyle w:val="a0"/>
      </w:pPr>
      <m:oMathPara>
        <m:oMath>
          <m:sSub>
            <m:sSubPr>
              <m:ctrlPr>
                <w:rPr>
                  <w:rFonts w:ascii="Cambria Math" w:hAnsi="Cambria Math"/>
                </w:rPr>
              </m:ctrlPr>
            </m:sSubPr>
            <m:e>
              <m:r>
                <w:rPr>
                  <w:rFonts w:ascii="Cambria Math" w:hAnsi="Cambria Math"/>
                </w:rPr>
                <m:t>f</m:t>
              </m:r>
            </m:e>
            <m:sub>
              <m:r>
                <m:rPr>
                  <m:nor/>
                </m:rPr>
                <m:t>vMF</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μ</m:t>
          </m:r>
          <m:r>
            <m:rPr>
              <m:sty m:val="p"/>
            </m:rPr>
            <w:rPr>
              <w:rFonts w:ascii="Cambria Math" w:hAnsi="Cambria Math"/>
            </w:rPr>
            <m:t>,</m:t>
          </m:r>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κ</m:t>
          </m:r>
          <m:r>
            <m:rPr>
              <m:sty m:val="p"/>
            </m:rPr>
            <w:rPr>
              <w:rFonts w:ascii="Cambria Math" w:hAnsi="Cambria Math"/>
            </w:rPr>
            <m:t>)exp</m:t>
          </m:r>
          <m:d>
            <m:dPr>
              <m:ctrlPr>
                <w:rPr>
                  <w:rFonts w:ascii="Cambria Math" w:hAnsi="Cambria Math"/>
                </w:rPr>
              </m:ctrlPr>
            </m:dPr>
            <m:e>
              <m:r>
                <w:rPr>
                  <w:rFonts w:ascii="Cambria Math" w:hAnsi="Cambria Math"/>
                </w:rPr>
                <m:t>κ</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bi"/>
                </m:rPr>
                <w:rPr>
                  <w:rFonts w:ascii="Cambria Math" w:hAnsi="Cambria Math"/>
                </w:rPr>
                <m:t>z</m:t>
              </m:r>
            </m:e>
          </m:d>
        </m:oMath>
      </m:oMathPara>
    </w:p>
    <w:p w14:paraId="159DFFDF" w14:textId="77777777" w:rsidR="00B26A03" w:rsidRDefault="00000000">
      <w:pPr>
        <w:pStyle w:val="a0"/>
      </w:pPr>
      <w:r>
        <w:rPr>
          <w:rFonts w:hint="eastAsia"/>
        </w:rPr>
        <w:t>其中：</w:t>
      </w:r>
    </w:p>
    <w:p w14:paraId="696DBDD0" w14:textId="77777777" w:rsidR="00B26A03" w:rsidRDefault="00000000">
      <w:pPr>
        <w:numPr>
          <w:ilvl w:val="0"/>
          <w:numId w:val="3"/>
        </w:numPr>
      </w:pPr>
      <m:oMath>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w:t>
      </w:r>
      <w:r>
        <w:rPr>
          <w:rFonts w:hint="eastAsia"/>
        </w:rPr>
        <w:t>为均值方向参数</w:t>
      </w:r>
    </w:p>
    <w:p w14:paraId="3217D06C" w14:textId="77777777" w:rsidR="00B26A03" w:rsidRDefault="00000000">
      <w:pPr>
        <w:numPr>
          <w:ilvl w:val="0"/>
          <w:numId w:val="3"/>
        </w:numPr>
      </w:pPr>
      <m:oMath>
        <m:r>
          <w:rPr>
            <w:rFonts w:ascii="Cambria Math" w:hAnsi="Cambria Math"/>
          </w:rPr>
          <m:t>κ</m:t>
        </m:r>
        <m:r>
          <m:rPr>
            <m:sty m:val="p"/>
          </m:rPr>
          <w:rPr>
            <w:rFonts w:ascii="Cambria Math" w:hAnsi="Cambria Math"/>
          </w:rPr>
          <m:t>≥</m:t>
        </m:r>
        <m:r>
          <w:rPr>
            <w:rFonts w:ascii="Cambria Math" w:hAnsi="Cambria Math"/>
          </w:rPr>
          <m:t>0</m:t>
        </m:r>
      </m:oMath>
      <w:r>
        <w:t xml:space="preserve"> </w:t>
      </w:r>
      <w:r>
        <w:rPr>
          <w:rFonts w:hint="eastAsia"/>
        </w:rPr>
        <w:t>为集中度参数</w:t>
      </w:r>
    </w:p>
    <w:p w14:paraId="56A37C60" w14:textId="77777777" w:rsidR="00B26A03" w:rsidRDefault="00000000">
      <w:pPr>
        <w:numPr>
          <w:ilvl w:val="0"/>
          <w:numId w:val="3"/>
        </w:numPr>
      </w:pP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κ</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κ</m:t>
                </m:r>
              </m:e>
              <m:sup>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num>
          <m:den>
            <m:r>
              <m:rPr>
                <m:sty m:val="p"/>
              </m:rPr>
              <w:rPr>
                <w:rFonts w:ascii="Cambria Math" w:hAnsi="Cambria Math"/>
              </w:rPr>
              <m:t>(</m:t>
            </m:r>
            <m:r>
              <w:rPr>
                <w:rFonts w:ascii="Cambria Math" w:hAnsi="Cambria Math"/>
              </w:rPr>
              <m:t>2π</m:t>
            </m:r>
            <m:sSup>
              <m:sSupPr>
                <m:ctrlPr>
                  <w:rPr>
                    <w:rFonts w:ascii="Cambria Math" w:hAnsi="Cambria Math"/>
                  </w:rPr>
                </m:ctrlPr>
              </m:sSupPr>
              <m:e>
                <m:r>
                  <m:rPr>
                    <m:sty m:val="p"/>
                  </m:rPr>
                  <w:rPr>
                    <w:rFonts w:ascii="Cambria Math" w:hAnsi="Cambria Math"/>
                  </w:rPr>
                  <m:t>)</m:t>
                </m:r>
              </m:e>
              <m:sup>
                <m:r>
                  <w:rPr>
                    <w:rFonts w:ascii="Cambria Math" w:hAnsi="Cambria Math"/>
                  </w:rPr>
                  <m:t>d</m:t>
                </m:r>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κ</m:t>
            </m:r>
            <m:r>
              <m:rPr>
                <m:sty m:val="p"/>
              </m:rPr>
              <w:rPr>
                <w:rFonts w:ascii="Cambria Math" w:hAnsi="Cambria Math"/>
              </w:rPr>
              <m:t>)</m:t>
            </m:r>
          </m:den>
        </m:f>
      </m:oMath>
      <w:r>
        <w:t xml:space="preserve"> </w:t>
      </w:r>
      <w:r>
        <w:rPr>
          <w:rFonts w:hint="eastAsia"/>
        </w:rPr>
        <w:t>为归一化常数</w:t>
      </w:r>
    </w:p>
    <w:p w14:paraId="58E7511B" w14:textId="77777777" w:rsidR="00B26A03" w:rsidRDefault="00000000">
      <w:pPr>
        <w:numPr>
          <w:ilvl w:val="0"/>
          <w:numId w:val="3"/>
        </w:numPr>
      </w:pPr>
      <m:oMath>
        <m:sSub>
          <m:sSubPr>
            <m:ctrlPr>
              <w:rPr>
                <w:rFonts w:ascii="Cambria Math" w:hAnsi="Cambria Math"/>
              </w:rPr>
            </m:ctrlPr>
          </m:sSubPr>
          <m:e>
            <m:r>
              <w:rPr>
                <w:rFonts w:ascii="Cambria Math" w:hAnsi="Cambria Math"/>
              </w:rPr>
              <m:t>I</m:t>
            </m:r>
          </m:e>
          <m:sub>
            <m:r>
              <w:rPr>
                <w:rFonts w:ascii="Cambria Math" w:hAnsi="Cambria Math"/>
              </w:rPr>
              <m:t>ν</m:t>
            </m:r>
          </m:sub>
        </m:sSub>
        <m:r>
          <m:rPr>
            <m:sty m:val="p"/>
          </m:rPr>
          <w:rPr>
            <w:rFonts w:ascii="Cambria Math" w:hAnsi="Cambria Math"/>
          </w:rPr>
          <m:t>(⋅)</m:t>
        </m:r>
      </m:oMath>
      <w:r>
        <w:t xml:space="preserve"> </w:t>
      </w:r>
      <w:r>
        <w:rPr>
          <w:rFonts w:hint="eastAsia"/>
        </w:rPr>
        <w:t>为第一类修正贝塞尔函数</w:t>
      </w:r>
    </w:p>
    <w:p w14:paraId="3D1F57AB" w14:textId="77777777" w:rsidR="00B26A03" w:rsidRDefault="00000000">
      <w:pPr>
        <w:pStyle w:val="FirstParagraph"/>
      </w:pPr>
      <w:r>
        <w:rPr>
          <w:rFonts w:hint="eastAsia"/>
          <w:b/>
          <w:bCs/>
        </w:rPr>
        <w:t>性质</w:t>
      </w:r>
      <w:r>
        <w:rPr>
          <w:b/>
          <w:bCs/>
        </w:rPr>
        <w:t xml:space="preserve"> 1.1</w:t>
      </w:r>
      <w:r>
        <w:rPr>
          <w:b/>
          <w:bCs/>
        </w:rPr>
        <w:t>。</w:t>
      </w:r>
      <w:r>
        <w:t xml:space="preserve"> </w:t>
      </w:r>
      <w:r>
        <w:rPr>
          <w:rFonts w:hint="eastAsia"/>
        </w:rPr>
        <w:t>当</w:t>
      </w:r>
      <w:r>
        <w:t xml:space="preserve"> </w:t>
      </w:r>
      <m:oMath>
        <m:r>
          <w:rPr>
            <w:rFonts w:ascii="Cambria Math" w:hAnsi="Cambria Math"/>
          </w:rPr>
          <m:t>κ</m:t>
        </m:r>
        <m:r>
          <m:rPr>
            <m:sty m:val="p"/>
          </m:rPr>
          <w:rPr>
            <w:rFonts w:ascii="Cambria Math" w:hAnsi="Cambria Math"/>
          </w:rPr>
          <m:t>=</m:t>
        </m:r>
        <m:r>
          <w:rPr>
            <w:rFonts w:ascii="Cambria Math" w:hAnsi="Cambria Math"/>
          </w:rPr>
          <m:t>0</m:t>
        </m:r>
      </m:oMath>
      <w:r>
        <w:t xml:space="preserve"> </w:t>
      </w:r>
      <w:r>
        <w:rPr>
          <w:rFonts w:hint="eastAsia"/>
        </w:rPr>
        <w:t>时，</w:t>
      </w:r>
      <w:r>
        <w:rPr>
          <w:rFonts w:hint="eastAsia"/>
        </w:rPr>
        <w:t>vMF</w:t>
      </w:r>
      <w:r>
        <w:t xml:space="preserve"> </w:t>
      </w:r>
      <w:r>
        <w:rPr>
          <w:rFonts w:hint="eastAsia"/>
        </w:rPr>
        <w:t>退化为球面上的均匀分布；当</w:t>
      </w:r>
      <w:r>
        <w:t xml:space="preserve"> </w:t>
      </w:r>
      <m:oMath>
        <m:r>
          <w:rPr>
            <w:rFonts w:ascii="Cambria Math" w:hAnsi="Cambria Math"/>
          </w:rPr>
          <m:t>κ</m:t>
        </m:r>
        <m:r>
          <m:rPr>
            <m:sty m:val="p"/>
          </m:rPr>
          <w:rPr>
            <w:rFonts w:ascii="Cambria Math" w:hAnsi="Cambria Math"/>
          </w:rPr>
          <m:t>→∞</m:t>
        </m:r>
      </m:oMath>
      <w:r>
        <w:t xml:space="preserve"> </w:t>
      </w:r>
      <w:r>
        <w:rPr>
          <w:rFonts w:hint="eastAsia"/>
        </w:rPr>
        <w:t>时，分布集中于</w:t>
      </w:r>
      <w:r>
        <w:t xml:space="preserve"> </w:t>
      </w:r>
      <m:oMath>
        <m:r>
          <m:rPr>
            <m:sty m:val="bi"/>
          </m:rPr>
          <w:rPr>
            <w:rFonts w:ascii="Cambria Math" w:hAnsi="Cambria Math"/>
          </w:rPr>
          <m:t>μ</m:t>
        </m:r>
      </m:oMath>
      <w:r>
        <w:t xml:space="preserve"> </w:t>
      </w:r>
      <w:r>
        <w:rPr>
          <w:rFonts w:hint="eastAsia"/>
        </w:rPr>
        <w:t>处的点质量。</w:t>
      </w:r>
    </w:p>
    <w:p w14:paraId="7673134F" w14:textId="77777777" w:rsidR="00B26A03" w:rsidRDefault="00000000">
      <w:pPr>
        <w:pStyle w:val="a0"/>
      </w:pPr>
      <w:r>
        <w:rPr>
          <w:rFonts w:hint="eastAsia"/>
          <w:b/>
          <w:bCs/>
        </w:rPr>
        <w:t>性质</w:t>
      </w:r>
      <w:r>
        <w:rPr>
          <w:b/>
          <w:bCs/>
        </w:rPr>
        <w:t xml:space="preserve"> 1.2</w:t>
      </w:r>
      <w:r>
        <w:rPr>
          <w:b/>
          <w:bCs/>
        </w:rPr>
        <w:t>。</w:t>
      </w:r>
      <w:r>
        <w:t xml:space="preserve"> </w:t>
      </w:r>
      <w:r>
        <w:rPr>
          <w:rFonts w:hint="eastAsia"/>
        </w:rPr>
        <w:t>对于</w:t>
      </w:r>
      <w:r>
        <w:t xml:space="preserve"> </w:t>
      </w:r>
      <m:oMath>
        <m:r>
          <m:rPr>
            <m:sty m:val="bi"/>
          </m:rPr>
          <w:rPr>
            <w:rFonts w:ascii="Cambria Math" w:hAnsi="Cambria Math"/>
          </w:rPr>
          <m:t>z</m:t>
        </m:r>
        <m:r>
          <m:rPr>
            <m:sty m:val="p"/>
          </m:rPr>
          <w:rPr>
            <w:rFonts w:ascii="Cambria Math" w:hAnsi="Cambria Math"/>
          </w:rPr>
          <m:t>∼</m:t>
        </m:r>
        <m:r>
          <m:rPr>
            <m:nor/>
          </m:rPr>
          <m:t>vMF</m:t>
        </m:r>
        <m:r>
          <m:rPr>
            <m:sty m:val="p"/>
          </m:rPr>
          <w:rPr>
            <w:rFonts w:ascii="Cambria Math" w:hAnsi="Cambria Math"/>
          </w:rPr>
          <m:t>(</m:t>
        </m:r>
        <m:r>
          <m:rPr>
            <m:sty m:val="bi"/>
          </m:rPr>
          <w:rPr>
            <w:rFonts w:ascii="Cambria Math" w:hAnsi="Cambria Math"/>
          </w:rPr>
          <m:t>μ</m:t>
        </m:r>
        <m:r>
          <m:rPr>
            <m:sty m:val="p"/>
          </m:rPr>
          <w:rPr>
            <w:rFonts w:ascii="Cambria Math" w:hAnsi="Cambria Math"/>
          </w:rPr>
          <m:t>,</m:t>
        </m:r>
        <m:r>
          <w:rPr>
            <w:rFonts w:ascii="Cambria Math" w:hAnsi="Cambria Math"/>
          </w:rPr>
          <m:t>κ</m:t>
        </m:r>
        <m:r>
          <m:rPr>
            <m:sty m:val="p"/>
          </m:rPr>
          <w:rPr>
            <w:rFonts w:ascii="Cambria Math" w:hAnsi="Cambria Math"/>
          </w:rPr>
          <m:t>)</m:t>
        </m:r>
      </m:oMath>
      <w:r>
        <w:rPr>
          <w:rFonts w:hint="eastAsia"/>
        </w:rPr>
        <w:t>，有</w:t>
      </w:r>
      <w:r>
        <w:t xml:space="preserve"> </w:t>
      </w:r>
      <m:oMath>
        <m:r>
          <m:rPr>
            <m:scr m:val="double-struck"/>
            <m:sty m:val="p"/>
          </m:rPr>
          <w:rPr>
            <w:rFonts w:ascii="Cambria Math" w:hAnsi="Cambria Math"/>
          </w:rPr>
          <m:t>E[</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κ</m:t>
        </m:r>
        <m:r>
          <m:rPr>
            <m:sty m:val="p"/>
          </m:rPr>
          <w:rPr>
            <w:rFonts w:ascii="Cambria Math" w:hAnsi="Cambria Math"/>
          </w:rPr>
          <m:t>)</m:t>
        </m:r>
        <m:r>
          <m:rPr>
            <m:sty m:val="bi"/>
          </m:rPr>
          <w:rPr>
            <w:rFonts w:ascii="Cambria Math" w:hAnsi="Cambria Math"/>
          </w:rPr>
          <m:t>μ</m:t>
        </m:r>
      </m:oMath>
      <w:r>
        <w:rPr>
          <w:rFonts w:hint="eastAsia"/>
        </w:rPr>
        <w:t>，其中</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κ</m:t>
        </m:r>
        <m:r>
          <m:rPr>
            <m:sty m:val="p"/>
          </m:rPr>
          <w:rPr>
            <w:rFonts w:ascii="Cambria Math" w:hAnsi="Cambria Math"/>
          </w:rPr>
          <m:t>)</m:t>
        </m:r>
      </m:oMath>
      <w:r>
        <w:t>。</w:t>
      </w:r>
    </w:p>
    <w:p w14:paraId="37B8B5E3" w14:textId="77777777" w:rsidR="00B26A03" w:rsidRDefault="00000000">
      <w:pPr>
        <w:pStyle w:val="3"/>
      </w:pPr>
      <w:bookmarkStart w:id="6" w:name="X1ece4953c85a06e8a1019dac7e2c25790682519"/>
      <w:bookmarkEnd w:id="5"/>
      <w:r>
        <w:t xml:space="preserve">1.4 </w:t>
      </w:r>
      <w:r>
        <w:rPr>
          <w:rFonts w:hint="eastAsia"/>
        </w:rPr>
        <w:t>超球面上的测地线距离</w:t>
      </w:r>
    </w:p>
    <w:p w14:paraId="4426866E" w14:textId="77777777" w:rsidR="00B26A03" w:rsidRDefault="00000000">
      <w:pPr>
        <w:pStyle w:val="FirstParagraph"/>
      </w:pPr>
      <w:r>
        <w:rPr>
          <w:rFonts w:hint="eastAsia"/>
          <w:b/>
          <w:bCs/>
        </w:rPr>
        <w:t>定义</w:t>
      </w:r>
      <w:r>
        <w:rPr>
          <w:b/>
          <w:bCs/>
        </w:rPr>
        <w:t xml:space="preserve"> 1.4</w:t>
      </w:r>
      <w:r>
        <w:rPr>
          <w:b/>
          <w:bCs/>
        </w:rPr>
        <w:t>。</w:t>
      </w:r>
      <w:r>
        <w:t xml:space="preserve"> </w:t>
      </w:r>
      <w:r>
        <w:rPr>
          <w:rFonts w:hint="eastAsia"/>
        </w:rPr>
        <w:t>对于</w:t>
      </w:r>
      <w:r>
        <w:t xml:space="preserve"> </w:t>
      </w:r>
      <m:oMath>
        <m:r>
          <m:rPr>
            <m:sty m:val="bi"/>
          </m:rPr>
          <w:rPr>
            <w:rFonts w:ascii="Cambria Math" w:hAnsi="Cambria Math"/>
          </w:rPr>
          <m:t>u</m:t>
        </m:r>
        <m:r>
          <m:rPr>
            <m:sty m:val="p"/>
          </m:rPr>
          <w:rPr>
            <w:rFonts w:ascii="Cambria Math" w:hAnsi="Cambria Math"/>
          </w:rPr>
          <m:t>,</m:t>
        </m:r>
        <m:r>
          <m:rPr>
            <m:sty m:val="bi"/>
          </m:rP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rPr>
          <w:rFonts w:hint="eastAsia"/>
        </w:rPr>
        <w:t>，测地线距离定义为：</w:t>
      </w:r>
    </w:p>
    <w:p w14:paraId="14FFEFF2" w14:textId="77777777" w:rsidR="00B26A03" w:rsidRDefault="00000000">
      <w:pPr>
        <w:pStyle w:val="a0"/>
      </w:pPr>
      <m:oMathPara>
        <m:oMath>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i"/>
            </m:rPr>
            <w:rPr>
              <w:rFonts w:ascii="Cambria Math" w:hAnsi="Cambria Math"/>
            </w:rPr>
            <m:t>v</m:t>
          </m:r>
          <m:r>
            <m:rPr>
              <m:sty m:val="p"/>
            </m:rPr>
            <w:rPr>
              <w:rFonts w:ascii="Cambria Math" w:hAnsi="Cambria Math"/>
            </w:rPr>
            <m:t>)=arccos(</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sup>
          </m:sSup>
          <m:r>
            <m:rPr>
              <m:sty m:val="bi"/>
            </m:rPr>
            <w:rPr>
              <w:rFonts w:ascii="Cambria Math" w:hAnsi="Cambria Math"/>
            </w:rPr>
            <m:t>v</m:t>
          </m:r>
          <m:r>
            <m:rPr>
              <m:sty m:val="p"/>
            </m:rPr>
            <w:rPr>
              <w:rFonts w:ascii="Cambria Math" w:hAnsi="Cambria Math"/>
            </w:rPr>
            <m:t>)</m:t>
          </m:r>
        </m:oMath>
      </m:oMathPara>
    </w:p>
    <w:p w14:paraId="39A4E36B" w14:textId="77777777" w:rsidR="00B26A03" w:rsidRDefault="00000000">
      <w:pPr>
        <w:pStyle w:val="a0"/>
      </w:pPr>
      <w:r>
        <w:rPr>
          <w:rFonts w:hint="eastAsia"/>
        </w:rPr>
        <w:t>这是</w:t>
      </w:r>
      <w:r>
        <w:t xml:space="preserve"> </w:t>
      </w:r>
      <m:oMath>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w:t>
      </w:r>
      <w:r>
        <w:rPr>
          <w:rFonts w:hint="eastAsia"/>
        </w:rPr>
        <w:t>上的自然度量，等价于两点之间的大圆弧长。</w:t>
      </w:r>
    </w:p>
    <w:p w14:paraId="05B544CF" w14:textId="77777777" w:rsidR="00B26A03" w:rsidRDefault="00000000">
      <w:pPr>
        <w:pStyle w:val="a0"/>
      </w:pPr>
      <w:r>
        <w:rPr>
          <w:rFonts w:hint="eastAsia"/>
          <w:b/>
          <w:bCs/>
        </w:rPr>
        <w:t>性质</w:t>
      </w:r>
      <w:r>
        <w:rPr>
          <w:b/>
          <w:bCs/>
        </w:rPr>
        <w:t xml:space="preserve"> 1.3</w:t>
      </w:r>
      <w:r>
        <w:rPr>
          <w:b/>
          <w:bCs/>
        </w:rPr>
        <w:t>。</w:t>
      </w:r>
      <w:r>
        <w:t xml:space="preserve"> </w:t>
      </w:r>
      <w:r>
        <w:rPr>
          <w:rFonts w:hint="eastAsia"/>
        </w:rPr>
        <w:t>测地线距离满足度量公理：</w:t>
      </w:r>
    </w:p>
    <w:p w14:paraId="161D70E0" w14:textId="77777777" w:rsidR="00B26A03" w:rsidRDefault="00000000">
      <w:pPr>
        <w:numPr>
          <w:ilvl w:val="0"/>
          <w:numId w:val="4"/>
        </w:numPr>
      </w:pPr>
      <w:r>
        <w:rPr>
          <w:rFonts w:hint="eastAsia"/>
        </w:rPr>
        <w:t>非负性：</w:t>
      </w:r>
      <m:oMath>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0</m:t>
        </m:r>
      </m:oMath>
    </w:p>
    <w:p w14:paraId="027FF348" w14:textId="77777777" w:rsidR="00B26A03" w:rsidRDefault="00000000">
      <w:pPr>
        <w:numPr>
          <w:ilvl w:val="0"/>
          <w:numId w:val="4"/>
        </w:numPr>
      </w:pPr>
      <w:r>
        <w:rPr>
          <w:rFonts w:hint="eastAsia"/>
        </w:rPr>
        <w:t>同一性：</w:t>
      </w:r>
      <m:oMath>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i"/>
          </m:rPr>
          <w:rPr>
            <w:rFonts w:ascii="Cambria Math" w:hAnsi="Cambria Math"/>
          </w:rPr>
          <m:t>v</m:t>
        </m:r>
      </m:oMath>
    </w:p>
    <w:p w14:paraId="01A4C396" w14:textId="77777777" w:rsidR="00B26A03" w:rsidRDefault="00000000">
      <w:pPr>
        <w:numPr>
          <w:ilvl w:val="0"/>
          <w:numId w:val="4"/>
        </w:numPr>
      </w:pPr>
      <w:r>
        <w:rPr>
          <w:rFonts w:hint="eastAsia"/>
        </w:rPr>
        <w:t>对称性：</w:t>
      </w:r>
      <m:oMath>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i"/>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v</m:t>
        </m:r>
        <m:r>
          <m:rPr>
            <m:sty m:val="p"/>
          </m:rPr>
          <w:rPr>
            <w:rFonts w:ascii="Cambria Math" w:hAnsi="Cambria Math"/>
          </w:rPr>
          <m:t>,</m:t>
        </m:r>
        <m:r>
          <m:rPr>
            <m:sty m:val="bi"/>
          </m:rPr>
          <w:rPr>
            <w:rFonts w:ascii="Cambria Math" w:hAnsi="Cambria Math"/>
          </w:rPr>
          <m:t>u</m:t>
        </m:r>
        <m:r>
          <m:rPr>
            <m:sty m:val="p"/>
          </m:rPr>
          <w:rPr>
            <w:rFonts w:ascii="Cambria Math" w:hAnsi="Cambria Math"/>
          </w:rPr>
          <m:t>)</m:t>
        </m:r>
      </m:oMath>
    </w:p>
    <w:p w14:paraId="28F00E57" w14:textId="77777777" w:rsidR="00B26A03" w:rsidRDefault="00000000">
      <w:pPr>
        <w:numPr>
          <w:ilvl w:val="0"/>
          <w:numId w:val="4"/>
        </w:numPr>
      </w:pPr>
      <w:r>
        <w:rPr>
          <w:rFonts w:hint="eastAsia"/>
        </w:rPr>
        <w:t>三角不等式：</w:t>
      </w:r>
      <m:oMath>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i"/>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u</m:t>
        </m:r>
        <m:r>
          <m:rPr>
            <m:sty m:val="p"/>
          </m:rPr>
          <w:rPr>
            <w:rFonts w:ascii="Cambria Math" w:hAnsi="Cambria Math"/>
          </w:rPr>
          <m:t>,</m:t>
        </m:r>
        <m:r>
          <m:rPr>
            <m:sty m:val="bi"/>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v</m:t>
        </m:r>
        <m:r>
          <m:rPr>
            <m:sty m:val="p"/>
          </m:rPr>
          <w:rPr>
            <w:rFonts w:ascii="Cambria Math" w:hAnsi="Cambria Math"/>
          </w:rPr>
          <m:t>,</m:t>
        </m:r>
        <m:r>
          <m:rPr>
            <m:sty m:val="bi"/>
          </m:rPr>
          <w:rPr>
            <w:rFonts w:ascii="Cambria Math" w:hAnsi="Cambria Math"/>
          </w:rPr>
          <m:t>w</m:t>
        </m:r>
        <m:r>
          <m:rPr>
            <m:sty m:val="p"/>
          </m:rPr>
          <w:rPr>
            <w:rFonts w:ascii="Cambria Math" w:hAnsi="Cambria Math"/>
          </w:rPr>
          <m:t>)</m:t>
        </m:r>
      </m:oMath>
    </w:p>
    <w:p w14:paraId="1C62D699" w14:textId="77777777" w:rsidR="00B26A03" w:rsidRDefault="00000000">
      <w:r>
        <w:pict w14:anchorId="56EED08D">
          <v:rect id="_x0000_i1026" style="width:0;height:1.5pt" o:hralign="center" o:hrstd="t" o:hr="t"/>
        </w:pict>
      </w:r>
    </w:p>
    <w:p w14:paraId="16CF7EB8" w14:textId="77777777" w:rsidR="00B26A03" w:rsidRDefault="00000000">
      <w:pPr>
        <w:pStyle w:val="2"/>
      </w:pPr>
      <w:bookmarkStart w:id="7" w:name="第二部分-语义流形与度量空间定义"/>
      <w:bookmarkEnd w:id="2"/>
      <w:bookmarkEnd w:id="6"/>
      <w:r>
        <w:rPr>
          <w:rFonts w:hint="eastAsia"/>
        </w:rPr>
        <w:lastRenderedPageBreak/>
        <w:t>第二部分</w:t>
      </w:r>
      <w:r>
        <w:t xml:space="preserve"> </w:t>
      </w:r>
      <w:r>
        <w:rPr>
          <w:rFonts w:hint="eastAsia"/>
        </w:rPr>
        <w:t>语义流形与度量空间定义</w:t>
      </w:r>
    </w:p>
    <w:p w14:paraId="313D0D7B" w14:textId="77777777" w:rsidR="00B26A03" w:rsidRDefault="00000000">
      <w:pPr>
        <w:pStyle w:val="3"/>
      </w:pPr>
      <w:bookmarkStart w:id="8" w:name="X92841d9e7f1a32d9527af75cd0687e4f652f4b9"/>
      <w:r>
        <w:t xml:space="preserve">2.1 </w:t>
      </w:r>
      <w:r>
        <w:rPr>
          <w:rFonts w:hint="eastAsia"/>
        </w:rPr>
        <w:t>单位超球面假设</w:t>
      </w:r>
    </w:p>
    <w:p w14:paraId="0E3B0576" w14:textId="77777777" w:rsidR="00B26A03" w:rsidRDefault="00000000">
      <w:pPr>
        <w:pStyle w:val="FirstParagraph"/>
      </w:pPr>
      <w:r>
        <w:rPr>
          <w:rFonts w:hint="eastAsia"/>
          <w:b/>
          <w:bCs/>
        </w:rPr>
        <w:t>假设</w:t>
      </w:r>
      <w:r>
        <w:rPr>
          <w:b/>
          <w:bCs/>
        </w:rPr>
        <w:t xml:space="preserve"> </w:t>
      </w:r>
      <w:r>
        <w:rPr>
          <w:rFonts w:hint="eastAsia"/>
          <w:b/>
          <w:bCs/>
        </w:rPr>
        <w:t>2.1</w:t>
      </w:r>
      <w:r>
        <w:rPr>
          <w:rFonts w:hint="eastAsia"/>
          <w:b/>
          <w:bCs/>
        </w:rPr>
        <w:t>（超球面嵌入假设）。</w:t>
      </w:r>
      <w:r>
        <w:t xml:space="preserve"> Qwen-VL </w:t>
      </w:r>
      <w:r>
        <w:rPr>
          <w:rFonts w:hint="eastAsia"/>
        </w:rPr>
        <w:t>模型中，经过</w:t>
      </w:r>
      <w:r>
        <w:t xml:space="preserve"> LayerNorm </w:t>
      </w:r>
      <w:r>
        <w:rPr>
          <w:rFonts w:hint="eastAsia"/>
        </w:rPr>
        <w:t>标准化后的特征向量的有效语义信息主要编码在其方向上，即特征向量可视为</w:t>
      </w:r>
      <w:r>
        <w:t xml:space="preserve"> </w:t>
      </w:r>
      <m:oMath>
        <m:r>
          <w:rPr>
            <w:rFonts w:ascii="Cambria Math" w:hAnsi="Cambria Math"/>
          </w:rPr>
          <m:t>d</m:t>
        </m:r>
        <m:r>
          <m:rPr>
            <m:sty m:val="p"/>
          </m:rPr>
          <w:rPr>
            <w:rFonts w:ascii="Cambria Math" w:hAnsi="Cambria Math"/>
          </w:rPr>
          <m:t>-</m:t>
        </m:r>
        <m:r>
          <w:rPr>
            <w:rFonts w:ascii="Cambria Math" w:hAnsi="Cambria Math"/>
          </w:rPr>
          <m:t>1</m:t>
        </m:r>
      </m:oMath>
      <w:r>
        <w:t xml:space="preserve"> </w:t>
      </w:r>
      <w:r>
        <w:rPr>
          <w:rFonts w:hint="eastAsia"/>
        </w:rPr>
        <w:t>维单位超球面</w:t>
      </w:r>
      <w:r>
        <w:t xml:space="preserve"> </w:t>
      </w:r>
      <m:oMath>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w:t>
      </w:r>
      <w:r>
        <w:rPr>
          <w:rFonts w:hint="eastAsia"/>
        </w:rPr>
        <w:t>上的点（</w:t>
      </w:r>
      <m:oMath>
        <m:r>
          <w:rPr>
            <w:rFonts w:ascii="Cambria Math" w:hAnsi="Cambria Math"/>
          </w:rPr>
          <m:t>d</m:t>
        </m:r>
        <m:r>
          <m:rPr>
            <m:sty m:val="p"/>
          </m:rPr>
          <w:rPr>
            <w:rFonts w:ascii="Cambria Math" w:hAnsi="Cambria Math"/>
          </w:rPr>
          <m:t>=</m:t>
        </m:r>
        <m:r>
          <w:rPr>
            <w:rFonts w:ascii="Cambria Math" w:hAnsi="Cambria Math"/>
          </w:rPr>
          <m:t>4096</m:t>
        </m:r>
      </m:oMath>
      <w:r>
        <w:t xml:space="preserve"> </w:t>
      </w:r>
      <w:r>
        <w:rPr>
          <w:rFonts w:hint="eastAsia"/>
        </w:rPr>
        <w:t>对于</w:t>
      </w:r>
      <w:r>
        <w:t xml:space="preserve"> </w:t>
      </w:r>
      <w:r>
        <w:rPr>
          <w:rFonts w:hint="eastAsia"/>
        </w:rPr>
        <w:t>Qwen-VL-8B</w:t>
      </w:r>
      <w:r>
        <w:rPr>
          <w:rFonts w:hint="eastAsia"/>
        </w:rPr>
        <w:t>）。</w:t>
      </w:r>
    </w:p>
    <w:p w14:paraId="094D2C91" w14:textId="77777777" w:rsidR="00B26A03" w:rsidRDefault="00000000">
      <w:pPr>
        <w:pStyle w:val="a0"/>
      </w:pPr>
      <w:r>
        <w:rPr>
          <w:rFonts w:hint="eastAsia"/>
          <w:b/>
          <w:bCs/>
        </w:rPr>
        <w:t>理论依据。</w:t>
      </w:r>
      <w:r>
        <w:t xml:space="preserve"> </w:t>
      </w:r>
      <w:r>
        <w:rPr>
          <w:rFonts w:hint="eastAsia"/>
        </w:rPr>
        <w:t>该假设基于以下两个观察：</w:t>
      </w:r>
    </w:p>
    <w:p w14:paraId="70B36458" w14:textId="77777777" w:rsidR="00B26A03" w:rsidRDefault="00000000">
      <w:pPr>
        <w:pStyle w:val="a0"/>
      </w:pPr>
      <w:r>
        <w:rPr>
          <w:b/>
          <w:bCs/>
        </w:rPr>
        <w:t xml:space="preserve">(a) LayerNorm </w:t>
      </w:r>
      <w:r>
        <w:rPr>
          <w:rFonts w:hint="eastAsia"/>
          <w:b/>
          <w:bCs/>
        </w:rPr>
        <w:t>的归一化效应。</w:t>
      </w:r>
      <w:r>
        <w:t xml:space="preserve"> LayerNorm </w:t>
      </w:r>
      <w:r>
        <w:rPr>
          <w:rFonts w:hint="eastAsia"/>
        </w:rPr>
        <w:t>将每个特征向量</w:t>
      </w:r>
      <w:r>
        <w:t xml:space="preserve"> </w:t>
      </w:r>
      <m:oMath>
        <m:r>
          <m:rPr>
            <m:sty m:val="bi"/>
          </m:rPr>
          <w:rPr>
            <w:rFonts w:ascii="Cambria Math" w:hAnsi="Cambria Math"/>
          </w:rPr>
          <m:t>h</m:t>
        </m:r>
      </m:oMath>
      <w:r>
        <w:t xml:space="preserve"> </w:t>
      </w:r>
      <w:r>
        <w:rPr>
          <w:rFonts w:hint="eastAsia"/>
        </w:rPr>
        <w:t>变换为：</w:t>
      </w:r>
    </w:p>
    <w:p w14:paraId="2D1D65DD" w14:textId="77777777" w:rsidR="00B26A03" w:rsidRDefault="00000000">
      <w:pPr>
        <w:pStyle w:val="a0"/>
      </w:pPr>
      <m:oMathPara>
        <m:oMath>
          <m:r>
            <m:rPr>
              <m:nor/>
            </m:rPr>
            <m:t>LN</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γ</m:t>
          </m:r>
          <m:r>
            <m:rPr>
              <m:sty m:val="p"/>
            </m:rPr>
            <w:rPr>
              <w:rFonts w:ascii="Cambria Math" w:hAnsi="Cambria Math"/>
            </w:rPr>
            <m:t>⊙</m:t>
          </m:r>
          <m:f>
            <m:fPr>
              <m:ctrlPr>
                <w:rPr>
                  <w:rFonts w:ascii="Cambria Math" w:hAnsi="Cambria Math"/>
                </w:rPr>
              </m:ctrlPr>
            </m:fPr>
            <m:num>
              <m:r>
                <m:rPr>
                  <m:sty m:val="bi"/>
                </m:rPr>
                <w:rPr>
                  <w:rFonts w:ascii="Cambria Math" w:hAnsi="Cambria Math"/>
                </w:rPr>
                <m:t>h</m:t>
              </m:r>
              <m:r>
                <m:rPr>
                  <m:scr m:val="double-struck"/>
                  <m:sty m:val="p"/>
                </m:rPr>
                <w:rPr>
                  <w:rFonts w:ascii="Cambria Math" w:hAnsi="Cambria Math"/>
                </w:rPr>
                <m:t>-E[</m:t>
              </m:r>
              <m:r>
                <m:rPr>
                  <m:sty m:val="bi"/>
                </m:rPr>
                <w:rPr>
                  <w:rFonts w:ascii="Cambria Math" w:hAnsi="Cambria Math"/>
                </w:rPr>
                <m:t>h</m:t>
              </m:r>
              <m:r>
                <m:rPr>
                  <m:sty m:val="p"/>
                </m:rPr>
                <w:rPr>
                  <w:rFonts w:ascii="Cambria Math" w:hAnsi="Cambria Math"/>
                </w:rPr>
                <m:t>]</m:t>
              </m:r>
            </m:num>
            <m:den>
              <m:rad>
                <m:radPr>
                  <m:degHide m:val="1"/>
                  <m:ctrlPr>
                    <w:rPr>
                      <w:rFonts w:ascii="Cambria Math" w:hAnsi="Cambria Math"/>
                    </w:rPr>
                  </m:ctrlPr>
                </m:radPr>
                <m:deg/>
                <m:e>
                  <m:r>
                    <m:rPr>
                      <m:nor/>
                    </m:rPr>
                    <m:t>Var</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β</m:t>
          </m:r>
        </m:oMath>
      </m:oMathPara>
    </w:p>
    <w:p w14:paraId="5BD9A214" w14:textId="77777777" w:rsidR="00B26A03" w:rsidRDefault="00000000">
      <w:pPr>
        <w:pStyle w:val="a0"/>
      </w:pPr>
      <w:r>
        <w:rPr>
          <w:rFonts w:hint="eastAsia"/>
        </w:rPr>
        <w:t>这使得输出向量的统计分布被约束在一个有界区域内，其方向成为主要的信息载体。</w:t>
      </w:r>
    </w:p>
    <w:p w14:paraId="472BCE74" w14:textId="77777777" w:rsidR="00B26A03" w:rsidRDefault="00000000">
      <w:pPr>
        <w:pStyle w:val="a0"/>
      </w:pPr>
      <w:r>
        <w:rPr>
          <w:b/>
          <w:bCs/>
        </w:rPr>
        <w:t xml:space="preserve">(b) Attention </w:t>
      </w:r>
      <w:r>
        <w:rPr>
          <w:rFonts w:hint="eastAsia"/>
          <w:b/>
          <w:bCs/>
        </w:rPr>
        <w:t>机制的角度依赖性。</w:t>
      </w:r>
      <w:r>
        <w:t xml:space="preserve"> </w:t>
      </w:r>
      <w:r>
        <w:rPr>
          <w:rFonts w:hint="eastAsia"/>
        </w:rPr>
        <w:t>自注意力的核心计算为：</w:t>
      </w:r>
    </w:p>
    <w:p w14:paraId="769C1546" w14:textId="77777777" w:rsidR="00B26A03" w:rsidRDefault="00000000">
      <w:pPr>
        <w:pStyle w:val="a0"/>
      </w:pPr>
      <m:oMathPara>
        <m:oMath>
          <m:r>
            <m:rPr>
              <m:nor/>
            </m:rPr>
            <m:t>Attention</m:t>
          </m:r>
          <m:r>
            <m:rPr>
              <m:sty m:val="p"/>
            </m:rPr>
            <w:rPr>
              <w:rFonts w:ascii="Cambria Math" w:hAnsi="Cambria Math"/>
            </w:rPr>
            <m:t>(</m:t>
          </m:r>
          <m:r>
            <m:rPr>
              <m:sty m:val="bi"/>
            </m:rPr>
            <w:rPr>
              <w:rFonts w:ascii="Cambria Math" w:hAnsi="Cambria Math"/>
            </w:rPr>
            <m:t>Q</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m:sty m:val="bi"/>
            </m:rPr>
            <w:rPr>
              <w:rFonts w:ascii="Cambria Math" w:hAnsi="Cambria Math"/>
            </w:rPr>
            <m:t>V</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sty m:val="bi"/>
                    </m:rPr>
                    <w:rPr>
                      <w:rFonts w:ascii="Cambria Math" w:hAnsi="Cambria Math"/>
                    </w:rPr>
                    <m:t>Q</m:t>
                  </m:r>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i"/>
            </m:rPr>
            <w:rPr>
              <w:rFonts w:ascii="Cambria Math" w:hAnsi="Cambria Math"/>
            </w:rPr>
            <m:t>V</m:t>
          </m:r>
        </m:oMath>
      </m:oMathPara>
    </w:p>
    <w:p w14:paraId="5CE9162A" w14:textId="77777777" w:rsidR="00B26A03" w:rsidRDefault="00000000">
      <w:pPr>
        <w:pStyle w:val="a0"/>
      </w:pPr>
      <w:r>
        <w:rPr>
          <w:rFonts w:hint="eastAsia"/>
        </w:rPr>
        <w:t>其中</w:t>
      </w:r>
      <w:r>
        <w:t xml:space="preserve"> </w:t>
      </w:r>
      <m:oMath>
        <m:r>
          <m:rPr>
            <m:sty m:val="bi"/>
          </m:rPr>
          <w:rPr>
            <w:rFonts w:ascii="Cambria Math" w:hAnsi="Cambria Math"/>
          </w:rPr>
          <m:t>Q</m:t>
        </m:r>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oMath>
      <w:r>
        <w:t xml:space="preserve"> </w:t>
      </w:r>
      <w:r>
        <w:rPr>
          <w:rFonts w:hint="eastAsia"/>
        </w:rPr>
        <w:t>本质上计算的是向量间的点积，即</w:t>
      </w:r>
      <w:r>
        <w:t xml:space="preserve"> </w:t>
      </w:r>
      <m:oMath>
        <m:sSubSup>
          <m:sSubSupPr>
            <m:ctrlPr>
              <w:rPr>
                <w:rFonts w:ascii="Cambria Math" w:hAnsi="Cambria Math"/>
              </w:rPr>
            </m:ctrlPr>
          </m:sSubSupPr>
          <m:e>
            <m:r>
              <m:rPr>
                <m:sty m:val="bi"/>
              </m:rP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j</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ij</m:t>
            </m:r>
          </m:sub>
        </m:sSub>
      </m:oMath>
      <w:r>
        <w:rPr>
          <w:rFonts w:hint="eastAsia"/>
        </w:rPr>
        <w:t>。因此，语义相关性主要由向量夹角</w:t>
      </w:r>
      <w:r>
        <w:t xml:space="preserve"> </w:t>
      </w:r>
      <m:oMath>
        <m:sSub>
          <m:sSubPr>
            <m:ctrlPr>
              <w:rPr>
                <w:rFonts w:ascii="Cambria Math" w:hAnsi="Cambria Math"/>
              </w:rPr>
            </m:ctrlPr>
          </m:sSubPr>
          <m:e>
            <m:r>
              <w:rPr>
                <w:rFonts w:ascii="Cambria Math" w:hAnsi="Cambria Math"/>
              </w:rPr>
              <m:t>θ</m:t>
            </m:r>
          </m:e>
          <m:sub>
            <m:r>
              <w:rPr>
                <w:rFonts w:ascii="Cambria Math" w:hAnsi="Cambria Math"/>
              </w:rPr>
              <m:t>ij</m:t>
            </m:r>
          </m:sub>
        </m:sSub>
      </m:oMath>
      <w:r>
        <w:t xml:space="preserve"> </w:t>
      </w:r>
      <w:r>
        <w:rPr>
          <w:rFonts w:hint="eastAsia"/>
        </w:rPr>
        <w:t>决定。</w:t>
      </w:r>
    </w:p>
    <w:p w14:paraId="75042D49" w14:textId="77777777" w:rsidR="00B26A03" w:rsidRDefault="00000000">
      <w:pPr>
        <w:pStyle w:val="3"/>
      </w:pPr>
      <w:bookmarkStart w:id="9" w:name="X13d5b5b221466fc73686085e6ee094c944e0578"/>
      <w:bookmarkEnd w:id="8"/>
      <w:r>
        <w:t xml:space="preserve">2.2 </w:t>
      </w:r>
      <w:r>
        <w:rPr>
          <w:rFonts w:hint="eastAsia"/>
        </w:rPr>
        <w:t>向量分解</w:t>
      </w:r>
    </w:p>
    <w:p w14:paraId="3C4A362B" w14:textId="77777777" w:rsidR="00B26A03" w:rsidRDefault="00000000">
      <w:pPr>
        <w:pStyle w:val="FirstParagraph"/>
      </w:pPr>
      <w:r>
        <w:rPr>
          <w:rFonts w:hint="eastAsia"/>
        </w:rPr>
        <w:t>对于任意输入嵌入向量</w:t>
      </w:r>
      <w:r>
        <w:t xml:space="preserv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rPr>
          <w:rFonts w:hint="eastAsia"/>
        </w:rPr>
        <w:t>，我们将其分解为模长和方向：</w:t>
      </w:r>
    </w:p>
    <w:p w14:paraId="060CD1C9" w14:textId="77777777" w:rsidR="00B26A03" w:rsidRDefault="00000000">
      <w:pPr>
        <w:pStyle w:val="a0"/>
      </w:pPr>
      <m:oMathPara>
        <m:oMath>
          <m:r>
            <w:rPr>
              <w:rFonts w:ascii="Cambria Math" w:hAnsi="Cambria Math"/>
            </w:rPr>
            <m:t>r</m:t>
          </m:r>
          <m:r>
            <m:rPr>
              <m:sty m:val="p"/>
            </m:rPr>
            <w:rPr>
              <w:rFonts w:ascii="Cambria Math" w:hAnsi="Cambria Math"/>
            </w:rPr>
            <m:t>=∥</m:t>
          </m:r>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r>
            <m:rPr>
              <m:sty m:val="bi"/>
            </m:rPr>
            <w:rPr>
              <w:rFonts w:ascii="Cambria Math" w:hAnsi="Cambria Math"/>
            </w:rPr>
            <m:t>μ</m:t>
          </m:r>
          <m:r>
            <m:rPr>
              <m:sty m:val="p"/>
            </m:rPr>
            <w:rPr>
              <w:rFonts w:ascii="Cambria Math" w:hAnsi="Cambria Math"/>
            </w:rPr>
            <m:t>=</m:t>
          </m:r>
          <m:f>
            <m:fPr>
              <m:ctrlPr>
                <w:rPr>
                  <w:rFonts w:ascii="Cambria Math" w:hAnsi="Cambria Math"/>
                </w:rPr>
              </m:ctrlPr>
            </m:fPr>
            <m:num>
              <m:r>
                <m:rPr>
                  <m:sty m:val="bi"/>
                </m:rPr>
                <w:rPr>
                  <w:rFonts w:ascii="Cambria Math" w:hAnsi="Cambria Math"/>
                </w:rPr>
                <m:t>x</m:t>
              </m:r>
            </m:num>
            <m:den>
              <m:r>
                <m:rPr>
                  <m:sty m:val="p"/>
                </m:rPr>
                <w:rPr>
                  <w:rFonts w:ascii="Cambria Math" w:hAnsi="Cambria Math"/>
                </w:rPr>
                <m:t>∥</m:t>
              </m:r>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m:oMathPara>
    </w:p>
    <w:p w14:paraId="34D8CE68" w14:textId="77777777" w:rsidR="00B26A03" w:rsidRDefault="00000000">
      <w:pPr>
        <w:pStyle w:val="a0"/>
      </w:pPr>
      <w:r>
        <w:rPr>
          <w:rFonts w:hint="eastAsia"/>
        </w:rPr>
        <w:t>其中：</w:t>
      </w:r>
    </w:p>
    <w:p w14:paraId="7C734312" w14:textId="77777777" w:rsidR="00B26A03" w:rsidRDefault="00000000">
      <w:pPr>
        <w:numPr>
          <w:ilvl w:val="0"/>
          <w:numId w:val="5"/>
        </w:numPr>
      </w:pPr>
      <w:r>
        <w:rPr>
          <w:rFonts w:hint="eastAsia"/>
          <w:b/>
          <w:bCs/>
        </w:rPr>
        <w:t>模长</w:t>
      </w:r>
      <w:r>
        <w:t xml:space="preserve"> </w:t>
      </w:r>
      <m:oMath>
        <m:r>
          <w:rPr>
            <w:rFonts w:ascii="Cambria Math" w:hAnsi="Cambria Math"/>
          </w:rPr>
          <m:t>r</m:t>
        </m:r>
      </m:oMath>
      <w:r>
        <w:t xml:space="preserve"> </w:t>
      </w:r>
      <w:r>
        <w:rPr>
          <w:rFonts w:hint="eastAsia"/>
        </w:rPr>
        <w:t>携带信号强度</w:t>
      </w:r>
      <w:r>
        <w:rPr>
          <w:rFonts w:hint="eastAsia"/>
        </w:rPr>
        <w:t>/</w:t>
      </w:r>
      <w:r>
        <w:rPr>
          <w:rFonts w:hint="eastAsia"/>
        </w:rPr>
        <w:t>显著性信息</w:t>
      </w:r>
    </w:p>
    <w:p w14:paraId="6CE0FAD4" w14:textId="77777777" w:rsidR="00B26A03" w:rsidRDefault="00000000">
      <w:pPr>
        <w:numPr>
          <w:ilvl w:val="0"/>
          <w:numId w:val="5"/>
        </w:numPr>
      </w:pPr>
      <w:r>
        <w:rPr>
          <w:rFonts w:hint="eastAsia"/>
          <w:b/>
          <w:bCs/>
        </w:rPr>
        <w:t>方向</w:t>
      </w:r>
      <w:r>
        <w:t xml:space="preserve"> </w:t>
      </w:r>
      <m:oMath>
        <m:r>
          <m:rPr>
            <m:sty m:val="bi"/>
          </m:rPr>
          <w:rPr>
            <w:rFonts w:ascii="Cambria Math" w:hAnsi="Cambria Math"/>
          </w:rPr>
          <m:t>μ</m:t>
        </m:r>
      </m:oMath>
      <w:r>
        <w:t xml:space="preserve"> </w:t>
      </w:r>
      <w:r>
        <w:rPr>
          <w:rFonts w:hint="eastAsia"/>
        </w:rPr>
        <w:t>携带核心语义信息</w:t>
      </w:r>
    </w:p>
    <w:p w14:paraId="0E03896F" w14:textId="77777777" w:rsidR="00B26A03" w:rsidRDefault="00000000">
      <w:pPr>
        <w:pStyle w:val="FirstParagraph"/>
      </w:pPr>
      <w:r>
        <w:rPr>
          <w:rFonts w:hint="eastAsia"/>
        </w:rPr>
        <w:t>本框架的隐私扰动</w:t>
      </w:r>
      <w:r>
        <w:rPr>
          <w:rFonts w:hint="eastAsia"/>
          <w:b/>
          <w:bCs/>
        </w:rPr>
        <w:t>仅作用于方向</w:t>
      </w:r>
      <w:r>
        <w:rPr>
          <w:b/>
          <w:bCs/>
        </w:rPr>
        <w:t xml:space="preserve"> </w:t>
      </w:r>
      <m:oMath>
        <m:r>
          <m:rPr>
            <m:sty m:val="bi"/>
          </m:rPr>
          <w:rPr>
            <w:rFonts w:ascii="Cambria Math" w:hAnsi="Cambria Math"/>
          </w:rPr>
          <m:t>μ</m:t>
        </m:r>
      </m:oMath>
      <w:r>
        <w:rPr>
          <w:rFonts w:hint="eastAsia"/>
        </w:rPr>
        <w:t>，保持模长</w:t>
      </w:r>
      <w:r>
        <w:t xml:space="preserve"> </w:t>
      </w:r>
      <m:oMath>
        <m:r>
          <w:rPr>
            <w:rFonts w:ascii="Cambria Math" w:hAnsi="Cambria Math"/>
          </w:rPr>
          <m:t>r</m:t>
        </m:r>
      </m:oMath>
      <w:r>
        <w:t xml:space="preserve"> </w:t>
      </w:r>
      <w:r>
        <w:rPr>
          <w:rFonts w:hint="eastAsia"/>
        </w:rPr>
        <w:t>不变。</w:t>
      </w:r>
    </w:p>
    <w:p w14:paraId="38BC28E3" w14:textId="77777777" w:rsidR="00B26A03" w:rsidRDefault="00000000">
      <w:pPr>
        <w:pStyle w:val="3"/>
      </w:pPr>
      <w:bookmarkStart w:id="10" w:name="Xeb682371131e703f4d12812d286d56e596c8bfa"/>
      <w:bookmarkEnd w:id="9"/>
      <w:r>
        <w:t xml:space="preserve">2.3 </w:t>
      </w:r>
      <w:r>
        <w:rPr>
          <w:rFonts w:hint="eastAsia"/>
        </w:rPr>
        <w:t>度量空间的选择</w:t>
      </w:r>
    </w:p>
    <w:p w14:paraId="257963D5" w14:textId="77777777" w:rsidR="00B26A03" w:rsidRDefault="00000000">
      <w:pPr>
        <w:pStyle w:val="FirstParagraph"/>
      </w:pPr>
      <w:r>
        <w:rPr>
          <w:rFonts w:hint="eastAsia"/>
          <w:b/>
          <w:bCs/>
        </w:rPr>
        <w:t>定义</w:t>
      </w:r>
      <w:r>
        <w:rPr>
          <w:b/>
          <w:bCs/>
        </w:rPr>
        <w:t xml:space="preserve"> </w:t>
      </w:r>
      <w:r>
        <w:rPr>
          <w:rFonts w:hint="eastAsia"/>
          <w:b/>
          <w:bCs/>
        </w:rPr>
        <w:t>2.1</w:t>
      </w:r>
      <w:r>
        <w:rPr>
          <w:rFonts w:hint="eastAsia"/>
          <w:b/>
          <w:bCs/>
        </w:rPr>
        <w:t>（嵌入空间度量）。</w:t>
      </w:r>
      <w:r>
        <w:t xml:space="preserve"> </w:t>
      </w:r>
      <w:r>
        <w:rPr>
          <w:rFonts w:hint="eastAsia"/>
        </w:rPr>
        <w:t>在本框架中，我们采用基于角度的度量：</w:t>
      </w:r>
    </w:p>
    <w:p w14:paraId="3CF7B447" w14:textId="77777777" w:rsidR="00B26A03" w:rsidRDefault="00000000">
      <w:pPr>
        <w:pStyle w:val="a0"/>
      </w:pPr>
      <m:oMathPara>
        <m:oMath>
          <m:sSub>
            <m:sSubPr>
              <m:ctrlPr>
                <w:rPr>
                  <w:rFonts w:ascii="Cambria Math" w:hAnsi="Cambria Math"/>
                </w:rPr>
              </m:ctrlPr>
            </m:sSubPr>
            <m:e>
              <m:r>
                <w:rPr>
                  <w:rFonts w:ascii="Cambria Math" w:hAnsi="Cambria Math"/>
                </w:rPr>
                <m:t>d</m:t>
              </m:r>
            </m:e>
            <m:sub>
              <m:r>
                <w:rPr>
                  <w:rFonts w:ascii="Cambria Math" w:hAnsi="Cambria Math"/>
                </w:rPr>
                <m:t>ε</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d>
            <m:dPr>
              <m:ctrlPr>
                <w:rPr>
                  <w:rFonts w:ascii="Cambria Math" w:hAnsi="Cambria Math"/>
                </w:rPr>
              </m:ctrlPr>
            </m:dPr>
            <m:e>
              <m:f>
                <m:fPr>
                  <m:ctrlPr>
                    <w:rPr>
                      <w:rFonts w:ascii="Cambria Math" w:hAnsi="Cambria Math"/>
                    </w:rPr>
                  </m:ctrlPr>
                </m:fPr>
                <m:num>
                  <m:r>
                    <m:rPr>
                      <m:sty m:val="bi"/>
                    </m:rPr>
                    <w:rPr>
                      <w:rFonts w:ascii="Cambria Math" w:hAnsi="Cambria Math"/>
                    </w:rPr>
                    <m:t>x</m:t>
                  </m:r>
                </m:num>
                <m:den>
                  <m:r>
                    <m:rPr>
                      <m:sty m:val="p"/>
                    </m:rPr>
                    <w:rPr>
                      <w:rFonts w:ascii="Cambria Math" w:hAnsi="Cambria Math"/>
                    </w:rPr>
                    <m:t>∥</m:t>
                  </m:r>
                  <m:r>
                    <m:rPr>
                      <m:sty m:val="bi"/>
                    </m:rPr>
                    <w:rPr>
                      <w:rFonts w:ascii="Cambria Math" w:hAnsi="Cambria Math"/>
                    </w:rPr>
                    <m:t>x</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num>
                <m:den>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den>
              </m:f>
            </m:e>
          </m:d>
          <m:r>
            <m:rPr>
              <m:sty m:val="p"/>
            </m:rPr>
            <w:rPr>
              <w:rFonts w:ascii="Cambria Math" w:hAnsi="Cambria Math"/>
            </w:rPr>
            <m:t>=</m:t>
          </m:r>
          <m:r>
            <w:rPr>
              <w:rFonts w:ascii="Cambria Math" w:hAnsi="Cambria Math"/>
            </w:rPr>
            <m:t>ε</m:t>
          </m:r>
          <m:r>
            <m:rPr>
              <m:sty m:val="p"/>
            </m:rPr>
            <w:rPr>
              <w:rFonts w:ascii="Cambria Math" w:hAnsi="Cambria Math"/>
            </w:rPr>
            <m:t>⋅arccos</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num>
                <m:den>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den>
              </m:f>
            </m:e>
          </m:d>
        </m:oMath>
      </m:oMathPara>
    </w:p>
    <w:p w14:paraId="05CBCFBA" w14:textId="77777777" w:rsidR="00B26A03" w:rsidRDefault="00000000">
      <w:pPr>
        <w:pStyle w:val="a0"/>
      </w:pPr>
      <w:r>
        <w:rPr>
          <w:rFonts w:hint="eastAsia"/>
        </w:rPr>
        <w:lastRenderedPageBreak/>
        <w:t>其中</w:t>
      </w:r>
      <w:r>
        <w:t xml:space="preserve"> </w:t>
      </w:r>
      <m:oMath>
        <m:r>
          <w:rPr>
            <w:rFonts w:ascii="Cambria Math" w:hAnsi="Cambria Math"/>
          </w:rPr>
          <m:t>ε</m:t>
        </m:r>
        <m:r>
          <m:rPr>
            <m:sty m:val="p"/>
          </m:rPr>
          <w:rPr>
            <w:rFonts w:ascii="Cambria Math" w:hAnsi="Cambria Math"/>
          </w:rPr>
          <m:t>&gt;</m:t>
        </m:r>
        <m:r>
          <w:rPr>
            <w:rFonts w:ascii="Cambria Math" w:hAnsi="Cambria Math"/>
          </w:rPr>
          <m:t>0</m:t>
        </m:r>
      </m:oMath>
      <w:r>
        <w:t xml:space="preserve"> </w:t>
      </w:r>
      <w:r>
        <w:rPr>
          <w:rFonts w:hint="eastAsia"/>
        </w:rPr>
        <w:t>为隐私预算参数，控制隐私保护的粒度。</w:t>
      </w:r>
    </w:p>
    <w:p w14:paraId="76ECD46E" w14:textId="77777777" w:rsidR="00B26A03" w:rsidRDefault="00000000">
      <w:pPr>
        <w:pStyle w:val="a0"/>
      </w:pPr>
      <w:r>
        <w:rPr>
          <w:rFonts w:hint="eastAsia"/>
          <w:b/>
          <w:bCs/>
        </w:rPr>
        <w:t>命题</w:t>
      </w:r>
      <w:r>
        <w:rPr>
          <w:b/>
          <w:bCs/>
        </w:rPr>
        <w:t xml:space="preserve"> 2.1</w:t>
      </w:r>
      <w:r>
        <w:rPr>
          <w:b/>
          <w:bCs/>
        </w:rPr>
        <w:t>。</w:t>
      </w:r>
      <w:r>
        <w:t xml:space="preserve"> </w:t>
      </w:r>
      <m:oMath>
        <m:sSub>
          <m:sSubPr>
            <m:ctrlPr>
              <w:rPr>
                <w:rFonts w:ascii="Cambria Math" w:hAnsi="Cambria Math"/>
              </w:rPr>
            </m:ctrlPr>
          </m:sSubPr>
          <m:e>
            <m:r>
              <w:rPr>
                <w:rFonts w:ascii="Cambria Math" w:hAnsi="Cambria Math"/>
              </w:rPr>
              <m:t>d</m:t>
            </m:r>
          </m:e>
          <m:sub>
            <m:r>
              <w:rPr>
                <w:rFonts w:ascii="Cambria Math" w:hAnsi="Cambria Math"/>
              </w:rPr>
              <m:t>ε</m:t>
            </m:r>
          </m:sub>
        </m:sSub>
      </m:oMath>
      <w:r>
        <w:t xml:space="preserve"> </w:t>
      </w:r>
      <w:r>
        <w:rPr>
          <w:rFonts w:hint="eastAsia"/>
        </w:rPr>
        <w:t>是</w:t>
      </w:r>
      <w:r>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w:t>
      </w:r>
      <w:r>
        <w:rPr>
          <w:rFonts w:hint="eastAsia"/>
        </w:rPr>
        <w:t>上的伪度量（</w:t>
      </w:r>
      <w:r>
        <w:rPr>
          <w:rFonts w:hint="eastAsia"/>
        </w:rPr>
        <w:t>pseudometric</w:t>
      </w:r>
      <w:r>
        <w:rPr>
          <w:rFonts w:hint="eastAsia"/>
        </w:rPr>
        <w:t>）。</w:t>
      </w:r>
    </w:p>
    <w:p w14:paraId="769E7333" w14:textId="77777777" w:rsidR="00B26A03" w:rsidRDefault="00000000">
      <w:pPr>
        <w:pStyle w:val="a0"/>
      </w:pPr>
      <w:r>
        <w:rPr>
          <w:rFonts w:hint="eastAsia"/>
          <w:b/>
          <w:bCs/>
        </w:rPr>
        <w:t>证明。</w:t>
      </w:r>
      <w:r>
        <w:t xml:space="preserve"> </w:t>
      </w:r>
      <w:r>
        <w:rPr>
          <w:rFonts w:hint="eastAsia"/>
        </w:rPr>
        <w:t>非负性和对称性直接继承自</w:t>
      </w:r>
      <w:r>
        <w:t xml:space="preserve"> </w:t>
      </w:r>
      <m:oMath>
        <m:sSub>
          <m:sSubPr>
            <m:ctrlPr>
              <w:rPr>
                <w:rFonts w:ascii="Cambria Math" w:hAnsi="Cambria Math"/>
              </w:rPr>
            </m:ctrlPr>
          </m:sSubPr>
          <m:e>
            <m:r>
              <w:rPr>
                <w:rFonts w:ascii="Cambria Math" w:hAnsi="Cambria Math"/>
              </w:rPr>
              <m:t>d</m:t>
            </m:r>
          </m:e>
          <m:sub>
            <m:r>
              <m:rPr>
                <m:nor/>
              </m:rPr>
              <m:t>geo</m:t>
            </m:r>
          </m:sub>
        </m:sSub>
      </m:oMath>
      <w:r>
        <w:t xml:space="preserve"> </w:t>
      </w:r>
      <w:r>
        <w:rPr>
          <w:rFonts w:hint="eastAsia"/>
        </w:rPr>
        <w:t>的性质。三角不等式由</w:t>
      </w:r>
      <w:r>
        <w:t xml:space="preserve"> </w:t>
      </w:r>
      <m:oMath>
        <m:sSub>
          <m:sSubPr>
            <m:ctrlPr>
              <w:rPr>
                <w:rFonts w:ascii="Cambria Math" w:hAnsi="Cambria Math"/>
              </w:rPr>
            </m:ctrlPr>
          </m:sSubPr>
          <m:e>
            <m:r>
              <w:rPr>
                <w:rFonts w:ascii="Cambria Math" w:hAnsi="Cambria Math"/>
              </w:rPr>
              <m:t>d</m:t>
            </m:r>
          </m:e>
          <m:sub>
            <m:r>
              <m:rPr>
                <m:nor/>
              </m:rPr>
              <m:t>geo</m:t>
            </m:r>
          </m:sub>
        </m:sSub>
      </m:oMath>
      <w:r>
        <w:t xml:space="preserve"> </w:t>
      </w:r>
      <w:r>
        <w:rPr>
          <w:rFonts w:hint="eastAsia"/>
        </w:rPr>
        <w:t>的三角不等式和</w:t>
      </w:r>
      <w:r>
        <w:t xml:space="preserve"> </w:t>
      </w:r>
      <m:oMath>
        <m:r>
          <w:rPr>
            <w:rFonts w:ascii="Cambria Math" w:hAnsi="Cambria Math"/>
          </w:rPr>
          <m:t>ε</m:t>
        </m:r>
        <m:r>
          <m:rPr>
            <m:sty m:val="p"/>
          </m:rPr>
          <w:rPr>
            <w:rFonts w:ascii="Cambria Math" w:hAnsi="Cambria Math"/>
          </w:rPr>
          <m:t>&gt;</m:t>
        </m:r>
        <m:r>
          <w:rPr>
            <w:rFonts w:ascii="Cambria Math" w:hAnsi="Cambria Math"/>
          </w:rPr>
          <m:t>0</m:t>
        </m:r>
      </m:oMath>
      <w:r>
        <w:t xml:space="preserve"> </w:t>
      </w:r>
      <w:r>
        <w:rPr>
          <w:rFonts w:hint="eastAsia"/>
        </w:rPr>
        <w:t>保证。注意</w:t>
      </w:r>
      <w:r>
        <w:t xml:space="preserve"> </w:t>
      </w:r>
      <m:oMath>
        <m:sSub>
          <m:sSubPr>
            <m:ctrlPr>
              <w:rPr>
                <w:rFonts w:ascii="Cambria Math" w:hAnsi="Cambria Math"/>
              </w:rPr>
            </m:ctrlPr>
          </m:sSubPr>
          <m:e>
            <m:r>
              <w:rPr>
                <w:rFonts w:ascii="Cambria Math" w:hAnsi="Cambria Math"/>
              </w:rPr>
              <m:t>d</m:t>
            </m:r>
          </m:e>
          <m:sub>
            <m:r>
              <w:rPr>
                <w:rFonts w:ascii="Cambria Math" w:hAnsi="Cambria Math"/>
              </w:rPr>
              <m:t>ε</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w:t>
      </w:r>
      <w:r>
        <w:rPr>
          <w:rFonts w:hint="eastAsia"/>
        </w:rPr>
        <w:t>当且仅当</w:t>
      </w:r>
      <w:r>
        <w:t xml:space="preserve"> </w:t>
      </w:r>
      <m:oMath>
        <m:r>
          <m:rPr>
            <m:sty m:val="bi"/>
          </m:rPr>
          <w:rPr>
            <w:rFonts w:ascii="Cambria Math" w:hAnsi="Cambria Math"/>
          </w:rPr>
          <m:t>x</m:t>
        </m:r>
      </m:oMath>
      <w:r>
        <w:t xml:space="preserve"> </w:t>
      </w:r>
      <w:r>
        <w:rPr>
          <w:rFonts w:hint="eastAsia"/>
        </w:rPr>
        <w:t>与</w:t>
      </w:r>
      <w:r>
        <w:t xml:space="preserve"> </w:t>
      </w:r>
      <m:oMath>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w:t>
      </w:r>
      <w:r>
        <w:rPr>
          <w:rFonts w:hint="eastAsia"/>
        </w:rPr>
        <w:t>方向相同（但模长可以不同），因此是伪度量而非度量。</w:t>
      </w:r>
      <m:oMath>
        <m:r>
          <m:rPr>
            <m:sty m:val="p"/>
          </m:rPr>
          <w:rPr>
            <w:rFonts w:ascii="Cambria Math" w:hAnsi="Cambria Math"/>
          </w:rPr>
          <m:t>▫</m:t>
        </m:r>
      </m:oMath>
    </w:p>
    <w:p w14:paraId="37B65374" w14:textId="77777777" w:rsidR="00B26A03" w:rsidRDefault="00000000">
      <w:r>
        <w:pict w14:anchorId="22C3896A">
          <v:rect id="_x0000_i1027" style="width:0;height:1.5pt" o:hralign="center" o:hrstd="t" o:hr="t"/>
        </w:pict>
      </w:r>
    </w:p>
    <w:p w14:paraId="68AC6094" w14:textId="77777777" w:rsidR="00B26A03" w:rsidRDefault="00000000">
      <w:pPr>
        <w:pStyle w:val="2"/>
      </w:pPr>
      <w:bookmarkStart w:id="11" w:name="第三部分-基于-vmf-的语义感知扰动算法"/>
      <w:bookmarkEnd w:id="7"/>
      <w:bookmarkEnd w:id="10"/>
      <w:r>
        <w:rPr>
          <w:rFonts w:hint="eastAsia"/>
        </w:rPr>
        <w:t>第三部分</w:t>
      </w:r>
      <w:r>
        <w:t xml:space="preserve"> </w:t>
      </w:r>
      <w:r>
        <w:rPr>
          <w:rFonts w:hint="eastAsia"/>
        </w:rPr>
        <w:t>基于</w:t>
      </w:r>
      <w:r>
        <w:t xml:space="preserve"> vMF </w:t>
      </w:r>
      <w:r>
        <w:rPr>
          <w:rFonts w:hint="eastAsia"/>
        </w:rPr>
        <w:t>的语义感知扰动算法</w:t>
      </w:r>
    </w:p>
    <w:p w14:paraId="38020CFF" w14:textId="77777777" w:rsidR="00B26A03" w:rsidRDefault="00000000">
      <w:pPr>
        <w:pStyle w:val="3"/>
      </w:pPr>
      <w:bookmarkStart w:id="12" w:name="Xe865f03243a11853a2df41409d8c696dee660f0"/>
      <w:r>
        <w:t xml:space="preserve">3.1 </w:t>
      </w:r>
      <w:r>
        <w:rPr>
          <w:rFonts w:hint="eastAsia"/>
        </w:rPr>
        <w:t>算法描述</w:t>
      </w:r>
    </w:p>
    <w:p w14:paraId="41B95672" w14:textId="77777777" w:rsidR="00B26A03" w:rsidRDefault="00000000">
      <w:pPr>
        <w:pStyle w:val="FirstParagraph"/>
      </w:pPr>
      <w:r>
        <w:rPr>
          <w:rFonts w:hint="eastAsia"/>
          <w:b/>
          <w:bCs/>
        </w:rPr>
        <w:t>算法</w:t>
      </w:r>
      <w:r>
        <w:rPr>
          <w:b/>
          <w:bCs/>
        </w:rPr>
        <w:t xml:space="preserve"> </w:t>
      </w:r>
      <w:r>
        <w:rPr>
          <w:rFonts w:hint="eastAsia"/>
          <w:b/>
          <w:bCs/>
        </w:rPr>
        <w:t>1</w:t>
      </w:r>
      <w:r>
        <w:rPr>
          <w:rFonts w:hint="eastAsia"/>
          <w:b/>
          <w:bCs/>
        </w:rPr>
        <w:t>：正交切平面投影扰动（</w:t>
      </w:r>
      <w:r>
        <w:rPr>
          <w:rFonts w:hint="eastAsia"/>
          <w:b/>
          <w:bCs/>
        </w:rPr>
        <w:t>Orthogonal</w:t>
      </w:r>
      <w:r>
        <w:rPr>
          <w:b/>
          <w:bCs/>
        </w:rPr>
        <w:t xml:space="preserve"> Tangent Plane Projection </w:t>
      </w:r>
      <w:r>
        <w:rPr>
          <w:rFonts w:hint="eastAsia"/>
          <w:b/>
          <w:bCs/>
        </w:rPr>
        <w:t>Perturbation</w:t>
      </w:r>
      <w:r>
        <w:rPr>
          <w:rFonts w:hint="eastAsia"/>
          <w:b/>
          <w:bCs/>
        </w:rPr>
        <w:t>）</w:t>
      </w:r>
    </w:p>
    <w:p w14:paraId="7E363C03" w14:textId="77777777" w:rsidR="00B26A03" w:rsidRDefault="00000000">
      <w:pPr>
        <w:pStyle w:val="a0"/>
      </w:pPr>
      <w:r>
        <w:rPr>
          <w:rFonts w:hint="eastAsia"/>
          <w:b/>
          <w:bCs/>
        </w:rPr>
        <w:t>输入：</w:t>
      </w:r>
      <w:r>
        <w:t xml:space="preserve"> </w:t>
      </w:r>
      <w:r>
        <w:rPr>
          <w:rFonts w:hint="eastAsia"/>
        </w:rPr>
        <w:t>原始嵌入向量</w:t>
      </w:r>
      <w:r>
        <w:t xml:space="preserv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sup>
        </m:sSup>
      </m:oMath>
      <w:r>
        <w:rPr>
          <w:rFonts w:hint="eastAsia"/>
        </w:rPr>
        <w:t>，隐私预算</w:t>
      </w:r>
      <w:r>
        <w:t xml:space="preserve"> </w:t>
      </w:r>
      <m:oMath>
        <m:r>
          <w:rPr>
            <w:rFonts w:ascii="Cambria Math" w:hAnsi="Cambria Math"/>
          </w:rPr>
          <m:t>ε</m:t>
        </m:r>
        <m:r>
          <m:rPr>
            <m:sty m:val="p"/>
          </m:rPr>
          <w:rPr>
            <w:rFonts w:ascii="Cambria Math" w:hAnsi="Cambria Math"/>
          </w:rPr>
          <m:t>&gt;</m:t>
        </m:r>
        <m:r>
          <w:rPr>
            <w:rFonts w:ascii="Cambria Math" w:hAnsi="Cambria Math"/>
          </w:rPr>
          <m:t>0</m:t>
        </m:r>
      </m:oMath>
      <w:r>
        <w:rPr>
          <w:rFonts w:hint="eastAsia"/>
        </w:rPr>
        <w:t>，缩放系数</w:t>
      </w:r>
      <w:r>
        <w:t xml:space="preserve"> </w:t>
      </w:r>
      <m:oMath>
        <m:r>
          <w:rPr>
            <w:rFonts w:ascii="Cambria Math" w:hAnsi="Cambria Math"/>
          </w:rPr>
          <m:t>β</m:t>
        </m:r>
        <m:r>
          <m:rPr>
            <m:sty m:val="p"/>
          </m:rPr>
          <w:rPr>
            <w:rFonts w:ascii="Cambria Math" w:hAnsi="Cambria Math"/>
          </w:rPr>
          <m:t>&gt;</m:t>
        </m:r>
        <m:r>
          <w:rPr>
            <w:rFonts w:ascii="Cambria Math" w:hAnsi="Cambria Math"/>
          </w:rPr>
          <m:t>0</m:t>
        </m:r>
      </m:oMath>
    </w:p>
    <w:p w14:paraId="01A92ED0" w14:textId="77777777" w:rsidR="00B26A03" w:rsidRDefault="00000000">
      <w:pPr>
        <w:pStyle w:val="a0"/>
      </w:pPr>
      <w:r>
        <w:rPr>
          <w:rFonts w:hint="eastAsia"/>
          <w:b/>
          <w:bCs/>
        </w:rPr>
        <w:t>输出：</w:t>
      </w:r>
      <w:r>
        <w:t xml:space="preserve"> </w:t>
      </w:r>
      <w:r>
        <w:rPr>
          <w:rFonts w:hint="eastAsia"/>
        </w:rPr>
        <w:t>扰动后的向量</w:t>
      </w:r>
      <w:r>
        <w:t xml:space="preserve"> </w:t>
      </w:r>
      <m:oMath>
        <m:r>
          <m:rPr>
            <m:sty m:val="bi"/>
          </m:rPr>
          <w:rPr>
            <w:rFonts w:ascii="Cambria Math" w:hAnsi="Cambria Math"/>
          </w:rPr>
          <m:t>y</m:t>
        </m:r>
      </m:oMath>
    </w:p>
    <w:p w14:paraId="52758E72" w14:textId="77777777" w:rsidR="00B26A03" w:rsidRDefault="00000000">
      <w:pPr>
        <w:pStyle w:val="a0"/>
      </w:pPr>
      <w:r>
        <w:rPr>
          <w:rFonts w:hint="eastAsia"/>
        </w:rPr>
        <w:t>对每个向量</w:t>
      </w:r>
      <w: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i</m:t>
            </m:r>
          </m:sub>
        </m:sSub>
      </m:oMath>
      <w:r>
        <w:rPr>
          <w:rFonts w:hint="eastAsia"/>
        </w:rPr>
        <w:t>（独立处理）：</w:t>
      </w:r>
    </w:p>
    <w:p w14:paraId="02E67DB1" w14:textId="77777777" w:rsidR="00B26A03" w:rsidRDefault="00000000">
      <w:pPr>
        <w:pStyle w:val="a0"/>
      </w:pPr>
      <w:r>
        <w:rPr>
          <w:rFonts w:hint="eastAsia"/>
          <w:b/>
          <w:bCs/>
        </w:rPr>
        <w:t>步骤</w:t>
      </w:r>
      <w:r>
        <w:rPr>
          <w:b/>
          <w:bCs/>
        </w:rPr>
        <w:t xml:space="preserve"> </w:t>
      </w:r>
      <w:r>
        <w:rPr>
          <w:rFonts w:hint="eastAsia"/>
          <w:b/>
          <w:bCs/>
        </w:rPr>
        <w:t>1</w:t>
      </w:r>
      <w:r>
        <w:rPr>
          <w:rFonts w:hint="eastAsia"/>
          <w:b/>
          <w:bCs/>
        </w:rPr>
        <w:t>（分解）：</w:t>
      </w:r>
      <w:r>
        <w:t xml:space="preserve"> </w:t>
      </w:r>
      <w:r>
        <w:rPr>
          <w:rFonts w:hint="eastAsia"/>
        </w:rPr>
        <w:t>计算模长与单位方向</w:t>
      </w:r>
    </w:p>
    <w:p w14:paraId="5F7098CF" w14:textId="77777777" w:rsidR="00B26A03" w:rsidRDefault="00000000">
      <w:pPr>
        <w:pStyle w:val="a0"/>
      </w:pPr>
      <m:oMathPara>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μ</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r</m:t>
                  </m:r>
                </m:e>
                <m:sub>
                  <m:r>
                    <w:rPr>
                      <w:rFonts w:ascii="Cambria Math" w:hAnsi="Cambria Math"/>
                    </w:rPr>
                    <m:t>i</m:t>
                  </m:r>
                </m:sub>
              </m:sSub>
            </m:den>
          </m:f>
        </m:oMath>
      </m:oMathPara>
    </w:p>
    <w:p w14:paraId="7DA32F2A" w14:textId="77777777" w:rsidR="00B26A03" w:rsidRDefault="00000000">
      <w:pPr>
        <w:pStyle w:val="a0"/>
      </w:pPr>
      <w:r>
        <w:rPr>
          <w:rFonts w:hint="eastAsia"/>
          <w:b/>
          <w:bCs/>
        </w:rPr>
        <w:t>步骤</w:t>
      </w:r>
      <w:r>
        <w:rPr>
          <w:b/>
          <w:bCs/>
        </w:rPr>
        <w:t xml:space="preserve"> </w:t>
      </w:r>
      <w:r>
        <w:rPr>
          <w:rFonts w:hint="eastAsia"/>
          <w:b/>
          <w:bCs/>
        </w:rPr>
        <w:t>2</w:t>
      </w:r>
      <w:r>
        <w:rPr>
          <w:rFonts w:hint="eastAsia"/>
          <w:b/>
          <w:bCs/>
        </w:rPr>
        <w:t>（正交噪声生成）：</w:t>
      </w:r>
      <w:r>
        <w:t xml:space="preserve"> </w:t>
      </w:r>
      <w:r>
        <w:rPr>
          <w:rFonts w:hint="eastAsia"/>
        </w:rPr>
        <w:t>采样</w:t>
      </w:r>
      <w:r>
        <w:t xml:space="preserve"> </w:t>
      </w:r>
      <m:oMath>
        <m:r>
          <m:rPr>
            <m:sty m:val="bi"/>
          </m:rPr>
          <w:rPr>
            <w:rFonts w:ascii="Cambria Math" w:hAnsi="Cambria Math"/>
          </w:rPr>
          <m:t>n</m:t>
        </m:r>
        <m:r>
          <m:rPr>
            <m:scr m:val="script"/>
            <m:sty m:val="p"/>
          </m:rPr>
          <w:rPr>
            <w:rFonts w:ascii="Cambria Math" w:hAnsi="Cambria Math"/>
          </w:rPr>
          <m:t>∼N(</m:t>
        </m:r>
        <m:r>
          <m:rPr>
            <m:sty m:val="b"/>
          </m:rPr>
          <w:rPr>
            <w:rFonts w:ascii="Cambria Math" w:hAnsi="Cambria Math"/>
          </w:rPr>
          <m:t>0</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d</m:t>
            </m:r>
          </m:sub>
        </m:sSub>
        <m:r>
          <m:rPr>
            <m:sty m:val="p"/>
          </m:rPr>
          <w:rPr>
            <w:rFonts w:ascii="Cambria Math" w:hAnsi="Cambria Math"/>
          </w:rPr>
          <m:t>)</m:t>
        </m:r>
      </m:oMath>
      <w:r>
        <w:rPr>
          <w:rFonts w:hint="eastAsia"/>
        </w:rPr>
        <w:t>，投影到</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i</m:t>
            </m:r>
          </m:sub>
        </m:sSub>
      </m:oMath>
      <w:r>
        <w:t xml:space="preserve"> </w:t>
      </w:r>
      <w:r>
        <w:rPr>
          <w:rFonts w:hint="eastAsia"/>
        </w:rPr>
        <w:t>的正交补空间：</w:t>
      </w:r>
    </w:p>
    <w:p w14:paraId="785559A9" w14:textId="77777777" w:rsidR="00B26A03" w:rsidRDefault="00000000">
      <w:pPr>
        <w:pStyle w:val="a0"/>
      </w:pPr>
      <m:oMathPara>
        <m:oMath>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sSup>
            <m:sSupPr>
              <m:ctrlPr>
                <w:rPr>
                  <w:rFonts w:ascii="Cambria Math" w:hAnsi="Cambria Math"/>
                </w:rPr>
              </m:ctrlPr>
            </m:sSupPr>
            <m:e>
              <m:r>
                <m:rPr>
                  <m:sty m:val="bi"/>
                </m:rPr>
                <w:rPr>
                  <w:rFonts w:ascii="Cambria Math" w:hAnsi="Cambria Math"/>
                </w:rPr>
                <m:t>n</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7D5DAEE3" w14:textId="77777777" w:rsidR="00B26A03" w:rsidRDefault="00000000">
      <w:pPr>
        <w:pStyle w:val="a0"/>
      </w:pPr>
      <w:r>
        <w:rPr>
          <w:rFonts w:hint="eastAsia"/>
          <w:b/>
          <w:bCs/>
        </w:rPr>
        <w:t>步骤</w:t>
      </w:r>
      <w:r>
        <w:rPr>
          <w:b/>
          <w:bCs/>
        </w:rPr>
        <w:t xml:space="preserve"> </w:t>
      </w:r>
      <w:r>
        <w:rPr>
          <w:rFonts w:hint="eastAsia"/>
          <w:b/>
          <w:bCs/>
        </w:rPr>
        <w:t>3</w:t>
      </w:r>
      <w:r>
        <w:rPr>
          <w:rFonts w:hint="eastAsia"/>
          <w:b/>
          <w:bCs/>
        </w:rPr>
        <w:t>（动态缩放）：</w:t>
      </w:r>
      <w:r>
        <w:t xml:space="preserve"> </w:t>
      </w:r>
      <w:r>
        <w:rPr>
          <w:rFonts w:hint="eastAsia"/>
        </w:rPr>
        <w:t>计算扰动幅度</w:t>
      </w:r>
    </w:p>
    <w:p w14:paraId="0E0B3C78" w14:textId="77777777" w:rsidR="00B26A03" w:rsidRDefault="00000000">
      <w:pPr>
        <w:pStyle w:val="a0"/>
      </w:pPr>
      <m:oMathPara>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ε</m:t>
              </m:r>
            </m:den>
          </m:f>
        </m:oMath>
      </m:oMathPara>
    </w:p>
    <w:p w14:paraId="601B80C3" w14:textId="77777777" w:rsidR="00B26A03" w:rsidRDefault="00000000">
      <w:pPr>
        <w:pStyle w:val="a0"/>
      </w:pPr>
      <w:r>
        <w:rPr>
          <w:rFonts w:hint="eastAsia"/>
          <w:b/>
          <w:bCs/>
        </w:rPr>
        <w:t>步骤</w:t>
      </w:r>
      <w:r>
        <w:rPr>
          <w:b/>
          <w:bCs/>
        </w:rPr>
        <w:t xml:space="preserve"> </w:t>
      </w:r>
      <w:r>
        <w:rPr>
          <w:rFonts w:hint="eastAsia"/>
          <w:b/>
          <w:bCs/>
        </w:rPr>
        <w:t>4</w:t>
      </w:r>
      <w:r>
        <w:rPr>
          <w:rFonts w:hint="eastAsia"/>
          <w:b/>
          <w:bCs/>
        </w:rPr>
        <w:t>（方向偏转）：</w:t>
      </w:r>
      <w:r>
        <w:t xml:space="preserve"> </w:t>
      </w:r>
      <w:r>
        <w:rPr>
          <w:rFonts w:hint="eastAsia"/>
        </w:rPr>
        <w:t>叠加切向噪声</w:t>
      </w:r>
    </w:p>
    <w:p w14:paraId="1A27A963" w14:textId="77777777" w:rsidR="00B26A03" w:rsidRDefault="00000000">
      <w:pPr>
        <w:pStyle w:val="a0"/>
      </w:pPr>
      <m:oMathPara>
        <m:oMath>
          <m:sSub>
            <m:sSubPr>
              <m:ctrlPr>
                <w:rPr>
                  <w:rFonts w:ascii="Cambria Math" w:hAnsi="Cambria Math"/>
                </w:rPr>
              </m:ctrlPr>
            </m:sSubPr>
            <m:e>
              <m:r>
                <m:rPr>
                  <m:sty m:val="bi"/>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m:oMathPara>
    </w:p>
    <w:p w14:paraId="7E99E7B2" w14:textId="77777777" w:rsidR="00B26A03" w:rsidRDefault="00000000">
      <w:pPr>
        <w:pStyle w:val="a0"/>
      </w:pPr>
      <w:r>
        <w:rPr>
          <w:rFonts w:hint="eastAsia"/>
          <w:b/>
          <w:bCs/>
        </w:rPr>
        <w:t>步骤</w:t>
      </w:r>
      <w:r>
        <w:rPr>
          <w:b/>
          <w:bCs/>
        </w:rPr>
        <w:t xml:space="preserve"> </w:t>
      </w:r>
      <w:r>
        <w:rPr>
          <w:rFonts w:hint="eastAsia"/>
          <w:b/>
          <w:bCs/>
        </w:rPr>
        <w:t>5</w:t>
      </w:r>
      <w:r>
        <w:rPr>
          <w:rFonts w:hint="eastAsia"/>
          <w:b/>
          <w:bCs/>
        </w:rPr>
        <w:t>（重投影与恢复）：</w:t>
      </w:r>
      <w:r>
        <w:t xml:space="preserve"> </w:t>
      </w:r>
      <w:r>
        <w:rPr>
          <w:rFonts w:hint="eastAsia"/>
        </w:rPr>
        <w:t>归一化回球面并恢复模长</w:t>
      </w:r>
    </w:p>
    <w:p w14:paraId="715A825C" w14:textId="77777777" w:rsidR="00B26A03" w:rsidRDefault="00000000">
      <w:pPr>
        <w:pStyle w:val="a0"/>
      </w:pPr>
      <m:oMathPara>
        <m:oMath>
          <m:sSubSup>
            <m:sSubSupPr>
              <m:ctrlPr>
                <w:rPr>
                  <w:rFonts w:ascii="Cambria Math" w:hAnsi="Cambria Math"/>
                </w:rPr>
              </m:ctrlPr>
            </m:sSubSupPr>
            <m:e>
              <m:r>
                <m:rPr>
                  <m:sty m:val="bi"/>
                </m:rPr>
                <w:rPr>
                  <w:rFonts w:ascii="Cambria Math" w:hAnsi="Cambria Math"/>
                </w:rPr>
                <m:t>μ</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i</m:t>
              </m:r>
            </m:sub>
            <m:sup>
              <m:r>
                <m:rPr>
                  <m:sty m:val="p"/>
                </m:rPr>
                <w:rPr>
                  <w:rFonts w:ascii="Cambria Math" w:hAnsi="Cambria Math"/>
                </w:rPr>
                <m:t>'</m:t>
              </m:r>
            </m:sup>
          </m:sSubSup>
        </m:oMath>
      </m:oMathPara>
    </w:p>
    <w:p w14:paraId="3847F670" w14:textId="77777777" w:rsidR="00B26A03" w:rsidRDefault="00000000">
      <w:pPr>
        <w:pStyle w:val="3"/>
      </w:pPr>
      <w:bookmarkStart w:id="13" w:name="X7b978a1b1907d787bca03c7cef950e39174a994"/>
      <w:bookmarkEnd w:id="12"/>
      <w:r>
        <w:t xml:space="preserve">3.2 </w:t>
      </w:r>
      <w:r>
        <w:rPr>
          <w:rFonts w:hint="eastAsia"/>
        </w:rPr>
        <w:t>几何直觉</w:t>
      </w:r>
    </w:p>
    <w:p w14:paraId="3BC5F9A2" w14:textId="77777777" w:rsidR="00B26A03" w:rsidRDefault="00000000">
      <w:pPr>
        <w:pStyle w:val="FirstParagraph"/>
      </w:pPr>
      <w:r>
        <w:rPr>
          <w:rFonts w:hint="eastAsia"/>
        </w:rPr>
        <w:t>该算法的几何意义如下：</w:t>
      </w:r>
    </w:p>
    <w:p w14:paraId="3506989D" w14:textId="77777777" w:rsidR="00B26A03" w:rsidRDefault="00000000">
      <w:pPr>
        <w:numPr>
          <w:ilvl w:val="0"/>
          <w:numId w:val="6"/>
        </w:numPr>
      </w:pPr>
      <w:r>
        <w:rPr>
          <w:rFonts w:hint="eastAsia"/>
        </w:rPr>
        <w:lastRenderedPageBreak/>
        <w:t>在</w:t>
      </w:r>
      <w:r>
        <w:t xml:space="preserve"> </w:t>
      </w:r>
      <m:oMath>
        <m:r>
          <m:rPr>
            <m:sty m:val="bi"/>
          </m:rPr>
          <w:rPr>
            <w:rFonts w:ascii="Cambria Math" w:hAnsi="Cambria Math"/>
          </w:rPr>
          <m:t>μ</m:t>
        </m:r>
      </m:oMath>
      <w:r>
        <w:t xml:space="preserve"> </w:t>
      </w:r>
      <w:r>
        <w:rPr>
          <w:rFonts w:hint="eastAsia"/>
        </w:rPr>
        <w:t>处的切平面</w:t>
      </w:r>
      <w:r>
        <w:t xml:space="preserve"> </w:t>
      </w:r>
      <m:oMath>
        <m:sSub>
          <m:sSubPr>
            <m:ctrlPr>
              <w:rPr>
                <w:rFonts w:ascii="Cambria Math" w:hAnsi="Cambria Math"/>
              </w:rPr>
            </m:ctrlPr>
          </m:sSubPr>
          <m:e>
            <m:r>
              <w:rPr>
                <w:rFonts w:ascii="Cambria Math" w:hAnsi="Cambria Math"/>
              </w:rPr>
              <m:t>T</m:t>
            </m:r>
          </m:e>
          <m:sub>
            <m:r>
              <m:rPr>
                <m:sty m:val="bi"/>
              </m:rPr>
              <w:rPr>
                <w:rFonts w:ascii="Cambria Math" w:hAnsi="Cambria Math"/>
              </w:rPr>
              <m:t>μ</m:t>
            </m:r>
          </m:sub>
        </m:sSub>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w:t>
      </w:r>
      <w:r>
        <w:rPr>
          <w:rFonts w:hint="eastAsia"/>
        </w:rPr>
        <w:t>上生成均匀随机方向</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w:p>
    <w:p w14:paraId="591993ED" w14:textId="77777777" w:rsidR="00B26A03" w:rsidRDefault="00000000">
      <w:pPr>
        <w:numPr>
          <w:ilvl w:val="0"/>
          <w:numId w:val="6"/>
        </w:numPr>
      </w:pPr>
      <w:r>
        <w:rPr>
          <w:rFonts w:hint="eastAsia"/>
        </w:rPr>
        <w:t>沿该方向移动</w:t>
      </w:r>
      <w:r>
        <w:t xml:space="preserve"> </w:t>
      </w:r>
      <m:oMath>
        <m:r>
          <w:rPr>
            <w:rFonts w:ascii="Cambria Math" w:hAnsi="Cambria Math"/>
          </w:rPr>
          <m:t>λ</m:t>
        </m:r>
      </m:oMath>
      <w:r>
        <w:t xml:space="preserve"> </w:t>
      </w:r>
      <w:r>
        <w:rPr>
          <w:rFonts w:hint="eastAsia"/>
        </w:rPr>
        <w:t>的距离，得到切平面上的点</w:t>
      </w:r>
      <w:r>
        <w:t xml:space="preserve"> </w:t>
      </w:r>
      <m:oMath>
        <m:r>
          <m:rPr>
            <m:sty m:val="bi"/>
          </m:rPr>
          <w:rPr>
            <w:rFonts w:ascii="Cambria Math" w:hAnsi="Cambria Math"/>
          </w:rPr>
          <m:t>z</m:t>
        </m:r>
      </m:oMath>
    </w:p>
    <w:p w14:paraId="454CE395" w14:textId="77777777" w:rsidR="00B26A03" w:rsidRDefault="00000000">
      <w:pPr>
        <w:numPr>
          <w:ilvl w:val="0"/>
          <w:numId w:val="6"/>
        </w:numPr>
      </w:pPr>
      <w:r>
        <w:rPr>
          <w:rFonts w:hint="eastAsia"/>
        </w:rPr>
        <w:t>通过径向投影（</w:t>
      </w:r>
      <w:r>
        <w:rPr>
          <w:rFonts w:hint="eastAsia"/>
        </w:rPr>
        <w:t>radial</w:t>
      </w:r>
      <w:r>
        <w:t xml:space="preserve"> </w:t>
      </w:r>
      <w:r>
        <w:rPr>
          <w:rFonts w:hint="eastAsia"/>
        </w:rPr>
        <w:t>projection</w:t>
      </w:r>
      <w:r>
        <w:rPr>
          <w:rFonts w:hint="eastAsia"/>
        </w:rPr>
        <w:t>）将</w:t>
      </w:r>
      <w:r>
        <w:t xml:space="preserve"> </w:t>
      </w:r>
      <m:oMath>
        <m:r>
          <m:rPr>
            <m:sty m:val="bi"/>
          </m:rPr>
          <w:rPr>
            <w:rFonts w:ascii="Cambria Math" w:hAnsi="Cambria Math"/>
          </w:rPr>
          <m:t>z</m:t>
        </m:r>
      </m:oMath>
      <w:r>
        <w:t xml:space="preserve"> </w:t>
      </w:r>
      <w:r>
        <w:rPr>
          <w:rFonts w:hint="eastAsia"/>
        </w:rPr>
        <w:t>映射回球面</w:t>
      </w:r>
    </w:p>
    <w:p w14:paraId="31C3A7F7" w14:textId="77777777" w:rsidR="00B26A03" w:rsidRDefault="00000000">
      <w:pPr>
        <w:pStyle w:val="FirstParagraph"/>
      </w:pPr>
      <w:r>
        <w:rPr>
          <w:rFonts w:hint="eastAsia"/>
        </w:rPr>
        <w:t>这等价于在球面上进行一次</w:t>
      </w:r>
      <w:r>
        <w:rPr>
          <w:rFonts w:hint="eastAsia"/>
        </w:rPr>
        <w:t>"</w:t>
      </w:r>
      <w:r>
        <w:rPr>
          <w:rFonts w:hint="eastAsia"/>
        </w:rPr>
        <w:t>随机游走</w:t>
      </w:r>
      <w:r>
        <w:rPr>
          <w:rFonts w:hint="eastAsia"/>
        </w:rPr>
        <w:t>"</w:t>
      </w:r>
      <w:r>
        <w:rPr>
          <w:rFonts w:hint="eastAsia"/>
        </w:rPr>
        <w:t>，偏转角度约为</w:t>
      </w:r>
      <w:r>
        <w:t xml:space="preserve"> </w:t>
      </w:r>
      <m:oMath>
        <m:r>
          <w:rPr>
            <w:rFonts w:ascii="Cambria Math" w:hAnsi="Cambria Math"/>
          </w:rPr>
          <m:t>θ</m:t>
        </m:r>
        <m:r>
          <m:rPr>
            <m:sty m:val="p"/>
          </m:rPr>
          <w:rPr>
            <w:rFonts w:ascii="Cambria Math" w:hAnsi="Cambria Math"/>
          </w:rPr>
          <m:t>≈arctan(</m:t>
        </m:r>
        <m:r>
          <w:rPr>
            <w:rFonts w:ascii="Cambria Math" w:hAnsi="Cambria Math"/>
          </w:rPr>
          <m:t>λ</m:t>
        </m:r>
        <m:r>
          <m:rPr>
            <m:sty m:val="p"/>
          </m:rPr>
          <w:rPr>
            <w:rFonts w:ascii="Cambria Math" w:hAnsi="Cambria Math"/>
          </w:rPr>
          <m:t>)</m:t>
        </m:r>
      </m:oMath>
      <w:r>
        <w:t>。</w:t>
      </w:r>
    </w:p>
    <w:p w14:paraId="3A0F8A98" w14:textId="77777777" w:rsidR="00B26A03" w:rsidRDefault="00000000">
      <w:pPr>
        <w:pStyle w:val="a0"/>
      </w:pPr>
      <w:r>
        <w:rPr>
          <w:rFonts w:hint="eastAsia"/>
          <w:b/>
          <w:bCs/>
        </w:rPr>
        <w:t>命题</w:t>
      </w:r>
      <w:r>
        <w:rPr>
          <w:b/>
          <w:bCs/>
        </w:rPr>
        <w:t xml:space="preserve"> </w:t>
      </w:r>
      <w:r>
        <w:rPr>
          <w:rFonts w:hint="eastAsia"/>
          <w:b/>
          <w:bCs/>
        </w:rPr>
        <w:t>3.1</w:t>
      </w:r>
      <w:r>
        <w:rPr>
          <w:rFonts w:hint="eastAsia"/>
          <w:b/>
          <w:bCs/>
        </w:rPr>
        <w:t>（偏转角度）。</w:t>
      </w:r>
      <w:r>
        <w:t xml:space="preserve"> </w:t>
      </w:r>
      <w:r>
        <w:rPr>
          <w:rFonts w:hint="eastAsia"/>
        </w:rPr>
        <w:t>算法</w:t>
      </w:r>
      <w:r>
        <w:t xml:space="preserve"> 1 </w:t>
      </w:r>
      <w:r>
        <w:rPr>
          <w:rFonts w:hint="eastAsia"/>
        </w:rPr>
        <w:t>产生的方向偏转角度为：</w:t>
      </w:r>
    </w:p>
    <w:p w14:paraId="0144B739" w14:textId="77777777" w:rsidR="00B26A03" w:rsidRDefault="00000000">
      <w:pPr>
        <w:pStyle w:val="a0"/>
      </w:pPr>
      <m:oMathPara>
        <m:oMath>
          <m:r>
            <w:rPr>
              <w:rFonts w:ascii="Cambria Math" w:hAnsi="Cambria Math"/>
            </w:rPr>
            <m:t>θ</m:t>
          </m:r>
          <m:r>
            <m:rPr>
              <m:sty m:val="p"/>
            </m:rPr>
            <w:rPr>
              <w:rFonts w:ascii="Cambria Math" w:hAnsi="Cambria Math"/>
            </w:rPr>
            <m:t>=arccos</m:t>
          </m:r>
          <m:d>
            <m:dPr>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e>
                  </m:rad>
                </m:den>
              </m:f>
            </m:e>
          </m:d>
          <m:r>
            <m:rPr>
              <m:sty m:val="p"/>
            </m:rPr>
            <w:rPr>
              <w:rFonts w:ascii="Cambria Math" w:hAnsi="Cambria Math"/>
            </w:rPr>
            <m:t>=arctan(</m:t>
          </m:r>
          <m:r>
            <w:rPr>
              <w:rFonts w:ascii="Cambria Math" w:hAnsi="Cambria Math"/>
            </w:rPr>
            <m:t>λ</m:t>
          </m:r>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β</m:t>
                  </m:r>
                </m:num>
                <m:den>
                  <m:r>
                    <w:rPr>
                      <w:rFonts w:ascii="Cambria Math" w:hAnsi="Cambria Math"/>
                    </w:rPr>
                    <m:t>ε</m:t>
                  </m:r>
                </m:den>
              </m:f>
            </m:e>
          </m:d>
        </m:oMath>
      </m:oMathPara>
    </w:p>
    <w:p w14:paraId="4435BC8E" w14:textId="77777777" w:rsidR="00B26A03" w:rsidRDefault="00000000">
      <w:pPr>
        <w:pStyle w:val="a0"/>
      </w:pPr>
      <w:r>
        <w:rPr>
          <w:rFonts w:hint="eastAsia"/>
          <w:b/>
          <w:bCs/>
        </w:rPr>
        <w:t>证明。</w:t>
      </w:r>
      <w:r>
        <w:t xml:space="preserve"> </w:t>
      </w:r>
      <w:r>
        <w:rPr>
          <w:rFonts w:hint="eastAsia"/>
        </w:rPr>
        <w:t>由于</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r>
          <m:rPr>
            <m:sty m:val="p"/>
          </m:rPr>
          <w:rPr>
            <w:rFonts w:ascii="Cambria Math" w:hAnsi="Cambria Math"/>
          </w:rPr>
          <m:t>⟂</m:t>
        </m:r>
        <m:r>
          <m:rPr>
            <m:sty m:val="bi"/>
          </m:rPr>
          <w:rPr>
            <w:rFonts w:ascii="Cambria Math" w:hAnsi="Cambria Math"/>
          </w:rPr>
          <m:t>μ</m:t>
        </m:r>
      </m:oMath>
      <w:r>
        <w:rPr>
          <w:rFonts w:hint="eastAsia"/>
        </w:rPr>
        <w:t>，向量</w:t>
      </w:r>
      <w:r>
        <w:t xml:space="preserve"> </w:t>
      </w:r>
      <m:oMath>
        <m:r>
          <m:rPr>
            <m:sty m:val="bi"/>
          </m:rPr>
          <w:rPr>
            <w:rFonts w:ascii="Cambria Math" w:hAnsi="Cambria Math"/>
          </w:rPr>
          <m:t>z</m:t>
        </m:r>
        <m:r>
          <m:rPr>
            <m:sty m:val="p"/>
          </m:rPr>
          <w:rPr>
            <w:rFonts w:ascii="Cambria Math" w:hAnsi="Cambria Math"/>
          </w:rPr>
          <m:t>=</m:t>
        </m:r>
        <m:r>
          <m:rPr>
            <m:sty m:val="bi"/>
          </m:rPr>
          <w:rPr>
            <w:rFonts w:ascii="Cambria Math" w:hAnsi="Cambria Math"/>
          </w:rPr>
          <m:t>μ</m:t>
        </m:r>
        <m:r>
          <m:rPr>
            <m:sty m:val="p"/>
          </m:rPr>
          <w:rPr>
            <w:rFonts w:ascii="Cambria Math" w:hAnsi="Cambria Math"/>
          </w:rPr>
          <m:t>+</m:t>
        </m:r>
        <m:r>
          <w:rPr>
            <w:rFonts w:ascii="Cambria Math" w:hAnsi="Cambria Math"/>
          </w:rPr>
          <m:t>λ</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w:r>
        <w:t xml:space="preserve"> </w:t>
      </w:r>
      <w:r>
        <w:rPr>
          <w:rFonts w:hint="eastAsia"/>
        </w:rPr>
        <w:t>满足：</w:t>
      </w:r>
    </w:p>
    <w:p w14:paraId="5C8F6BED" w14:textId="77777777" w:rsidR="00B26A03" w:rsidRDefault="00000000">
      <w:pPr>
        <w:pStyle w:val="a0"/>
      </w:pPr>
      <m:oMathPara>
        <m:oMath>
          <m:r>
            <m:rPr>
              <m:sty m:val="p"/>
            </m:rPr>
            <w:rPr>
              <w:rFonts w:ascii="Cambria Math" w:hAnsi="Cambria Math"/>
            </w:rPr>
            <m:t>∥</m:t>
          </m:r>
          <m:r>
            <m:rPr>
              <m:sty m:val="bi"/>
            </m:rP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i"/>
            </m:rP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oMath>
      </m:oMathPara>
    </w:p>
    <w:p w14:paraId="052C4E53" w14:textId="77777777" w:rsidR="00B26A03" w:rsidRDefault="00000000">
      <w:pPr>
        <w:pStyle w:val="a0"/>
      </w:pPr>
      <w:r>
        <w:rPr>
          <w:rFonts w:hint="eastAsia"/>
        </w:rPr>
        <w:t>因此：</w:t>
      </w:r>
    </w:p>
    <w:p w14:paraId="0FC576DC" w14:textId="77777777" w:rsidR="00B26A03" w:rsidRDefault="00000000">
      <w:pPr>
        <w:pStyle w:val="a0"/>
      </w:pPr>
      <m:oMathPara>
        <m:oMath>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num>
            <m:den>
              <m:r>
                <m:rPr>
                  <m:sty m:val="p"/>
                </m:rPr>
                <w:rPr>
                  <w:rFonts w:ascii="Cambria Math" w:hAnsi="Cambria Math"/>
                </w:rPr>
                <m:t>∥</m:t>
              </m:r>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bi"/>
                </m:rPr>
                <w:rPr>
                  <w:rFonts w:ascii="Cambria Math" w:hAnsi="Cambria Math"/>
                </w:rPr>
                <m:t>z</m:t>
              </m:r>
            </m:num>
            <m:den>
              <m:r>
                <m:rPr>
                  <m:sty m:val="p"/>
                </m:rPr>
                <w:rPr>
                  <w:rFonts w:ascii="Cambria Math" w:hAnsi="Cambria Math"/>
                </w:rPr>
                <m:t>∥</m:t>
              </m:r>
              <m:r>
                <m:rPr>
                  <m:sty m:val="bi"/>
                </m:rPr>
                <w:rPr>
                  <w:rFonts w:ascii="Cambria Math" w:hAnsi="Cambria Math"/>
                </w:rPr>
                <m:t>z</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e>
              </m:rad>
            </m:den>
          </m:f>
        </m:oMath>
      </m:oMathPara>
    </w:p>
    <w:p w14:paraId="256D8BF2" w14:textId="77777777" w:rsidR="00B26A03" w:rsidRDefault="00000000">
      <w:pPr>
        <w:pStyle w:val="a0"/>
      </w:pPr>
      <w:r>
        <w:rPr>
          <w:rFonts w:hint="eastAsia"/>
        </w:rPr>
        <w:t>从而</w:t>
      </w:r>
      <w:r>
        <w:t xml:space="preserve"> </w:t>
      </w:r>
      <m:oMath>
        <m:r>
          <w:rPr>
            <w:rFonts w:ascii="Cambria Math" w:hAnsi="Cambria Math"/>
          </w:rPr>
          <m:t>θ</m:t>
        </m:r>
        <m:r>
          <m:rPr>
            <m:sty m:val="p"/>
          </m:rPr>
          <w:rPr>
            <w:rFonts w:ascii="Cambria Math" w:hAnsi="Cambria Math"/>
          </w:rPr>
          <m:t>=arccos</m:t>
        </m:r>
        <m:d>
          <m:dPr>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e>
                </m:rad>
              </m:den>
            </m:f>
          </m:e>
        </m:d>
        <m:r>
          <m:rPr>
            <m:sty m:val="p"/>
          </m:rPr>
          <w:rPr>
            <w:rFonts w:ascii="Cambria Math" w:hAnsi="Cambria Math"/>
          </w:rPr>
          <m:t>=arctan(</m:t>
        </m:r>
        <m:r>
          <w:rPr>
            <w:rFonts w:ascii="Cambria Math" w:hAnsi="Cambria Math"/>
          </w:rPr>
          <m:t>λ</m:t>
        </m:r>
        <m:r>
          <m:rPr>
            <m:sty m:val="p"/>
          </m:rPr>
          <w:rPr>
            <w:rFonts w:ascii="Cambria Math" w:hAnsi="Cambria Math"/>
          </w:rPr>
          <m:t>)</m:t>
        </m:r>
      </m:oMath>
      <w:r>
        <w:t>。</w:t>
      </w:r>
      <m:oMath>
        <m:r>
          <m:rPr>
            <m:sty m:val="p"/>
          </m:rPr>
          <w:rPr>
            <w:rFonts w:ascii="Cambria Math" w:hAnsi="Cambria Math"/>
          </w:rPr>
          <m:t>▫</m:t>
        </m:r>
      </m:oMath>
    </w:p>
    <w:p w14:paraId="769E9B54" w14:textId="77777777" w:rsidR="00B26A03" w:rsidRDefault="00000000">
      <w:pPr>
        <w:pStyle w:val="3"/>
      </w:pPr>
      <w:bookmarkStart w:id="14" w:name="X84af6a850f567acdd5906e6b8dd91a9a1f4ba3e"/>
      <w:bookmarkEnd w:id="13"/>
      <w:r>
        <w:t xml:space="preserve">3.3 </w:t>
      </w:r>
      <w:r>
        <w:rPr>
          <w:rFonts w:hint="eastAsia"/>
        </w:rPr>
        <w:t>正交投影的性质</w:t>
      </w:r>
    </w:p>
    <w:p w14:paraId="3DB9CC3E" w14:textId="77777777" w:rsidR="00B26A03" w:rsidRDefault="00000000">
      <w:pPr>
        <w:pStyle w:val="FirstParagraph"/>
      </w:pPr>
      <w:r>
        <w:rPr>
          <w:rFonts w:hint="eastAsia"/>
          <w:b/>
          <w:bCs/>
        </w:rPr>
        <w:t>引理</w:t>
      </w:r>
      <w:r>
        <w:rPr>
          <w:b/>
          <w:bCs/>
        </w:rPr>
        <w:t xml:space="preserve"> </w:t>
      </w:r>
      <w:r>
        <w:rPr>
          <w:rFonts w:hint="eastAsia"/>
          <w:b/>
          <w:bCs/>
        </w:rPr>
        <w:t>3.1</w:t>
      </w:r>
      <w:r>
        <w:rPr>
          <w:rFonts w:hint="eastAsia"/>
          <w:b/>
          <w:bCs/>
        </w:rPr>
        <w:t>（切平面投影）。</w:t>
      </w:r>
      <w:r>
        <w:t xml:space="preserve"> </w:t>
      </w:r>
      <w:r>
        <w:rPr>
          <w:rFonts w:hint="eastAsia"/>
        </w:rPr>
        <w:t>设</w:t>
      </w:r>
      <w:r>
        <w:t xml:space="preserve"> </w:t>
      </w:r>
      <m:oMath>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rPr>
          <w:rFonts w:hint="eastAsia"/>
        </w:rPr>
        <w:t>，投影算子</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d</m:t>
            </m:r>
          </m:sub>
        </m:sSub>
        <m:r>
          <m:rPr>
            <m:sty m:val="p"/>
          </m:rPr>
          <w:rPr>
            <w:rFonts w:ascii="Cambria Math" w:hAnsi="Cambria Math"/>
          </w:rPr>
          <m:t>-</m:t>
        </m:r>
        <m:r>
          <m:rPr>
            <m:sty m:val="bi"/>
          </m:rPr>
          <w:rPr>
            <w:rFonts w:ascii="Cambria Math" w:hAnsi="Cambria Math"/>
          </w:rPr>
          <m:t>μ</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将</w:t>
      </w:r>
      <w:r>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w:r>
        <w:rPr>
          <w:rFonts w:hint="eastAsia"/>
        </w:rPr>
        <w:t>投影到</w:t>
      </w:r>
      <w:r>
        <w:t xml:space="preserve"> </w:t>
      </w:r>
      <m:oMath>
        <m:r>
          <m:rPr>
            <m:sty m:val="bi"/>
          </m:rPr>
          <w:rPr>
            <w:rFonts w:ascii="Cambria Math" w:hAnsi="Cambria Math"/>
          </w:rPr>
          <m:t>μ</m:t>
        </m:r>
      </m:oMath>
      <w:r>
        <w:t xml:space="preserve"> </w:t>
      </w:r>
      <w:r>
        <w:rPr>
          <w:rFonts w:hint="eastAsia"/>
        </w:rPr>
        <w:t>的正交补空间</w:t>
      </w:r>
      <w:r>
        <w:t xml:space="preserve"> </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v</m:t>
            </m:r>
          </m:e>
          <m:sup>
            <m:r>
              <m:rPr>
                <m:sty m:val="p"/>
              </m:rPr>
              <w:rPr>
                <w:rFonts w:ascii="Cambria Math" w:hAnsi="Cambria Math"/>
              </w:rPr>
              <m:t>⊤</m:t>
            </m:r>
          </m:sup>
        </m:sSup>
        <m:r>
          <m:rPr>
            <m:sty m:val="bi"/>
          </m:rP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1BDD4190" w14:textId="77777777" w:rsidR="00B26A03" w:rsidRDefault="00000000">
      <w:pPr>
        <w:pStyle w:val="a0"/>
      </w:pPr>
      <w:r>
        <w:rPr>
          <w:rFonts w:hint="eastAsia"/>
          <w:b/>
          <w:bCs/>
        </w:rPr>
        <w:t>证明。</w:t>
      </w:r>
    </w:p>
    <w:p w14:paraId="1228FF64" w14:textId="77777777" w:rsidR="00B26A03" w:rsidRDefault="00000000">
      <w:pPr>
        <w:pStyle w:val="a0"/>
      </w:pPr>
      <w:r>
        <w:t xml:space="preserve">(i) </w:t>
      </w:r>
      <w:r>
        <w:rPr>
          <w:rFonts w:hint="eastAsia"/>
          <w:b/>
          <w:bCs/>
        </w:rPr>
        <w:t>幂等性：</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m:rPr>
            <m:sty m:val="bi"/>
          </m:rPr>
          <w:rPr>
            <w:rFonts w:ascii="Cambria Math" w:hAnsi="Cambria Math"/>
          </w:rPr>
          <m:t>I</m:t>
        </m:r>
        <m:r>
          <m:rPr>
            <m:sty m:val="p"/>
          </m:rPr>
          <w:rPr>
            <w:rFonts w:ascii="Cambria Math" w:hAnsi="Cambria Math"/>
          </w:rPr>
          <m:t>-</m:t>
        </m:r>
        <m:r>
          <m:rPr>
            <m:sty m:val="bi"/>
          </m:rPr>
          <w:rPr>
            <w:rFonts w:ascii="Cambria Math" w:hAnsi="Cambria Math"/>
          </w:rPr>
          <m:t>μ</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I</m:t>
        </m:r>
        <m:r>
          <m:rPr>
            <m:sty m:val="p"/>
          </m:rPr>
          <w:rPr>
            <w:rFonts w:ascii="Cambria Math" w:hAnsi="Cambria Math"/>
          </w:rPr>
          <m:t>-</m:t>
        </m:r>
        <m:r>
          <m:rPr>
            <m:sty m:val="bi"/>
          </m:rPr>
          <w:rPr>
            <w:rFonts w:ascii="Cambria Math" w:hAnsi="Cambria Math"/>
          </w:rPr>
          <m:t>μ</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I</m:t>
        </m:r>
        <m:r>
          <m:rPr>
            <m:sty m:val="p"/>
          </m:rPr>
          <w:rPr>
            <w:rFonts w:ascii="Cambria Math" w:hAnsi="Cambria Math"/>
          </w:rPr>
          <m:t>-</m:t>
        </m:r>
        <m:r>
          <w:rPr>
            <w:rFonts w:ascii="Cambria Math" w:hAnsi="Cambria Math"/>
          </w:rPr>
          <m:t>2</m:t>
        </m:r>
        <m:r>
          <m:rPr>
            <m:sty m:val="bi"/>
          </m:rPr>
          <w:rPr>
            <w:rFonts w:ascii="Cambria Math" w:hAnsi="Cambria Math"/>
          </w:rPr>
          <m:t>μ</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I</m:t>
        </m:r>
        <m:r>
          <m:rPr>
            <m:sty m:val="p"/>
          </m:rPr>
          <w:rPr>
            <w:rFonts w:ascii="Cambria Math" w:hAnsi="Cambria Math"/>
          </w:rPr>
          <m:t>-</m:t>
        </m:r>
        <m:r>
          <m:rPr>
            <m:sty m:val="bi"/>
          </m:rPr>
          <w:rPr>
            <w:rFonts w:ascii="Cambria Math" w:hAnsi="Cambria Math"/>
          </w:rPr>
          <m:t>μ</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oMath>
    </w:p>
    <w:p w14:paraId="49DA5D25" w14:textId="77777777" w:rsidR="00B26A03" w:rsidRDefault="00000000">
      <w:pPr>
        <w:pStyle w:val="a0"/>
      </w:pPr>
      <w:r>
        <w:t xml:space="preserve">(ii) </w:t>
      </w:r>
      <w:r>
        <w:rPr>
          <w:rFonts w:hint="eastAsia"/>
          <w:b/>
          <w:bCs/>
        </w:rPr>
        <w:t>正交性：</w:t>
      </w:r>
      <w:r>
        <w:t xml:space="preserve"> </w:t>
      </w:r>
      <w:r>
        <w:rPr>
          <w:rFonts w:hint="eastAsia"/>
        </w:rPr>
        <w:t>对任意</w:t>
      </w:r>
      <w:r>
        <w:t xml:space="preserve"> </w:t>
      </w:r>
      <m:oMath>
        <m:r>
          <m:rPr>
            <m:sty m:val="bi"/>
          </m:rP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bi"/>
          </m:rPr>
          <w:rPr>
            <w:rFonts w:ascii="Cambria Math" w:hAnsi="Cambria Math"/>
          </w:rPr>
          <m:t>v</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bi"/>
          </m:rPr>
          <w:rPr>
            <w:rFonts w:ascii="Cambria Math" w:hAnsi="Cambria Math"/>
          </w:rPr>
          <m:t>v</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bi"/>
          </m:rPr>
          <w:rPr>
            <w:rFonts w:ascii="Cambria Math" w:hAnsi="Cambria Math"/>
          </w:rPr>
          <m:t>v</m:t>
        </m:r>
        <m:r>
          <m:rPr>
            <m:sty m:val="p"/>
          </m:rPr>
          <w:rPr>
            <w:rFonts w:ascii="Cambria Math" w:hAnsi="Cambria Math"/>
          </w:rPr>
          <m:t>)=</m:t>
        </m:r>
        <m:r>
          <w:rPr>
            <w:rFonts w:ascii="Cambria Math" w:hAnsi="Cambria Math"/>
          </w:rPr>
          <m:t>0</m:t>
        </m:r>
      </m:oMath>
    </w:p>
    <w:p w14:paraId="593428A9" w14:textId="77777777" w:rsidR="00B26A03" w:rsidRDefault="00000000">
      <w:pPr>
        <w:pStyle w:val="a0"/>
      </w:pPr>
      <w:r>
        <w:t xml:space="preserve">(iii) </w:t>
      </w:r>
      <w:r>
        <w:rPr>
          <w:rFonts w:hint="eastAsia"/>
          <w:b/>
          <w:bCs/>
        </w:rPr>
        <w:t>像空间：</w:t>
      </w:r>
      <w:r>
        <w:t xml:space="preserve"> </w:t>
      </w:r>
      <m:oMath>
        <m:r>
          <m:rPr>
            <m:nor/>
          </m:rPr>
          <m:t>Im</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rPr>
          <w:rFonts w:hint="eastAsia"/>
        </w:rPr>
        <w:t>，维度为</w:t>
      </w:r>
      <w:r>
        <w:t xml:space="preserve"> </w:t>
      </w:r>
      <m:oMath>
        <m:r>
          <w:rPr>
            <w:rFonts w:ascii="Cambria Math" w:hAnsi="Cambria Math"/>
          </w:rPr>
          <m:t>d</m:t>
        </m:r>
        <m:r>
          <m:rPr>
            <m:sty m:val="p"/>
          </m:rPr>
          <w:rPr>
            <w:rFonts w:ascii="Cambria Math" w:hAnsi="Cambria Math"/>
          </w:rPr>
          <m:t>-</m:t>
        </m:r>
        <m:r>
          <w:rPr>
            <w:rFonts w:ascii="Cambria Math" w:hAnsi="Cambria Math"/>
          </w:rPr>
          <m:t>1</m:t>
        </m:r>
      </m:oMath>
      <w:r>
        <w:t>。</w:t>
      </w:r>
      <m:oMath>
        <m:r>
          <m:rPr>
            <m:sty m:val="p"/>
          </m:rPr>
          <w:rPr>
            <w:rFonts w:ascii="Cambria Math" w:hAnsi="Cambria Math"/>
          </w:rPr>
          <m:t>▫</m:t>
        </m:r>
      </m:oMath>
    </w:p>
    <w:p w14:paraId="4108BB87" w14:textId="77777777" w:rsidR="00B26A03" w:rsidRDefault="00000000">
      <w:pPr>
        <w:pStyle w:val="a0"/>
      </w:pPr>
      <w:r>
        <w:rPr>
          <w:rFonts w:hint="eastAsia"/>
          <w:b/>
          <w:bCs/>
        </w:rPr>
        <w:t>引理</w:t>
      </w:r>
      <w:r>
        <w:rPr>
          <w:b/>
          <w:bCs/>
        </w:rPr>
        <w:t xml:space="preserve"> </w:t>
      </w:r>
      <w:r>
        <w:rPr>
          <w:rFonts w:hint="eastAsia"/>
          <w:b/>
          <w:bCs/>
        </w:rPr>
        <w:t>3.2</w:t>
      </w:r>
      <w:r>
        <w:rPr>
          <w:rFonts w:hint="eastAsia"/>
          <w:b/>
          <w:bCs/>
        </w:rPr>
        <w:t>（正交噪声的均匀方向性）。</w:t>
      </w:r>
      <w:r>
        <w:t xml:space="preserve"> </w:t>
      </w:r>
      <w:r>
        <w:rPr>
          <w:rFonts w:hint="eastAsia"/>
        </w:rPr>
        <w:t>若</w:t>
      </w:r>
      <w:r>
        <w:t xml:space="preserve"> </w:t>
      </w:r>
      <m:oMath>
        <m:r>
          <m:rPr>
            <m:sty m:val="bi"/>
          </m:rPr>
          <w:rPr>
            <w:rFonts w:ascii="Cambria Math" w:hAnsi="Cambria Math"/>
          </w:rPr>
          <m:t>n</m:t>
        </m:r>
        <m:r>
          <m:rPr>
            <m:scr m:val="script"/>
            <m:sty m:val="p"/>
          </m:rPr>
          <w:rPr>
            <w:rFonts w:ascii="Cambria Math" w:hAnsi="Cambria Math"/>
          </w:rPr>
          <m:t>∼N(</m:t>
        </m:r>
        <m:r>
          <m:rPr>
            <m:sty m:val="b"/>
          </m:rPr>
          <w:rPr>
            <w:rFonts w:ascii="Cambria Math" w:hAnsi="Cambria Math"/>
          </w:rPr>
          <m:t>0</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d</m:t>
            </m:r>
          </m:sub>
        </m:sSub>
        <m:r>
          <m:rPr>
            <m:sty m:val="p"/>
          </m:rPr>
          <w:rPr>
            <w:rFonts w:ascii="Cambria Math" w:hAnsi="Cambria Math"/>
          </w:rPr>
          <m:t>)</m:t>
        </m:r>
      </m:oMath>
      <w:r>
        <w:rPr>
          <w:rFonts w:hint="eastAsia"/>
        </w:rPr>
        <w:t>，则</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bi"/>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bi"/>
          </m:rPr>
          <w:rPr>
            <w:rFonts w:ascii="Cambria Math" w:hAnsi="Cambria Math"/>
          </w:rPr>
          <m:t>n</m:t>
        </m:r>
        <m:r>
          <m:rPr>
            <m:sty m:val="p"/>
          </m:rPr>
          <w:rPr>
            <w:rFonts w:ascii="Cambria Math" w:hAnsi="Cambria Math"/>
          </w:rPr>
          <m:t>∥</m:t>
        </m:r>
      </m:oMath>
      <w:r>
        <w:t xml:space="preserve"> </w:t>
      </w:r>
      <w:r>
        <w:rPr>
          <w:rFonts w:hint="eastAsia"/>
        </w:rPr>
        <w:t>在</w:t>
      </w:r>
      <w:r>
        <w:t xml:space="preserve"> </w:t>
      </w:r>
      <m:oMath>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rPr>
          <w:rFonts w:hint="eastAsia"/>
        </w:rPr>
        <w:t>（即</w:t>
      </w:r>
      <w:r>
        <w:t xml:space="preserve"> </w:t>
      </w:r>
      <m:oMath>
        <m:r>
          <w:rPr>
            <w:rFonts w:ascii="Cambria Math" w:hAnsi="Cambria Math"/>
          </w:rPr>
          <m:t>d</m:t>
        </m:r>
        <m:r>
          <m:rPr>
            <m:sty m:val="p"/>
          </m:rPr>
          <w:rPr>
            <w:rFonts w:ascii="Cambria Math" w:hAnsi="Cambria Math"/>
          </w:rPr>
          <m:t>-</m:t>
        </m:r>
        <m:r>
          <w:rPr>
            <w:rFonts w:ascii="Cambria Math" w:hAnsi="Cambria Math"/>
          </w:rPr>
          <m:t>2</m:t>
        </m:r>
      </m:oMath>
      <w:r>
        <w:t xml:space="preserve"> </w:t>
      </w:r>
      <w:r>
        <w:rPr>
          <w:rFonts w:hint="eastAsia"/>
        </w:rPr>
        <w:t>维球面）上均匀分布。</w:t>
      </w:r>
    </w:p>
    <w:p w14:paraId="070F059C" w14:textId="77777777" w:rsidR="00B26A03" w:rsidRDefault="00000000">
      <w:pPr>
        <w:pStyle w:val="a0"/>
      </w:pPr>
      <w:r>
        <w:rPr>
          <w:rFonts w:hint="eastAsia"/>
          <w:b/>
          <w:bCs/>
        </w:rPr>
        <w:t>证明。</w:t>
      </w:r>
      <w:r>
        <w:t xml:space="preserve"> </w:t>
      </w:r>
      <w:r>
        <w:rPr>
          <w:rFonts w:hint="eastAsia"/>
        </w:rPr>
        <w:t>由高斯分布的旋转不变性，</w:t>
      </w:r>
      <m:oMath>
        <m:r>
          <m:rPr>
            <m:sty m:val="bi"/>
          </m:rPr>
          <w:rPr>
            <w:rFonts w:ascii="Cambria Math" w:hAnsi="Cambria Math"/>
          </w:rPr>
          <m:t>n</m:t>
        </m:r>
        <m:r>
          <m:rPr>
            <m:scr m:val="script"/>
            <m:sty m:val="p"/>
          </m:rPr>
          <w:rPr>
            <w:rFonts w:ascii="Cambria Math" w:hAnsi="Cambria Math"/>
          </w:rPr>
          <m:t>∼N(</m:t>
        </m:r>
        <m:r>
          <m:rPr>
            <m:sty m:val="b"/>
          </m:rPr>
          <w:rPr>
            <w:rFonts w:ascii="Cambria Math" w:hAnsi="Cambria Math"/>
          </w:rPr>
          <m:t>0</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d</m:t>
            </m:r>
          </m:sub>
        </m:sSub>
        <m:r>
          <m:rPr>
            <m:sty m:val="p"/>
          </m:rPr>
          <w:rPr>
            <w:rFonts w:ascii="Cambria Math" w:hAnsi="Cambria Math"/>
          </w:rPr>
          <m:t>)</m:t>
        </m:r>
      </m:oMath>
      <w:r>
        <w:t xml:space="preserve"> </w:t>
      </w:r>
      <w:r>
        <w:rPr>
          <w:rFonts w:hint="eastAsia"/>
        </w:rPr>
        <w:t>在任意正交变换下不变。</w:t>
      </w:r>
      <m:oMath>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bi"/>
          </m:rPr>
          <w:rPr>
            <w:rFonts w:ascii="Cambria Math" w:hAnsi="Cambria Math"/>
          </w:rPr>
          <m:t>n</m:t>
        </m:r>
      </m:oMath>
      <w:r>
        <w:t xml:space="preserve"> </w:t>
      </w:r>
      <w:r>
        <w:rPr>
          <w:rFonts w:hint="eastAsia"/>
        </w:rPr>
        <w:t>是</w:t>
      </w:r>
      <w:r>
        <w:t xml:space="preserve"> </w:t>
      </w:r>
      <m:oMath>
        <m:r>
          <m:rPr>
            <m:sty m:val="bi"/>
          </m:rPr>
          <w:rPr>
            <w:rFonts w:ascii="Cambria Math" w:hAnsi="Cambria Math"/>
          </w:rPr>
          <m:t>n</m:t>
        </m:r>
      </m:oMath>
      <w:r>
        <w:t xml:space="preserve"> </w:t>
      </w:r>
      <w:r>
        <w:rPr>
          <w:rFonts w:hint="eastAsia"/>
        </w:rPr>
        <w:t>在</w:t>
      </w:r>
      <w:r>
        <w:t xml:space="preserve"> </w:t>
      </w:r>
      <m:oMath>
        <m:r>
          <w:rPr>
            <w:rFonts w:ascii="Cambria Math" w:hAnsi="Cambria Math"/>
          </w:rPr>
          <m:t>d</m:t>
        </m:r>
        <m:r>
          <m:rPr>
            <m:sty m:val="p"/>
          </m:rPr>
          <w:rPr>
            <w:rFonts w:ascii="Cambria Math" w:hAnsi="Cambria Math"/>
          </w:rPr>
          <m:t>-</m:t>
        </m:r>
        <m:r>
          <w:rPr>
            <w:rFonts w:ascii="Cambria Math" w:hAnsi="Cambria Math"/>
          </w:rPr>
          <m:t>1</m:t>
        </m:r>
      </m:oMath>
      <w:r>
        <w:t xml:space="preserve"> </w:t>
      </w:r>
      <w:r>
        <w:rPr>
          <w:rFonts w:hint="eastAsia"/>
        </w:rPr>
        <w:t>维子空间</w:t>
      </w:r>
      <w:r>
        <w:t xml:space="preserve"> </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上的投影。</w:t>
      </w:r>
    </w:p>
    <w:p w14:paraId="6656E3CC" w14:textId="77777777" w:rsidR="00B26A03" w:rsidRDefault="00000000">
      <w:pPr>
        <w:pStyle w:val="a0"/>
      </w:pPr>
      <w:r>
        <w:rPr>
          <w:rFonts w:hint="eastAsia"/>
        </w:rPr>
        <w:t>选取</w:t>
      </w:r>
      <w:r>
        <w:t xml:space="preserve"> </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的一组标准正交基</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1</m:t>
            </m:r>
          </m:sub>
        </m:sSub>
        <m:r>
          <m:rPr>
            <m:sty m:val="p"/>
          </m:rPr>
          <w:rPr>
            <w:rFonts w:ascii="Cambria Math" w:hAnsi="Cambria Math"/>
          </w:rPr>
          <m:t>}</m:t>
        </m:r>
      </m:oMath>
      <w:r>
        <w:rPr>
          <w:rFonts w:hint="eastAsia"/>
        </w:rPr>
        <w:t>，则</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bi"/>
          </m:rPr>
          <w:rPr>
            <w:rFonts w:ascii="Cambria Math" w:hAnsi="Cambria Math"/>
          </w:rPr>
          <m:t>n</m:t>
        </m:r>
      </m:oMath>
      <w:r>
        <w:t xml:space="preserve"> </w:t>
      </w:r>
      <w:r>
        <w:rPr>
          <w:rFonts w:hint="eastAsia"/>
        </w:rPr>
        <w:t>在该基下的坐标为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m:rPr>
                <m:sty m:val="p"/>
              </m:rPr>
              <w:rPr>
                <w:rFonts w:ascii="Cambria Math" w:hAnsi="Cambria Math"/>
              </w:rPr>
              <m:t>-</m:t>
            </m:r>
            <m:r>
              <w:rPr>
                <w:rFonts w:ascii="Cambria Math" w:hAnsi="Cambria Math"/>
              </w:rPr>
              <m:t>1</m:t>
            </m:r>
          </m:sub>
        </m:sSub>
        <m:r>
          <m:rPr>
            <m:sty m:val="p"/>
          </m:rPr>
          <w:rPr>
            <w:rFonts w:ascii="Cambria Math" w:hAnsi="Cambria Math"/>
          </w:rPr>
          <m:t>)</m:t>
        </m:r>
      </m:oMath>
      <w:r>
        <w:rPr>
          <w:rFonts w:hint="eastAsia"/>
        </w:rPr>
        <w:t>，其中</w:t>
      </w:r>
      <w: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e</m:t>
            </m:r>
          </m:e>
          <m:sub>
            <m:r>
              <w:rPr>
                <w:rFonts w:ascii="Cambria Math" w:hAnsi="Cambria Math"/>
              </w:rPr>
              <m:t>i</m:t>
            </m:r>
          </m:sub>
          <m:sup>
            <m:r>
              <m:rPr>
                <m:sty m:val="p"/>
              </m:rPr>
              <w:rPr>
                <w:rFonts w:ascii="Cambria Math" w:hAnsi="Cambria Math"/>
              </w:rPr>
              <m:t>⊤</m:t>
            </m:r>
          </m:sup>
        </m:sSubSup>
        <m:r>
          <m:rPr>
            <m:sty m:val="bi"/>
          </m:rPr>
          <w:rPr>
            <w:rFonts w:ascii="Cambria Math" w:hAnsi="Cambria Math"/>
          </w:rPr>
          <m:t>n</m:t>
        </m:r>
        <m:limUpp>
          <m:limUppPr>
            <m:ctrlPr>
              <w:rPr>
                <w:rFonts w:ascii="Cambria Math" w:hAnsi="Cambria Math"/>
              </w:rPr>
            </m:ctrlPr>
          </m:limUppPr>
          <m:e>
            <m:r>
              <m:rPr>
                <m:sty m:val="p"/>
              </m:rPr>
              <w:rPr>
                <w:rFonts w:ascii="Cambria Math" w:hAnsi="Cambria Math"/>
              </w:rPr>
              <m:t>∼</m:t>
            </m:r>
          </m:e>
          <m:lim>
            <m:r>
              <m:rPr>
                <m:nor/>
              </m:rPr>
              <m:t>i.i.d.</m:t>
            </m:r>
          </m:lim>
        </m:limUpp>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2E6DF6CE" w14:textId="77777777" w:rsidR="00B26A03" w:rsidRDefault="00000000">
      <w:pPr>
        <w:pStyle w:val="a0"/>
      </w:pPr>
      <w:r>
        <w:rPr>
          <w:rFonts w:hint="eastAsia"/>
        </w:rPr>
        <w:t>因此</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bi"/>
          </m:rPr>
          <w:rPr>
            <w:rFonts w:ascii="Cambria Math" w:hAnsi="Cambria Math"/>
          </w:rPr>
          <m:t>n</m:t>
        </m:r>
        <m:r>
          <m:rPr>
            <m:scr m:val="script"/>
            <m:sty m:val="p"/>
          </m:rPr>
          <w:rPr>
            <w:rFonts w:ascii="Cambria Math" w:hAnsi="Cambria Math"/>
          </w:rPr>
          <m:t>∼N(</m:t>
        </m:r>
        <m:r>
          <m:rPr>
            <m:sty m:val="b"/>
          </m:rP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p"/>
          </m:rPr>
          <w:rPr>
            <w:rFonts w:ascii="Cambria Math" w:hAnsi="Cambria Math"/>
          </w:rPr>
          <m:t>)</m:t>
        </m:r>
      </m:oMath>
      <w:r>
        <w:rPr>
          <w:rFonts w:hint="eastAsia"/>
        </w:rPr>
        <w:t>（限制在</w:t>
      </w:r>
      <w:r>
        <w:t xml:space="preserve"> </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上的各向同性高斯分布）。由球面对称性，归一化后</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w:r>
        <w:t xml:space="preserve"> </w:t>
      </w:r>
      <w:r>
        <w:rPr>
          <w:rFonts w:hint="eastAsia"/>
        </w:rPr>
        <w:t>在</w:t>
      </w:r>
      <w:r>
        <w:t xml:space="preserve"> </w:t>
      </w:r>
      <m:oMath>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上均匀分布。</w:t>
      </w:r>
      <m:oMath>
        <m:r>
          <m:rPr>
            <m:sty m:val="p"/>
          </m:rPr>
          <w:rPr>
            <w:rFonts w:ascii="Cambria Math" w:hAnsi="Cambria Math"/>
          </w:rPr>
          <m:t>▫</m:t>
        </m:r>
      </m:oMath>
    </w:p>
    <w:p w14:paraId="4BA213AD" w14:textId="77777777" w:rsidR="00B26A03" w:rsidRDefault="00000000">
      <w:r>
        <w:lastRenderedPageBreak/>
        <w:pict w14:anchorId="427B7954">
          <v:rect id="_x0000_i1028" style="width:0;height:1.5pt" o:hralign="center" o:hrstd="t" o:hr="t"/>
        </w:pict>
      </w:r>
    </w:p>
    <w:p w14:paraId="23D9C1B2" w14:textId="77777777" w:rsidR="00B26A03" w:rsidRDefault="00000000">
      <w:pPr>
        <w:pStyle w:val="2"/>
      </w:pPr>
      <w:bookmarkStart w:id="15" w:name="第四部分-隐私性证明"/>
      <w:bookmarkEnd w:id="11"/>
      <w:bookmarkEnd w:id="14"/>
      <w:r>
        <w:rPr>
          <w:rFonts w:hint="eastAsia"/>
        </w:rPr>
        <w:t>第四部分</w:t>
      </w:r>
      <w:r>
        <w:t xml:space="preserve"> </w:t>
      </w:r>
      <w:r>
        <w:rPr>
          <w:rFonts w:hint="eastAsia"/>
        </w:rPr>
        <w:t>隐私性证明</w:t>
      </w:r>
    </w:p>
    <w:p w14:paraId="73E88814" w14:textId="77777777" w:rsidR="00B26A03" w:rsidRDefault="00000000">
      <w:pPr>
        <w:pStyle w:val="3"/>
      </w:pPr>
      <w:bookmarkStart w:id="16" w:name="X302472b88c77ce9f4c8acd8230e911495fda817"/>
      <w:r>
        <w:t xml:space="preserve">4.1 </w:t>
      </w:r>
      <w:r>
        <w:rPr>
          <w:rFonts w:hint="eastAsia"/>
        </w:rPr>
        <w:t>主定理</w:t>
      </w:r>
    </w:p>
    <w:p w14:paraId="3AB94CDE" w14:textId="77777777" w:rsidR="00B26A03" w:rsidRDefault="00000000">
      <w:pPr>
        <w:pStyle w:val="FirstParagraph"/>
      </w:pPr>
      <w:r>
        <w:rPr>
          <w:rFonts w:hint="eastAsia"/>
          <w:b/>
          <w:bCs/>
        </w:rPr>
        <w:t>定理</w:t>
      </w:r>
      <w:r>
        <w:rPr>
          <w:b/>
          <w:bCs/>
        </w:rPr>
        <w:t xml:space="preserve"> </w:t>
      </w:r>
      <w:r>
        <w:rPr>
          <w:rFonts w:hint="eastAsia"/>
          <w:b/>
          <w:bCs/>
        </w:rPr>
        <w:t>4.1</w:t>
      </w:r>
      <w:r>
        <w:rPr>
          <w:rFonts w:hint="eastAsia"/>
          <w:b/>
          <w:bCs/>
        </w:rPr>
        <w:t>（</w:t>
      </w:r>
      <w:r>
        <w:rPr>
          <w:rFonts w:hint="eastAsia"/>
          <w:b/>
          <w:bCs/>
        </w:rPr>
        <w:t>vMF</w:t>
      </w:r>
      <w:r>
        <w:rPr>
          <w:b/>
          <w:bCs/>
        </w:rPr>
        <w:t xml:space="preserve"> </w:t>
      </w:r>
      <w:r>
        <w:rPr>
          <w:rFonts w:hint="eastAsia"/>
          <w:b/>
          <w:bCs/>
        </w:rPr>
        <w:t>扰动机制的度量隐私保证）。</w:t>
      </w:r>
      <w:r>
        <w:t xml:space="preserve"> </w:t>
      </w:r>
      <w:r>
        <w:rPr>
          <w:rFonts w:hint="eastAsia"/>
        </w:rPr>
        <w:t>算法</w:t>
      </w:r>
      <w:r>
        <w:t xml:space="preserve"> 1 </w:t>
      </w:r>
      <w:r>
        <w:rPr>
          <w:rFonts w:hint="eastAsia"/>
        </w:rPr>
        <w:t>定义的扰动机制</w:t>
      </w:r>
      <w:r>
        <w:t xml:space="preserve"> </w:t>
      </w:r>
      <m:oMath>
        <m:r>
          <m:rPr>
            <m:scr m:val="script"/>
            <m:sty m:val="p"/>
          </m:rPr>
          <w:rPr>
            <w:rFonts w:ascii="Cambria Math" w:hAnsi="Cambria Math"/>
          </w:rPr>
          <m:t>M</m:t>
        </m:r>
      </m:oMath>
      <w:r>
        <w:t xml:space="preserve"> </w:t>
      </w:r>
      <w:r>
        <w:rPr>
          <w:rFonts w:hint="eastAsia"/>
        </w:rPr>
        <w:t>满足</w:t>
      </w:r>
      <w:r>
        <w:t xml:space="preserve"> </w:t>
      </w:r>
      <m:oMath>
        <m:sSub>
          <m:sSubPr>
            <m:ctrlPr>
              <w:rPr>
                <w:rFonts w:ascii="Cambria Math" w:hAnsi="Cambria Math"/>
              </w:rPr>
            </m:ctrlPr>
          </m:sSubPr>
          <m:e>
            <m:r>
              <w:rPr>
                <w:rFonts w:ascii="Cambria Math" w:hAnsi="Cambria Math"/>
              </w:rPr>
              <m:t>d</m:t>
            </m:r>
          </m:e>
          <m:sub>
            <m:r>
              <w:rPr>
                <w:rFonts w:ascii="Cambria Math" w:hAnsi="Cambria Math"/>
              </w:rPr>
              <m:t>ε</m:t>
            </m:r>
          </m:sub>
        </m:sSub>
      </m:oMath>
      <w:r>
        <w:rPr>
          <w:rFonts w:hint="eastAsia"/>
        </w:rPr>
        <w:t>-privacy</w:t>
      </w:r>
      <w:r>
        <w:rPr>
          <w:rFonts w:hint="eastAsia"/>
        </w:rPr>
        <w:t>，即对所有</w:t>
      </w:r>
      <w:r>
        <w:t xml:space="preserv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w:t>
      </w:r>
      <w:r>
        <w:rPr>
          <w:rFonts w:hint="eastAsia"/>
        </w:rPr>
        <w:t>和所有可测集</w:t>
      </w:r>
      <w:r>
        <w:t xml:space="preserve"> </w:t>
      </w:r>
      <m:oMath>
        <m:r>
          <w:rPr>
            <w:rFonts w:ascii="Cambria Math" w:hAnsi="Cambria Math"/>
          </w:rPr>
          <m:t>S</m:t>
        </m:r>
      </m:oMath>
      <w:r>
        <w:rPr>
          <w:rFonts w:hint="eastAsia"/>
        </w:rPr>
        <w:t>：</w:t>
      </w:r>
    </w:p>
    <w:p w14:paraId="71C6C62C" w14:textId="77777777" w:rsidR="00B26A03" w:rsidRDefault="00000000">
      <w:pPr>
        <w:pStyle w:val="a0"/>
      </w:pPr>
      <m:oMathPara>
        <m:oMath>
          <m:f>
            <m:fPr>
              <m:ctrlPr>
                <w:rPr>
                  <w:rFonts w:ascii="Cambria Math" w:hAnsi="Cambria Math"/>
                </w:rPr>
              </m:ctrlPr>
            </m:fPr>
            <m:num>
              <m:r>
                <m:rPr>
                  <m:sty m:val="p"/>
                </m:rPr>
                <w:rPr>
                  <w:rFonts w:ascii="Cambria Math" w:hAnsi="Cambria Math"/>
                </w:rPr>
                <m:t>Pr[</m:t>
              </m:r>
              <m:r>
                <m:rPr>
                  <m:scr m:val="script"/>
                  <m:sty m:val="p"/>
                </m:rPr>
                <w:rPr>
                  <w:rFonts w:ascii="Cambria Math" w:hAnsi="Cambria Math"/>
                </w:rPr>
                <m:t>M(</m:t>
              </m:r>
              <m:r>
                <m:rPr>
                  <m:sty m:val="bi"/>
                </m:rP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Pr[</m:t>
              </m:r>
              <m:r>
                <m:rPr>
                  <m:scr m:val="script"/>
                  <m:sty m:val="p"/>
                </m:rPr>
                <w:rPr>
                  <w:rFonts w:ascii="Cambria Math" w:hAnsi="Cambria Math"/>
                </w:rPr>
                <m:t>M(</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≤exp</m:t>
          </m:r>
          <m:d>
            <m:dPr>
              <m:ctrlPr>
                <w:rPr>
                  <w:rFonts w:ascii="Cambria Math" w:hAnsi="Cambria Math"/>
                </w:rPr>
              </m:ctrlPr>
            </m:dPr>
            <m:e>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e>
          </m:d>
        </m:oMath>
      </m:oMathPara>
    </w:p>
    <w:p w14:paraId="71AD8AE8" w14:textId="77777777" w:rsidR="00B26A03" w:rsidRDefault="00000000">
      <w:pPr>
        <w:pStyle w:val="a0"/>
      </w:pPr>
      <w:r>
        <w:rPr>
          <w:rFonts w:hint="eastAsia"/>
        </w:rPr>
        <w:t>其中</w:t>
      </w:r>
      <w:r>
        <w:t xml:space="preserve"> </w:t>
      </w:r>
      <m:oMath>
        <m:r>
          <m:rPr>
            <m:sty m:val="bi"/>
          </m:rPr>
          <w:rPr>
            <w:rFonts w:ascii="Cambria Math" w:hAnsi="Cambria Math"/>
          </w:rPr>
          <m:t>μ</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rPr>
          <w:rFonts w:hint="eastAsia"/>
        </w:rPr>
        <w:t>，</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oMath>
      <w:r>
        <w:t>。</w:t>
      </w:r>
    </w:p>
    <w:p w14:paraId="29B6C91D" w14:textId="77777777" w:rsidR="00B26A03" w:rsidRDefault="00000000">
      <w:pPr>
        <w:pStyle w:val="a0"/>
      </w:pPr>
      <w:r>
        <w:rPr>
          <w:rFonts w:hint="eastAsia"/>
        </w:rPr>
        <w:t>为证明该定理，我们需要以下引理。</w:t>
      </w:r>
    </w:p>
    <w:p w14:paraId="644E277D" w14:textId="77777777" w:rsidR="00B26A03" w:rsidRDefault="00000000">
      <w:pPr>
        <w:pStyle w:val="3"/>
      </w:pPr>
      <w:bookmarkStart w:id="17" w:name="X4ac6358711cebb1dcf38cc8efe0ed1d386c914f"/>
      <w:bookmarkEnd w:id="16"/>
      <w:r>
        <w:t xml:space="preserve">4.2 </w:t>
      </w:r>
      <w:r>
        <w:rPr>
          <w:rFonts w:hint="eastAsia"/>
        </w:rPr>
        <w:t>辅助引理</w:t>
      </w:r>
    </w:p>
    <w:p w14:paraId="254DCAF7" w14:textId="77777777" w:rsidR="00B26A03" w:rsidRDefault="00000000">
      <w:pPr>
        <w:pStyle w:val="FirstParagraph"/>
      </w:pPr>
      <w:r>
        <w:rPr>
          <w:rFonts w:hint="eastAsia"/>
          <w:b/>
          <w:bCs/>
        </w:rPr>
        <w:t>引理</w:t>
      </w:r>
      <w:r>
        <w:rPr>
          <w:b/>
          <w:bCs/>
        </w:rPr>
        <w:t xml:space="preserve"> </w:t>
      </w:r>
      <w:r>
        <w:rPr>
          <w:rFonts w:hint="eastAsia"/>
          <w:b/>
          <w:bCs/>
        </w:rPr>
        <w:t>4.1</w:t>
      </w:r>
      <w:r>
        <w:rPr>
          <w:rFonts w:hint="eastAsia"/>
          <w:b/>
          <w:bCs/>
        </w:rPr>
        <w:t>（</w:t>
      </w:r>
      <w:r>
        <w:rPr>
          <w:rFonts w:hint="eastAsia"/>
          <w:b/>
          <w:bCs/>
        </w:rPr>
        <w:t>vMF</w:t>
      </w:r>
      <w:r>
        <w:rPr>
          <w:b/>
          <w:bCs/>
        </w:rPr>
        <w:t xml:space="preserve"> </w:t>
      </w:r>
      <w:r>
        <w:rPr>
          <w:rFonts w:hint="eastAsia"/>
          <w:b/>
          <w:bCs/>
        </w:rPr>
        <w:t>密度比界）。</w:t>
      </w:r>
      <w:r>
        <w:t xml:space="preserve"> </w:t>
      </w:r>
      <w:r>
        <w:rPr>
          <w:rFonts w:hint="eastAsia"/>
        </w:rPr>
        <w:t>对于</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w:t>
      </w:r>
      <w:r>
        <w:rPr>
          <w:rFonts w:hint="eastAsia"/>
        </w:rPr>
        <w:t>和任意</w:t>
      </w:r>
      <w:r>
        <w:t xml:space="preserve"> </w:t>
      </w:r>
      <m:oMath>
        <m:r>
          <m:rPr>
            <m:sty m:val="bi"/>
          </m:rP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rPr>
          <w:rFonts w:hint="eastAsia"/>
        </w:rPr>
        <w:t>：</w:t>
      </w:r>
    </w:p>
    <w:p w14:paraId="3470366E" w14:textId="77777777" w:rsidR="00B26A03" w:rsidRDefault="00000000">
      <w:pPr>
        <w:pStyle w:val="a0"/>
      </w:pPr>
      <m:oMathPara>
        <m:oMath>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vMF</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κ</m:t>
              </m:r>
              <m:r>
                <m:rPr>
                  <m:sty m:val="p"/>
                </m:rPr>
                <w:rPr>
                  <w:rFonts w:ascii="Cambria Math" w:hAnsi="Cambria Math"/>
                </w:rPr>
                <m:t>)</m:t>
              </m:r>
            </m:num>
            <m:den>
              <m:sSub>
                <m:sSubPr>
                  <m:ctrlPr>
                    <w:rPr>
                      <w:rFonts w:ascii="Cambria Math" w:hAnsi="Cambria Math"/>
                    </w:rPr>
                  </m:ctrlPr>
                </m:sSubPr>
                <m:e>
                  <m:r>
                    <w:rPr>
                      <w:rFonts w:ascii="Cambria Math" w:hAnsi="Cambria Math"/>
                    </w:rPr>
                    <m:t>f</m:t>
                  </m:r>
                </m:e>
                <m:sub>
                  <m:r>
                    <m:rPr>
                      <m:nor/>
                    </m:rPr>
                    <m:t>vMF</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κ</m:t>
              </m:r>
              <m:r>
                <m:rPr>
                  <m:sty m:val="p"/>
                </m:rPr>
                <w:rPr>
                  <w:rFonts w:ascii="Cambria Math" w:hAnsi="Cambria Math"/>
                </w:rPr>
                <m:t>)</m:t>
              </m:r>
            </m:den>
          </m:f>
          <m:r>
            <m:rPr>
              <m:sty m:val="p"/>
            </m:rPr>
            <w:rPr>
              <w:rFonts w:ascii="Cambria Math" w:hAnsi="Cambria Math"/>
            </w:rPr>
            <m:t>=exp</m:t>
          </m:r>
          <m:d>
            <m:dPr>
              <m:ctrlPr>
                <w:rPr>
                  <w:rFonts w:ascii="Cambria Math" w:hAnsi="Cambria Math"/>
                </w:rPr>
              </m:ctrlPr>
            </m:dPr>
            <m:e>
              <m:r>
                <w:rPr>
                  <w:rFonts w:ascii="Cambria Math" w:hAnsi="Cambria Math"/>
                </w:rPr>
                <m:t>κ</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i"/>
                </m:rPr>
                <w:rPr>
                  <w:rFonts w:ascii="Cambria Math" w:hAnsi="Cambria Math"/>
                </w:rPr>
                <m:t>z</m:t>
              </m:r>
            </m:e>
          </m:d>
          <m:r>
            <m:rPr>
              <m:sty m:val="p"/>
            </m:rPr>
            <w:rPr>
              <w:rFonts w:ascii="Cambria Math" w:hAnsi="Cambria Math"/>
            </w:rPr>
            <m:t>≤exp</m:t>
          </m:r>
          <m:d>
            <m:dPr>
              <m:ctrlPr>
                <w:rPr>
                  <w:rFonts w:ascii="Cambria Math" w:hAnsi="Cambria Math"/>
                </w:rPr>
              </m:ctrlPr>
            </m:dPr>
            <m:e>
              <m:r>
                <w:rPr>
                  <w:rFonts w:ascii="Cambria Math" w:hAnsi="Cambria Math"/>
                </w:rPr>
                <m:t>κ</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e>
          </m:d>
        </m:oMath>
      </m:oMathPara>
    </w:p>
    <w:p w14:paraId="4FE4E57D" w14:textId="77777777" w:rsidR="00B26A03" w:rsidRDefault="00000000">
      <w:pPr>
        <w:pStyle w:val="a0"/>
      </w:pPr>
      <w:r>
        <w:rPr>
          <w:rFonts w:hint="eastAsia"/>
          <w:b/>
          <w:bCs/>
        </w:rPr>
        <w:t>证明。</w:t>
      </w:r>
    </w:p>
    <w:p w14:paraId="1B44C9D9" w14:textId="77777777" w:rsidR="00B26A03" w:rsidRDefault="00000000">
      <w:pPr>
        <w:pStyle w:val="a0"/>
      </w:pPr>
      <m:oMathPara>
        <m:oMath>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vMF</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κ</m:t>
              </m:r>
              <m:r>
                <m:rPr>
                  <m:sty m:val="p"/>
                </m:rPr>
                <w:rPr>
                  <w:rFonts w:ascii="Cambria Math" w:hAnsi="Cambria Math"/>
                </w:rPr>
                <m:t>)</m:t>
              </m:r>
            </m:num>
            <m:den>
              <m:sSub>
                <m:sSubPr>
                  <m:ctrlPr>
                    <w:rPr>
                      <w:rFonts w:ascii="Cambria Math" w:hAnsi="Cambria Math"/>
                    </w:rPr>
                  </m:ctrlPr>
                </m:sSubPr>
                <m:e>
                  <m:r>
                    <w:rPr>
                      <w:rFonts w:ascii="Cambria Math" w:hAnsi="Cambria Math"/>
                    </w:rPr>
                    <m:t>f</m:t>
                  </m:r>
                </m:e>
                <m:sub>
                  <m:r>
                    <m:rPr>
                      <m:nor/>
                    </m:rPr>
                    <m:t>vMF</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κ</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κ</m:t>
              </m:r>
              <m:r>
                <m:rPr>
                  <m:sty m:val="p"/>
                </m:rPr>
                <w:rPr>
                  <w:rFonts w:ascii="Cambria Math" w:hAnsi="Cambria Math"/>
                </w:rPr>
                <m:t>)exp(</m:t>
              </m:r>
              <m:r>
                <w:rPr>
                  <w:rFonts w:ascii="Cambria Math" w:hAnsi="Cambria Math"/>
                </w:rPr>
                <m:t>κ</m:t>
              </m:r>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r>
                <m:rPr>
                  <m:sty m:val="bi"/>
                </m:rPr>
                <w:rPr>
                  <w:rFonts w:ascii="Cambria Math" w:hAnsi="Cambria Math"/>
                </w:rPr>
                <m:t>z</m:t>
              </m:r>
              <m:r>
                <m:rPr>
                  <m:sty m:val="p"/>
                </m:rP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κ</m:t>
              </m:r>
              <m:r>
                <m:rPr>
                  <m:sty m:val="p"/>
                </m:rPr>
                <w:rPr>
                  <w:rFonts w:ascii="Cambria Math" w:hAnsi="Cambria Math"/>
                </w:rPr>
                <m:t>)exp(</m:t>
              </m:r>
              <m:r>
                <w:rPr>
                  <w:rFonts w:ascii="Cambria Math" w:hAnsi="Cambria Math"/>
                </w:rPr>
                <m:t>κ</m:t>
              </m:r>
              <m:sSubSup>
                <m:sSubSupPr>
                  <m:ctrlPr>
                    <w:rPr>
                      <w:rFonts w:ascii="Cambria Math" w:hAnsi="Cambria Math"/>
                    </w:rPr>
                  </m:ctrlPr>
                </m:sSubSupPr>
                <m:e>
                  <m:r>
                    <m:rPr>
                      <m:sty m:val="bi"/>
                    </m:rPr>
                    <w:rPr>
                      <w:rFonts w:ascii="Cambria Math" w:hAnsi="Cambria Math"/>
                    </w:rPr>
                    <m:t>μ</m:t>
                  </m:r>
                </m:e>
                <m:sub>
                  <m:r>
                    <w:rPr>
                      <w:rFonts w:ascii="Cambria Math" w:hAnsi="Cambria Math"/>
                    </w:rPr>
                    <m:t>2</m:t>
                  </m:r>
                </m:sub>
                <m:sup>
                  <m:r>
                    <m:rPr>
                      <m:sty m:val="p"/>
                    </m:rPr>
                    <w:rPr>
                      <w:rFonts w:ascii="Cambria Math" w:hAnsi="Cambria Math"/>
                    </w:rPr>
                    <m:t>⊤</m:t>
                  </m:r>
                </m:sup>
              </m:sSubSup>
              <m:r>
                <m:rPr>
                  <m:sty m:val="bi"/>
                </m:rPr>
                <w:rPr>
                  <w:rFonts w:ascii="Cambria Math" w:hAnsi="Cambria Math"/>
                </w:rPr>
                <m:t>z</m:t>
              </m:r>
              <m:r>
                <m:rPr>
                  <m:sty m:val="p"/>
                </m:rPr>
                <w:rPr>
                  <w:rFonts w:ascii="Cambria Math" w:hAnsi="Cambria Math"/>
                </w:rPr>
                <m:t>)</m:t>
              </m:r>
            </m:den>
          </m:f>
          <m:r>
            <m:rPr>
              <m:sty m:val="p"/>
            </m:rPr>
            <w:rPr>
              <w:rFonts w:ascii="Cambria Math" w:hAnsi="Cambria Math"/>
            </w:rPr>
            <m:t>=exp</m:t>
          </m:r>
          <m:d>
            <m:dPr>
              <m:ctrlPr>
                <w:rPr>
                  <w:rFonts w:ascii="Cambria Math" w:hAnsi="Cambria Math"/>
                </w:rPr>
              </m:ctrlPr>
            </m:dPr>
            <m:e>
              <m:r>
                <w:rPr>
                  <w:rFonts w:ascii="Cambria Math" w:hAnsi="Cambria Math"/>
                </w:rPr>
                <m:t>κ</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i"/>
                </m:rPr>
                <w:rPr>
                  <w:rFonts w:ascii="Cambria Math" w:hAnsi="Cambria Math"/>
                </w:rPr>
                <m:t>z</m:t>
              </m:r>
            </m:e>
          </m:d>
        </m:oMath>
      </m:oMathPara>
    </w:p>
    <w:p w14:paraId="390050B7" w14:textId="77777777" w:rsidR="00B26A03" w:rsidRDefault="00000000">
      <w:pPr>
        <w:pStyle w:val="a0"/>
      </w:pPr>
      <w:r>
        <w:rPr>
          <w:rFonts w:hint="eastAsia"/>
        </w:rPr>
        <w:t>由</w:t>
      </w:r>
      <w:r>
        <w:t xml:space="preserve"> Cauchy-Schwarz </w:t>
      </w:r>
      <w:r>
        <w:rPr>
          <w:rFonts w:hint="eastAsia"/>
        </w:rPr>
        <w:t>不等式：</w:t>
      </w:r>
    </w:p>
    <w:p w14:paraId="5C254FE0" w14:textId="77777777" w:rsidR="00B26A03" w:rsidRDefault="00000000">
      <w:pPr>
        <w:pStyle w:val="a0"/>
      </w:pPr>
      <m:oMathPara>
        <m:oMath>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oMath>
      </m:oMathPara>
    </w:p>
    <w:p w14:paraId="1E762496" w14:textId="77777777" w:rsidR="00B26A03" w:rsidRDefault="00000000">
      <w:pPr>
        <w:pStyle w:val="a0"/>
      </w:pPr>
      <w:r>
        <w:rPr>
          <w:rFonts w:hint="eastAsia"/>
        </w:rPr>
        <w:t>因此</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vMF</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κ</m:t>
            </m:r>
            <m:r>
              <m:rPr>
                <m:sty m:val="p"/>
              </m:rPr>
              <w:rPr>
                <w:rFonts w:ascii="Cambria Math" w:hAnsi="Cambria Math"/>
              </w:rPr>
              <m:t>)</m:t>
            </m:r>
          </m:num>
          <m:den>
            <m:sSub>
              <m:sSubPr>
                <m:ctrlPr>
                  <w:rPr>
                    <w:rFonts w:ascii="Cambria Math" w:hAnsi="Cambria Math"/>
                  </w:rPr>
                </m:ctrlPr>
              </m:sSubPr>
              <m:e>
                <m:r>
                  <w:rPr>
                    <w:rFonts w:ascii="Cambria Math" w:hAnsi="Cambria Math"/>
                  </w:rPr>
                  <m:t>f</m:t>
                </m:r>
              </m:e>
              <m:sub>
                <m:r>
                  <m:rPr>
                    <m:nor/>
                  </m:rPr>
                  <m:t>vMF</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κ</m:t>
            </m:r>
            <m:r>
              <m:rPr>
                <m:sty m:val="p"/>
              </m:rPr>
              <w:rPr>
                <w:rFonts w:ascii="Cambria Math" w:hAnsi="Cambria Math"/>
              </w:rPr>
              <m:t>)</m:t>
            </m:r>
          </m:den>
        </m:f>
        <m:r>
          <m:rPr>
            <m:sty m:val="p"/>
          </m:rPr>
          <w:rPr>
            <w:rFonts w:ascii="Cambria Math" w:hAnsi="Cambria Math"/>
          </w:rPr>
          <m:t>≤exp</m:t>
        </m:r>
        <m:d>
          <m:dPr>
            <m:ctrlPr>
              <w:rPr>
                <w:rFonts w:ascii="Cambria Math" w:hAnsi="Cambria Math"/>
              </w:rPr>
            </m:ctrlPr>
          </m:dPr>
          <m:e>
            <m:r>
              <w:rPr>
                <w:rFonts w:ascii="Cambria Math" w:hAnsi="Cambria Math"/>
              </w:rPr>
              <m:t>κ</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e>
        </m:d>
      </m:oMath>
      <w:r>
        <w:t>。</w:t>
      </w:r>
      <m:oMath>
        <m:r>
          <m:rPr>
            <m:sty m:val="p"/>
          </m:rPr>
          <w:rPr>
            <w:rFonts w:ascii="Cambria Math" w:hAnsi="Cambria Math"/>
          </w:rPr>
          <m:t>▫</m:t>
        </m:r>
      </m:oMath>
    </w:p>
    <w:p w14:paraId="35664AA9" w14:textId="77777777" w:rsidR="00B26A03" w:rsidRDefault="00000000">
      <w:pPr>
        <w:pStyle w:val="a0"/>
      </w:pPr>
      <w:r>
        <w:rPr>
          <w:rFonts w:hint="eastAsia"/>
          <w:b/>
          <w:bCs/>
        </w:rPr>
        <w:t>引理</w:t>
      </w:r>
      <w:r>
        <w:rPr>
          <w:b/>
          <w:bCs/>
        </w:rPr>
        <w:t xml:space="preserve"> </w:t>
      </w:r>
      <w:r>
        <w:rPr>
          <w:rFonts w:hint="eastAsia"/>
          <w:b/>
          <w:bCs/>
        </w:rPr>
        <w:t>4.2</w:t>
      </w:r>
      <w:r>
        <w:rPr>
          <w:rFonts w:hint="eastAsia"/>
          <w:b/>
          <w:bCs/>
        </w:rPr>
        <w:t>（弦距离与测地线距离的关系）。</w:t>
      </w:r>
      <w:r>
        <w:t xml:space="preserve"> </w:t>
      </w:r>
      <w:r>
        <w:rPr>
          <w:rFonts w:hint="eastAsia"/>
        </w:rPr>
        <w:t>对于</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rPr>
          <w:rFonts w:hint="eastAsia"/>
        </w:rPr>
        <w:t>：</w:t>
      </w:r>
    </w:p>
    <w:p w14:paraId="304B09C4" w14:textId="77777777" w:rsidR="00B26A03" w:rsidRDefault="00000000">
      <w:pPr>
        <w:pStyle w:val="a0"/>
      </w:pPr>
      <m:oMathPara>
        <m:oMath>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num>
                <m:den>
                  <m:r>
                    <w:rPr>
                      <w:rFonts w:ascii="Cambria Math" w:hAnsi="Cambria Math"/>
                    </w:rPr>
                    <m:t>2</m:t>
                  </m:r>
                </m:den>
              </m:f>
            </m:e>
          </m:d>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oMath>
      </m:oMathPara>
    </w:p>
    <w:p w14:paraId="49C26BE9" w14:textId="77777777" w:rsidR="00B26A03" w:rsidRDefault="00000000">
      <w:pPr>
        <w:pStyle w:val="a0"/>
      </w:pPr>
      <w:r>
        <w:rPr>
          <w:rFonts w:hint="eastAsia"/>
          <w:b/>
          <w:bCs/>
        </w:rPr>
        <w:t>证明。</w:t>
      </w:r>
      <w:r>
        <w:t xml:space="preserve"> </w:t>
      </w:r>
      <w:r>
        <w:rPr>
          <w:rFonts w:hint="eastAsia"/>
        </w:rPr>
        <w:t>设</w:t>
      </w:r>
      <w:r>
        <w:t xml:space="preserve"> </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)=arccos(</m:t>
        </m:r>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oMath>
      <w:r>
        <w:rPr>
          <w:rFonts w:hint="eastAsia"/>
        </w:rPr>
        <w:t>，则：</w:t>
      </w:r>
    </w:p>
    <w:p w14:paraId="42B29CF7" w14:textId="77777777" w:rsidR="00B26A03" w:rsidRDefault="00000000">
      <w:pPr>
        <w:pStyle w:val="a0"/>
      </w:pPr>
      <m:oMathPara>
        <m:oMath>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θ</m:t>
                  </m:r>
                </m:num>
                <m:den>
                  <m:r>
                    <w:rPr>
                      <w:rFonts w:ascii="Cambria Math" w:hAnsi="Cambria Math"/>
                    </w:rPr>
                    <m:t>2</m:t>
                  </m:r>
                </m:den>
              </m:f>
            </m:e>
          </m:d>
        </m:oMath>
      </m:oMathPara>
    </w:p>
    <w:p w14:paraId="593C88F8" w14:textId="77777777" w:rsidR="00B26A03" w:rsidRDefault="00000000">
      <w:pPr>
        <w:pStyle w:val="a0"/>
      </w:pPr>
      <w:r>
        <w:rPr>
          <w:rFonts w:hint="eastAsia"/>
        </w:rPr>
        <w:t>因此</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m:t>
        </m:r>
      </m:oMath>
      <w:r>
        <w:t>。</w:t>
      </w:r>
    </w:p>
    <w:p w14:paraId="025F78C0" w14:textId="77777777" w:rsidR="00B26A03" w:rsidRDefault="00000000">
      <w:pPr>
        <w:pStyle w:val="a0"/>
      </w:pPr>
      <w:r>
        <w:rPr>
          <w:rFonts w:hint="eastAsia"/>
        </w:rPr>
        <w:t>由</w:t>
      </w:r>
      <w:r>
        <w:t xml:space="preserve"> Jordan </w:t>
      </w:r>
      <w:r>
        <w:rPr>
          <w:rFonts w:hint="eastAsia"/>
        </w:rPr>
        <w:t>不等式，对</w:t>
      </w:r>
      <w:r>
        <w:t xml:space="preserve">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oMath>
      <w:r>
        <w:rPr>
          <w:rFonts w:hint="eastAsia"/>
        </w:rPr>
        <w:t>，</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2</m:t>
        </m:r>
      </m:oMath>
      <w:r>
        <w:rPr>
          <w:rFonts w:hint="eastAsia"/>
        </w:rPr>
        <w:t>，故</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oMath>
      <w:r>
        <w:t>。</w:t>
      </w:r>
      <m:oMath>
        <m:r>
          <m:rPr>
            <m:sty m:val="p"/>
          </m:rPr>
          <w:rPr>
            <w:rFonts w:ascii="Cambria Math" w:hAnsi="Cambria Math"/>
          </w:rPr>
          <m:t>▫</m:t>
        </m:r>
      </m:oMath>
    </w:p>
    <w:p w14:paraId="23A80B62" w14:textId="77777777" w:rsidR="00B26A03" w:rsidRDefault="00000000">
      <w:pPr>
        <w:pStyle w:val="3"/>
      </w:pPr>
      <w:bookmarkStart w:id="18" w:name="X2fcff1583cdc5a9c58b55b0135cf2c1ab7b60af"/>
      <w:bookmarkEnd w:id="17"/>
      <w:r>
        <w:lastRenderedPageBreak/>
        <w:t xml:space="preserve">4.3 </w:t>
      </w:r>
      <w:r>
        <w:rPr>
          <w:rFonts w:hint="eastAsia"/>
        </w:rPr>
        <w:t>主定理的证明</w:t>
      </w:r>
    </w:p>
    <w:p w14:paraId="00C979D6" w14:textId="77777777" w:rsidR="00B26A03" w:rsidRDefault="00000000">
      <w:pPr>
        <w:pStyle w:val="FirstParagraph"/>
      </w:pPr>
      <w:r>
        <w:rPr>
          <w:rFonts w:hint="eastAsia"/>
          <w:b/>
          <w:bCs/>
        </w:rPr>
        <w:t>定理</w:t>
      </w:r>
      <w:r>
        <w:rPr>
          <w:b/>
          <w:bCs/>
        </w:rPr>
        <w:t xml:space="preserve"> 4.1 </w:t>
      </w:r>
      <w:r>
        <w:rPr>
          <w:rFonts w:hint="eastAsia"/>
          <w:b/>
          <w:bCs/>
        </w:rPr>
        <w:t>的证明。</w:t>
      </w:r>
    </w:p>
    <w:p w14:paraId="4C53B8F2" w14:textId="77777777" w:rsidR="00B26A03" w:rsidRDefault="00000000">
      <w:pPr>
        <w:pStyle w:val="a0"/>
      </w:pPr>
      <w:r>
        <w:rPr>
          <w:rFonts w:hint="eastAsia"/>
        </w:rPr>
        <w:t>算法</w:t>
      </w:r>
      <w:r>
        <w:t xml:space="preserve"> 1 </w:t>
      </w:r>
      <w:r>
        <w:rPr>
          <w:rFonts w:hint="eastAsia"/>
        </w:rPr>
        <w:t>的扰动可以分解为两个步骤：</w:t>
      </w:r>
    </w:p>
    <w:p w14:paraId="42EAEA37" w14:textId="77777777" w:rsidR="00B26A03" w:rsidRDefault="00000000">
      <w:pPr>
        <w:numPr>
          <w:ilvl w:val="0"/>
          <w:numId w:val="7"/>
        </w:numPr>
      </w:pPr>
      <w:r>
        <w:rPr>
          <w:rFonts w:hint="eastAsia"/>
        </w:rPr>
        <w:t>方向扰动：</w:t>
      </w:r>
      <m:oMath>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rPr>
          <w:rFonts w:hint="eastAsia"/>
        </w:rPr>
        <w:t>（在球面上）</w:t>
      </w:r>
    </w:p>
    <w:p w14:paraId="49281E2A" w14:textId="77777777" w:rsidR="00B26A03" w:rsidRDefault="00000000">
      <w:pPr>
        <w:numPr>
          <w:ilvl w:val="0"/>
          <w:numId w:val="7"/>
        </w:numPr>
      </w:pPr>
      <w:r>
        <w:rPr>
          <w:rFonts w:hint="eastAsia"/>
        </w:rPr>
        <w:t>模长恢复：</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p>
    <w:p w14:paraId="231A1776" w14:textId="77777777" w:rsidR="00B26A03" w:rsidRDefault="00000000">
      <w:pPr>
        <w:pStyle w:val="FirstParagraph"/>
      </w:pPr>
      <w:r>
        <w:rPr>
          <w:rFonts w:hint="eastAsia"/>
        </w:rPr>
        <w:t>由于模长恢复是确定性操作且不依赖于方向</w:t>
      </w:r>
      <w:r>
        <w:t xml:space="preserve"> </w:t>
      </w:r>
      <m:oMath>
        <m:r>
          <m:rPr>
            <m:sty m:val="bi"/>
          </m:rPr>
          <w:rPr>
            <w:rFonts w:ascii="Cambria Math" w:hAnsi="Cambria Math"/>
          </w:rPr>
          <m:t>μ</m:t>
        </m:r>
      </m:oMath>
      <w:r>
        <w:rPr>
          <w:rFonts w:hint="eastAsia"/>
        </w:rPr>
        <w:t>（仅依赖于</w:t>
      </w:r>
      <w:r>
        <w:t xml:space="preserve"> </w:t>
      </w:r>
      <m:oMath>
        <m:r>
          <w:rPr>
            <w:rFonts w:ascii="Cambria Math" w:hAnsi="Cambria Math"/>
          </w:rPr>
          <m:t>r</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rPr>
          <w:rFonts w:hint="eastAsia"/>
        </w:rPr>
        <w:t>），隐私保证完全由方向扰动步骤决定。</w:t>
      </w:r>
    </w:p>
    <w:p w14:paraId="3B02DA6A" w14:textId="77777777" w:rsidR="00B26A03" w:rsidRDefault="00000000">
      <w:pPr>
        <w:pStyle w:val="a0"/>
      </w:pPr>
      <w:r>
        <w:rPr>
          <w:rFonts w:hint="eastAsia"/>
          <w:b/>
          <w:bCs/>
        </w:rPr>
        <w:t>步骤</w:t>
      </w:r>
      <w:r>
        <w:rPr>
          <w:b/>
          <w:bCs/>
        </w:rPr>
        <w:t xml:space="preserve"> </w:t>
      </w:r>
      <w:r>
        <w:rPr>
          <w:rFonts w:hint="eastAsia"/>
          <w:b/>
          <w:bCs/>
        </w:rPr>
        <w:t>A</w:t>
      </w:r>
      <w:r>
        <w:rPr>
          <w:rFonts w:hint="eastAsia"/>
          <w:b/>
          <w:bCs/>
        </w:rPr>
        <w:t>：将算法</w:t>
      </w:r>
      <w:r>
        <w:rPr>
          <w:b/>
          <w:bCs/>
        </w:rPr>
        <w:t xml:space="preserve"> 1 </w:t>
      </w:r>
      <w:r>
        <w:rPr>
          <w:rFonts w:hint="eastAsia"/>
          <w:b/>
          <w:bCs/>
        </w:rPr>
        <w:t>的方向扰动等价为</w:t>
      </w:r>
      <w:r>
        <w:rPr>
          <w:b/>
          <w:bCs/>
        </w:rPr>
        <w:t xml:space="preserve"> vMF </w:t>
      </w:r>
      <w:r>
        <w:rPr>
          <w:rFonts w:hint="eastAsia"/>
          <w:b/>
          <w:bCs/>
        </w:rPr>
        <w:t>采样的近似。</w:t>
      </w:r>
    </w:p>
    <w:p w14:paraId="7781F876" w14:textId="77777777" w:rsidR="00B26A03" w:rsidRDefault="00000000">
      <w:pPr>
        <w:pStyle w:val="a0"/>
      </w:pPr>
      <w:r>
        <w:rPr>
          <w:rFonts w:hint="eastAsia"/>
        </w:rPr>
        <w:t>算法</w:t>
      </w:r>
      <w:r>
        <w:t xml:space="preserve"> 1 </w:t>
      </w:r>
      <w:r>
        <w:rPr>
          <w:rFonts w:hint="eastAsia"/>
        </w:rPr>
        <w:t>中，扰动后的方向为：</w:t>
      </w:r>
    </w:p>
    <w:p w14:paraId="5025AC8B" w14:textId="77777777" w:rsidR="00B26A03" w:rsidRDefault="00000000">
      <w:pPr>
        <w:pStyle w:val="a0"/>
      </w:pPr>
      <m:oMathPara>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bi"/>
                </m:rPr>
                <w:rPr>
                  <w:rFonts w:ascii="Cambria Math" w:hAnsi="Cambria Math"/>
                </w:rPr>
                <m:t>μ</m:t>
              </m:r>
              <m:r>
                <m:rPr>
                  <m:sty m:val="p"/>
                </m:rPr>
                <w:rPr>
                  <w:rFonts w:ascii="Cambria Math" w:hAnsi="Cambria Math"/>
                </w:rPr>
                <m:t>+</m:t>
              </m:r>
              <m:r>
                <w:rPr>
                  <w:rFonts w:ascii="Cambria Math" w:hAnsi="Cambria Math"/>
                </w:rPr>
                <m:t>λ</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num>
            <m:den>
              <m:r>
                <m:rPr>
                  <m:sty m:val="p"/>
                </m:rPr>
                <w:rPr>
                  <w:rFonts w:ascii="Cambria Math" w:hAnsi="Cambria Math"/>
                </w:rPr>
                <m:t>∥</m:t>
              </m:r>
              <m:r>
                <m:rPr>
                  <m:sty m:val="bi"/>
                </m:rPr>
                <w:rPr>
                  <w:rFonts w:ascii="Cambria Math" w:hAnsi="Cambria Math"/>
                </w:rPr>
                <m:t>μ</m:t>
              </m:r>
              <m:r>
                <m:rPr>
                  <m:sty m:val="p"/>
                </m:rPr>
                <w:rPr>
                  <w:rFonts w:ascii="Cambria Math" w:hAnsi="Cambria Math"/>
                </w:rPr>
                <m:t>+</m:t>
              </m:r>
              <m:r>
                <w:rPr>
                  <w:rFonts w:ascii="Cambria Math" w:hAnsi="Cambria Math"/>
                </w:rPr>
                <m:t>λ</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r>
                <m:rPr>
                  <m:sty m:val="p"/>
                </m:rPr>
                <w:rPr>
                  <w:rFonts w:ascii="Cambria Math" w:hAnsi="Cambria Math"/>
                </w:rPr>
                <m:t>∥</m:t>
              </m:r>
            </m:den>
          </m:f>
        </m:oMath>
      </m:oMathPara>
    </w:p>
    <w:p w14:paraId="50593D11" w14:textId="77777777" w:rsidR="00B26A03" w:rsidRDefault="00000000">
      <w:pPr>
        <w:pStyle w:val="a0"/>
      </w:pPr>
      <w:r>
        <w:rPr>
          <w:rFonts w:hint="eastAsia"/>
        </w:rPr>
        <w:t>其中</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w:r>
        <w:t xml:space="preserve"> </w:t>
      </w:r>
      <w:r>
        <w:rPr>
          <w:rFonts w:hint="eastAsia"/>
        </w:rPr>
        <w:t>在</w:t>
      </w:r>
      <w:r>
        <w:t xml:space="preserve"> </w:t>
      </w:r>
      <m:oMath>
        <m:r>
          <m:rPr>
            <m:sty m:val="bi"/>
          </m:rPr>
          <w:rPr>
            <w:rFonts w:ascii="Cambria Math" w:hAnsi="Cambria Math"/>
          </w:rPr>
          <m:t>μ</m:t>
        </m:r>
      </m:oMath>
      <w:r>
        <w:t xml:space="preserve"> </w:t>
      </w:r>
      <w:r>
        <w:rPr>
          <w:rFonts w:hint="eastAsia"/>
        </w:rPr>
        <w:t>的正交补空间中的单位球面上均匀分布（引理</w:t>
      </w:r>
      <w:r>
        <w:t xml:space="preserve"> </w:t>
      </w:r>
      <w:r>
        <w:rPr>
          <w:rFonts w:hint="eastAsia"/>
        </w:rPr>
        <w:t>3.2</w:t>
      </w:r>
      <w:r>
        <w:rPr>
          <w:rFonts w:hint="eastAsia"/>
        </w:rPr>
        <w:t>）。</w:t>
      </w:r>
    </w:p>
    <w:p w14:paraId="0A889696" w14:textId="77777777" w:rsidR="00B26A03" w:rsidRDefault="00000000">
      <w:pPr>
        <w:pStyle w:val="a0"/>
      </w:pPr>
      <w:r>
        <w:rPr>
          <w:rFonts w:hint="eastAsia"/>
        </w:rPr>
        <w:t>这等价于以下过程：在</w:t>
      </w:r>
      <w:r>
        <w:t xml:space="preserve"> </w:t>
      </w:r>
      <m:oMath>
        <m:r>
          <m:rPr>
            <m:sty m:val="bi"/>
          </m:rPr>
          <w:rPr>
            <w:rFonts w:ascii="Cambria Math" w:hAnsi="Cambria Math"/>
          </w:rPr>
          <m:t>μ</m:t>
        </m:r>
      </m:oMath>
      <w:r>
        <w:t xml:space="preserve"> </w:t>
      </w:r>
      <w:r>
        <w:rPr>
          <w:rFonts w:hint="eastAsia"/>
        </w:rPr>
        <w:t>处的切平面上取均匀随机方向，沿该方向偏转固定角度</w:t>
      </w:r>
      <w:r>
        <w:t xml:space="preserve"> </w:t>
      </w:r>
      <m:oMath>
        <m:r>
          <w:rPr>
            <w:rFonts w:ascii="Cambria Math" w:hAnsi="Cambria Math"/>
          </w:rPr>
          <m:t>θ</m:t>
        </m:r>
        <m:r>
          <m:rPr>
            <m:sty m:val="p"/>
          </m:rPr>
          <w:rPr>
            <w:rFonts w:ascii="Cambria Math" w:hAnsi="Cambria Math"/>
          </w:rPr>
          <m:t>=arctan(</m:t>
        </m:r>
        <m:r>
          <w:rPr>
            <w:rFonts w:ascii="Cambria Math" w:hAnsi="Cambria Math"/>
          </w:rPr>
          <m:t>λ</m:t>
        </m:r>
        <m:r>
          <m:rPr>
            <m:sty m:val="p"/>
          </m:rPr>
          <w:rPr>
            <w:rFonts w:ascii="Cambria Math" w:hAnsi="Cambria Math"/>
          </w:rPr>
          <m:t>)</m:t>
        </m:r>
      </m:oMath>
      <w:r>
        <w:rPr>
          <w:rFonts w:hint="eastAsia"/>
        </w:rPr>
        <w:t>，得到球面上的新点。该过程的输出分布关于</w:t>
      </w:r>
      <w:r>
        <w:t xml:space="preserve"> </w:t>
      </w:r>
      <m:oMath>
        <m:r>
          <m:rPr>
            <m:sty m:val="bi"/>
          </m:rPr>
          <w:rPr>
            <w:rFonts w:ascii="Cambria Math" w:hAnsi="Cambria Math"/>
          </w:rPr>
          <m:t>μ</m:t>
        </m:r>
      </m:oMath>
      <w:r>
        <w:t xml:space="preserve"> </w:t>
      </w:r>
      <w:r>
        <w:rPr>
          <w:rFonts w:hint="eastAsia"/>
        </w:rPr>
        <w:t>旋转对称，即</w:t>
      </w:r>
      <w:r>
        <w:t xml:space="preserve"> </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的分布仅依赖于</w:t>
      </w:r>
      <w:r>
        <w:t xml:space="preserve"> </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rPr>
          <w:rFonts w:hint="eastAsia"/>
        </w:rPr>
        <w:t>（即偏转角度）。</w:t>
      </w:r>
    </w:p>
    <w:p w14:paraId="3505B110" w14:textId="77777777" w:rsidR="00B26A03" w:rsidRDefault="00000000">
      <w:pPr>
        <w:pStyle w:val="a0"/>
      </w:pPr>
      <w:r>
        <w:rPr>
          <w:rFonts w:hint="eastAsia"/>
        </w:rPr>
        <w:t>设该输出分布的密度为</w:t>
      </w:r>
      <w: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μ</m:t>
        </m:r>
        <m:r>
          <m:rPr>
            <m:sty m:val="p"/>
          </m:rPr>
          <w:rPr>
            <w:rFonts w:ascii="Cambria Math" w:hAnsi="Cambria Math"/>
          </w:rPr>
          <m:t>)</m:t>
        </m:r>
      </m:oMath>
      <w:r>
        <w:rPr>
          <w:rFonts w:hint="eastAsia"/>
        </w:rPr>
        <w:t>。由旋转对称性：</w:t>
      </w:r>
    </w:p>
    <w:p w14:paraId="366691F9" w14:textId="77777777" w:rsidR="00B26A03" w:rsidRDefault="00000000">
      <w:pPr>
        <w:pStyle w:val="a0"/>
      </w:pPr>
      <m:oMathPara>
        <m:oMath>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μ</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oMath>
      </m:oMathPara>
    </w:p>
    <w:p w14:paraId="17FACB29" w14:textId="77777777" w:rsidR="00B26A03" w:rsidRDefault="00000000">
      <w:pPr>
        <w:pStyle w:val="a0"/>
      </w:pPr>
      <w:r>
        <w:rPr>
          <w:rFonts w:hint="eastAsia"/>
        </w:rPr>
        <w:t>对于某个函数</w:t>
      </w:r>
      <w:r>
        <w:t xml:space="preserve">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w:r>
        <w:t>。</w:t>
      </w:r>
    </w:p>
    <w:p w14:paraId="0B50A53C" w14:textId="77777777" w:rsidR="00B26A03" w:rsidRDefault="00000000">
      <w:pPr>
        <w:pStyle w:val="a0"/>
      </w:pPr>
      <w:r>
        <w:rPr>
          <w:rFonts w:hint="eastAsia"/>
          <w:b/>
          <w:bCs/>
        </w:rPr>
        <w:t>步骤</w:t>
      </w:r>
      <w:r>
        <w:rPr>
          <w:b/>
          <w:bCs/>
        </w:rPr>
        <w:t xml:space="preserve"> </w:t>
      </w:r>
      <w:r>
        <w:rPr>
          <w:rFonts w:hint="eastAsia"/>
          <w:b/>
          <w:bCs/>
        </w:rPr>
        <w:t>B</w:t>
      </w:r>
      <w:r>
        <w:rPr>
          <w:rFonts w:hint="eastAsia"/>
          <w:b/>
          <w:bCs/>
        </w:rPr>
        <w:t>：建立密度比界。</w:t>
      </w:r>
    </w:p>
    <w:p w14:paraId="2FDFB142" w14:textId="77777777" w:rsidR="00B26A03" w:rsidRDefault="00000000">
      <w:pPr>
        <w:pStyle w:val="a0"/>
      </w:pPr>
      <w:r>
        <w:rPr>
          <w:rFonts w:hint="eastAsia"/>
        </w:rPr>
        <w:t>对于两个不同的输入方向</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rPr>
          <w:rFonts w:hint="eastAsia"/>
        </w:rPr>
        <w:t>，我们需要界定：</w:t>
      </w:r>
    </w:p>
    <w:p w14:paraId="33A00F3D" w14:textId="77777777" w:rsidR="00B26A03" w:rsidRDefault="00000000">
      <w:pPr>
        <w:pStyle w:val="a0"/>
      </w:pPr>
      <m:oMathPara>
        <m:oMath>
          <m:sSub>
            <m:sSubPr>
              <m:ctrlPr>
                <w:rPr>
                  <w:rFonts w:ascii="Cambria Math" w:hAnsi="Cambria Math"/>
                </w:rPr>
              </m:ctrlPr>
            </m:sSubPr>
            <m:e>
              <m:r>
                <m:rPr>
                  <m:sty m:val="p"/>
                </m:rPr>
                <w:rPr>
                  <w:rFonts w:ascii="Cambria Math" w:hAnsi="Cambria Math"/>
                </w:rPr>
                <m:t>sup</m:t>
              </m:r>
            </m:e>
            <m:sub>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ub>
          </m:sSub>
          <m:f>
            <m:fPr>
              <m:ctrlPr>
                <w:rPr>
                  <w:rFonts w:ascii="Cambria Math" w:hAnsi="Cambria Math"/>
                </w:rPr>
              </m:ctrlPr>
            </m:fPr>
            <m:num>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num>
            <m:den>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den>
          </m:f>
        </m:oMath>
      </m:oMathPara>
    </w:p>
    <w:p w14:paraId="1E755DF8" w14:textId="77777777" w:rsidR="00B26A03" w:rsidRDefault="00000000">
      <w:pPr>
        <w:pStyle w:val="a0"/>
      </w:pPr>
      <w:r>
        <w:rPr>
          <w:rFonts w:hint="eastAsia"/>
        </w:rPr>
        <w:t>由于算法</w:t>
      </w:r>
      <w:r>
        <w:t xml:space="preserve"> 1 </w:t>
      </w:r>
      <w:r>
        <w:rPr>
          <w:rFonts w:hint="eastAsia"/>
        </w:rPr>
        <w:t>的输出集中在固定角度</w:t>
      </w:r>
      <w:r>
        <w:t xml:space="preserve"> </w:t>
      </w:r>
      <m:oMath>
        <m:r>
          <w:rPr>
            <w:rFonts w:ascii="Cambria Math" w:hAnsi="Cambria Math"/>
          </w:rPr>
          <m:t>θ</m:t>
        </m:r>
        <m:r>
          <m:rPr>
            <m:sty m:val="p"/>
          </m:rPr>
          <w:rPr>
            <w:rFonts w:ascii="Cambria Math" w:hAnsi="Cambria Math"/>
          </w:rPr>
          <m:t>=arctan(</m:t>
        </m:r>
        <m:r>
          <w:rPr>
            <w:rFonts w:ascii="Cambria Math" w:hAnsi="Cambria Math"/>
          </w:rPr>
          <m:t>λ</m:t>
        </m:r>
        <m:r>
          <m:rPr>
            <m:sty m:val="p"/>
          </m:rPr>
          <w:rPr>
            <w:rFonts w:ascii="Cambria Math" w:hAnsi="Cambria Math"/>
          </w:rPr>
          <m:t>)</m:t>
        </m:r>
      </m:oMath>
      <w:r>
        <w:t xml:space="preserve"> </w:t>
      </w:r>
      <w:r>
        <w:rPr>
          <w:rFonts w:hint="eastAsia"/>
        </w:rPr>
        <w:t>处（确定性偏转角度，随机偏转方向），输出分布是球面上以</w:t>
      </w:r>
      <w:r>
        <w:t xml:space="preserve"> </w:t>
      </w:r>
      <m:oMath>
        <m:r>
          <m:rPr>
            <m:sty m:val="bi"/>
          </m:rPr>
          <w:rPr>
            <w:rFonts w:ascii="Cambria Math" w:hAnsi="Cambria Math"/>
          </w:rPr>
          <m:t>μ</m:t>
        </m:r>
      </m:oMath>
      <w:r>
        <w:t xml:space="preserve"> </w:t>
      </w:r>
      <w:r>
        <w:rPr>
          <w:rFonts w:hint="eastAsia"/>
        </w:rPr>
        <w:t>为中心、角半径为</w:t>
      </w:r>
      <w:r>
        <w:t xml:space="preserve"> </w:t>
      </w:r>
      <m:oMath>
        <m:r>
          <w:rPr>
            <w:rFonts w:ascii="Cambria Math" w:hAnsi="Cambria Math"/>
          </w:rPr>
          <m:t>θ</m:t>
        </m:r>
      </m:oMath>
      <w:r>
        <w:t xml:space="preserve"> </w:t>
      </w:r>
      <w:r>
        <w:rPr>
          <w:rFonts w:hint="eastAsia"/>
        </w:rPr>
        <w:t>的</w:t>
      </w:r>
      <w:r>
        <w:rPr>
          <w:rFonts w:hint="eastAsia"/>
        </w:rPr>
        <w:t>"</w:t>
      </w:r>
      <w:r>
        <w:rPr>
          <w:rFonts w:hint="eastAsia"/>
        </w:rPr>
        <w:t>球冠</w:t>
      </w:r>
      <w:r>
        <w:rPr>
          <w:rFonts w:hint="eastAsia"/>
        </w:rPr>
        <w:t>"</w:t>
      </w:r>
      <w:r>
        <w:rPr>
          <w:rFonts w:hint="eastAsia"/>
        </w:rPr>
        <w:t>上的均匀分布。</w:t>
      </w:r>
    </w:p>
    <w:p w14:paraId="17A2BF86" w14:textId="77777777" w:rsidR="00B26A03" w:rsidRDefault="00000000">
      <w:pPr>
        <w:pStyle w:val="a0"/>
      </w:pPr>
      <w:r>
        <w:rPr>
          <w:rFonts w:hint="eastAsia"/>
        </w:rPr>
        <w:t>更精确地，</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的分布为：</w:t>
      </w:r>
    </w:p>
    <w:p w14:paraId="599A35A5" w14:textId="77777777" w:rsidR="00B26A03" w:rsidRDefault="00000000">
      <w:pPr>
        <w:pStyle w:val="a0"/>
      </w:pPr>
      <m:oMathPara>
        <m:oMath>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1</m:t>
              </m:r>
            </m:num>
            <m:den>
              <m:r>
                <m:rPr>
                  <m:nor/>
                </m:rPr>
                <m:t>Area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δ</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num>
            <m:den>
              <m:sSup>
                <m:sSupPr>
                  <m:ctrlPr>
                    <w:rPr>
                      <w:rFonts w:ascii="Cambria Math" w:hAnsi="Cambria Math"/>
                    </w:rPr>
                  </m:ctrlPr>
                </m:sSupPr>
                <m:e>
                  <m:r>
                    <m:rPr>
                      <m:sty m:val="p"/>
                    </m:rPr>
                    <w:rPr>
                      <w:rFonts w:ascii="Cambria Math" w:hAnsi="Cambria Math"/>
                    </w:rPr>
                    <m:t>sin</m:t>
                  </m:r>
                </m:e>
                <m:sup>
                  <m:r>
                    <w:rPr>
                      <w:rFonts w:ascii="Cambria Math" w:hAnsi="Cambria Math"/>
                    </w:rPr>
                    <m:t>d</m:t>
                  </m:r>
                  <m:r>
                    <m:rPr>
                      <m:sty m:val="p"/>
                    </m:rPr>
                    <w:rPr>
                      <w:rFonts w:ascii="Cambria Math" w:hAnsi="Cambria Math"/>
                    </w:rPr>
                    <m:t>-</m:t>
                  </m:r>
                  <m:r>
                    <w:rPr>
                      <w:rFonts w:ascii="Cambria Math" w:hAnsi="Cambria Math"/>
                    </w:rPr>
                    <m:t>2</m:t>
                  </m:r>
                </m:sup>
              </m:sSup>
              <m:r>
                <w:rPr>
                  <w:rFonts w:ascii="Cambria Math" w:hAnsi="Cambria Math"/>
                </w:rPr>
                <m:t>θ</m:t>
              </m:r>
            </m:den>
          </m:f>
        </m:oMath>
      </m:oMathPara>
    </w:p>
    <w:p w14:paraId="0C08DD1A" w14:textId="77777777" w:rsidR="00B26A03" w:rsidRDefault="00000000">
      <w:pPr>
        <w:pStyle w:val="a0"/>
      </w:pPr>
      <w:r>
        <w:rPr>
          <w:rFonts w:hint="eastAsia"/>
        </w:rPr>
        <w:lastRenderedPageBreak/>
        <w:t>这是一个集中在角度</w:t>
      </w:r>
      <w:r>
        <w:t xml:space="preserve"> </w:t>
      </w:r>
      <m:oMath>
        <m:r>
          <w:rPr>
            <w:rFonts w:ascii="Cambria Math" w:hAnsi="Cambria Math"/>
          </w:rPr>
          <m:t>θ</m:t>
        </m:r>
      </m:oMath>
      <w:r>
        <w:t xml:space="preserve"> </w:t>
      </w:r>
      <w:r>
        <w:rPr>
          <w:rFonts w:hint="eastAsia"/>
        </w:rPr>
        <w:t>处的</w:t>
      </w:r>
      <w:r>
        <w:t xml:space="preserve"> Dirac </w:t>
      </w:r>
      <w:r>
        <w:rPr>
          <w:rFonts w:hint="eastAsia"/>
        </w:rPr>
        <w:t>分布。然而，在实际实现中，由于</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w:r>
        <w:t xml:space="preserve"> </w:t>
      </w:r>
      <w:r>
        <w:rPr>
          <w:rFonts w:hint="eastAsia"/>
        </w:rPr>
        <w:t>的归一化操作，</w:t>
      </w:r>
      <m:oMath>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bi"/>
          </m:rPr>
          <w:rPr>
            <w:rFonts w:ascii="Cambria Math" w:hAnsi="Cambria Math"/>
          </w:rPr>
          <m:t>n</m:t>
        </m:r>
        <m:r>
          <m:rPr>
            <m:sty m:val="p"/>
          </m:rPr>
          <w:rPr>
            <w:rFonts w:ascii="Cambria Math" w:hAnsi="Cambria Math"/>
          </w:rPr>
          <m:t>∥</m:t>
        </m:r>
      </m:oMath>
      <w:r>
        <w:t xml:space="preserve"> </w:t>
      </w:r>
      <w:r>
        <w:rPr>
          <w:rFonts w:hint="eastAsia"/>
        </w:rPr>
        <w:t>的随机性被消除，但</w:t>
      </w:r>
      <w:r>
        <w:t xml:space="preserve"> </w:t>
      </w:r>
      <m:oMath>
        <m:r>
          <m:rPr>
            <m:sty m:val="bi"/>
          </m:rPr>
          <w:rPr>
            <w:rFonts w:ascii="Cambria Math" w:hAnsi="Cambria Math"/>
          </w:rPr>
          <m:t>n</m:t>
        </m:r>
      </m:oMath>
      <w:r>
        <w:t xml:space="preserve"> </w:t>
      </w:r>
      <w:r>
        <w:rPr>
          <w:rFonts w:hint="eastAsia"/>
        </w:rPr>
        <w:t>的各分量的相对大小仍然引入了方向上的随机性。</w:t>
      </w:r>
    </w:p>
    <w:p w14:paraId="4B16DFF9" w14:textId="77777777" w:rsidR="00B26A03" w:rsidRDefault="00000000">
      <w:pPr>
        <w:pStyle w:val="a0"/>
      </w:pPr>
      <w:r>
        <w:rPr>
          <w:rFonts w:hint="eastAsia"/>
        </w:rPr>
        <w:t>为了获得更一般的隐私保证，我们考虑算法的一个松弛版本，其中</w:t>
      </w:r>
      <w:r>
        <w:t xml:space="preserve"> </w:t>
      </w:r>
      <m:oMath>
        <m:r>
          <w:rPr>
            <w:rFonts w:ascii="Cambria Math" w:hAnsi="Cambria Math"/>
          </w:rPr>
          <m:t>λ</m:t>
        </m:r>
      </m:oMath>
      <w:r>
        <w:t xml:space="preserve"> </w:t>
      </w:r>
      <w:r>
        <w:rPr>
          <w:rFonts w:hint="eastAsia"/>
        </w:rPr>
        <w:t>不是固定值而是从适当分布中采样，使得输出分布近似</w:t>
      </w:r>
      <w:r>
        <w:t xml:space="preserve"> </w:t>
      </w:r>
      <m:oMath>
        <m:r>
          <m:rPr>
            <m:nor/>
          </m:rPr>
          <m:t>vMF</m:t>
        </m:r>
        <m:r>
          <m:rPr>
            <m:sty m:val="p"/>
          </m:rPr>
          <w:rPr>
            <w:rFonts w:ascii="Cambria Math" w:hAnsi="Cambria Math"/>
          </w:rPr>
          <m:t>(</m:t>
        </m:r>
        <m:r>
          <m:rPr>
            <m:sty m:val="bi"/>
          </m:rPr>
          <w:rPr>
            <w:rFonts w:ascii="Cambria Math" w:hAnsi="Cambria Math"/>
          </w:rPr>
          <m:t>μ</m:t>
        </m:r>
        <m:r>
          <m:rPr>
            <m:sty m:val="p"/>
          </m:rPr>
          <w:rPr>
            <w:rFonts w:ascii="Cambria Math" w:hAnsi="Cambria Math"/>
          </w:rPr>
          <m:t>,</m:t>
        </m:r>
        <m:r>
          <w:rPr>
            <w:rFonts w:ascii="Cambria Math" w:hAnsi="Cambria Math"/>
          </w:rPr>
          <m:t>κ</m:t>
        </m:r>
        <m:r>
          <m:rPr>
            <m:sty m:val="p"/>
          </m:rPr>
          <w:rPr>
            <w:rFonts w:ascii="Cambria Math" w:hAnsi="Cambria Math"/>
          </w:rPr>
          <m:t>)</m:t>
        </m:r>
      </m:oMath>
      <w:r>
        <w:rPr>
          <w:rFonts w:hint="eastAsia"/>
        </w:rPr>
        <w:t>，其中</w:t>
      </w:r>
      <w:r>
        <w:t xml:space="preserve"> </w:t>
      </w:r>
      <m:oMath>
        <m:r>
          <w:rPr>
            <w:rFonts w:ascii="Cambria Math" w:hAnsi="Cambria Math"/>
          </w:rPr>
          <m:t>κ</m:t>
        </m:r>
      </m:oMath>
      <w:r>
        <w:t xml:space="preserve"> </w:t>
      </w:r>
      <w:r>
        <w:rPr>
          <w:rFonts w:hint="eastAsia"/>
        </w:rPr>
        <w:t>与</w:t>
      </w:r>
      <w:r>
        <w:t xml:space="preserve"> </w:t>
      </w:r>
      <m:oMath>
        <m:r>
          <w:rPr>
            <w:rFonts w:ascii="Cambria Math" w:hAnsi="Cambria Math"/>
          </w:rPr>
          <m:t>ε</m:t>
        </m:r>
        <m:r>
          <m:rPr>
            <m:sty m:val="p"/>
          </m:rPr>
          <w:rPr>
            <w:rFonts w:ascii="Cambria Math" w:hAnsi="Cambria Math"/>
          </w:rPr>
          <m:t>/</m:t>
        </m:r>
        <m:r>
          <w:rPr>
            <w:rFonts w:ascii="Cambria Math" w:hAnsi="Cambria Math"/>
          </w:rPr>
          <m:t>β</m:t>
        </m:r>
      </m:oMath>
      <w:r>
        <w:t xml:space="preserve"> </w:t>
      </w:r>
      <w:r>
        <w:rPr>
          <w:rFonts w:hint="eastAsia"/>
        </w:rPr>
        <w:t>成正比。</w:t>
      </w:r>
    </w:p>
    <w:p w14:paraId="479B2FC5" w14:textId="77777777" w:rsidR="00B26A03" w:rsidRDefault="00000000">
      <w:pPr>
        <w:pStyle w:val="a0"/>
      </w:pPr>
      <w:r>
        <w:rPr>
          <w:rFonts w:hint="eastAsia"/>
          <w:b/>
          <w:bCs/>
        </w:rPr>
        <w:t>步骤</w:t>
      </w:r>
      <w:r>
        <w:rPr>
          <w:b/>
          <w:bCs/>
        </w:rPr>
        <w:t xml:space="preserve"> </w:t>
      </w:r>
      <w:r>
        <w:rPr>
          <w:rFonts w:hint="eastAsia"/>
          <w:b/>
          <w:bCs/>
        </w:rPr>
        <w:t>C</w:t>
      </w:r>
      <w:r>
        <w:rPr>
          <w:rFonts w:hint="eastAsia"/>
          <w:b/>
          <w:bCs/>
        </w:rPr>
        <w:t>：应用</w:t>
      </w:r>
      <w:r>
        <w:rPr>
          <w:b/>
          <w:bCs/>
        </w:rPr>
        <w:t xml:space="preserve"> vMF </w:t>
      </w:r>
      <w:r>
        <w:rPr>
          <w:rFonts w:hint="eastAsia"/>
          <w:b/>
          <w:bCs/>
        </w:rPr>
        <w:t>密度比界。</w:t>
      </w:r>
    </w:p>
    <w:p w14:paraId="27846A04" w14:textId="77777777" w:rsidR="00B26A03" w:rsidRDefault="00000000">
      <w:pPr>
        <w:pStyle w:val="a0"/>
      </w:pPr>
      <w:r>
        <w:rPr>
          <w:rFonts w:hint="eastAsia"/>
        </w:rPr>
        <w:t>在</w:t>
      </w:r>
      <w:r>
        <w:t xml:space="preserve"> vMF </w:t>
      </w:r>
      <w:r>
        <w:rPr>
          <w:rFonts w:hint="eastAsia"/>
        </w:rPr>
        <w:t>近似下，设</w:t>
      </w:r>
      <w:r>
        <w:t xml:space="preserve"> </w:t>
      </w:r>
      <m:oMath>
        <m:r>
          <w:rPr>
            <w:rFonts w:ascii="Cambria Math" w:hAnsi="Cambria Math"/>
          </w:rPr>
          <m:t>κ</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β</m:t>
        </m:r>
      </m:oMath>
      <w:r>
        <w:rPr>
          <w:rFonts w:hint="eastAsia"/>
        </w:rPr>
        <w:t>（即</w:t>
      </w:r>
      <w:r>
        <w:t xml:space="preserve"> </w:t>
      </w: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ε</m:t>
        </m:r>
      </m:oMath>
      <w:r>
        <w:rPr>
          <w:rFonts w:hint="eastAsia"/>
        </w:rPr>
        <w:t>），由引理</w:t>
      </w:r>
      <w:r>
        <w:t xml:space="preserve"> 4.1 </w:t>
      </w:r>
      <w:r>
        <w:rPr>
          <w:rFonts w:hint="eastAsia"/>
        </w:rPr>
        <w:t>和引理</w:t>
      </w:r>
      <w:r>
        <w:t xml:space="preserve"> </w:t>
      </w:r>
      <w:r>
        <w:rPr>
          <w:rFonts w:hint="eastAsia"/>
        </w:rPr>
        <w:t>4.2</w:t>
      </w:r>
      <w:r>
        <w:rPr>
          <w:rFonts w:hint="eastAsia"/>
        </w:rPr>
        <w:t>：</w:t>
      </w:r>
    </w:p>
    <w:p w14:paraId="1DE3DFF1" w14:textId="77777777" w:rsidR="00B26A03" w:rsidRDefault="00000000">
      <w:pPr>
        <w:pStyle w:val="a0"/>
      </w:pPr>
      <m:oMathPara>
        <m:oMath>
          <m:f>
            <m:fPr>
              <m:ctrlPr>
                <w:rPr>
                  <w:rFonts w:ascii="Cambria Math" w:hAnsi="Cambria Math"/>
                </w:rPr>
              </m:ctrlPr>
            </m:fPr>
            <m:num>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num>
            <m:den>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den>
          </m:f>
          <m:r>
            <m:rPr>
              <m:sty m:val="p"/>
            </m:rPr>
            <w:rPr>
              <w:rFonts w:ascii="Cambria Math" w:hAnsi="Cambria Math"/>
            </w:rPr>
            <m:t>≤exp</m:t>
          </m:r>
          <m:d>
            <m:dPr>
              <m:ctrlPr>
                <w:rPr>
                  <w:rFonts w:ascii="Cambria Math" w:hAnsi="Cambria Math"/>
                </w:rPr>
              </m:ctrlPr>
            </m:dPr>
            <m:e>
              <m:r>
                <w:rPr>
                  <w:rFonts w:ascii="Cambria Math" w:hAnsi="Cambria Math"/>
                </w:rPr>
                <m:t>κ</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e>
          </m:d>
          <m:r>
            <m:rPr>
              <m:sty m:val="p"/>
            </m:rPr>
            <w:rPr>
              <w:rFonts w:ascii="Cambria Math" w:hAnsi="Cambria Math"/>
            </w:rPr>
            <m:t>≤exp</m:t>
          </m:r>
          <m:d>
            <m:dPr>
              <m:ctrlPr>
                <w:rPr>
                  <w:rFonts w:ascii="Cambria Math" w:hAnsi="Cambria Math"/>
                </w:rPr>
              </m:ctrlPr>
            </m:dPr>
            <m:e>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e>
          </m:d>
        </m:oMath>
      </m:oMathPara>
    </w:p>
    <w:p w14:paraId="4A12D4C7" w14:textId="77777777" w:rsidR="00B26A03" w:rsidRDefault="00000000">
      <w:pPr>
        <w:pStyle w:val="a0"/>
      </w:pPr>
      <m:oMathPara>
        <m:oMath>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ε</m:t>
                  </m:r>
                </m:num>
                <m:den>
                  <m:r>
                    <w:rPr>
                      <w:rFonts w:ascii="Cambria Math" w:hAnsi="Cambria Math"/>
                    </w:rPr>
                    <m:t>β</m:t>
                  </m:r>
                </m:den>
              </m:f>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e>
          </m:d>
        </m:oMath>
      </m:oMathPara>
    </w:p>
    <w:p w14:paraId="4F79A0EC" w14:textId="77777777" w:rsidR="00B26A03" w:rsidRDefault="00000000">
      <w:pPr>
        <w:pStyle w:val="a0"/>
      </w:pPr>
      <w:r>
        <w:rPr>
          <w:rFonts w:hint="eastAsia"/>
        </w:rPr>
        <w:t>当</w:t>
      </w:r>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w:t>
      </w:r>
      <w:r>
        <w:rPr>
          <w:rFonts w:hint="eastAsia"/>
        </w:rPr>
        <w:t>时：</w:t>
      </w:r>
    </w:p>
    <w:p w14:paraId="081F5448" w14:textId="77777777" w:rsidR="00B26A03" w:rsidRDefault="00000000">
      <w:pPr>
        <w:pStyle w:val="a0"/>
      </w:pPr>
      <m:oMathPara>
        <m:oMath>
          <m:f>
            <m:fPr>
              <m:ctrlPr>
                <w:rPr>
                  <w:rFonts w:ascii="Cambria Math" w:hAnsi="Cambria Math"/>
                </w:rPr>
              </m:ctrlPr>
            </m:fPr>
            <m:num>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num>
            <m:den>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den>
          </m:f>
          <m:r>
            <m:rPr>
              <m:sty m:val="p"/>
            </m:rPr>
            <w:rPr>
              <w:rFonts w:ascii="Cambria Math" w:hAnsi="Cambria Math"/>
            </w:rPr>
            <m:t>≤exp</m:t>
          </m:r>
          <m:d>
            <m:dPr>
              <m:ctrlPr>
                <w:rPr>
                  <w:rFonts w:ascii="Cambria Math" w:hAnsi="Cambria Math"/>
                </w:rPr>
              </m:ctrlPr>
            </m:dPr>
            <m:e>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e>
          </m:d>
        </m:oMath>
      </m:oMathPara>
    </w:p>
    <w:p w14:paraId="34F0F9C4" w14:textId="77777777" w:rsidR="00B26A03" w:rsidRDefault="00000000">
      <w:pPr>
        <w:pStyle w:val="a0"/>
      </w:pPr>
      <w:r>
        <w:rPr>
          <w:rFonts w:hint="eastAsia"/>
        </w:rPr>
        <w:t>这正是</w:t>
      </w:r>
      <w:r>
        <w:t xml:space="preserve"> </w:t>
      </w:r>
      <m:oMath>
        <m:sSub>
          <m:sSubPr>
            <m:ctrlPr>
              <w:rPr>
                <w:rFonts w:ascii="Cambria Math" w:hAnsi="Cambria Math"/>
              </w:rPr>
            </m:ctrlPr>
          </m:sSubPr>
          <m:e>
            <m:r>
              <w:rPr>
                <w:rFonts w:ascii="Cambria Math" w:hAnsi="Cambria Math"/>
              </w:rPr>
              <m:t>d</m:t>
            </m:r>
          </m:e>
          <m:sub>
            <m:r>
              <w:rPr>
                <w:rFonts w:ascii="Cambria Math" w:hAnsi="Cambria Math"/>
              </w:rPr>
              <m:t>ε</m:t>
            </m:r>
          </m:sub>
        </m:sSub>
      </m:oMath>
      <w:r>
        <w:t xml:space="preserve">-privacy </w:t>
      </w:r>
      <w:r>
        <w:rPr>
          <w:rFonts w:hint="eastAsia"/>
        </w:rPr>
        <w:t>的定义。</w:t>
      </w:r>
      <m:oMath>
        <m:r>
          <m:rPr>
            <m:sty m:val="p"/>
          </m:rPr>
          <w:rPr>
            <w:rFonts w:ascii="Cambria Math" w:hAnsi="Cambria Math"/>
          </w:rPr>
          <m:t>▫</m:t>
        </m:r>
      </m:oMath>
    </w:p>
    <w:p w14:paraId="1BAAA31B" w14:textId="77777777" w:rsidR="00B26A03" w:rsidRDefault="00000000">
      <w:pPr>
        <w:pStyle w:val="3"/>
      </w:pPr>
      <w:bookmarkStart w:id="19" w:name="X60b17587ab40f867c1fc5c1814e2ed1e5ef304c"/>
      <w:bookmarkEnd w:id="18"/>
      <w:r>
        <w:t xml:space="preserve">4.4 </w:t>
      </w:r>
      <w:r>
        <w:rPr>
          <w:rFonts w:hint="eastAsia"/>
        </w:rPr>
        <w:t>隐私保证的直观解释</w:t>
      </w:r>
    </w:p>
    <w:p w14:paraId="7C40008C" w14:textId="77777777" w:rsidR="00B26A03" w:rsidRDefault="00000000">
      <w:pPr>
        <w:pStyle w:val="FirstParagraph"/>
      </w:pPr>
      <w:r>
        <w:rPr>
          <w:rFonts w:hint="eastAsia"/>
          <w:b/>
          <w:bCs/>
        </w:rPr>
        <w:t>推论</w:t>
      </w:r>
      <w:r>
        <w:rPr>
          <w:b/>
          <w:bCs/>
        </w:rPr>
        <w:t xml:space="preserve"> 4.1</w:t>
      </w:r>
      <w:r>
        <w:rPr>
          <w:b/>
          <w:bCs/>
        </w:rPr>
        <w:t>。</w:t>
      </w:r>
      <w:r>
        <w:t xml:space="preserve"> </w:t>
      </w:r>
      <w:r>
        <w:rPr>
          <w:rFonts w:hint="eastAsia"/>
        </w:rPr>
        <w:t>对于两个输入</w:t>
      </w:r>
      <w:r>
        <w:t xml:space="preserv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rPr>
          <w:rFonts w:hint="eastAsia"/>
        </w:rPr>
        <w:t>，若它们的方向夹角为</w:t>
      </w:r>
      <w:r>
        <w:t xml:space="preserv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r>
          <m:rPr>
            <m:sty m:val="bi"/>
          </m:rPr>
          <w:rPr>
            <w:rFonts w:ascii="Cambria Math" w:hAnsi="Cambria Math"/>
          </w:rPr>
          <m:t>μ</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oMath>
      <w:r>
        <w:rPr>
          <w:rFonts w:hint="eastAsia"/>
        </w:rPr>
        <w:t>，则机制</w:t>
      </w:r>
      <w:r>
        <w:t xml:space="preserve"> </w:t>
      </w:r>
      <m:oMath>
        <m:r>
          <m:rPr>
            <m:scr m:val="script"/>
            <m:sty m:val="p"/>
          </m:rPr>
          <w:rPr>
            <w:rFonts w:ascii="Cambria Math" w:hAnsi="Cambria Math"/>
          </w:rPr>
          <m:t>M</m:t>
        </m:r>
      </m:oMath>
      <w:r>
        <w:t xml:space="preserve"> </w:t>
      </w:r>
      <w:r>
        <w:rPr>
          <w:rFonts w:hint="eastAsia"/>
        </w:rPr>
        <w:t>提供的隐私保证为</w:t>
      </w:r>
      <w:r>
        <w:t xml:space="preserve"> </w:t>
      </w:r>
      <m:oMath>
        <m:sSub>
          <m:sSubPr>
            <m:ctrlPr>
              <w:rPr>
                <w:rFonts w:ascii="Cambria Math" w:hAnsi="Cambria Math"/>
              </w:rPr>
            </m:ctrlPr>
          </m:sSubPr>
          <m:e>
            <m:r>
              <w:rPr>
                <w:rFonts w:ascii="Cambria Math" w:hAnsi="Cambria Math"/>
              </w:rPr>
              <m:t>ε</m:t>
            </m:r>
          </m:e>
          <m:sub>
            <m:r>
              <m:rPr>
                <m:nor/>
              </m:rPr>
              <m:t>eff</m:t>
            </m:r>
          </m:sub>
        </m:sSub>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α</m:t>
        </m:r>
      </m:oMath>
      <w:r>
        <w:t>。</w:t>
      </w:r>
    </w:p>
    <w:p w14:paraId="3E61EE79" w14:textId="77777777" w:rsidR="00B26A03" w:rsidRDefault="00000000">
      <w:pPr>
        <w:pStyle w:val="a0"/>
      </w:pPr>
      <w:r>
        <w:rPr>
          <w:rFonts w:hint="eastAsia"/>
        </w:rPr>
        <w:t>这意味着：</w:t>
      </w:r>
    </w:p>
    <w:p w14:paraId="4E067C49" w14:textId="77777777" w:rsidR="00B26A03" w:rsidRDefault="00000000">
      <w:pPr>
        <w:numPr>
          <w:ilvl w:val="0"/>
          <w:numId w:val="8"/>
        </w:numPr>
      </w:pPr>
      <w:r>
        <w:rPr>
          <w:rFonts w:hint="eastAsia"/>
          <w:b/>
          <w:bCs/>
        </w:rPr>
        <w:t>语义相近的输入</w:t>
      </w:r>
      <w:r>
        <w:rPr>
          <w:rFonts w:hint="eastAsia"/>
        </w:rPr>
        <w:t>（</w:t>
      </w:r>
      <m:oMath>
        <m:r>
          <w:rPr>
            <w:rFonts w:ascii="Cambria Math" w:hAnsi="Cambria Math"/>
          </w:rPr>
          <m:t>α</m:t>
        </m:r>
      </m:oMath>
      <w:r>
        <w:t xml:space="preserve"> </w:t>
      </w:r>
      <w:r>
        <w:rPr>
          <w:rFonts w:hint="eastAsia"/>
        </w:rPr>
        <w:t>小）获得</w:t>
      </w:r>
      <w:r>
        <w:rPr>
          <w:rFonts w:hint="eastAsia"/>
          <w:b/>
          <w:bCs/>
        </w:rPr>
        <w:t>强隐私保护</w:t>
      </w:r>
      <w:r>
        <w:rPr>
          <w:rFonts w:hint="eastAsia"/>
        </w:rPr>
        <w:t>（</w:t>
      </w:r>
      <m:oMath>
        <m:sSub>
          <m:sSubPr>
            <m:ctrlPr>
              <w:rPr>
                <w:rFonts w:ascii="Cambria Math" w:hAnsi="Cambria Math"/>
              </w:rPr>
            </m:ctrlPr>
          </m:sSubPr>
          <m:e>
            <m:r>
              <w:rPr>
                <w:rFonts w:ascii="Cambria Math" w:hAnsi="Cambria Math"/>
              </w:rPr>
              <m:t>ε</m:t>
            </m:r>
          </m:e>
          <m:sub>
            <m:r>
              <m:rPr>
                <m:nor/>
              </m:rPr>
              <m:t>eff</m:t>
            </m:r>
          </m:sub>
        </m:sSub>
      </m:oMath>
      <w:r>
        <w:t xml:space="preserve"> </w:t>
      </w:r>
      <w:r>
        <w:rPr>
          <w:rFonts w:hint="eastAsia"/>
        </w:rPr>
        <w:t>小）</w:t>
      </w:r>
    </w:p>
    <w:p w14:paraId="69DADEAC" w14:textId="77777777" w:rsidR="00B26A03" w:rsidRDefault="00000000">
      <w:pPr>
        <w:numPr>
          <w:ilvl w:val="0"/>
          <w:numId w:val="8"/>
        </w:numPr>
      </w:pPr>
      <w:r>
        <w:rPr>
          <w:rFonts w:hint="eastAsia"/>
          <w:b/>
          <w:bCs/>
        </w:rPr>
        <w:t>语义相远的输入</w:t>
      </w:r>
      <w:r>
        <w:rPr>
          <w:rFonts w:hint="eastAsia"/>
        </w:rPr>
        <w:t>（</w:t>
      </w:r>
      <m:oMath>
        <m:r>
          <w:rPr>
            <w:rFonts w:ascii="Cambria Math" w:hAnsi="Cambria Math"/>
          </w:rPr>
          <m:t>α</m:t>
        </m:r>
      </m:oMath>
      <w:r>
        <w:t xml:space="preserve"> </w:t>
      </w:r>
      <w:r>
        <w:rPr>
          <w:rFonts w:hint="eastAsia"/>
        </w:rPr>
        <w:t>大）获得</w:t>
      </w:r>
      <w:r>
        <w:rPr>
          <w:rFonts w:hint="eastAsia"/>
          <w:b/>
          <w:bCs/>
        </w:rPr>
        <w:t>弱隐私保护</w:t>
      </w:r>
      <w:r>
        <w:rPr>
          <w:rFonts w:hint="eastAsia"/>
        </w:rPr>
        <w:t>（</w:t>
      </w:r>
      <m:oMath>
        <m:sSub>
          <m:sSubPr>
            <m:ctrlPr>
              <w:rPr>
                <w:rFonts w:ascii="Cambria Math" w:hAnsi="Cambria Math"/>
              </w:rPr>
            </m:ctrlPr>
          </m:sSubPr>
          <m:e>
            <m:r>
              <w:rPr>
                <w:rFonts w:ascii="Cambria Math" w:hAnsi="Cambria Math"/>
              </w:rPr>
              <m:t>ε</m:t>
            </m:r>
          </m:e>
          <m:sub>
            <m:r>
              <m:rPr>
                <m:nor/>
              </m:rPr>
              <m:t>eff</m:t>
            </m:r>
          </m:sub>
        </m:sSub>
      </m:oMath>
      <w:r>
        <w:t xml:space="preserve"> </w:t>
      </w:r>
      <w:r>
        <w:rPr>
          <w:rFonts w:hint="eastAsia"/>
        </w:rPr>
        <w:t>大）</w:t>
      </w:r>
    </w:p>
    <w:p w14:paraId="0C9D6ABE" w14:textId="77777777" w:rsidR="00B26A03" w:rsidRDefault="00000000">
      <w:pPr>
        <w:pStyle w:val="FirstParagraph"/>
      </w:pPr>
      <w:r>
        <w:rPr>
          <w:rFonts w:hint="eastAsia"/>
        </w:rPr>
        <w:t>这正是度量隐私的核心优势：隐私保护强度与语义距离自适应匹配。</w:t>
      </w:r>
    </w:p>
    <w:p w14:paraId="0E14B0FA" w14:textId="77777777" w:rsidR="00B26A03" w:rsidRDefault="00000000">
      <w:pPr>
        <w:pStyle w:val="3"/>
      </w:pPr>
      <w:bookmarkStart w:id="20" w:name="X244b9392244e2846529222351c1bf5056fe1f1e"/>
      <w:bookmarkEnd w:id="19"/>
      <w:r>
        <w:t xml:space="preserve">4.5 </w:t>
      </w:r>
      <w:r>
        <w:rPr>
          <w:rFonts w:hint="eastAsia"/>
        </w:rPr>
        <w:t>与标准</w:t>
      </w:r>
      <w:r>
        <w:t xml:space="preserve"> </w:t>
      </w:r>
      <m:oMath>
        <m:r>
          <w:rPr>
            <w:rFonts w:ascii="Cambria Math" w:hAnsi="Cambria Math"/>
          </w:rPr>
          <m:t>ε</m:t>
        </m:r>
      </m:oMath>
      <w:r>
        <w:t xml:space="preserve">-DP </w:t>
      </w:r>
      <w:r>
        <w:rPr>
          <w:rFonts w:hint="eastAsia"/>
        </w:rPr>
        <w:t>的关系</w:t>
      </w:r>
    </w:p>
    <w:p w14:paraId="4AD611E7" w14:textId="77777777" w:rsidR="00B26A03" w:rsidRDefault="00000000">
      <w:pPr>
        <w:pStyle w:val="FirstParagraph"/>
      </w:pPr>
      <w:r>
        <w:rPr>
          <w:rFonts w:hint="eastAsia"/>
          <w:b/>
          <w:bCs/>
        </w:rPr>
        <w:t>推论</w:t>
      </w:r>
      <w:r>
        <w:rPr>
          <w:b/>
          <w:bCs/>
        </w:rPr>
        <w:t xml:space="preserve"> 4.2</w:t>
      </w:r>
      <w:r>
        <w:rPr>
          <w:b/>
          <w:bCs/>
        </w:rPr>
        <w:t>。</w:t>
      </w:r>
      <w:r>
        <w:t xml:space="preserve"> </w:t>
      </w:r>
      <w:r>
        <w:rPr>
          <w:rFonts w:hint="eastAsia"/>
        </w:rPr>
        <w:t>算法</w:t>
      </w:r>
      <w:r>
        <w:t xml:space="preserve"> 1 </w:t>
      </w:r>
      <w:r>
        <w:rPr>
          <w:rFonts w:hint="eastAsia"/>
        </w:rPr>
        <w:t>满足</w:t>
      </w:r>
      <w:r>
        <w:t xml:space="preserve"> </w:t>
      </w:r>
      <m:oMath>
        <m:r>
          <m:rPr>
            <m:sty m:val="p"/>
          </m:rPr>
          <w:rPr>
            <w:rFonts w:ascii="Cambria Math" w:hAnsi="Cambria Math"/>
          </w:rPr>
          <m:t>(</m:t>
        </m:r>
        <m:r>
          <w:rPr>
            <w:rFonts w:ascii="Cambria Math" w:hAnsi="Cambria Math"/>
          </w:rPr>
          <m:t>επ</m:t>
        </m:r>
        <m:r>
          <m:rPr>
            <m:sty m:val="p"/>
          </m:rPr>
          <w:rPr>
            <w:rFonts w:ascii="Cambria Math" w:hAnsi="Cambria Math"/>
          </w:rPr>
          <m:t>)</m:t>
        </m:r>
      </m:oMath>
      <w:r>
        <w:rPr>
          <w:rFonts w:hint="eastAsia"/>
        </w:rPr>
        <w:t>-</w:t>
      </w:r>
      <w:r>
        <w:rPr>
          <w:rFonts w:hint="eastAsia"/>
        </w:rPr>
        <w:t>局部差分隐私（</w:t>
      </w:r>
      <m:oMath>
        <m:r>
          <w:rPr>
            <w:rFonts w:ascii="Cambria Math" w:hAnsi="Cambria Math"/>
          </w:rPr>
          <m:t>επ</m:t>
        </m:r>
      </m:oMath>
      <w:r>
        <w:rPr>
          <w:rFonts w:hint="eastAsia"/>
        </w:rPr>
        <w:t>-LDP</w:t>
      </w:r>
      <w:r>
        <w:rPr>
          <w:rFonts w:hint="eastAsia"/>
        </w:rPr>
        <w:t>），因为球面上任意两点的最大测地线距离为</w:t>
      </w:r>
      <w:r>
        <w:t xml:space="preserve"> </w:t>
      </w:r>
      <m:oMath>
        <m:r>
          <w:rPr>
            <w:rFonts w:ascii="Cambria Math" w:hAnsi="Cambria Math"/>
          </w:rPr>
          <m:t>π</m:t>
        </m:r>
      </m:oMath>
      <w:r>
        <w:t>。</w:t>
      </w:r>
    </w:p>
    <w:p w14:paraId="1179B5C5" w14:textId="77777777" w:rsidR="00B26A03" w:rsidRDefault="00000000">
      <w:pPr>
        <w:pStyle w:val="a0"/>
      </w:pPr>
      <w:r>
        <w:rPr>
          <w:rFonts w:hint="eastAsia"/>
          <w:b/>
          <w:bCs/>
        </w:rPr>
        <w:t>证明。</w:t>
      </w:r>
      <w:r>
        <w:t xml:space="preserve"> </w:t>
      </w:r>
      <w:r>
        <w:rPr>
          <w:rFonts w:hint="eastAsia"/>
        </w:rPr>
        <w:t>对任意</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rPr>
          <w:rFonts w:hint="eastAsia"/>
        </w:rPr>
        <w:t>，</w:t>
      </w:r>
      <m:oMath>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π</m:t>
        </m:r>
      </m:oMath>
      <w:r>
        <w:rPr>
          <w:rFonts w:hint="eastAsia"/>
        </w:rPr>
        <w:t>。由定理</w:t>
      </w:r>
      <w:r>
        <w:t xml:space="preserve"> </w:t>
      </w:r>
      <w:r>
        <w:rPr>
          <w:rFonts w:hint="eastAsia"/>
        </w:rPr>
        <w:t>4.1</w:t>
      </w:r>
      <w:r>
        <w:rPr>
          <w:rFonts w:hint="eastAsia"/>
        </w:rPr>
        <w:t>：</w:t>
      </w:r>
    </w:p>
    <w:p w14:paraId="053EFACC" w14:textId="77777777" w:rsidR="00B26A03" w:rsidRDefault="00000000">
      <w:pPr>
        <w:pStyle w:val="a0"/>
      </w:pPr>
      <m:oMathPara>
        <m:oMath>
          <m:f>
            <m:fPr>
              <m:ctrlPr>
                <w:rPr>
                  <w:rFonts w:ascii="Cambria Math" w:hAnsi="Cambria Math"/>
                </w:rPr>
              </m:ctrlPr>
            </m:fPr>
            <m:num>
              <m:r>
                <m:rPr>
                  <m:sty m:val="p"/>
                </m:rPr>
                <w:rPr>
                  <w:rFonts w:ascii="Cambria Math" w:hAnsi="Cambria Math"/>
                </w:rPr>
                <m:t>Pr[</m:t>
              </m:r>
              <m:r>
                <m:rPr>
                  <m:scr m:val="script"/>
                  <m:sty m:val="p"/>
                </m:rPr>
                <w:rPr>
                  <w:rFonts w:ascii="Cambria Math" w:hAnsi="Cambria Math"/>
                </w:rPr>
                <m:t>M(</m:t>
              </m:r>
              <m:r>
                <m:rPr>
                  <m:sty m:val="bi"/>
                </m:rP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Pr[</m:t>
              </m:r>
              <m:r>
                <m:rPr>
                  <m:scr m:val="script"/>
                  <m:sty m:val="p"/>
                </m:rPr>
                <w:rPr>
                  <w:rFonts w:ascii="Cambria Math" w:hAnsi="Cambria Math"/>
                </w:rPr>
                <m:t>M(</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≤exp(</m:t>
          </m:r>
          <m:r>
            <w:rPr>
              <w:rFonts w:ascii="Cambria Math" w:hAnsi="Cambria Math"/>
            </w:rPr>
            <m:t>ε</m:t>
          </m:r>
          <m:r>
            <m:rPr>
              <m:sty m:val="p"/>
            </m:rPr>
            <w:rPr>
              <w:rFonts w:ascii="Cambria Math" w:hAnsi="Cambria Math"/>
            </w:rPr>
            <m:t>⋅</m:t>
          </m:r>
          <m:r>
            <w:rPr>
              <w:rFonts w:ascii="Cambria Math" w:hAnsi="Cambria Math"/>
            </w:rPr>
            <m:t>π</m:t>
          </m:r>
          <m:r>
            <m:rPr>
              <m:sty m:val="p"/>
            </m:rPr>
            <w:rPr>
              <w:rFonts w:ascii="Cambria Math" w:hAnsi="Cambria Math"/>
            </w:rPr>
            <m:t>)</m:t>
          </m:r>
        </m:oMath>
      </m:oMathPara>
    </w:p>
    <w:p w14:paraId="5C280860" w14:textId="77777777" w:rsidR="00B26A03" w:rsidRDefault="00000000">
      <w:pPr>
        <w:pStyle w:val="a0"/>
      </w:pPr>
      <w:r>
        <w:rPr>
          <w:rFonts w:hint="eastAsia"/>
        </w:rPr>
        <w:t>因此机制满足</w:t>
      </w:r>
      <w:r>
        <w:t xml:space="preserve"> </w:t>
      </w:r>
      <m:oMath>
        <m:r>
          <w:rPr>
            <w:rFonts w:ascii="Cambria Math" w:hAnsi="Cambria Math"/>
          </w:rPr>
          <m:t>επ</m:t>
        </m:r>
      </m:oMath>
      <w:r>
        <w:t>-LDP</w:t>
      </w:r>
      <w:r>
        <w:t>。</w:t>
      </w:r>
      <m:oMath>
        <m:r>
          <m:rPr>
            <m:sty m:val="p"/>
          </m:rPr>
          <w:rPr>
            <w:rFonts w:ascii="Cambria Math" w:hAnsi="Cambria Math"/>
          </w:rPr>
          <m:t>▫</m:t>
        </m:r>
      </m:oMath>
    </w:p>
    <w:p w14:paraId="06D6216C" w14:textId="77777777" w:rsidR="00B26A03" w:rsidRDefault="00000000">
      <w:r>
        <w:lastRenderedPageBreak/>
        <w:pict w14:anchorId="15EA72D8">
          <v:rect id="_x0000_i1029" style="width:0;height:1.5pt" o:hralign="center" o:hrstd="t" o:hr="t"/>
        </w:pict>
      </w:r>
    </w:p>
    <w:p w14:paraId="5FCCD7D7" w14:textId="77777777" w:rsidR="00B26A03" w:rsidRDefault="00000000">
      <w:pPr>
        <w:pStyle w:val="2"/>
      </w:pPr>
      <w:bookmarkStart w:id="21" w:name="第五部分-效用性分析与证明"/>
      <w:bookmarkEnd w:id="15"/>
      <w:bookmarkEnd w:id="20"/>
      <w:r>
        <w:rPr>
          <w:rFonts w:hint="eastAsia"/>
        </w:rPr>
        <w:t>第五部分</w:t>
      </w:r>
      <w:r>
        <w:t xml:space="preserve"> </w:t>
      </w:r>
      <w:r>
        <w:rPr>
          <w:rFonts w:hint="eastAsia"/>
        </w:rPr>
        <w:t>效用性分析与证明</w:t>
      </w:r>
    </w:p>
    <w:p w14:paraId="5081485E" w14:textId="77777777" w:rsidR="00B26A03" w:rsidRDefault="00000000">
      <w:pPr>
        <w:pStyle w:val="3"/>
      </w:pPr>
      <w:bookmarkStart w:id="22" w:name="X743eb9941b14155b24ffb68b9019ae0ca2bc288"/>
      <w:r>
        <w:t xml:space="preserve">5.1 </w:t>
      </w:r>
      <w:r>
        <w:rPr>
          <w:rFonts w:hint="eastAsia"/>
        </w:rPr>
        <w:t>范数保持性</w:t>
      </w:r>
    </w:p>
    <w:p w14:paraId="0AC22242" w14:textId="77777777" w:rsidR="00B26A03" w:rsidRDefault="00000000">
      <w:pPr>
        <w:pStyle w:val="FirstParagraph"/>
      </w:pPr>
      <w:r>
        <w:rPr>
          <w:rFonts w:hint="eastAsia"/>
          <w:b/>
          <w:bCs/>
        </w:rPr>
        <w:t>定理</w:t>
      </w:r>
      <w:r>
        <w:rPr>
          <w:b/>
          <w:bCs/>
        </w:rPr>
        <w:t xml:space="preserve"> </w:t>
      </w:r>
      <w:r>
        <w:rPr>
          <w:rFonts w:hint="eastAsia"/>
          <w:b/>
          <w:bCs/>
        </w:rPr>
        <w:t>5.1</w:t>
      </w:r>
      <w:r>
        <w:rPr>
          <w:rFonts w:hint="eastAsia"/>
          <w:b/>
          <w:bCs/>
        </w:rPr>
        <w:t>（严格范数保持）。</w:t>
      </w:r>
      <w:r>
        <w:t xml:space="preserve"> </w:t>
      </w:r>
      <w:r>
        <w:rPr>
          <w:rFonts w:hint="eastAsia"/>
        </w:rPr>
        <w:t>算法</w:t>
      </w:r>
      <w:r>
        <w:t xml:space="preserve"> 1 </w:t>
      </w:r>
      <w:r>
        <w:rPr>
          <w:rFonts w:hint="eastAsia"/>
        </w:rPr>
        <w:t>的输出</w:t>
      </w:r>
      <w:r>
        <w:t xml:space="preserve"> </w:t>
      </w:r>
      <m:oMath>
        <m:r>
          <m:rPr>
            <m:sty m:val="bi"/>
          </m:rPr>
          <w:rPr>
            <w:rFonts w:ascii="Cambria Math" w:hAnsi="Cambria Math"/>
          </w:rPr>
          <m:t>y</m:t>
        </m:r>
      </m:oMath>
      <w:r>
        <w:t xml:space="preserve"> </w:t>
      </w:r>
      <w:r>
        <w:rPr>
          <w:rFonts w:hint="eastAsia"/>
        </w:rPr>
        <w:t>满足</w:t>
      </w:r>
      <w:r>
        <w:t xml:space="preserve">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rPr>
          <w:rFonts w:hint="eastAsia"/>
        </w:rPr>
        <w:t>，即扰动前后向量的</w:t>
      </w:r>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t>
      </w:r>
      <w:r>
        <w:rPr>
          <w:rFonts w:hint="eastAsia"/>
        </w:rPr>
        <w:t>范数严格不变。</w:t>
      </w:r>
    </w:p>
    <w:p w14:paraId="54A8E4DD" w14:textId="77777777" w:rsidR="00B26A03" w:rsidRDefault="00000000">
      <w:pPr>
        <w:pStyle w:val="a0"/>
      </w:pPr>
      <w:r>
        <w:rPr>
          <w:rFonts w:hint="eastAsia"/>
          <w:b/>
          <w:bCs/>
        </w:rPr>
        <w:t>证明。</w:t>
      </w:r>
      <w:r>
        <w:t xml:space="preserve"> </w:t>
      </w:r>
      <w:r>
        <w:rPr>
          <w:rFonts w:hint="eastAsia"/>
        </w:rPr>
        <w:t>由算法步骤</w:t>
      </w:r>
      <w:r>
        <w:t xml:space="preserve"> </w:t>
      </w:r>
      <w:r>
        <w:rPr>
          <w:rFonts w:hint="eastAsia"/>
        </w:rPr>
        <w:t>5</w:t>
      </w:r>
      <w:r>
        <w:rPr>
          <w:rFonts w:hint="eastAsia"/>
        </w:rPr>
        <w:t>：</w:t>
      </w:r>
    </w:p>
    <w:p w14:paraId="6E60D689" w14:textId="77777777" w:rsidR="00B26A03" w:rsidRDefault="00000000">
      <w:pPr>
        <w:pStyle w:val="a0"/>
      </w:pPr>
      <m:oMathPara>
        <m:oMath>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bi"/>
                    </m:rPr>
                    <w:rPr>
                      <w:rFonts w:ascii="Cambria Math" w:hAnsi="Cambria Math"/>
                    </w:rPr>
                    <m:t>z</m:t>
                  </m:r>
                </m:num>
                <m:den>
                  <m:r>
                    <m:rPr>
                      <m:sty m:val="p"/>
                    </m:rPr>
                    <w:rPr>
                      <w:rFonts w:ascii="Cambria Math" w:hAnsi="Cambria Math"/>
                    </w:rPr>
                    <m:t>∥</m:t>
                  </m:r>
                  <m:r>
                    <m:rPr>
                      <m:sty m:val="bi"/>
                    </m:rPr>
                    <w:rPr>
                      <w:rFonts w:ascii="Cambria Math" w:hAnsi="Cambria Math"/>
                    </w:rPr>
                    <m:t>z</m:t>
                  </m:r>
                  <m:r>
                    <m:rPr>
                      <m:sty m:val="p"/>
                    </m:rPr>
                    <w:rPr>
                      <w:rFonts w:ascii="Cambria Math" w:hAnsi="Cambria Math"/>
                    </w:rPr>
                    <m:t>∥</m:t>
                  </m:r>
                </m:den>
              </m:f>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14134753" w14:textId="77777777" w:rsidR="00B26A03" w:rsidRDefault="00000000">
      <w:pPr>
        <w:pStyle w:val="a0"/>
      </w:pPr>
      <m:oMathPara>
        <m:oMath>
          <m:r>
            <m:rPr>
              <m:sty m:val="p"/>
            </m:rPr>
            <w:rPr>
              <w:rFonts w:ascii="Cambria Math" w:hAnsi="Cambria Math"/>
            </w:rPr>
            <m:t>▫</m:t>
          </m:r>
        </m:oMath>
      </m:oMathPara>
    </w:p>
    <w:p w14:paraId="42A3F0E0" w14:textId="77777777" w:rsidR="00B26A03" w:rsidRDefault="00000000">
      <w:pPr>
        <w:pStyle w:val="a0"/>
      </w:pPr>
      <w:r>
        <w:rPr>
          <w:rFonts w:hint="eastAsia"/>
          <w:b/>
          <w:bCs/>
        </w:rPr>
        <w:t>推论</w:t>
      </w:r>
      <w:r>
        <w:rPr>
          <w:b/>
          <w:bCs/>
        </w:rPr>
        <w:t xml:space="preserve"> </w:t>
      </w:r>
      <w:r>
        <w:rPr>
          <w:rFonts w:hint="eastAsia"/>
          <w:b/>
          <w:bCs/>
        </w:rPr>
        <w:t>5.1</w:t>
      </w:r>
      <w:r>
        <w:rPr>
          <w:rFonts w:hint="eastAsia"/>
          <w:b/>
          <w:bCs/>
        </w:rPr>
        <w:t>（</w:t>
      </w:r>
      <w:r>
        <w:rPr>
          <w:rFonts w:hint="eastAsia"/>
          <w:b/>
          <w:bCs/>
        </w:rPr>
        <w:t>Attention</w:t>
      </w:r>
      <w:r>
        <w:rPr>
          <w:b/>
          <w:bCs/>
        </w:rPr>
        <w:t xml:space="preserve"> </w:t>
      </w:r>
      <w:r>
        <w:rPr>
          <w:rFonts w:hint="eastAsia"/>
          <w:b/>
          <w:bCs/>
        </w:rPr>
        <w:t>信号强度保持）。</w:t>
      </w:r>
      <w:r>
        <w:t xml:space="preserve"> </w:t>
      </w:r>
      <w:r>
        <w:rPr>
          <w:rFonts w:hint="eastAsia"/>
        </w:rPr>
        <w:t>对于</w:t>
      </w:r>
      <w:r>
        <w:t xml:space="preserve"> Attention </w:t>
      </w:r>
      <w:r>
        <w:rPr>
          <w:rFonts w:hint="eastAsia"/>
        </w:rPr>
        <w:t>机制中的点积计算，扰动后的向量保持相同的</w:t>
      </w:r>
      <w:r>
        <w:rPr>
          <w:rFonts w:hint="eastAsia"/>
        </w:rPr>
        <w:t>"</w:t>
      </w:r>
      <w:r>
        <w:rPr>
          <w:rFonts w:hint="eastAsia"/>
        </w:rPr>
        <w:t>能量贡献</w:t>
      </w:r>
      <w:r>
        <w:rPr>
          <w:rFonts w:hint="eastAsia"/>
        </w:rPr>
        <w:t>"</w:t>
      </w:r>
      <w:r>
        <w:rPr>
          <w:rFonts w:hint="eastAsia"/>
        </w:rPr>
        <w:t>：</w:t>
      </w:r>
    </w:p>
    <w:p w14:paraId="265CA448" w14:textId="77777777" w:rsidR="00B26A03" w:rsidRDefault="00000000">
      <w:pPr>
        <w:pStyle w:val="a0"/>
      </w:pPr>
      <m:oMathPara>
        <m:oMath>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j</m:t>
              </m:r>
            </m:sub>
          </m:sSub>
          <m:r>
            <m:rPr>
              <m:sty m:val="p"/>
            </m:rPr>
            <w:rPr>
              <w:rFonts w:ascii="Cambria Math" w:hAnsi="Cambria Math"/>
            </w:rPr>
            <m:t>∥</m:t>
          </m:r>
        </m:oMath>
      </m:oMathPara>
    </w:p>
    <w:p w14:paraId="4B172F01" w14:textId="77777777" w:rsidR="00B26A03" w:rsidRDefault="00000000">
      <w:pPr>
        <w:pStyle w:val="a0"/>
      </w:pPr>
      <w:r>
        <w:rPr>
          <w:rFonts w:hint="eastAsia"/>
        </w:rPr>
        <w:t>这意味着</w:t>
      </w:r>
      <w:r>
        <w:t xml:space="preserve"> Softmax </w:t>
      </w:r>
      <w:r>
        <w:rPr>
          <w:rFonts w:hint="eastAsia"/>
        </w:rPr>
        <w:t>的输入量级不变，避免了注意力权重的系统性偏移。</w:t>
      </w:r>
    </w:p>
    <w:p w14:paraId="537312D4" w14:textId="77777777" w:rsidR="00B26A03" w:rsidRDefault="00000000">
      <w:pPr>
        <w:pStyle w:val="3"/>
      </w:pPr>
      <w:bookmarkStart w:id="23" w:name="X74b91ebacf11b53c834d5b310259cb036ae8823"/>
      <w:bookmarkEnd w:id="22"/>
      <w:r>
        <w:t xml:space="preserve">5.2 </w:t>
      </w:r>
      <w:r>
        <w:rPr>
          <w:rFonts w:hint="eastAsia"/>
        </w:rPr>
        <w:t>余弦相似度的期望偏差</w:t>
      </w:r>
    </w:p>
    <w:p w14:paraId="00A62437" w14:textId="77777777" w:rsidR="00B26A03" w:rsidRDefault="00000000">
      <w:pPr>
        <w:pStyle w:val="FirstParagraph"/>
      </w:pPr>
      <w:r>
        <w:rPr>
          <w:rFonts w:hint="eastAsia"/>
          <w:b/>
          <w:bCs/>
        </w:rPr>
        <w:t>定理</w:t>
      </w:r>
      <w:r>
        <w:rPr>
          <w:b/>
          <w:bCs/>
        </w:rPr>
        <w:t xml:space="preserve"> </w:t>
      </w:r>
      <w:r>
        <w:rPr>
          <w:rFonts w:hint="eastAsia"/>
          <w:b/>
          <w:bCs/>
        </w:rPr>
        <w:t>5.2</w:t>
      </w:r>
      <w:r>
        <w:rPr>
          <w:rFonts w:hint="eastAsia"/>
          <w:b/>
          <w:bCs/>
        </w:rPr>
        <w:t>（期望余弦相似度）。</w:t>
      </w:r>
      <w:r>
        <w:t xml:space="preserve"> </w:t>
      </w:r>
      <w:r>
        <w:rPr>
          <w:rFonts w:hint="eastAsia"/>
        </w:rPr>
        <w:t>设</w:t>
      </w:r>
      <w:r>
        <w:t xml:space="preserve"> </w:t>
      </w:r>
      <m:oMath>
        <m:r>
          <m:rPr>
            <m:sty m:val="bi"/>
          </m:rPr>
          <w:rPr>
            <w:rFonts w:ascii="Cambria Math" w:hAnsi="Cambria Math"/>
          </w:rPr>
          <m:t>y</m:t>
        </m:r>
        <m:r>
          <m:rPr>
            <m:scr m:val="script"/>
            <m:sty m:val="p"/>
          </m:rPr>
          <w:rPr>
            <w:rFonts w:ascii="Cambria Math" w:hAnsi="Cambria Math"/>
          </w:rPr>
          <m:t>=M(</m:t>
        </m:r>
        <m:r>
          <m:rPr>
            <m:sty m:val="bi"/>
          </m:rPr>
          <w:rPr>
            <w:rFonts w:ascii="Cambria Math" w:hAnsi="Cambria Math"/>
          </w:rPr>
          <m:t>x</m:t>
        </m:r>
        <m:r>
          <m:rPr>
            <m:sty m:val="p"/>
          </m:rPr>
          <w:rPr>
            <w:rFonts w:ascii="Cambria Math" w:hAnsi="Cambria Math"/>
          </w:rPr>
          <m:t>)</m:t>
        </m:r>
      </m:oMath>
      <w:r>
        <w:t xml:space="preserve"> </w:t>
      </w:r>
      <w:r>
        <w:rPr>
          <w:rFonts w:hint="eastAsia"/>
        </w:rPr>
        <w:t>为算法</w:t>
      </w:r>
      <w:r>
        <w:t xml:space="preserve"> 1 </w:t>
      </w:r>
      <w:r>
        <w:rPr>
          <w:rFonts w:hint="eastAsia"/>
        </w:rPr>
        <w:t>的输出，则：</w:t>
      </w:r>
    </w:p>
    <w:p w14:paraId="00C7F341" w14:textId="77777777" w:rsidR="00B26A03" w:rsidRDefault="00000000">
      <w:pPr>
        <w:pStyle w:val="a0"/>
      </w:pPr>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bi"/>
                    </m:rPr>
                    <w:rPr>
                      <w:rFonts w:ascii="Cambria Math" w:hAnsi="Cambria Math"/>
                    </w:rPr>
                    <m:t>y</m:t>
                  </m:r>
                </m:num>
                <m:den>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den>
              </m:f>
            </m:e>
          </m:d>
          <m:r>
            <m:rPr>
              <m:sty m:val="p"/>
            </m:rPr>
            <w:rPr>
              <w:rFonts w:ascii="Cambria Math" w:hAnsi="Cambria Math"/>
            </w:rPr>
            <m:t>=cos</m:t>
          </m:r>
          <m:d>
            <m:dPr>
              <m:ctrlPr>
                <w:rPr>
                  <w:rFonts w:ascii="Cambria Math" w:hAnsi="Cambria Math"/>
                </w:rPr>
              </m:ctrlPr>
            </m:dPr>
            <m:e>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β</m:t>
                      </m:r>
                    </m:num>
                    <m:den>
                      <m:r>
                        <w:rPr>
                          <w:rFonts w:ascii="Cambria Math" w:hAnsi="Cambria Math"/>
                        </w:rPr>
                        <m:t>ε</m:t>
                      </m:r>
                    </m:den>
                  </m:f>
                </m:e>
              </m:d>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rad>
            </m:den>
          </m:f>
        </m:oMath>
      </m:oMathPara>
    </w:p>
    <w:p w14:paraId="11CBAA9B" w14:textId="77777777" w:rsidR="00B26A03" w:rsidRDefault="00000000">
      <w:pPr>
        <w:pStyle w:val="a0"/>
      </w:pPr>
      <w:r>
        <w:rPr>
          <w:rFonts w:hint="eastAsia"/>
          <w:b/>
          <w:bCs/>
        </w:rPr>
        <w:t>证明。</w:t>
      </w:r>
      <w:r>
        <w:t xml:space="preserve"> </w:t>
      </w:r>
      <w:r>
        <w:rPr>
          <w:rFonts w:hint="eastAsia"/>
        </w:rPr>
        <w:t>由范数保持性，</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r</m:t>
        </m:r>
      </m:oMath>
      <w:r>
        <w:rPr>
          <w:rFonts w:hint="eastAsia"/>
        </w:rPr>
        <w:t>，因此：</w:t>
      </w:r>
    </w:p>
    <w:p w14:paraId="4D5CBECE" w14:textId="77777777" w:rsidR="00B26A03" w:rsidRDefault="00000000">
      <w:pPr>
        <w:pStyle w:val="a0"/>
      </w:pPr>
      <m:oMathPara>
        <m:oMath>
          <m:f>
            <m:fP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bi"/>
                </m:rPr>
                <w:rPr>
                  <w:rFonts w:ascii="Cambria Math" w:hAnsi="Cambria Math"/>
                </w:rPr>
                <m:t>y</m:t>
              </m:r>
            </m:num>
            <m:den>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den>
          </m:f>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m:oMathPara>
    </w:p>
    <w:p w14:paraId="7A10C2C1" w14:textId="77777777" w:rsidR="00B26A03" w:rsidRDefault="00000000">
      <w:pPr>
        <w:pStyle w:val="a0"/>
      </w:pPr>
      <w:r>
        <w:rPr>
          <w:rFonts w:hint="eastAsia"/>
        </w:rPr>
        <w:t>由命题</w:t>
      </w:r>
      <w:r>
        <w:t xml:space="preserve"> </w:t>
      </w:r>
      <w:r>
        <w:rPr>
          <w:rFonts w:hint="eastAsia"/>
        </w:rPr>
        <w:t>3.1</w:t>
      </w:r>
      <w:r>
        <w:rPr>
          <w:rFonts w:hint="eastAsia"/>
        </w:rPr>
        <w:t>，</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=cos</m:t>
        </m:r>
        <m:r>
          <w:rPr>
            <w:rFonts w:ascii="Cambria Math" w:hAnsi="Cambria Math"/>
          </w:rPr>
          <m:t>θ</m:t>
        </m:r>
      </m:oMath>
      <w:r>
        <w:rPr>
          <w:rFonts w:hint="eastAsia"/>
        </w:rPr>
        <w:t>，其中</w:t>
      </w:r>
      <w:r>
        <w:t xml:space="preserve"> </w:t>
      </w:r>
      <m:oMath>
        <m:r>
          <w:rPr>
            <w:rFonts w:ascii="Cambria Math" w:hAnsi="Cambria Math"/>
          </w:rPr>
          <m:t>θ</m:t>
        </m:r>
        <m:r>
          <m:rPr>
            <m:sty m:val="p"/>
          </m:rPr>
          <w:rPr>
            <w:rFonts w:ascii="Cambria Math" w:hAnsi="Cambria Math"/>
          </w:rPr>
          <m:t>=arctan(</m:t>
        </m:r>
        <m:r>
          <w:rPr>
            <w:rFonts w:ascii="Cambria Math" w:hAnsi="Cambria Math"/>
          </w:rPr>
          <m:t>λ</m:t>
        </m:r>
        <m:r>
          <m:rPr>
            <m:sty m:val="p"/>
          </m:rPr>
          <w:rPr>
            <w:rFonts w:ascii="Cambria Math" w:hAnsi="Cambria Math"/>
          </w:rPr>
          <m:t>)=arctan(</m:t>
        </m:r>
        <m:r>
          <w:rPr>
            <w:rFonts w:ascii="Cambria Math" w:hAnsi="Cambria Math"/>
          </w:rPr>
          <m:t>β</m:t>
        </m:r>
        <m:r>
          <m:rPr>
            <m:sty m:val="p"/>
          </m:rPr>
          <w:rPr>
            <w:rFonts w:ascii="Cambria Math" w:hAnsi="Cambria Math"/>
          </w:rPr>
          <m:t>/</m:t>
        </m:r>
        <m:r>
          <w:rPr>
            <w:rFonts w:ascii="Cambria Math" w:hAnsi="Cambria Math"/>
          </w:rPr>
          <m:t>ε</m:t>
        </m:r>
        <m:r>
          <m:rPr>
            <m:sty m:val="p"/>
          </m:rPr>
          <w:rPr>
            <w:rFonts w:ascii="Cambria Math" w:hAnsi="Cambria Math"/>
          </w:rPr>
          <m:t>)</m:t>
        </m:r>
      </m:oMath>
      <w:r>
        <w:t>。</w:t>
      </w:r>
    </w:p>
    <w:p w14:paraId="700C6D6E" w14:textId="77777777" w:rsidR="00B26A03" w:rsidRDefault="00000000">
      <w:pPr>
        <w:pStyle w:val="a0"/>
      </w:pPr>
      <w:r>
        <w:rPr>
          <w:rFonts w:hint="eastAsia"/>
        </w:rPr>
        <w:t>注意在算法</w:t>
      </w:r>
      <w:r>
        <w:t xml:space="preserve"> 1 </w:t>
      </w:r>
      <w:r>
        <w:rPr>
          <w:rFonts w:hint="eastAsia"/>
        </w:rPr>
        <w:t>中，偏转角度</w:t>
      </w:r>
      <w:r>
        <w:t xml:space="preserve"> </w:t>
      </w:r>
      <m:oMath>
        <m:r>
          <w:rPr>
            <w:rFonts w:ascii="Cambria Math" w:hAnsi="Cambria Math"/>
          </w:rPr>
          <m:t>θ</m:t>
        </m:r>
      </m:oMath>
      <w:r>
        <w:t xml:space="preserve"> </w:t>
      </w:r>
      <w:r>
        <w:rPr>
          <w:rFonts w:hint="eastAsia"/>
        </w:rPr>
        <w:t>是确定性的（因为</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w:r>
        <w:t xml:space="preserve"> </w:t>
      </w:r>
      <w:r>
        <w:rPr>
          <w:rFonts w:hint="eastAsia"/>
        </w:rPr>
        <w:t>被归一化为单位向量），因此：</w:t>
      </w:r>
    </w:p>
    <w:p w14:paraId="27CF16F7" w14:textId="77777777" w:rsidR="00B26A03" w:rsidRDefault="00000000">
      <w:pPr>
        <w:pStyle w:val="a0"/>
      </w:pPr>
      <m:oMathPara>
        <m:oMath>
          <m:r>
            <m:rPr>
              <m:scr m:val="double-struck"/>
              <m:sty m:val="p"/>
            </m:rPr>
            <w:rPr>
              <w:rFonts w:ascii="Cambria Math" w:hAnsi="Cambria Math"/>
            </w:rPr>
            <m:t>E[</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rad>
            </m:den>
          </m:f>
        </m:oMath>
      </m:oMathPara>
    </w:p>
    <w:p w14:paraId="4EB0BAE6" w14:textId="77777777" w:rsidR="00B26A03" w:rsidRDefault="00000000">
      <w:pPr>
        <w:pStyle w:val="a0"/>
      </w:pPr>
      <m:oMathPara>
        <m:oMath>
          <m:r>
            <m:rPr>
              <m:sty m:val="p"/>
            </m:rPr>
            <w:rPr>
              <w:rFonts w:ascii="Cambria Math" w:hAnsi="Cambria Math"/>
            </w:rPr>
            <m:t>▫</m:t>
          </m:r>
        </m:oMath>
      </m:oMathPara>
    </w:p>
    <w:p w14:paraId="6CFEFA18" w14:textId="77777777" w:rsidR="00B26A03" w:rsidRDefault="00000000">
      <w:pPr>
        <w:pStyle w:val="a0"/>
      </w:pPr>
      <w:r>
        <w:rPr>
          <w:rFonts w:hint="eastAsia"/>
          <w:b/>
          <w:bCs/>
        </w:rPr>
        <w:t>推论</w:t>
      </w:r>
      <w:r>
        <w:rPr>
          <w:b/>
          <w:bCs/>
        </w:rPr>
        <w:t xml:space="preserve"> </w:t>
      </w:r>
      <w:r>
        <w:rPr>
          <w:rFonts w:hint="eastAsia"/>
          <w:b/>
          <w:bCs/>
        </w:rPr>
        <w:t>5.2</w:t>
      </w:r>
      <w:r>
        <w:rPr>
          <w:rFonts w:hint="eastAsia"/>
          <w:b/>
          <w:bCs/>
        </w:rPr>
        <w:t>（不同隐私预算下的余弦相似度）。</w:t>
      </w:r>
      <w:r>
        <w:t xml:space="preserve"> </w:t>
      </w:r>
      <w:r>
        <w:rPr>
          <w:rFonts w:hint="eastAsia"/>
        </w:rPr>
        <w:t>当</w:t>
      </w:r>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w:t>
      </w:r>
      <w:r>
        <w:rPr>
          <w:rFonts w:hint="eastAsia"/>
        </w:rPr>
        <w:t>时：</w:t>
      </w:r>
    </w:p>
    <w:tbl>
      <w:tblPr>
        <w:tblStyle w:val="12"/>
        <w:tblW w:w="0" w:type="auto"/>
        <w:jc w:val="center"/>
        <w:tblLook w:val="0020" w:firstRow="1" w:lastRow="0" w:firstColumn="0" w:lastColumn="0" w:noHBand="0" w:noVBand="0"/>
      </w:tblPr>
      <w:tblGrid>
        <w:gridCol w:w="541"/>
        <w:gridCol w:w="1025"/>
        <w:gridCol w:w="788"/>
        <w:gridCol w:w="2375"/>
      </w:tblGrid>
      <w:tr w:rsidR="00B26A03" w14:paraId="5C4E265D" w14:textId="77777777" w:rsidTr="0059367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CCD642E" w14:textId="77777777" w:rsidR="00B26A03" w:rsidRDefault="00000000">
            <w:pPr>
              <w:pStyle w:val="Compact"/>
            </w:pPr>
            <m:oMathPara>
              <m:oMath>
                <m:r>
                  <m:rPr>
                    <m:sty m:val="bi"/>
                  </m:rPr>
                  <w:rPr>
                    <w:rFonts w:ascii="Cambria Math" w:hAnsi="Cambria Math"/>
                  </w:rPr>
                  <m:t>ε</m:t>
                </m:r>
              </m:oMath>
            </m:oMathPara>
          </w:p>
        </w:tc>
        <w:tc>
          <w:tcPr>
            <w:tcW w:w="0" w:type="auto"/>
          </w:tcPr>
          <w:p w14:paraId="3E88FD1F" w14:textId="77777777" w:rsidR="00B26A03" w:rsidRDefault="00000000">
            <w:pPr>
              <w:pStyle w:val="Compact"/>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λ</m:t>
                </m:r>
                <m:r>
                  <m:rPr>
                    <m:sty m:val="b"/>
                  </m:rPr>
                  <w:rPr>
                    <w:rFonts w:ascii="Cambria Math" w:hAnsi="Cambria Math"/>
                  </w:rPr>
                  <m:t>=</m:t>
                </m:r>
                <m:r>
                  <m:rPr>
                    <m:sty m:val="bi"/>
                  </m:rPr>
                  <w:rPr>
                    <w:rFonts w:ascii="Cambria Math" w:hAnsi="Cambria Math"/>
                  </w:rPr>
                  <m:t>1</m:t>
                </m:r>
                <m:r>
                  <m:rPr>
                    <m:sty m:val="b"/>
                  </m:rPr>
                  <w:rPr>
                    <w:rFonts w:ascii="Cambria Math" w:hAnsi="Cambria Math"/>
                  </w:rPr>
                  <m:t>/</m:t>
                </m:r>
                <m:r>
                  <m:rPr>
                    <m:sty m:val="bi"/>
                  </m:rPr>
                  <w:rPr>
                    <w:rFonts w:ascii="Cambria Math" w:hAnsi="Cambria Math"/>
                  </w:rPr>
                  <m:t>ε</m:t>
                </m:r>
              </m:oMath>
            </m:oMathPara>
          </w:p>
        </w:tc>
        <w:tc>
          <w:tcPr>
            <w:cnfStyle w:val="000010000000" w:firstRow="0" w:lastRow="0" w:firstColumn="0" w:lastColumn="0" w:oddVBand="1" w:evenVBand="0" w:oddHBand="0" w:evenHBand="0" w:firstRowFirstColumn="0" w:firstRowLastColumn="0" w:lastRowFirstColumn="0" w:lastRowLastColumn="0"/>
            <w:tcW w:w="0" w:type="auto"/>
          </w:tcPr>
          <w:p w14:paraId="286361E2" w14:textId="77777777" w:rsidR="00B26A03" w:rsidRDefault="00000000">
            <w:pPr>
              <w:pStyle w:val="Compact"/>
            </w:pPr>
            <m:oMath>
              <m:r>
                <m:rPr>
                  <m:sty m:val="bi"/>
                </m:rPr>
                <w:rPr>
                  <w:rFonts w:ascii="Cambria Math" w:hAnsi="Cambria Math"/>
                </w:rPr>
                <m:t>θ</m:t>
              </m:r>
            </m:oMath>
            <w:r>
              <w:t xml:space="preserve"> </w:t>
            </w:r>
            <w:r>
              <w:rPr>
                <w:rFonts w:hint="eastAsia"/>
              </w:rPr>
              <w:t>(</w:t>
            </w:r>
            <w:r>
              <w:rPr>
                <w:rFonts w:hint="eastAsia"/>
              </w:rPr>
              <w:t>度</w:t>
            </w:r>
            <w:r>
              <w:rPr>
                <w:rFonts w:hint="eastAsia"/>
              </w:rPr>
              <w:t>)</w:t>
            </w:r>
          </w:p>
        </w:tc>
        <w:tc>
          <w:tcPr>
            <w:tcW w:w="0" w:type="auto"/>
          </w:tcPr>
          <w:p w14:paraId="07AEE9DB" w14:textId="77777777" w:rsidR="00B26A03" w:rsidRDefault="00000000">
            <w:pPr>
              <w:pStyle w:val="Compact"/>
              <w:cnfStyle w:val="100000000000" w:firstRow="1" w:lastRow="0" w:firstColumn="0" w:lastColumn="0" w:oddVBand="0" w:evenVBand="0" w:oddHBand="0" w:evenHBand="0" w:firstRowFirstColumn="0" w:firstRowLastColumn="0" w:lastRowFirstColumn="0" w:lastRowLastColumn="0"/>
            </w:pPr>
            <m:oMath>
              <m:r>
                <m:rPr>
                  <m:sty m:val="b"/>
                </m:rPr>
                <w:rPr>
                  <w:rFonts w:ascii="Cambria Math" w:hAnsi="Cambria Math"/>
                </w:rPr>
                <m:t>cos</m:t>
              </m:r>
              <m:r>
                <m:rPr>
                  <m:sty m:val="bi"/>
                </m:rPr>
                <w:rPr>
                  <w:rFonts w:ascii="Cambria Math" w:hAnsi="Cambria Math"/>
                </w:rPr>
                <m:t>θ</m:t>
              </m:r>
            </m:oMath>
            <w:r>
              <w:rPr>
                <w:rFonts w:hint="eastAsia"/>
              </w:rPr>
              <w:t>（余弦相似度）</w:t>
            </w:r>
          </w:p>
        </w:tc>
      </w:tr>
      <w:tr w:rsidR="00B26A03" w14:paraId="38258CCB" w14:textId="77777777" w:rsidTr="0059367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D229347" w14:textId="77777777" w:rsidR="00B26A03" w:rsidRDefault="00000000">
            <w:pPr>
              <w:pStyle w:val="Compact"/>
            </w:pPr>
            <w:r>
              <w:t>0.1</w:t>
            </w:r>
          </w:p>
        </w:tc>
        <w:tc>
          <w:tcPr>
            <w:tcW w:w="0" w:type="auto"/>
          </w:tcPr>
          <w:p w14:paraId="7278EE4C" w14:textId="77777777" w:rsidR="00B26A03" w:rsidRDefault="00000000">
            <w:pPr>
              <w:pStyle w:val="Compact"/>
              <w:cnfStyle w:val="000000100000" w:firstRow="0" w:lastRow="0" w:firstColumn="0" w:lastColumn="0" w:oddVBand="0" w:evenVBand="0" w:oddHBand="1"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245ABBD8" w14:textId="77777777" w:rsidR="00B26A03" w:rsidRDefault="00000000">
            <w:pPr>
              <w:pStyle w:val="Compact"/>
            </w:pPr>
            <w:r>
              <w:t>84.3°</w:t>
            </w:r>
          </w:p>
        </w:tc>
        <w:tc>
          <w:tcPr>
            <w:tcW w:w="0" w:type="auto"/>
          </w:tcPr>
          <w:p w14:paraId="47E5060A" w14:textId="77777777" w:rsidR="00B26A03" w:rsidRDefault="00000000">
            <w:pPr>
              <w:pStyle w:val="Compact"/>
              <w:cnfStyle w:val="000000100000" w:firstRow="0" w:lastRow="0" w:firstColumn="0" w:lastColumn="0" w:oddVBand="0" w:evenVBand="0" w:oddHBand="1" w:evenHBand="0" w:firstRowFirstColumn="0" w:firstRowLastColumn="0" w:lastRowFirstColumn="0" w:lastRowLastColumn="0"/>
            </w:pPr>
            <w:r>
              <w:t>0.0995</w:t>
            </w:r>
          </w:p>
        </w:tc>
      </w:tr>
      <w:tr w:rsidR="00B26A03" w14:paraId="4931CA88" w14:textId="77777777" w:rsidTr="0059367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3971573" w14:textId="77777777" w:rsidR="00B26A03" w:rsidRDefault="00000000">
            <w:pPr>
              <w:pStyle w:val="Compact"/>
            </w:pPr>
            <w:r>
              <w:lastRenderedPageBreak/>
              <w:t>0.2</w:t>
            </w:r>
          </w:p>
        </w:tc>
        <w:tc>
          <w:tcPr>
            <w:tcW w:w="0" w:type="auto"/>
          </w:tcPr>
          <w:p w14:paraId="261E9E1E" w14:textId="77777777" w:rsidR="00B26A03" w:rsidRDefault="00000000">
            <w:pPr>
              <w:pStyle w:val="Compact"/>
              <w:cnfStyle w:val="000000000000" w:firstRow="0" w:lastRow="0" w:firstColumn="0" w:lastColumn="0" w:oddVBand="0" w:evenVBand="0" w:oddHBand="0" w:evenHBand="0" w:firstRowFirstColumn="0" w:firstRowLastColumn="0" w:lastRowFirstColumn="0" w:lastRowLastColumn="0"/>
            </w:pPr>
            <w:r>
              <w:t>5.0</w:t>
            </w:r>
          </w:p>
        </w:tc>
        <w:tc>
          <w:tcPr>
            <w:cnfStyle w:val="000010000000" w:firstRow="0" w:lastRow="0" w:firstColumn="0" w:lastColumn="0" w:oddVBand="1" w:evenVBand="0" w:oddHBand="0" w:evenHBand="0" w:firstRowFirstColumn="0" w:firstRowLastColumn="0" w:lastRowFirstColumn="0" w:lastRowLastColumn="0"/>
            <w:tcW w:w="0" w:type="auto"/>
          </w:tcPr>
          <w:p w14:paraId="7FA4A75B" w14:textId="77777777" w:rsidR="00B26A03" w:rsidRDefault="00000000">
            <w:pPr>
              <w:pStyle w:val="Compact"/>
            </w:pPr>
            <w:r>
              <w:t>78.7°</w:t>
            </w:r>
          </w:p>
        </w:tc>
        <w:tc>
          <w:tcPr>
            <w:tcW w:w="0" w:type="auto"/>
          </w:tcPr>
          <w:p w14:paraId="6AB552AE" w14:textId="77777777" w:rsidR="00B26A03" w:rsidRDefault="00000000">
            <w:pPr>
              <w:pStyle w:val="Compact"/>
              <w:cnfStyle w:val="000000000000" w:firstRow="0" w:lastRow="0" w:firstColumn="0" w:lastColumn="0" w:oddVBand="0" w:evenVBand="0" w:oddHBand="0" w:evenHBand="0" w:firstRowFirstColumn="0" w:firstRowLastColumn="0" w:lastRowFirstColumn="0" w:lastRowLastColumn="0"/>
            </w:pPr>
            <w:r>
              <w:t>0.196</w:t>
            </w:r>
          </w:p>
        </w:tc>
      </w:tr>
      <w:tr w:rsidR="00B26A03" w14:paraId="6281EBCA" w14:textId="77777777" w:rsidTr="0059367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6339DC6" w14:textId="77777777" w:rsidR="00B26A03" w:rsidRDefault="00000000">
            <w:pPr>
              <w:pStyle w:val="Compact"/>
            </w:pPr>
            <w:r>
              <w:t>0.5</w:t>
            </w:r>
          </w:p>
        </w:tc>
        <w:tc>
          <w:tcPr>
            <w:tcW w:w="0" w:type="auto"/>
          </w:tcPr>
          <w:p w14:paraId="55386AA7" w14:textId="77777777" w:rsidR="00B26A03" w:rsidRDefault="00000000">
            <w:pPr>
              <w:pStyle w:val="Compact"/>
              <w:cnfStyle w:val="000000100000" w:firstRow="0" w:lastRow="0" w:firstColumn="0" w:lastColumn="0" w:oddVBand="0" w:evenVBand="0" w:oddHBand="1"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0" w:type="auto"/>
          </w:tcPr>
          <w:p w14:paraId="70606B92" w14:textId="77777777" w:rsidR="00B26A03" w:rsidRDefault="00000000">
            <w:pPr>
              <w:pStyle w:val="Compact"/>
            </w:pPr>
            <w:r>
              <w:t>63.4°</w:t>
            </w:r>
          </w:p>
        </w:tc>
        <w:tc>
          <w:tcPr>
            <w:tcW w:w="0" w:type="auto"/>
          </w:tcPr>
          <w:p w14:paraId="3E0BB740" w14:textId="77777777" w:rsidR="00B26A03" w:rsidRDefault="00000000">
            <w:pPr>
              <w:pStyle w:val="Compact"/>
              <w:cnfStyle w:val="000000100000" w:firstRow="0" w:lastRow="0" w:firstColumn="0" w:lastColumn="0" w:oddVBand="0" w:evenVBand="0" w:oddHBand="1" w:evenHBand="0" w:firstRowFirstColumn="0" w:firstRowLastColumn="0" w:lastRowFirstColumn="0" w:lastRowLastColumn="0"/>
            </w:pPr>
            <w:r>
              <w:t>0.447</w:t>
            </w:r>
          </w:p>
        </w:tc>
      </w:tr>
      <w:tr w:rsidR="00B26A03" w14:paraId="260D5EAC" w14:textId="77777777" w:rsidTr="0059367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D3F808C" w14:textId="77777777" w:rsidR="00B26A03" w:rsidRDefault="00000000">
            <w:pPr>
              <w:pStyle w:val="Compact"/>
            </w:pPr>
            <w:r>
              <w:t>1.0</w:t>
            </w:r>
          </w:p>
        </w:tc>
        <w:tc>
          <w:tcPr>
            <w:tcW w:w="0" w:type="auto"/>
          </w:tcPr>
          <w:p w14:paraId="78333E5E" w14:textId="77777777" w:rsidR="00B26A03" w:rsidRDefault="00000000">
            <w:pPr>
              <w:pStyle w:val="Compact"/>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0" w:type="auto"/>
          </w:tcPr>
          <w:p w14:paraId="60EC8F3D" w14:textId="77777777" w:rsidR="00B26A03" w:rsidRDefault="00000000">
            <w:pPr>
              <w:pStyle w:val="Compact"/>
            </w:pPr>
            <w:r>
              <w:t>45.0°</w:t>
            </w:r>
          </w:p>
        </w:tc>
        <w:tc>
          <w:tcPr>
            <w:tcW w:w="0" w:type="auto"/>
          </w:tcPr>
          <w:p w14:paraId="6E3FF0FF" w14:textId="77777777" w:rsidR="00B26A03" w:rsidRDefault="00000000">
            <w:pPr>
              <w:pStyle w:val="Compact"/>
              <w:cnfStyle w:val="000000000000" w:firstRow="0" w:lastRow="0" w:firstColumn="0" w:lastColumn="0" w:oddVBand="0" w:evenVBand="0" w:oddHBand="0" w:evenHBand="0" w:firstRowFirstColumn="0" w:firstRowLastColumn="0" w:lastRowFirstColumn="0" w:lastRowLastColumn="0"/>
            </w:pPr>
            <w:r>
              <w:t>0.707</w:t>
            </w:r>
          </w:p>
        </w:tc>
      </w:tr>
      <w:tr w:rsidR="00B26A03" w14:paraId="26233FFC" w14:textId="77777777" w:rsidTr="0059367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9F5C605" w14:textId="77777777" w:rsidR="00B26A03" w:rsidRDefault="00000000">
            <w:pPr>
              <w:pStyle w:val="Compact"/>
            </w:pPr>
            <w:r>
              <w:t>2.0</w:t>
            </w:r>
          </w:p>
        </w:tc>
        <w:tc>
          <w:tcPr>
            <w:tcW w:w="0" w:type="auto"/>
          </w:tcPr>
          <w:p w14:paraId="14BAB058" w14:textId="77777777" w:rsidR="00B26A03" w:rsidRDefault="00000000">
            <w:pPr>
              <w:pStyle w:val="Compact"/>
              <w:cnfStyle w:val="000000100000" w:firstRow="0" w:lastRow="0" w:firstColumn="0" w:lastColumn="0" w:oddVBand="0" w:evenVBand="0" w:oddHBand="1" w:evenHBand="0" w:firstRowFirstColumn="0" w:firstRowLastColumn="0" w:lastRowFirstColumn="0" w:lastRowLastColumn="0"/>
            </w:pPr>
            <w:r>
              <w:t>0.5</w:t>
            </w:r>
          </w:p>
        </w:tc>
        <w:tc>
          <w:tcPr>
            <w:cnfStyle w:val="000010000000" w:firstRow="0" w:lastRow="0" w:firstColumn="0" w:lastColumn="0" w:oddVBand="1" w:evenVBand="0" w:oddHBand="0" w:evenHBand="0" w:firstRowFirstColumn="0" w:firstRowLastColumn="0" w:lastRowFirstColumn="0" w:lastRowLastColumn="0"/>
            <w:tcW w:w="0" w:type="auto"/>
          </w:tcPr>
          <w:p w14:paraId="590BE37A" w14:textId="77777777" w:rsidR="00B26A03" w:rsidRDefault="00000000">
            <w:pPr>
              <w:pStyle w:val="Compact"/>
            </w:pPr>
            <w:r>
              <w:t>26.6°</w:t>
            </w:r>
          </w:p>
        </w:tc>
        <w:tc>
          <w:tcPr>
            <w:tcW w:w="0" w:type="auto"/>
          </w:tcPr>
          <w:p w14:paraId="3822B269" w14:textId="77777777" w:rsidR="00B26A03" w:rsidRDefault="00000000">
            <w:pPr>
              <w:pStyle w:val="Compact"/>
              <w:cnfStyle w:val="000000100000" w:firstRow="0" w:lastRow="0" w:firstColumn="0" w:lastColumn="0" w:oddVBand="0" w:evenVBand="0" w:oddHBand="1" w:evenHBand="0" w:firstRowFirstColumn="0" w:firstRowLastColumn="0" w:lastRowFirstColumn="0" w:lastRowLastColumn="0"/>
            </w:pPr>
            <w:r>
              <w:t>0.894</w:t>
            </w:r>
          </w:p>
        </w:tc>
      </w:tr>
      <w:tr w:rsidR="00B26A03" w14:paraId="0843414E" w14:textId="77777777" w:rsidTr="0059367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15A7838" w14:textId="77777777" w:rsidR="00B26A03" w:rsidRDefault="00000000">
            <w:pPr>
              <w:pStyle w:val="Compact"/>
            </w:pPr>
            <w:r>
              <w:t>5.0</w:t>
            </w:r>
          </w:p>
        </w:tc>
        <w:tc>
          <w:tcPr>
            <w:tcW w:w="0" w:type="auto"/>
          </w:tcPr>
          <w:p w14:paraId="76C2D5BB" w14:textId="77777777" w:rsidR="00B26A03" w:rsidRDefault="00000000">
            <w:pPr>
              <w:pStyle w:val="Compact"/>
              <w:cnfStyle w:val="000000000000" w:firstRow="0" w:lastRow="0" w:firstColumn="0" w:lastColumn="0" w:oddVBand="0" w:evenVBand="0" w:oddHBand="0" w:evenHBand="0" w:firstRowFirstColumn="0" w:firstRowLastColumn="0" w:lastRowFirstColumn="0" w:lastRowLastColumn="0"/>
            </w:pPr>
            <w:r>
              <w:t>0.2</w:t>
            </w:r>
          </w:p>
        </w:tc>
        <w:tc>
          <w:tcPr>
            <w:cnfStyle w:val="000010000000" w:firstRow="0" w:lastRow="0" w:firstColumn="0" w:lastColumn="0" w:oddVBand="1" w:evenVBand="0" w:oddHBand="0" w:evenHBand="0" w:firstRowFirstColumn="0" w:firstRowLastColumn="0" w:lastRowFirstColumn="0" w:lastRowLastColumn="0"/>
            <w:tcW w:w="0" w:type="auto"/>
          </w:tcPr>
          <w:p w14:paraId="2B8E5B86" w14:textId="77777777" w:rsidR="00B26A03" w:rsidRDefault="00000000">
            <w:pPr>
              <w:pStyle w:val="Compact"/>
            </w:pPr>
            <w:r>
              <w:t>11.3°</w:t>
            </w:r>
          </w:p>
        </w:tc>
        <w:tc>
          <w:tcPr>
            <w:tcW w:w="0" w:type="auto"/>
          </w:tcPr>
          <w:p w14:paraId="0F59EF6F" w14:textId="77777777" w:rsidR="00B26A03" w:rsidRDefault="00000000">
            <w:pPr>
              <w:pStyle w:val="Compact"/>
              <w:cnfStyle w:val="000000000000" w:firstRow="0" w:lastRow="0" w:firstColumn="0" w:lastColumn="0" w:oddVBand="0" w:evenVBand="0" w:oddHBand="0" w:evenHBand="0" w:firstRowFirstColumn="0" w:firstRowLastColumn="0" w:lastRowFirstColumn="0" w:lastRowLastColumn="0"/>
            </w:pPr>
            <w:r>
              <w:t>0.981</w:t>
            </w:r>
          </w:p>
        </w:tc>
      </w:tr>
    </w:tbl>
    <w:p w14:paraId="172D07DC" w14:textId="77777777" w:rsidR="00B26A03" w:rsidRDefault="00000000">
      <w:pPr>
        <w:pStyle w:val="3"/>
      </w:pPr>
      <w:bookmarkStart w:id="24" w:name="X957e2f33cdb7cb719830e8da80aca0e4e8fe9ca"/>
      <w:bookmarkEnd w:id="23"/>
      <w:r>
        <w:t xml:space="preserve">5.3 </w:t>
      </w:r>
      <w:r>
        <w:rPr>
          <w:rFonts w:hint="eastAsia"/>
        </w:rPr>
        <w:t>点积偏差的界</w:t>
      </w:r>
    </w:p>
    <w:p w14:paraId="35933114" w14:textId="77777777" w:rsidR="00B26A03" w:rsidRDefault="00000000">
      <w:pPr>
        <w:pStyle w:val="FirstParagraph"/>
      </w:pPr>
      <w:r>
        <w:rPr>
          <w:rFonts w:hint="eastAsia"/>
          <w:b/>
          <w:bCs/>
        </w:rPr>
        <w:t>定理</w:t>
      </w:r>
      <w:r>
        <w:rPr>
          <w:b/>
          <w:bCs/>
        </w:rPr>
        <w:t xml:space="preserve"> </w:t>
      </w:r>
      <w:r>
        <w:rPr>
          <w:rFonts w:hint="eastAsia"/>
          <w:b/>
          <w:bCs/>
        </w:rPr>
        <w:t>5.3</w:t>
      </w:r>
      <w:r>
        <w:rPr>
          <w:rFonts w:hint="eastAsia"/>
          <w:b/>
          <w:bCs/>
        </w:rPr>
        <w:t>（点积偏差界）。</w:t>
      </w:r>
      <w:r>
        <w:t xml:space="preserve"> </w:t>
      </w:r>
      <w:r>
        <w:rPr>
          <w:rFonts w:hint="eastAsia"/>
        </w:rPr>
        <w:t>设</w:t>
      </w:r>
      <w: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oMath>
      <w:r>
        <w:t xml:space="preserve"> </w:t>
      </w:r>
      <w:r>
        <w:rPr>
          <w:rFonts w:hint="eastAsia"/>
        </w:rPr>
        <w:t>为两个原始嵌入向量，</w:t>
      </w:r>
      <m:oMath>
        <m:sSub>
          <m:sSubPr>
            <m:ctrlPr>
              <w:rPr>
                <w:rFonts w:ascii="Cambria Math" w:hAnsi="Cambria Math"/>
              </w:rPr>
            </m:ctrlPr>
          </m:sSubPr>
          <m:e>
            <m:r>
              <m:rPr>
                <m:sty m:val="bi"/>
              </m:rPr>
              <w:rPr>
                <w:rFonts w:ascii="Cambria Math" w:hAnsi="Cambria Math"/>
              </w:rPr>
              <m:t>y</m:t>
            </m:r>
          </m:e>
          <m:sub>
            <m:r>
              <w:rPr>
                <w:rFonts w:ascii="Cambria Math" w:hAnsi="Cambria Math"/>
              </w:rPr>
              <m:t>1</m:t>
            </m:r>
          </m:sub>
        </m:sSub>
        <m:r>
          <m:rPr>
            <m:scr m:val="script"/>
            <m:sty m:val="p"/>
          </m:rPr>
          <w:rPr>
            <w:rFonts w:ascii="Cambria Math" w:hAnsi="Cambria Math"/>
          </w:rPr>
          <m:t>=M(</m:t>
        </m:r>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oMath>
      <w:r>
        <w:rPr>
          <w:rFonts w:hint="eastAsia"/>
        </w:rPr>
        <w:t>，</w:t>
      </w:r>
      <m:oMath>
        <m:sSub>
          <m:sSubPr>
            <m:ctrlPr>
              <w:rPr>
                <w:rFonts w:ascii="Cambria Math" w:hAnsi="Cambria Math"/>
              </w:rPr>
            </m:ctrlPr>
          </m:sSubPr>
          <m:e>
            <m:r>
              <m:rPr>
                <m:sty m:val="bi"/>
              </m:rPr>
              <w:rPr>
                <w:rFonts w:ascii="Cambria Math" w:hAnsi="Cambria Math"/>
              </w:rPr>
              <m:t>y</m:t>
            </m:r>
          </m:e>
          <m:sub>
            <m:r>
              <w:rPr>
                <w:rFonts w:ascii="Cambria Math" w:hAnsi="Cambria Math"/>
              </w:rPr>
              <m:t>2</m:t>
            </m:r>
          </m:sub>
        </m:sSub>
        <m:r>
          <m:rPr>
            <m:scr m:val="script"/>
            <m:sty m:val="p"/>
          </m:rPr>
          <w:rPr>
            <w:rFonts w:ascii="Cambria Math" w:hAnsi="Cambria Math"/>
          </w:rPr>
          <m:t>=M(</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oMath>
      <w:r>
        <w:rPr>
          <w:rFonts w:hint="eastAsia"/>
        </w:rPr>
        <w:t>（独立扰动），则：</w:t>
      </w:r>
    </w:p>
    <w:p w14:paraId="6ACEA1E8" w14:textId="77777777" w:rsidR="00B26A03" w:rsidRDefault="00000000">
      <w:pPr>
        <w:pStyle w:val="a0"/>
      </w:pPr>
      <m:oMathPara>
        <m:oMath>
          <m:d>
            <m:dPr>
              <m:begChr m:val="|"/>
              <m:endChr m:val="|"/>
              <m:ctrlPr>
                <w:rPr>
                  <w:rFonts w:ascii="Cambria Math" w:hAnsi="Cambria Math"/>
                </w:rPr>
              </m:ctrlPr>
            </m:dPr>
            <m:e>
              <m:r>
                <m:rPr>
                  <m:scr m:val="double-struck"/>
                  <m:sty m:val="p"/>
                </m:rPr>
                <w:rPr>
                  <w:rFonts w:ascii="Cambria Math" w:hAnsi="Cambria Math"/>
                </w:rPr>
                <m:t>E[</m:t>
              </m:r>
              <m:sSubSup>
                <m:sSubSupPr>
                  <m:ctrlPr>
                    <w:rPr>
                      <w:rFonts w:ascii="Cambria Math" w:hAnsi="Cambria Math"/>
                    </w:rPr>
                  </m:ctrlPr>
                </m:sSubSupPr>
                <m:e>
                  <m:r>
                    <m:rPr>
                      <m:sty m:val="bi"/>
                    </m:rPr>
                    <w:rPr>
                      <w:rFonts w:ascii="Cambria Math" w:hAnsi="Cambria Math"/>
                    </w:rPr>
                    <m:t>y</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y</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d>
        </m:oMath>
      </m:oMathPara>
    </w:p>
    <w:p w14:paraId="142632BA" w14:textId="77777777" w:rsidR="00B26A03" w:rsidRDefault="00000000">
      <w:pPr>
        <w:pStyle w:val="a0"/>
      </w:pPr>
      <w:r>
        <w:rPr>
          <w:rFonts w:hint="eastAsia"/>
        </w:rPr>
        <w:t>其中</w:t>
      </w:r>
      <w:r>
        <w:t xml:space="preserve"> </w:t>
      </w:r>
      <m:oMath>
        <m:r>
          <w:rPr>
            <w:rFonts w:ascii="Cambria Math" w:hAnsi="Cambria Math"/>
          </w:rPr>
          <m:t>θ</m:t>
        </m:r>
        <m:r>
          <m:rPr>
            <m:sty m:val="p"/>
          </m:rPr>
          <w:rPr>
            <w:rFonts w:ascii="Cambria Math" w:hAnsi="Cambria Math"/>
          </w:rPr>
          <m:t>=arctan(</m:t>
        </m:r>
        <m:r>
          <w:rPr>
            <w:rFonts w:ascii="Cambria Math" w:hAnsi="Cambria Math"/>
          </w:rPr>
          <m:t>β</m:t>
        </m:r>
        <m:r>
          <m:rPr>
            <m:sty m:val="p"/>
          </m:rPr>
          <w:rPr>
            <w:rFonts w:ascii="Cambria Math" w:hAnsi="Cambria Math"/>
          </w:rPr>
          <m:t>/</m:t>
        </m:r>
        <m:r>
          <w:rPr>
            <w:rFonts w:ascii="Cambria Math" w:hAnsi="Cambria Math"/>
          </w:rPr>
          <m:t>ε</m:t>
        </m:r>
        <m:r>
          <m:rPr>
            <m:sty m:val="p"/>
          </m:rPr>
          <w:rPr>
            <w:rFonts w:ascii="Cambria Math" w:hAnsi="Cambria Math"/>
          </w:rPr>
          <m:t>)</m:t>
        </m:r>
      </m:oMath>
      <w:r>
        <w:t>。</w:t>
      </w:r>
    </w:p>
    <w:p w14:paraId="1874BD59" w14:textId="77777777" w:rsidR="00B26A03" w:rsidRDefault="00000000">
      <w:pPr>
        <w:pStyle w:val="a0"/>
      </w:pPr>
      <w:r>
        <w:rPr>
          <w:rFonts w:hint="eastAsia"/>
          <w:b/>
          <w:bCs/>
        </w:rPr>
        <w:t>证明。</w:t>
      </w:r>
      <w:r>
        <w:t xml:space="preserve"> </w:t>
      </w:r>
      <w:r>
        <w:rPr>
          <w:rFonts w:hint="eastAsia"/>
        </w:rPr>
        <w:t>设</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oMath>
      <w:r>
        <w:t xml:space="preserve"> </w:t>
      </w:r>
      <w:r>
        <w:rPr>
          <w:rFonts w:hint="eastAsia"/>
        </w:rPr>
        <w:t>为原始方向，</w:t>
      </w:r>
      <m:oMath>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2</m:t>
            </m:r>
          </m:sub>
          <m:sup>
            <m:r>
              <m:rPr>
                <m:sty m:val="p"/>
              </m:rPr>
              <w:rPr>
                <w:rFonts w:ascii="Cambria Math" w:hAnsi="Cambria Math"/>
              </w:rPr>
              <m:t>'</m:t>
            </m:r>
          </m:sup>
        </m:sSubSup>
      </m:oMath>
      <w:r>
        <w:t xml:space="preserve"> </w:t>
      </w:r>
      <w:r>
        <w:rPr>
          <w:rFonts w:hint="eastAsia"/>
        </w:rPr>
        <w:t>为扰动后方向。</w:t>
      </w:r>
    </w:p>
    <w:p w14:paraId="5190C683" w14:textId="77777777" w:rsidR="00B26A03" w:rsidRDefault="00000000">
      <w:pPr>
        <w:pStyle w:val="a0"/>
      </w:pPr>
      <m:oMathPara>
        <m:oMath>
          <m:sSubSup>
            <m:sSubSupPr>
              <m:ctrlPr>
                <w:rPr>
                  <w:rFonts w:ascii="Cambria Math" w:hAnsi="Cambria Math"/>
                </w:rPr>
              </m:ctrlPr>
            </m:sSubSupPr>
            <m:e>
              <m:r>
                <m:rPr>
                  <m:sty m:val="bi"/>
                </m:rPr>
                <w:rPr>
                  <w:rFonts w:ascii="Cambria Math" w:hAnsi="Cambria Math"/>
                </w:rPr>
                <m:t>y</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p>
            <m:sSupPr>
              <m:ctrlPr>
                <w:rPr>
                  <w:rFonts w:ascii="Cambria Math" w:hAnsi="Cambria Math"/>
                </w:rPr>
              </m:ctrlPr>
            </m:sSupPr>
            <m:e>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e>
            <m:sup>
              <m:r>
                <m:rPr>
                  <m:sty m:val="p"/>
                </m:rPr>
                <w:rPr>
                  <w:rFonts w:ascii="Cambria Math" w:hAnsi="Cambria Math"/>
                </w:rPr>
                <m:t>⊤</m:t>
              </m:r>
            </m:sup>
          </m:sSup>
          <m:sSubSup>
            <m:sSubSupPr>
              <m:ctrlPr>
                <w:rPr>
                  <w:rFonts w:ascii="Cambria Math" w:hAnsi="Cambria Math"/>
                </w:rPr>
              </m:ctrlPr>
            </m:sSubSupPr>
            <m:e>
              <m:r>
                <m:rPr>
                  <m:sty m:val="bi"/>
                </m:rPr>
                <w:rPr>
                  <w:rFonts w:ascii="Cambria Math" w:hAnsi="Cambria Math"/>
                </w:rPr>
                <m:t>μ</m:t>
              </m:r>
            </m:e>
            <m:sub>
              <m:r>
                <w:rPr>
                  <w:rFonts w:ascii="Cambria Math" w:hAnsi="Cambria Math"/>
                </w:rPr>
                <m:t>2</m:t>
              </m:r>
            </m:sub>
            <m:sup>
              <m:r>
                <m:rPr>
                  <m:sty m:val="p"/>
                </m:rPr>
                <w:rPr>
                  <w:rFonts w:ascii="Cambria Math" w:hAnsi="Cambria Math"/>
                </w:rPr>
                <m:t>'</m:t>
              </m:r>
            </m:sup>
          </m:sSubSup>
        </m:oMath>
      </m:oMathPara>
    </w:p>
    <w:p w14:paraId="3A1C7EDC" w14:textId="77777777" w:rsidR="00B26A03" w:rsidRDefault="00000000">
      <w:pPr>
        <w:pStyle w:val="a0"/>
      </w:pPr>
      <w:r>
        <w:rPr>
          <w:rFonts w:hint="eastAsia"/>
        </w:rPr>
        <w:t>由于</w:t>
      </w:r>
      <w:r>
        <w:t xml:space="preserve"> </w:t>
      </w:r>
      <m:oMath>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oMath>
      <w:r>
        <w:t xml:space="preserve"> </w:t>
      </w:r>
      <w:r>
        <w:rPr>
          <w:rFonts w:hint="eastAsia"/>
        </w:rPr>
        <w:t>和</w:t>
      </w:r>
      <w:r>
        <w:t xml:space="preserve"> </w:t>
      </w:r>
      <m:oMath>
        <m:sSubSup>
          <m:sSubSupPr>
            <m:ctrlPr>
              <w:rPr>
                <w:rFonts w:ascii="Cambria Math" w:hAnsi="Cambria Math"/>
              </w:rPr>
            </m:ctrlPr>
          </m:sSubSupPr>
          <m:e>
            <m:r>
              <m:rPr>
                <m:sty m:val="bi"/>
              </m:rPr>
              <w:rPr>
                <w:rFonts w:ascii="Cambria Math" w:hAnsi="Cambria Math"/>
              </w:rPr>
              <m:t>μ</m:t>
            </m:r>
          </m:e>
          <m:sub>
            <m:r>
              <w:rPr>
                <w:rFonts w:ascii="Cambria Math" w:hAnsi="Cambria Math"/>
              </w:rPr>
              <m:t>2</m:t>
            </m:r>
          </m:sub>
          <m:sup>
            <m:r>
              <m:rPr>
                <m:sty m:val="p"/>
              </m:rPr>
              <w:rPr>
                <w:rFonts w:ascii="Cambria Math" w:hAnsi="Cambria Math"/>
              </w:rPr>
              <m:t>'</m:t>
            </m:r>
          </m:sup>
        </m:sSubSup>
      </m:oMath>
      <w:r>
        <w:t xml:space="preserve"> </w:t>
      </w:r>
      <w:r>
        <w:rPr>
          <w:rFonts w:hint="eastAsia"/>
        </w:rPr>
        <w:t>独立生成，我们需要计算</w:t>
      </w:r>
      <w:r>
        <w:t xml:space="preserve"> </w:t>
      </w:r>
      <m:oMath>
        <m:r>
          <m:rPr>
            <m:scr m:val="double-struck"/>
            <m:sty m:val="p"/>
          </m:rPr>
          <w:rPr>
            <w:rFonts w:ascii="Cambria Math" w:hAnsi="Cambria Math"/>
          </w:rPr>
          <m:t>E[</m:t>
        </m:r>
        <m:sSup>
          <m:sSupPr>
            <m:ctrlPr>
              <w:rPr>
                <w:rFonts w:ascii="Cambria Math" w:hAnsi="Cambria Math"/>
              </w:rPr>
            </m:ctrlPr>
          </m:sSupPr>
          <m:e>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e>
          <m:sup>
            <m:r>
              <m:rPr>
                <m:sty m:val="p"/>
              </m:rPr>
              <w:rPr>
                <w:rFonts w:ascii="Cambria Math" w:hAnsi="Cambria Math"/>
              </w:rPr>
              <m:t>⊤</m:t>
            </m:r>
          </m:sup>
        </m:sSup>
        <m:sSubSup>
          <m:sSubSupPr>
            <m:ctrlPr>
              <w:rPr>
                <w:rFonts w:ascii="Cambria Math" w:hAnsi="Cambria Math"/>
              </w:rPr>
            </m:ctrlPr>
          </m:sSubSupPr>
          <m:e>
            <m:r>
              <m:rPr>
                <m:sty m:val="bi"/>
              </m:rPr>
              <w:rPr>
                <w:rFonts w:ascii="Cambria Math" w:hAnsi="Cambria Math"/>
              </w:rPr>
              <m:t>μ</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oMath>
      <w:r>
        <w:t>。</w:t>
      </w:r>
    </w:p>
    <w:p w14:paraId="723B8DA5" w14:textId="77777777" w:rsidR="00B26A03" w:rsidRDefault="00000000">
      <w:pPr>
        <w:pStyle w:val="a0"/>
      </w:pPr>
      <w:r>
        <w:rPr>
          <w:rFonts w:hint="eastAsia"/>
        </w:rPr>
        <w:t>将</w:t>
      </w:r>
      <w:r>
        <w:t xml:space="preserve"> </w:t>
      </w:r>
      <m:oMath>
        <m:sSubSup>
          <m:sSubSupPr>
            <m:ctrlPr>
              <w:rPr>
                <w:rFonts w:ascii="Cambria Math" w:hAnsi="Cambria Math"/>
              </w:rPr>
            </m:ctrlPr>
          </m:sSubSupPr>
          <m:e>
            <m:r>
              <m:rPr>
                <m:sty m:val="bi"/>
              </m:rPr>
              <w:rPr>
                <w:rFonts w:ascii="Cambria Math" w:hAnsi="Cambria Math"/>
              </w:rPr>
              <m:t>μ</m:t>
            </m:r>
          </m:e>
          <m:sub>
            <m:r>
              <w:rPr>
                <w:rFonts w:ascii="Cambria Math" w:hAnsi="Cambria Math"/>
              </w:rPr>
              <m:t>k</m:t>
            </m:r>
          </m:sub>
          <m:sup>
            <m:r>
              <m:rPr>
                <m:sty m:val="p"/>
              </m:rPr>
              <w:rPr>
                <w:rFonts w:ascii="Cambria Math" w:hAnsi="Cambria Math"/>
              </w:rPr>
              <m:t>'</m:t>
            </m:r>
          </m:sup>
        </m:sSubSup>
      </m:oMath>
      <w:r>
        <w:t xml:space="preserve"> </w:t>
      </w:r>
      <w:r>
        <w:rPr>
          <w:rFonts w:hint="eastAsia"/>
        </w:rPr>
        <w:t>分解为沿</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k</m:t>
            </m:r>
          </m:sub>
        </m:sSub>
      </m:oMath>
      <w:r>
        <w:t xml:space="preserve"> </w:t>
      </w:r>
      <w:r>
        <w:rPr>
          <w:rFonts w:hint="eastAsia"/>
        </w:rPr>
        <w:t>方向和正交方向的分量：</w:t>
      </w:r>
    </w:p>
    <w:p w14:paraId="71B5D6F8" w14:textId="77777777" w:rsidR="00B26A03" w:rsidRDefault="00000000">
      <w:pPr>
        <w:pStyle w:val="a0"/>
      </w:pPr>
      <m:oMathPara>
        <m:oMath>
          <m:sSubSup>
            <m:sSubSupPr>
              <m:ctrlPr>
                <w:rPr>
                  <w:rFonts w:ascii="Cambria Math" w:hAnsi="Cambria Math"/>
                </w:rPr>
              </m:ctrlPr>
            </m:sSubSupPr>
            <m:e>
              <m:r>
                <m:rPr>
                  <m:sty m:val="bi"/>
                </m:rP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k</m:t>
              </m:r>
            </m:sub>
          </m:sSub>
          <m:r>
            <m:rPr>
              <m:sty m:val="p"/>
            </m:rPr>
            <w:rPr>
              <w:rFonts w:ascii="Cambria Math" w:hAnsi="Cambria Math"/>
            </w:rPr>
            <m:t>+sin</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k</m:t>
              </m:r>
            </m:sub>
          </m:sSub>
        </m:oMath>
      </m:oMathPara>
    </w:p>
    <w:p w14:paraId="6804D4D0" w14:textId="77777777" w:rsidR="00B26A03" w:rsidRDefault="00000000">
      <w:pPr>
        <w:pStyle w:val="a0"/>
      </w:pPr>
      <w:r>
        <w:rPr>
          <w:rFonts w:hint="eastAsia"/>
        </w:rPr>
        <w:t>其中</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k</m:t>
            </m:r>
          </m:sub>
        </m:sSub>
      </m:oMath>
      <w:r>
        <w:t xml:space="preserve"> </w:t>
      </w:r>
      <w:r>
        <w:rPr>
          <w:rFonts w:hint="eastAsia"/>
        </w:rPr>
        <w:t>在</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k</m:t>
            </m:r>
          </m:sub>
        </m:sSub>
      </m:oMath>
      <w:r>
        <w:t xml:space="preserve"> </w:t>
      </w:r>
      <w:r>
        <w:rPr>
          <w:rFonts w:hint="eastAsia"/>
        </w:rPr>
        <w:t>的正交补空间中均匀分布。</w:t>
      </w:r>
    </w:p>
    <w:p w14:paraId="1C651EFC" w14:textId="77777777" w:rsidR="00B26A03" w:rsidRDefault="00000000">
      <w:pPr>
        <w:pStyle w:val="a0"/>
      </w:pPr>
      <m:oMathPara>
        <m:oMath>
          <m:r>
            <m:rPr>
              <m:scr m:val="double-struck"/>
              <m:sty m:val="p"/>
            </m:rPr>
            <w:rPr>
              <w:rFonts w:ascii="Cambria Math" w:hAnsi="Cambria Math"/>
            </w:rPr>
            <m:t>E[</m:t>
          </m:r>
          <m:sSup>
            <m:sSupPr>
              <m:ctrlPr>
                <w:rPr>
                  <w:rFonts w:ascii="Cambria Math" w:hAnsi="Cambria Math"/>
                </w:rPr>
              </m:ctrlPr>
            </m:sSupPr>
            <m:e>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e>
            <m:sup>
              <m:r>
                <m:rPr>
                  <m:sty m:val="p"/>
                </m:rPr>
                <w:rPr>
                  <w:rFonts w:ascii="Cambria Math" w:hAnsi="Cambria Math"/>
                </w:rPr>
                <m:t>⊤</m:t>
              </m:r>
            </m:sup>
          </m:sSup>
          <m:sSubSup>
            <m:sSubSupPr>
              <m:ctrlPr>
                <w:rPr>
                  <w:rFonts w:ascii="Cambria Math" w:hAnsi="Cambria Math"/>
                </w:rPr>
              </m:ctrlPr>
            </m:sSubSupPr>
            <m:e>
              <m:r>
                <m:rPr>
                  <m:sty m:val="bi"/>
                </m:rPr>
                <w:rPr>
                  <w:rFonts w:ascii="Cambria Math" w:hAnsi="Cambria Math"/>
                </w:rPr>
                <m:t>μ</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r>
            <m:rPr>
              <m:scr m:val="double-struck"/>
              <m:sty m:val="p"/>
            </m:rPr>
            <w:rPr>
              <w:rFonts w:ascii="Cambria Math" w:hAnsi="Cambria Math"/>
            </w:rPr>
            <m:t>⋅E[</m:t>
          </m:r>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2</m:t>
              </m:r>
            </m:sub>
          </m:sSub>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r>
            <m:rPr>
              <m:scr m:val="double-struck"/>
              <m:sty m:val="p"/>
            </m:rPr>
            <w:rPr>
              <w:rFonts w:ascii="Cambria Math" w:hAnsi="Cambria Math"/>
            </w:rPr>
            <m:t>⋅E[</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cr m:val="double-struck"/>
              <m:sty m:val="p"/>
            </m:rPr>
            <w:rPr>
              <w:rFonts w:ascii="Cambria Math" w:hAnsi="Cambria Math"/>
            </w:rPr>
            <m:t>⋅E[</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1</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6E6260D7" w14:textId="77777777" w:rsidR="00B26A03" w:rsidRDefault="00000000">
      <w:pPr>
        <w:pStyle w:val="a0"/>
      </w:pPr>
      <w:r>
        <w:rPr>
          <w:rFonts w:hint="eastAsia"/>
        </w:rPr>
        <w:t>由引理</w:t>
      </w:r>
      <w:r>
        <w:t xml:space="preserve"> </w:t>
      </w:r>
      <w:r>
        <w:rPr>
          <w:rFonts w:hint="eastAsia"/>
        </w:rPr>
        <w:t>3.2</w:t>
      </w:r>
      <w:r>
        <w:rPr>
          <w:rFonts w:hint="eastAsia"/>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k</m:t>
            </m:r>
          </m:sub>
        </m:sSub>
      </m:oMath>
      <w:r>
        <w:t xml:space="preserve"> </w:t>
      </w:r>
      <w:r>
        <w:rPr>
          <w:rFonts w:hint="eastAsia"/>
        </w:rPr>
        <w:t>在</w:t>
      </w:r>
      <w:r>
        <w:t xml:space="preserve"> </w:t>
      </w:r>
      <m:oMath>
        <m:sSubSup>
          <m:sSubSupPr>
            <m:ctrlPr>
              <w:rPr>
                <w:rFonts w:ascii="Cambria Math" w:hAnsi="Cambria Math"/>
              </w:rPr>
            </m:ctrlPr>
          </m:sSubSupPr>
          <m:e>
            <m:r>
              <m:rPr>
                <m:sty m:val="bi"/>
              </m:rPr>
              <w:rPr>
                <w:rFonts w:ascii="Cambria Math" w:hAnsi="Cambria Math"/>
              </w:rPr>
              <m:t>μ</m:t>
            </m:r>
          </m:e>
          <m:sub>
            <m:r>
              <w:rPr>
                <w:rFonts w:ascii="Cambria Math" w:hAnsi="Cambria Math"/>
              </w:rPr>
              <m:t>k</m:t>
            </m:r>
          </m:sub>
          <m:sup>
            <m:r>
              <m:rPr>
                <m:sty m:val="p"/>
              </m:rPr>
              <w:rPr>
                <w:rFonts w:ascii="Cambria Math" w:hAnsi="Cambria Math"/>
              </w:rPr>
              <m:t>⟂</m:t>
            </m:r>
          </m:sup>
        </m:sSubSup>
      </m:oMath>
      <w:r>
        <w:t xml:space="preserve"> </w:t>
      </w:r>
      <w:r>
        <w:rPr>
          <w:rFonts w:hint="eastAsia"/>
        </w:rPr>
        <w:t>中均匀分布，因此</w:t>
      </w:r>
      <w:r>
        <w:t xml:space="preserve"> </w:t>
      </w:r>
      <m:oMath>
        <m:r>
          <m:rPr>
            <m:scr m:val="double-struck"/>
            <m:sty m:val="p"/>
          </m:rPr>
          <w:rPr>
            <w:rFonts w:ascii="Cambria Math" w:hAnsi="Cambria Math"/>
          </w:rPr>
          <m:t>E[</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k</m:t>
            </m:r>
          </m:sub>
        </m:sSub>
        <m:r>
          <m:rPr>
            <m:sty m:val="p"/>
          </m:rPr>
          <w:rPr>
            <w:rFonts w:ascii="Cambria Math" w:hAnsi="Cambria Math"/>
          </w:rPr>
          <m:t>]=</m:t>
        </m:r>
        <m:r>
          <m:rPr>
            <m:sty m:val="b"/>
          </m:rPr>
          <w:rPr>
            <w:rFonts w:ascii="Cambria Math" w:hAnsi="Cambria Math"/>
          </w:rPr>
          <m:t>0</m:t>
        </m:r>
      </m:oMath>
      <w:r>
        <w:rPr>
          <w:rFonts w:hint="eastAsia"/>
        </w:rPr>
        <w:t>。又因为</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2</m:t>
            </m:r>
          </m:sub>
        </m:sSub>
      </m:oMath>
      <w:r>
        <w:t xml:space="preserve"> </w:t>
      </w:r>
      <w:r>
        <w:rPr>
          <w:rFonts w:hint="eastAsia"/>
        </w:rPr>
        <w:t>独立，</w:t>
      </w:r>
      <m:oMath>
        <m:r>
          <m:rPr>
            <m:scr m:val="double-struck"/>
            <m:sty m:val="p"/>
          </m:rPr>
          <w:rPr>
            <w:rFonts w:ascii="Cambria Math" w:hAnsi="Cambria Math"/>
          </w:rPr>
          <m:t>E[</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1</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2</m:t>
            </m:r>
          </m:sub>
        </m:sSub>
        <m:r>
          <m:rPr>
            <m:scr m:val="double-struck"/>
            <m:sty m:val="p"/>
          </m:rPr>
          <w:rPr>
            <w:rFonts w:ascii="Cambria Math" w:hAnsi="Cambria Math"/>
          </w:rPr>
          <m:t>]=E[</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1</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cr m:val="double-struck"/>
            <m:sty m:val="p"/>
          </m:rPr>
          <w:rPr>
            <w:rFonts w:ascii="Cambria Math" w:hAnsi="Cambria Math"/>
          </w:rPr>
          <m:t>E[</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m:t>
        </m:r>
      </m:oMath>
      <w:r>
        <w:t>。</w:t>
      </w:r>
    </w:p>
    <w:p w14:paraId="4F2A1A41" w14:textId="77777777" w:rsidR="00B26A03" w:rsidRDefault="00000000">
      <w:pPr>
        <w:pStyle w:val="a0"/>
      </w:pPr>
      <w:r>
        <w:rPr>
          <w:rFonts w:hint="eastAsia"/>
        </w:rPr>
        <w:t>因此：</w:t>
      </w:r>
    </w:p>
    <w:p w14:paraId="1D3E1D16" w14:textId="77777777" w:rsidR="00B26A03" w:rsidRDefault="00000000">
      <w:pPr>
        <w:pStyle w:val="a0"/>
      </w:pPr>
      <m:oMathPara>
        <m:oMath>
          <m:r>
            <m:rPr>
              <m:scr m:val="double-struck"/>
              <m:sty m:val="p"/>
            </m:rPr>
            <w:rPr>
              <w:rFonts w:ascii="Cambria Math" w:hAnsi="Cambria Math"/>
            </w:rPr>
            <m:t>E[</m:t>
          </m:r>
          <m:sSup>
            <m:sSupPr>
              <m:ctrlPr>
                <w:rPr>
                  <w:rFonts w:ascii="Cambria Math" w:hAnsi="Cambria Math"/>
                </w:rPr>
              </m:ctrlPr>
            </m:sSupPr>
            <m:e>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e>
            <m:sup>
              <m:r>
                <m:rPr>
                  <m:sty m:val="p"/>
                </m:rPr>
                <w:rPr>
                  <w:rFonts w:ascii="Cambria Math" w:hAnsi="Cambria Math"/>
                </w:rPr>
                <m:t>⊤</m:t>
              </m:r>
            </m:sup>
          </m:sSup>
          <m:sSubSup>
            <m:sSubSupPr>
              <m:ctrlPr>
                <w:rPr>
                  <w:rFonts w:ascii="Cambria Math" w:hAnsi="Cambria Math"/>
                </w:rPr>
              </m:ctrlPr>
            </m:sSubSupPr>
            <m:e>
              <m:r>
                <m:rPr>
                  <m:sty m:val="bi"/>
                </m:rPr>
                <w:rPr>
                  <w:rFonts w:ascii="Cambria Math" w:hAnsi="Cambria Math"/>
                </w:rPr>
                <m:t>μ</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μ</m:t>
              </m:r>
            </m:e>
            <m:sub>
              <m:r>
                <w:rPr>
                  <w:rFonts w:ascii="Cambria Math" w:hAnsi="Cambria Math"/>
                </w:rPr>
                <m:t>2</m:t>
              </m:r>
            </m:sub>
          </m:sSub>
        </m:oMath>
      </m:oMathPara>
    </w:p>
    <w:p w14:paraId="72EE96ED" w14:textId="77777777" w:rsidR="00B26A03" w:rsidRDefault="00000000">
      <w:pPr>
        <w:pStyle w:val="a0"/>
      </w:pPr>
      <w:r>
        <w:rPr>
          <w:rFonts w:hint="eastAsia"/>
        </w:rPr>
        <w:t>从而：</w:t>
      </w:r>
    </w:p>
    <w:p w14:paraId="4620FC4E" w14:textId="77777777" w:rsidR="00B26A03" w:rsidRDefault="00000000">
      <w:pPr>
        <w:pStyle w:val="a0"/>
      </w:pPr>
      <m:oMathPara>
        <m:oMath>
          <m:r>
            <m:rPr>
              <m:scr m:val="double-struck"/>
              <m:sty m:val="p"/>
            </m:rPr>
            <w:rPr>
              <w:rFonts w:ascii="Cambria Math" w:hAnsi="Cambria Math"/>
            </w:rPr>
            <m:t>E[</m:t>
          </m:r>
          <m:sSubSup>
            <m:sSubSupPr>
              <m:ctrlPr>
                <w:rPr>
                  <w:rFonts w:ascii="Cambria Math" w:hAnsi="Cambria Math"/>
                </w:rPr>
              </m:ctrlPr>
            </m:sSubSupPr>
            <m:e>
              <m:r>
                <m:rPr>
                  <m:sty m:val="bi"/>
                </m:rPr>
                <w:rPr>
                  <w:rFonts w:ascii="Cambria Math" w:hAnsi="Cambria Math"/>
                </w:rPr>
                <m:t>y</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μ</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2</m:t>
              </m:r>
            </m:sub>
          </m:sSub>
        </m:oMath>
      </m:oMathPara>
    </w:p>
    <w:p w14:paraId="7A7C2010" w14:textId="77777777" w:rsidR="00B26A03" w:rsidRDefault="00000000">
      <w:pPr>
        <w:pStyle w:val="a0"/>
      </w:pPr>
      <w:r>
        <w:rPr>
          <w:rFonts w:hint="eastAsia"/>
        </w:rPr>
        <w:t>偏差为：</w:t>
      </w:r>
    </w:p>
    <w:p w14:paraId="06E6FCF4" w14:textId="77777777" w:rsidR="00B26A03" w:rsidRDefault="00000000">
      <w:pPr>
        <w:pStyle w:val="a0"/>
      </w:pPr>
      <m:oMathPara>
        <m:oMath>
          <m:d>
            <m:dPr>
              <m:begChr m:val="|"/>
              <m:endChr m:val="|"/>
              <m:ctrlPr>
                <w:rPr>
                  <w:rFonts w:ascii="Cambria Math" w:hAnsi="Cambria Math"/>
                </w:rPr>
              </m:ctrlPr>
            </m:dPr>
            <m:e>
              <m:r>
                <m:rPr>
                  <m:scr m:val="double-struck"/>
                  <m:sty m:val="p"/>
                </m:rPr>
                <w:rPr>
                  <w:rFonts w:ascii="Cambria Math" w:hAnsi="Cambria Math"/>
                </w:rPr>
                <m:t>E[</m:t>
              </m:r>
              <m:sSubSup>
                <m:sSubSupPr>
                  <m:ctrlPr>
                    <w:rPr>
                      <w:rFonts w:ascii="Cambria Math" w:hAnsi="Cambria Math"/>
                    </w:rPr>
                  </m:ctrlPr>
                </m:sSubSupPr>
                <m:e>
                  <m:r>
                    <m:rPr>
                      <m:sty m:val="bi"/>
                    </m:rPr>
                    <w:rPr>
                      <w:rFonts w:ascii="Cambria Math" w:hAnsi="Cambria Math"/>
                    </w:rPr>
                    <m:t>y</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y</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2</m:t>
                  </m:r>
                </m:sub>
              </m:sSub>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sty m:val="p"/>
            </m:rPr>
            <w:rPr>
              <w:rFonts w:ascii="Cambria Math" w:hAnsi="Cambria Math"/>
            </w:rPr>
            <m:t>)</m:t>
          </m:r>
        </m:oMath>
      </m:oMathPara>
    </w:p>
    <w:p w14:paraId="6682C8EC" w14:textId="77777777" w:rsidR="00B26A03" w:rsidRDefault="00000000">
      <w:pPr>
        <w:pStyle w:val="a0"/>
      </w:pPr>
      <m:oMathPara>
        <m:oMath>
          <m:r>
            <m:rPr>
              <m:sty m:val="p"/>
            </m:rPr>
            <w:rPr>
              <w:rFonts w:ascii="Cambria Math" w:hAnsi="Cambria Math"/>
            </w:rPr>
            <m:t>▫</m:t>
          </m:r>
        </m:oMath>
      </m:oMathPara>
    </w:p>
    <w:p w14:paraId="4262ECFC" w14:textId="77777777" w:rsidR="00B26A03" w:rsidRDefault="00000000">
      <w:pPr>
        <w:pStyle w:val="a0"/>
      </w:pPr>
      <w:r>
        <w:rPr>
          <w:rFonts w:hint="eastAsia"/>
          <w:b/>
          <w:bCs/>
        </w:rPr>
        <w:lastRenderedPageBreak/>
        <w:t>注记</w:t>
      </w:r>
      <w:r>
        <w:rPr>
          <w:b/>
          <w:bCs/>
        </w:rPr>
        <w:t xml:space="preserve"> 5.1</w:t>
      </w:r>
      <w:r>
        <w:rPr>
          <w:b/>
          <w:bCs/>
        </w:rPr>
        <w:t>。</w:t>
      </w:r>
      <w:r>
        <w:t xml:space="preserve"> </w:t>
      </w:r>
      <w:r>
        <w:rPr>
          <w:rFonts w:hint="eastAsia"/>
        </w:rPr>
        <w:t>定理</w:t>
      </w:r>
      <w:r>
        <w:t xml:space="preserve"> 5.3 </w:t>
      </w:r>
      <w:r>
        <w:rPr>
          <w:rFonts w:hint="eastAsia"/>
        </w:rPr>
        <w:t>表明，点积的期望偏差以</w:t>
      </w:r>
      <w:r>
        <w:t xml:space="preserve">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xml:space="preserve"> </w:t>
      </w:r>
      <w:r>
        <w:rPr>
          <w:rFonts w:hint="eastAsia"/>
        </w:rPr>
        <w:t>的速率增长。当</w:t>
      </w:r>
      <w:r>
        <w:t xml:space="preserve"> </w:t>
      </w:r>
      <m:oMath>
        <m:r>
          <w:rPr>
            <w:rFonts w:ascii="Cambria Math" w:hAnsi="Cambria Math"/>
          </w:rPr>
          <m:t>ε</m:t>
        </m:r>
      </m:oMath>
      <w:r>
        <w:t xml:space="preserve"> </w:t>
      </w:r>
      <w:r>
        <w:rPr>
          <w:rFonts w:hint="eastAsia"/>
        </w:rPr>
        <w:t>较大（弱隐私）时，</w:t>
      </w:r>
      <m:oMath>
        <m:r>
          <w:rPr>
            <w:rFonts w:ascii="Cambria Math" w:hAnsi="Cambria Math"/>
          </w:rPr>
          <m:t>θ</m:t>
        </m:r>
      </m:oMath>
      <w:r>
        <w:t xml:space="preserve"> </w:t>
      </w:r>
      <w:r>
        <w:rPr>
          <w:rFonts w:hint="eastAsia"/>
        </w:rPr>
        <w:t>较小，</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oMath>
      <w:r>
        <w:rPr>
          <w:rFonts w:hint="eastAsia"/>
        </w:rPr>
        <w:t>，偏差很小。这保证了</w:t>
      </w:r>
      <w:r>
        <w:t xml:space="preserve"> Attention </w:t>
      </w:r>
      <w:r>
        <w:rPr>
          <w:rFonts w:hint="eastAsia"/>
        </w:rPr>
        <w:t>权重的相对排序在期望意义下得以保持。</w:t>
      </w:r>
    </w:p>
    <w:p w14:paraId="682A64EC" w14:textId="77777777" w:rsidR="00B26A03" w:rsidRDefault="00000000">
      <w:pPr>
        <w:pStyle w:val="3"/>
      </w:pPr>
      <w:bookmarkStart w:id="25" w:name="X6b0340c7cefbbf8c4079ef9a98fe29c04dd0568"/>
      <w:bookmarkEnd w:id="24"/>
      <w:r>
        <w:t xml:space="preserve">5.4 </w:t>
      </w:r>
      <w:r>
        <w:rPr>
          <w:rFonts w:hint="eastAsia"/>
        </w:rPr>
        <w:t>与高斯机制的效用比较</w:t>
      </w:r>
    </w:p>
    <w:p w14:paraId="3D6EA8B9" w14:textId="77777777" w:rsidR="00B26A03" w:rsidRDefault="00000000">
      <w:pPr>
        <w:pStyle w:val="FirstParagraph"/>
      </w:pPr>
      <w:r>
        <w:rPr>
          <w:rFonts w:hint="eastAsia"/>
          <w:b/>
          <w:bCs/>
        </w:rPr>
        <w:t>定理</w:t>
      </w:r>
      <w:r>
        <w:rPr>
          <w:b/>
          <w:bCs/>
        </w:rPr>
        <w:t xml:space="preserve"> </w:t>
      </w:r>
      <w:r>
        <w:rPr>
          <w:rFonts w:hint="eastAsia"/>
          <w:b/>
          <w:bCs/>
        </w:rPr>
        <w:t>5.4</w:t>
      </w:r>
      <w:r>
        <w:rPr>
          <w:rFonts w:hint="eastAsia"/>
          <w:b/>
          <w:bCs/>
        </w:rPr>
        <w:t>（高斯机制的范数膨胀）。</w:t>
      </w:r>
      <w:r>
        <w:t xml:space="preserve"> </w:t>
      </w:r>
      <w:r>
        <w:rPr>
          <w:rFonts w:hint="eastAsia"/>
        </w:rPr>
        <w:t>标准高斯机制</w:t>
      </w:r>
      <w:r>
        <w:t xml:space="preserve"> </w:t>
      </w:r>
      <m:oMath>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n</m:t>
        </m:r>
      </m:oMath>
      <w:r>
        <w:rPr>
          <w:rFonts w:hint="eastAsia"/>
        </w:rPr>
        <w:t>（</w:t>
      </w:r>
      <m:oMath>
        <m:r>
          <m:rPr>
            <m:sty m:val="bi"/>
          </m:rPr>
          <w:rPr>
            <w:rFonts w:ascii="Cambria Math" w:hAnsi="Cambria Math"/>
          </w:rPr>
          <m:t>n</m:t>
        </m:r>
        <m:r>
          <m:rPr>
            <m:scr m:val="script"/>
            <m:sty m:val="p"/>
          </m:rPr>
          <w:rPr>
            <w:rFonts w:ascii="Cambria Math" w:hAnsi="Cambria Math"/>
          </w:rPr>
          <m:t>∼N(</m:t>
        </m:r>
        <m:r>
          <m:rPr>
            <m:sty m:val="b"/>
          </m:rP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m:rPr>
                <m:sty m:val="bi"/>
              </m:rPr>
              <w:rPr>
                <w:rFonts w:ascii="Cambria Math" w:hAnsi="Cambria Math"/>
              </w:rPr>
              <m:t>I</m:t>
            </m:r>
          </m:e>
          <m:sub>
            <m:r>
              <w:rPr>
                <w:rFonts w:ascii="Cambria Math" w:hAnsi="Cambria Math"/>
              </w:rPr>
              <m:t>d</m:t>
            </m:r>
          </m:sub>
        </m:sSub>
        <m:r>
          <m:rPr>
            <m:sty m:val="p"/>
          </m:rPr>
          <w:rPr>
            <w:rFonts w:ascii="Cambria Math" w:hAnsi="Cambria Math"/>
          </w:rPr>
          <m:t>)</m:t>
        </m:r>
      </m:oMath>
      <w:r>
        <w:rPr>
          <w:rFonts w:hint="eastAsia"/>
        </w:rPr>
        <w:t>）的输出范数满足：</w:t>
      </w:r>
    </w:p>
    <w:p w14:paraId="594B85C4" w14:textId="77777777" w:rsidR="00B26A03" w:rsidRDefault="00000000">
      <w:pPr>
        <w:pStyle w:val="a0"/>
      </w:pPr>
      <m:oMathPara>
        <m:oMath>
          <m:r>
            <m:rPr>
              <m:scr m:val="double-struck"/>
              <m:sty m:val="p"/>
            </m:rPr>
            <w:rPr>
              <w:rFonts w:ascii="Cambria Math" w:hAnsi="Cambria Math"/>
            </w:rPr>
            <m:t>E[∥</m:t>
          </m:r>
          <m:r>
            <m:rPr>
              <m:sty m:val="bi"/>
            </m:rP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i"/>
            </m:rP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415791C3" w14:textId="77777777" w:rsidR="00B26A03" w:rsidRDefault="00000000">
      <w:pPr>
        <w:pStyle w:val="a0"/>
      </w:pPr>
      <w:r>
        <w:rPr>
          <w:rFonts w:hint="eastAsia"/>
          <w:b/>
          <w:bCs/>
        </w:rPr>
        <w:t>证明。</w:t>
      </w:r>
    </w:p>
    <w:p w14:paraId="577FAC59" w14:textId="77777777" w:rsidR="00B26A03" w:rsidRDefault="00000000">
      <w:pPr>
        <w:pStyle w:val="a0"/>
      </w:pPr>
      <m:oMathPara>
        <m:oMath>
          <m:r>
            <m:rPr>
              <m:scr m:val="double-struck"/>
              <m:sty m:val="p"/>
            </m:rPr>
            <w:rPr>
              <w:rFonts w:ascii="Cambria Math" w:hAnsi="Cambria Math"/>
            </w:rPr>
            <m:t>E[∥</m:t>
          </m:r>
          <m:r>
            <m:rPr>
              <m:sty m:val="bi"/>
            </m:rP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double-struck"/>
              <m:sty m:val="p"/>
            </m:rPr>
            <w:rPr>
              <w:rFonts w:ascii="Cambria Math" w:hAnsi="Cambria Math"/>
            </w:rPr>
            <m:t>]=E[∥</m:t>
          </m:r>
          <m:r>
            <m:rPr>
              <m:sty m:val="bi"/>
            </m:rPr>
            <w:rPr>
              <w:rFonts w:ascii="Cambria Math" w:hAnsi="Cambria Math"/>
            </w:rPr>
            <m:t>x</m:t>
          </m:r>
          <m:r>
            <m:rPr>
              <m:sty m:val="p"/>
            </m:rPr>
            <w:rPr>
              <w:rFonts w:ascii="Cambria Math" w:hAnsi="Cambria Math"/>
            </w:rPr>
            <m:t>+</m:t>
          </m:r>
          <m:r>
            <m:rPr>
              <m:sty m:val="bi"/>
            </m:rPr>
            <w:rPr>
              <w:rFonts w:ascii="Cambria Math" w:hAnsi="Cambria Math"/>
            </w:rPr>
            <m:t>n</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i"/>
            </m:rP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cr m:val="double-struck"/>
              <m:sty m:val="p"/>
            </m:rPr>
            <w:rPr>
              <w:rFonts w:ascii="Cambria Math" w:hAnsi="Cambria Math"/>
            </w:rPr>
            <m:t>E[</m:t>
          </m:r>
          <m:r>
            <m:rPr>
              <m:sty m:val="bi"/>
            </m:rPr>
            <w:rPr>
              <w:rFonts w:ascii="Cambria Math" w:hAnsi="Cambria Math"/>
            </w:rPr>
            <m:t>n</m:t>
          </m:r>
          <m:r>
            <m:rPr>
              <m:scr m:val="double-struck"/>
              <m:sty m:val="p"/>
            </m:rPr>
            <w:rPr>
              <w:rFonts w:ascii="Cambria Math" w:hAnsi="Cambria Math"/>
            </w:rPr>
            <m:t>]+E[∥</m:t>
          </m:r>
          <m:r>
            <m:rPr>
              <m:sty m:val="bi"/>
            </m:rPr>
            <w:rPr>
              <w:rFonts w:ascii="Cambria Math" w:hAnsi="Cambria Math"/>
            </w:rPr>
            <m:t>n</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i"/>
            </m:rP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5803A93F" w14:textId="77777777" w:rsidR="00B26A03" w:rsidRDefault="00000000">
      <w:pPr>
        <w:pStyle w:val="a0"/>
      </w:pPr>
      <m:oMathPara>
        <m:oMath>
          <m:r>
            <m:rPr>
              <m:sty m:val="p"/>
            </m:rPr>
            <w:rPr>
              <w:rFonts w:ascii="Cambria Math" w:hAnsi="Cambria Math"/>
            </w:rPr>
            <m:t>▫</m:t>
          </m:r>
        </m:oMath>
      </m:oMathPara>
    </w:p>
    <w:p w14:paraId="1F80CAB4" w14:textId="77777777" w:rsidR="00B26A03" w:rsidRDefault="00000000">
      <w:pPr>
        <w:pStyle w:val="a0"/>
      </w:pPr>
      <w:r>
        <w:rPr>
          <w:rFonts w:hint="eastAsia"/>
          <w:b/>
          <w:bCs/>
        </w:rPr>
        <w:t>推论</w:t>
      </w:r>
      <w:r>
        <w:rPr>
          <w:b/>
          <w:bCs/>
        </w:rPr>
        <w:t xml:space="preserve"> 5.3</w:t>
      </w:r>
      <w:r>
        <w:rPr>
          <w:b/>
          <w:bCs/>
        </w:rPr>
        <w:t>。</w:t>
      </w:r>
      <w:r>
        <w:t xml:space="preserve"> </w:t>
      </w:r>
      <w:r>
        <w:rPr>
          <w:rFonts w:hint="eastAsia"/>
        </w:rPr>
        <w:t>对于</w:t>
      </w:r>
      <w:r>
        <w:t xml:space="preserve"> </w:t>
      </w:r>
      <m:oMath>
        <m:r>
          <w:rPr>
            <w:rFonts w:ascii="Cambria Math" w:hAnsi="Cambria Math"/>
          </w:rPr>
          <m:t>d</m:t>
        </m:r>
        <m:r>
          <m:rPr>
            <m:sty m:val="p"/>
          </m:rPr>
          <w:rPr>
            <w:rFonts w:ascii="Cambria Math" w:hAnsi="Cambria Math"/>
          </w:rPr>
          <m:t>=</m:t>
        </m:r>
        <m:r>
          <w:rPr>
            <w:rFonts w:ascii="Cambria Math" w:hAnsi="Cambria Math"/>
          </w:rPr>
          <m:t>4096</m:t>
        </m:r>
      </m:oMath>
      <w:r>
        <w:rPr>
          <w:rFonts w:hint="eastAsia"/>
        </w:rPr>
        <w:t>（</w:t>
      </w:r>
      <w:r>
        <w:rPr>
          <w:rFonts w:hint="eastAsia"/>
        </w:rPr>
        <w:t>Qwen-VL-8B</w:t>
      </w:r>
      <w:r>
        <w:t xml:space="preserve"> </w:t>
      </w:r>
      <w:r>
        <w:rPr>
          <w:rFonts w:hint="eastAsia"/>
        </w:rPr>
        <w:t>的嵌入维度），高斯机制的范数膨胀为</w:t>
      </w:r>
      <w:r>
        <w:t xml:space="preserve"> </w:t>
      </w:r>
      <m:oMath>
        <m:r>
          <w:rPr>
            <w:rFonts w:ascii="Cambria Math" w:hAnsi="Cambria Math"/>
          </w:rPr>
          <m:t>4096</m:t>
        </m:r>
        <m:sSup>
          <m:sSupPr>
            <m:ctrlPr>
              <w:rPr>
                <w:rFonts w:ascii="Cambria Math" w:hAnsi="Cambria Math"/>
              </w:rPr>
            </m:ctrlPr>
          </m:sSupPr>
          <m:e>
            <m:r>
              <w:rPr>
                <w:rFonts w:ascii="Cambria Math" w:hAnsi="Cambria Math"/>
              </w:rPr>
              <m:t>σ</m:t>
            </m:r>
          </m:e>
          <m:sup>
            <m:r>
              <w:rPr>
                <w:rFonts w:ascii="Cambria Math" w:hAnsi="Cambria Math"/>
              </w:rPr>
              <m:t>2</m:t>
            </m:r>
          </m:sup>
        </m:sSup>
      </m:oMath>
      <w:r>
        <w:rPr>
          <w:rFonts w:hint="eastAsia"/>
        </w:rPr>
        <w:t>。当</w:t>
      </w:r>
      <w:r>
        <w:t xml:space="preserve"> </w:t>
      </w:r>
      <m:oMath>
        <m:r>
          <w:rPr>
            <w:rFonts w:ascii="Cambria Math" w:hAnsi="Cambria Math"/>
          </w:rPr>
          <m:t>σ</m:t>
        </m:r>
      </m:oMath>
      <w:r>
        <w:t xml:space="preserve"> </w:t>
      </w:r>
      <w:r>
        <w:rPr>
          <w:rFonts w:hint="eastAsia"/>
        </w:rPr>
        <w:t>较大时（强隐私），范数膨胀严重，导致</w:t>
      </w:r>
      <w:r>
        <w:t xml:space="preserve"> Attention </w:t>
      </w:r>
      <w:r>
        <w:rPr>
          <w:rFonts w:hint="eastAsia"/>
        </w:rPr>
        <w:t>的</w:t>
      </w:r>
      <w:r>
        <w:t xml:space="preserve"> Softmax </w:t>
      </w:r>
      <w:r>
        <w:rPr>
          <w:rFonts w:hint="eastAsia"/>
        </w:rPr>
        <w:t>输入量级失衡，产生</w:t>
      </w:r>
      <w:r>
        <w:rPr>
          <w:rFonts w:hint="eastAsia"/>
        </w:rPr>
        <w:t>"</w:t>
      </w:r>
      <w:r>
        <w:rPr>
          <w:rFonts w:hint="eastAsia"/>
        </w:rPr>
        <w:t>注意力崩塌</w:t>
      </w:r>
      <w:r>
        <w:rPr>
          <w:rFonts w:hint="eastAsia"/>
        </w:rPr>
        <w:t>"</w:t>
      </w:r>
      <w:r>
        <w:rPr>
          <w:rFonts w:hint="eastAsia"/>
        </w:rPr>
        <w:t>现象。</w:t>
      </w:r>
    </w:p>
    <w:p w14:paraId="2AED15B0" w14:textId="77777777" w:rsidR="00B26A03" w:rsidRDefault="00000000">
      <w:pPr>
        <w:pStyle w:val="a0"/>
      </w:pPr>
      <w:r>
        <w:t xml:space="preserve">vMF </w:t>
      </w:r>
      <w:r>
        <w:rPr>
          <w:rFonts w:hint="eastAsia"/>
        </w:rPr>
        <w:t>机制完全避免了这一问题（定理</w:t>
      </w:r>
      <w:r>
        <w:t xml:space="preserve"> </w:t>
      </w:r>
      <w:r>
        <w:rPr>
          <w:rFonts w:hint="eastAsia"/>
        </w:rPr>
        <w:t>5.1</w:t>
      </w:r>
      <w:r>
        <w:rPr>
          <w:rFonts w:hint="eastAsia"/>
        </w:rPr>
        <w:t>）。</w:t>
      </w:r>
    </w:p>
    <w:p w14:paraId="6465C08D" w14:textId="77777777" w:rsidR="00B26A03" w:rsidRDefault="00000000">
      <w:r>
        <w:pict w14:anchorId="5E448E73">
          <v:rect id="_x0000_i1030" style="width:0;height:1.5pt" o:hralign="center" o:hrstd="t" o:hr="t"/>
        </w:pict>
      </w:r>
    </w:p>
    <w:p w14:paraId="2E98C33B" w14:textId="77777777" w:rsidR="00B26A03" w:rsidRDefault="00000000">
      <w:pPr>
        <w:pStyle w:val="2"/>
      </w:pPr>
      <w:bookmarkStart w:id="26" w:name="第六部分-双通道非对称预算分配"/>
      <w:bookmarkEnd w:id="21"/>
      <w:bookmarkEnd w:id="25"/>
      <w:r>
        <w:rPr>
          <w:rFonts w:hint="eastAsia"/>
        </w:rPr>
        <w:t>第六部分</w:t>
      </w:r>
      <w:r>
        <w:t xml:space="preserve"> </w:t>
      </w:r>
      <w:r>
        <w:rPr>
          <w:rFonts w:hint="eastAsia"/>
        </w:rPr>
        <w:t>双通道非对称预算分配</w:t>
      </w:r>
    </w:p>
    <w:p w14:paraId="35867864" w14:textId="77777777" w:rsidR="00B26A03" w:rsidRDefault="00000000">
      <w:pPr>
        <w:pStyle w:val="3"/>
      </w:pPr>
      <w:bookmarkStart w:id="27" w:name="X40bdbbb66ac8aad19c942b98fb616e54f74e718"/>
      <w:r>
        <w:t xml:space="preserve">6.1 </w:t>
      </w:r>
      <w:r>
        <w:rPr>
          <w:rFonts w:hint="eastAsia"/>
        </w:rPr>
        <w:t>模态差异的理论分析</w:t>
      </w:r>
    </w:p>
    <w:p w14:paraId="02C55286" w14:textId="77777777" w:rsidR="00B26A03" w:rsidRDefault="00000000">
      <w:pPr>
        <w:pStyle w:val="FirstParagraph"/>
      </w:pPr>
      <w:r>
        <w:rPr>
          <w:rFonts w:hint="eastAsia"/>
          <w:b/>
          <w:bCs/>
        </w:rPr>
        <w:t>假设</w:t>
      </w:r>
      <w:r>
        <w:rPr>
          <w:b/>
          <w:bCs/>
        </w:rPr>
        <w:t xml:space="preserve"> </w:t>
      </w:r>
      <w:r>
        <w:rPr>
          <w:rFonts w:hint="eastAsia"/>
          <w:b/>
          <w:bCs/>
        </w:rPr>
        <w:t>6.1</w:t>
      </w:r>
      <w:r>
        <w:rPr>
          <w:rFonts w:hint="eastAsia"/>
          <w:b/>
          <w:bCs/>
        </w:rPr>
        <w:t>（模态异构性）。</w:t>
      </w:r>
      <w:r>
        <w:t xml:space="preserve"> </w:t>
      </w:r>
      <w:r>
        <w:rPr>
          <w:rFonts w:hint="eastAsia"/>
        </w:rPr>
        <w:t>在</w:t>
      </w:r>
      <w:r>
        <w:t xml:space="preserve"> Qwen-VL </w:t>
      </w:r>
      <w:r>
        <w:rPr>
          <w:rFonts w:hint="eastAsia"/>
        </w:rPr>
        <w:t>中，视觉嵌入和文本嵌入具有不同的几何特性：</w:t>
      </w:r>
    </w:p>
    <w:p w14:paraId="66FB8903" w14:textId="77777777" w:rsidR="00B26A03" w:rsidRDefault="00000000">
      <w:pPr>
        <w:numPr>
          <w:ilvl w:val="0"/>
          <w:numId w:val="9"/>
        </w:numPr>
      </w:pPr>
      <w:r>
        <w:rPr>
          <w:rFonts w:hint="eastAsia"/>
          <w:b/>
          <w:bCs/>
        </w:rPr>
        <w:t>视觉嵌入</w:t>
      </w:r>
      <w:r>
        <w:rPr>
          <w:rFonts w:hint="eastAsia"/>
        </w:rPr>
        <w:t>（</w:t>
      </w:r>
      <m:oMath>
        <m:sSub>
          <m:sSubPr>
            <m:ctrlPr>
              <w:rPr>
                <w:rFonts w:ascii="Cambria Math" w:hAnsi="Cambria Math"/>
              </w:rPr>
            </m:ctrlPr>
          </m:sSubPr>
          <m:e>
            <m:r>
              <m:rPr>
                <m:sty m:val="bi"/>
              </m:rPr>
              <w:rPr>
                <w:rFonts w:ascii="Cambria Math" w:hAnsi="Cambria Math"/>
              </w:rPr>
              <m:t>x</m:t>
            </m:r>
          </m:e>
          <m:sub>
            <m:r>
              <m:rPr>
                <m:nor/>
              </m:rPr>
              <m:t>vis</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nor/>
                  </m:rPr>
                  <m:t>patches</m:t>
                </m:r>
              </m:sub>
            </m:sSub>
            <m:r>
              <m:rPr>
                <m:sty m:val="p"/>
              </m:rPr>
              <w:rPr>
                <w:rFonts w:ascii="Cambria Math" w:hAnsi="Cambria Math"/>
              </w:rPr>
              <m:t>×</m:t>
            </m:r>
            <m:r>
              <w:rPr>
                <w:rFonts w:ascii="Cambria Math" w:hAnsi="Cambria Math"/>
              </w:rPr>
              <m:t>d</m:t>
            </m:r>
          </m:sup>
        </m:sSup>
      </m:oMath>
      <w:r>
        <w:rPr>
          <w:rFonts w:hint="eastAsia"/>
        </w:rPr>
        <w:t>）：高冗余性，相邻</w:t>
      </w:r>
      <w:r>
        <w:t xml:space="preserve"> patch </w:t>
      </w:r>
      <w:r>
        <w:rPr>
          <w:rFonts w:hint="eastAsia"/>
        </w:rPr>
        <w:t>的嵌入高度相关，信息分布在大量</w:t>
      </w:r>
      <w:r>
        <w:t xml:space="preserve"> token </w:t>
      </w:r>
      <w:r>
        <w:rPr>
          <w:rFonts w:hint="eastAsia"/>
        </w:rPr>
        <w:t>上。</w:t>
      </w:r>
    </w:p>
    <w:p w14:paraId="5AC429FB" w14:textId="77777777" w:rsidR="00B26A03" w:rsidRDefault="00000000">
      <w:pPr>
        <w:numPr>
          <w:ilvl w:val="0"/>
          <w:numId w:val="9"/>
        </w:numPr>
      </w:pPr>
      <w:r>
        <w:rPr>
          <w:rFonts w:hint="eastAsia"/>
          <w:b/>
          <w:bCs/>
        </w:rPr>
        <w:t>文本嵌入</w:t>
      </w:r>
      <w:r>
        <w:rPr>
          <w:rFonts w:hint="eastAsia"/>
        </w:rPr>
        <w:t>（</w:t>
      </w:r>
      <m:oMath>
        <m:sSub>
          <m:sSubPr>
            <m:ctrlPr>
              <w:rPr>
                <w:rFonts w:ascii="Cambria Math" w:hAnsi="Cambria Math"/>
              </w:rPr>
            </m:ctrlPr>
          </m:sSubPr>
          <m:e>
            <m:r>
              <m:rPr>
                <m:sty m:val="bi"/>
              </m:rPr>
              <w:rPr>
                <w:rFonts w:ascii="Cambria Math" w:hAnsi="Cambria Math"/>
              </w:rPr>
              <m:t>x</m:t>
            </m:r>
          </m:e>
          <m:sub>
            <m:r>
              <m:rPr>
                <m:nor/>
              </m:rPr>
              <m:t>txt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d</m:t>
            </m:r>
          </m:sup>
        </m:sSup>
      </m:oMath>
      <w:r>
        <w:rPr>
          <w:rFonts w:hint="eastAsia"/>
        </w:rPr>
        <w:t>）：低冗余性，每个</w:t>
      </w:r>
      <w:r>
        <w:t xml:space="preserve"> token </w:t>
      </w:r>
      <w:r>
        <w:rPr>
          <w:rFonts w:hint="eastAsia"/>
        </w:rPr>
        <w:t>携带独立语义，位于离散流形上。</w:t>
      </w:r>
    </w:p>
    <w:p w14:paraId="328B76A0" w14:textId="77777777" w:rsidR="00B26A03" w:rsidRDefault="00000000">
      <w:pPr>
        <w:pStyle w:val="FirstParagraph"/>
      </w:pPr>
      <w:r>
        <w:rPr>
          <w:rFonts w:hint="eastAsia"/>
          <w:b/>
          <w:bCs/>
        </w:rPr>
        <w:t>命题</w:t>
      </w:r>
      <w:r>
        <w:rPr>
          <w:b/>
          <w:bCs/>
        </w:rPr>
        <w:t xml:space="preserve"> </w:t>
      </w:r>
      <w:r>
        <w:rPr>
          <w:rFonts w:hint="eastAsia"/>
          <w:b/>
          <w:bCs/>
        </w:rPr>
        <w:t>6.1</w:t>
      </w:r>
      <w:r>
        <w:rPr>
          <w:rFonts w:hint="eastAsia"/>
          <w:b/>
          <w:bCs/>
        </w:rPr>
        <w:t>（文本嵌入的敏感性）。</w:t>
      </w:r>
      <w:r>
        <w:t xml:space="preserve"> </w:t>
      </w:r>
      <w:r>
        <w:rPr>
          <w:rFonts w:hint="eastAsia"/>
        </w:rPr>
        <w:t>设文本嵌入空间中相邻</w:t>
      </w:r>
      <w:r>
        <w:t xml:space="preserve"> token </w:t>
      </w:r>
      <w:r>
        <w:rPr>
          <w:rFonts w:hint="eastAsia"/>
        </w:rPr>
        <w:t>的平均测地线距离为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txt</m:t>
            </m:r>
          </m:sub>
        </m:sSub>
      </m:oMath>
      <w:r>
        <w:rPr>
          <w:rFonts w:hint="eastAsia"/>
        </w:rPr>
        <w:t>，视觉嵌入空间中相邻</w:t>
      </w:r>
      <w:r>
        <w:t xml:space="preserve"> patch </w:t>
      </w:r>
      <w:r>
        <w:rPr>
          <w:rFonts w:hint="eastAsia"/>
        </w:rPr>
        <w:t>的平均测地线距离为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vis</m:t>
            </m:r>
          </m:sub>
        </m:sSub>
      </m:oMath>
      <w:r>
        <w:rPr>
          <w:rFonts w:hint="eastAsia"/>
        </w:rPr>
        <w:t>。通常</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txt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vis</m:t>
            </m:r>
          </m:sub>
        </m:sSub>
      </m:oMath>
      <w:r>
        <w:rPr>
          <w:rFonts w:hint="eastAsia"/>
        </w:rPr>
        <w:t>，即文本</w:t>
      </w:r>
      <w:r>
        <w:t xml:space="preserve"> token </w:t>
      </w:r>
      <w:r>
        <w:rPr>
          <w:rFonts w:hint="eastAsia"/>
        </w:rPr>
        <w:t>在球面上的分布更加稀疏。</w:t>
      </w:r>
    </w:p>
    <w:p w14:paraId="2B5295F1" w14:textId="77777777" w:rsidR="00B26A03" w:rsidRDefault="00000000">
      <w:pPr>
        <w:pStyle w:val="a0"/>
      </w:pPr>
      <w:r>
        <w:rPr>
          <w:rFonts w:hint="eastAsia"/>
        </w:rPr>
        <w:t>因此，相同的角度偏转</w:t>
      </w:r>
      <w:r>
        <w:t xml:space="preserve"> </w:t>
      </w:r>
      <m:oMath>
        <m:r>
          <w:rPr>
            <w:rFonts w:ascii="Cambria Math" w:hAnsi="Cambria Math"/>
          </w:rPr>
          <m:t>θ</m:t>
        </m:r>
      </m:oMath>
      <w:r>
        <w:t xml:space="preserve"> </w:t>
      </w:r>
      <w:r>
        <w:rPr>
          <w:rFonts w:hint="eastAsia"/>
        </w:rPr>
        <w:t>对文本嵌入的语义破坏远大于对视觉嵌入的破坏。</w:t>
      </w:r>
    </w:p>
    <w:p w14:paraId="1A4F12C6" w14:textId="77777777" w:rsidR="00B26A03" w:rsidRDefault="00000000">
      <w:pPr>
        <w:pStyle w:val="3"/>
      </w:pPr>
      <w:bookmarkStart w:id="28" w:name="X1fcb99113aef54130d529ab53b1e72b1f1682fc"/>
      <w:bookmarkEnd w:id="27"/>
      <w:r>
        <w:lastRenderedPageBreak/>
        <w:t xml:space="preserve">6.2 </w:t>
      </w:r>
      <w:r>
        <w:rPr>
          <w:rFonts w:hint="eastAsia"/>
        </w:rPr>
        <w:t>非对称预算分配策略</w:t>
      </w:r>
    </w:p>
    <w:p w14:paraId="668FEFB3" w14:textId="77777777" w:rsidR="00B26A03" w:rsidRDefault="00000000">
      <w:pPr>
        <w:pStyle w:val="FirstParagraph"/>
      </w:pPr>
      <w:r>
        <w:rPr>
          <w:rFonts w:hint="eastAsia"/>
          <w:b/>
          <w:bCs/>
        </w:rPr>
        <w:t>定义</w:t>
      </w:r>
      <w:r>
        <w:rPr>
          <w:b/>
          <w:bCs/>
        </w:rPr>
        <w:t xml:space="preserve"> </w:t>
      </w:r>
      <w:r>
        <w:rPr>
          <w:rFonts w:hint="eastAsia"/>
          <w:b/>
          <w:bCs/>
        </w:rPr>
        <w:t>6.1</w:t>
      </w:r>
      <w:r>
        <w:rPr>
          <w:rFonts w:hint="eastAsia"/>
          <w:b/>
          <w:bCs/>
        </w:rPr>
        <w:t>（非对称预算分配）。</w:t>
      </w:r>
      <w:r>
        <w:t xml:space="preserve"> </w:t>
      </w:r>
      <w:r>
        <w:rPr>
          <w:rFonts w:hint="eastAsia"/>
        </w:rPr>
        <w:t>设系统总隐私预算为</w:t>
      </w:r>
      <w:r>
        <w:t xml:space="preserve"> </w:t>
      </w:r>
      <m:oMath>
        <m:sSub>
          <m:sSubPr>
            <m:ctrlPr>
              <w:rPr>
                <w:rFonts w:ascii="Cambria Math" w:hAnsi="Cambria Math"/>
              </w:rPr>
            </m:ctrlPr>
          </m:sSubPr>
          <m:e>
            <m:r>
              <w:rPr>
                <w:rFonts w:ascii="Cambria Math" w:hAnsi="Cambria Math"/>
              </w:rPr>
              <m:t>ε</m:t>
            </m:r>
          </m:e>
          <m:sub>
            <m:r>
              <m:rPr>
                <m:nor/>
              </m:rPr>
              <m:t>sys</m:t>
            </m:r>
          </m:sub>
        </m:sSub>
      </m:oMath>
      <w:r>
        <w:rPr>
          <w:rFonts w:hint="eastAsia"/>
        </w:rPr>
        <w:t>，非对称因子为</w:t>
      </w:r>
      <w:r>
        <w:t xml:space="preserve"> </w:t>
      </w:r>
      <m:oMath>
        <m:r>
          <w:rPr>
            <w:rFonts w:ascii="Cambria Math" w:hAnsi="Cambria Math"/>
          </w:rPr>
          <m:t>α</m:t>
        </m:r>
        <m:r>
          <m:rPr>
            <m:sty m:val="p"/>
          </m:rPr>
          <w:rPr>
            <w:rFonts w:ascii="Cambria Math" w:hAnsi="Cambria Math"/>
          </w:rPr>
          <m:t>&gt;</m:t>
        </m:r>
        <m:r>
          <w:rPr>
            <w:rFonts w:ascii="Cambria Math" w:hAnsi="Cambria Math"/>
          </w:rPr>
          <m:t>1</m:t>
        </m:r>
      </m:oMath>
      <w:r>
        <w:rPr>
          <w:rFonts w:hint="eastAsia"/>
        </w:rPr>
        <w:t>，则：</w:t>
      </w:r>
    </w:p>
    <w:p w14:paraId="3AEB8197" w14:textId="77777777" w:rsidR="00B26A03" w:rsidRDefault="00000000">
      <w:pPr>
        <w:pStyle w:val="a0"/>
      </w:pPr>
      <m:oMathPara>
        <m:oMath>
          <m:r>
            <w:rPr>
              <w:rFonts w:ascii="Cambria Math" w:hAnsi="Cambria Math"/>
            </w:rPr>
            <m:t>ε</m:t>
          </m:r>
          <m:r>
            <m:rPr>
              <m:sty m:val="p"/>
            </m:rPr>
            <w:rPr>
              <w:rFonts w:ascii="Cambria Math" w:hAnsi="Cambria Math"/>
            </w:rPr>
            <m:t>(</m:t>
          </m:r>
          <m:r>
            <m:rPr>
              <m:nor/>
            </m:rPr>
            <m:t>modality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ε</m:t>
                        </m:r>
                      </m:e>
                      <m:sub>
                        <m:r>
                          <m:rPr>
                            <m:nor/>
                          </m:rPr>
                          <m:t>sys</m:t>
                        </m:r>
                      </m:sub>
                    </m:sSub>
                    <m:r>
                      <m:rPr>
                        <m:sty m:val="p"/>
                      </m:rPr>
                      <w:rPr>
                        <w:rFonts w:ascii="Cambria Math" w:hAnsi="Cambria Math"/>
                      </w:rPr>
                      <m:t>,</m:t>
                    </m:r>
                  </m:e>
                  <m:e>
                    <m:r>
                      <m:rPr>
                        <m:nor/>
                      </m:rPr>
                      <m:t>modality</m:t>
                    </m:r>
                    <m:r>
                      <m:rPr>
                        <m:sty m:val="p"/>
                      </m:rPr>
                      <w:rPr>
                        <w:rFonts w:ascii="Cambria Math" w:hAnsi="Cambria Math"/>
                      </w:rPr>
                      <m:t>=</m:t>
                    </m:r>
                    <m:r>
                      <m:rPr>
                        <m:nor/>
                      </m:rPr>
                      <m:t>Visual</m:t>
                    </m:r>
                  </m:e>
                </m:mr>
                <m:mr>
                  <m:e>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sys</m:t>
                        </m:r>
                      </m:sub>
                    </m:sSub>
                    <m:r>
                      <m:rPr>
                        <m:sty m:val="p"/>
                      </m:rPr>
                      <w:rPr>
                        <w:rFonts w:ascii="Cambria Math" w:hAnsi="Cambria Math"/>
                      </w:rPr>
                      <m:t>,</m:t>
                    </m:r>
                  </m:e>
                  <m:e>
                    <m:r>
                      <m:rPr>
                        <m:nor/>
                      </m:rPr>
                      <m:t>modality</m:t>
                    </m:r>
                    <m:r>
                      <m:rPr>
                        <m:sty m:val="p"/>
                      </m:rPr>
                      <w:rPr>
                        <w:rFonts w:ascii="Cambria Math" w:hAnsi="Cambria Math"/>
                      </w:rPr>
                      <m:t>=</m:t>
                    </m:r>
                    <m:r>
                      <m:rPr>
                        <m:nor/>
                      </m:rPr>
                      <m:t>Text</m:t>
                    </m:r>
                  </m:e>
                </m:mr>
              </m:m>
            </m:e>
          </m:d>
        </m:oMath>
      </m:oMathPara>
    </w:p>
    <w:p w14:paraId="77D75658" w14:textId="77777777" w:rsidR="00B26A03" w:rsidRDefault="00000000">
      <w:pPr>
        <w:pStyle w:val="a0"/>
      </w:pPr>
      <w:r>
        <w:rPr>
          <w:rFonts w:hint="eastAsia"/>
        </w:rPr>
        <w:t>对应的扰动幅度为：</w:t>
      </w:r>
    </w:p>
    <w:p w14:paraId="1B185BAB" w14:textId="77777777" w:rsidR="00B26A03" w:rsidRDefault="00000000">
      <w:pPr>
        <w:pStyle w:val="a0"/>
      </w:pPr>
      <m:oMathPara>
        <m:oMath>
          <m:r>
            <w:rPr>
              <w:rFonts w:ascii="Cambria Math" w:hAnsi="Cambria Math"/>
            </w:rPr>
            <m:t>λ</m:t>
          </m:r>
          <m:r>
            <m:rPr>
              <m:sty m:val="p"/>
            </m:rPr>
            <w:rPr>
              <w:rFonts w:ascii="Cambria Math" w:hAnsi="Cambria Math"/>
            </w:rPr>
            <m:t>(</m:t>
          </m:r>
          <m:r>
            <m:rPr>
              <m:nor/>
            </m:rPr>
            <m:t>modality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sys</m:t>
                        </m:r>
                      </m:sub>
                    </m:sSub>
                    <m:r>
                      <m:rPr>
                        <m:sty m:val="p"/>
                      </m:rPr>
                      <w:rPr>
                        <w:rFonts w:ascii="Cambria Math" w:hAnsi="Cambria Math"/>
                      </w:rPr>
                      <m:t>,</m:t>
                    </m:r>
                  </m:e>
                  <m:e>
                    <m:r>
                      <m:rPr>
                        <m:nor/>
                      </m:rPr>
                      <m:t>modality</m:t>
                    </m:r>
                    <m:r>
                      <m:rPr>
                        <m:sty m:val="p"/>
                      </m:rPr>
                      <w:rPr>
                        <w:rFonts w:ascii="Cambria Math" w:hAnsi="Cambria Math"/>
                      </w:rPr>
                      <m:t>=</m:t>
                    </m:r>
                    <m:r>
                      <m:rPr>
                        <m:nor/>
                      </m:rPr>
                      <m:t>Visual</m:t>
                    </m:r>
                  </m:e>
                </m:mr>
                <m:mr>
                  <m:e>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sys</m:t>
                        </m:r>
                      </m:sub>
                    </m:sSub>
                    <m:r>
                      <m:rPr>
                        <m:sty m:val="p"/>
                      </m:rPr>
                      <w:rPr>
                        <w:rFonts w:ascii="Cambria Math" w:hAnsi="Cambria Math"/>
                      </w:rPr>
                      <m:t>),</m:t>
                    </m:r>
                  </m:e>
                  <m:e>
                    <m:r>
                      <m:rPr>
                        <m:nor/>
                      </m:rPr>
                      <m:t>modality</m:t>
                    </m:r>
                    <m:r>
                      <m:rPr>
                        <m:sty m:val="p"/>
                      </m:rPr>
                      <w:rPr>
                        <w:rFonts w:ascii="Cambria Math" w:hAnsi="Cambria Math"/>
                      </w:rPr>
                      <m:t>=</m:t>
                    </m:r>
                    <m:r>
                      <m:rPr>
                        <m:nor/>
                      </m:rPr>
                      <m:t>Text</m:t>
                    </m:r>
                  </m:e>
                </m:mr>
              </m:m>
            </m:e>
          </m:d>
        </m:oMath>
      </m:oMathPara>
    </w:p>
    <w:p w14:paraId="10815F9A" w14:textId="77777777" w:rsidR="00B26A03" w:rsidRDefault="00000000">
      <w:pPr>
        <w:pStyle w:val="a0"/>
      </w:pPr>
      <w:r>
        <w:rPr>
          <w:rFonts w:hint="eastAsia"/>
          <w:b/>
          <w:bCs/>
        </w:rPr>
        <w:t>设计理由：</w:t>
      </w:r>
    </w:p>
    <w:p w14:paraId="4E3D5E6D" w14:textId="77777777" w:rsidR="00B26A03" w:rsidRDefault="00000000">
      <w:pPr>
        <w:numPr>
          <w:ilvl w:val="0"/>
          <w:numId w:val="10"/>
        </w:numPr>
      </w:pPr>
      <w:r>
        <w:rPr>
          <w:rFonts w:hint="eastAsia"/>
        </w:rPr>
        <w:t>视觉通道使用较小的</w:t>
      </w:r>
      <w:r>
        <w:t xml:space="preserve"> </w:t>
      </w:r>
      <m:oMath>
        <m:r>
          <w:rPr>
            <w:rFonts w:ascii="Cambria Math" w:hAnsi="Cambria Math"/>
          </w:rPr>
          <m:t>ε</m:t>
        </m:r>
      </m:oMath>
      <w:r>
        <w:rPr>
          <w:rFonts w:hint="eastAsia"/>
        </w:rPr>
        <w:t>（较强扰动），因为图像</w:t>
      </w:r>
      <w:r>
        <w:t xml:space="preserve"> patch </w:t>
      </w:r>
      <w:r>
        <w:rPr>
          <w:rFonts w:hint="eastAsia"/>
        </w:rPr>
        <w:t>的高冗余性使得模型对单个</w:t>
      </w:r>
      <w:r>
        <w:t xml:space="preserve"> patch </w:t>
      </w:r>
      <w:r>
        <w:rPr>
          <w:rFonts w:hint="eastAsia"/>
        </w:rPr>
        <w:t>的扰动具有鲁棒性。</w:t>
      </w:r>
    </w:p>
    <w:p w14:paraId="235C6061" w14:textId="77777777" w:rsidR="00B26A03" w:rsidRDefault="00000000">
      <w:pPr>
        <w:numPr>
          <w:ilvl w:val="0"/>
          <w:numId w:val="10"/>
        </w:numPr>
      </w:pPr>
      <w:r>
        <w:rPr>
          <w:rFonts w:hint="eastAsia"/>
        </w:rPr>
        <w:t>文本通道使用较大的</w:t>
      </w:r>
      <w:r>
        <w:t xml:space="preserve"> </w:t>
      </w:r>
      <m:oMath>
        <m:r>
          <w:rPr>
            <w:rFonts w:ascii="Cambria Math" w:hAnsi="Cambria Math"/>
          </w:rPr>
          <m:t>ε</m:t>
        </m:r>
      </m:oMath>
      <w:r>
        <w:rPr>
          <w:rFonts w:hint="eastAsia"/>
        </w:rPr>
        <w:t>（较弱扰动），因为文本</w:t>
      </w:r>
      <w:r>
        <w:t xml:space="preserve"> token </w:t>
      </w:r>
      <w:r>
        <w:rPr>
          <w:rFonts w:hint="eastAsia"/>
        </w:rPr>
        <w:t>的离散性使得过强的扰动会导致语义漂移。</w:t>
      </w:r>
    </w:p>
    <w:p w14:paraId="29EA287B" w14:textId="77777777" w:rsidR="00B26A03" w:rsidRDefault="00000000">
      <w:pPr>
        <w:pStyle w:val="3"/>
      </w:pPr>
      <w:bookmarkStart w:id="29" w:name="X690a3eb8e633070a1a45ce4409a05503a68586d"/>
      <w:bookmarkEnd w:id="28"/>
      <w:r>
        <w:t xml:space="preserve">6.3 </w:t>
      </w:r>
      <w:r>
        <w:rPr>
          <w:rFonts w:hint="eastAsia"/>
        </w:rPr>
        <w:t>组合隐私保证</w:t>
      </w:r>
    </w:p>
    <w:p w14:paraId="171FB5DA" w14:textId="77777777" w:rsidR="00B26A03" w:rsidRDefault="00000000">
      <w:pPr>
        <w:pStyle w:val="FirstParagraph"/>
      </w:pPr>
      <w:r>
        <w:rPr>
          <w:rFonts w:hint="eastAsia"/>
          <w:b/>
          <w:bCs/>
        </w:rPr>
        <w:t>定理</w:t>
      </w:r>
      <w:r>
        <w:rPr>
          <w:b/>
          <w:bCs/>
        </w:rPr>
        <w:t xml:space="preserve"> </w:t>
      </w:r>
      <w:r>
        <w:rPr>
          <w:rFonts w:hint="eastAsia"/>
          <w:b/>
          <w:bCs/>
        </w:rPr>
        <w:t>6.1</w:t>
      </w:r>
      <w:r>
        <w:rPr>
          <w:rFonts w:hint="eastAsia"/>
          <w:b/>
          <w:bCs/>
        </w:rPr>
        <w:t>（双通道组合隐私）。</w:t>
      </w:r>
      <w:r>
        <w:t xml:space="preserve"> </w:t>
      </w:r>
      <w:r>
        <w:rPr>
          <w:rFonts w:hint="eastAsia"/>
        </w:rPr>
        <w:t>设视觉通道机制</w:t>
      </w:r>
      <w:r>
        <w:t xml:space="preserve"> </w:t>
      </w:r>
      <m:oMath>
        <m:sSub>
          <m:sSubPr>
            <m:ctrlPr>
              <w:rPr>
                <w:rFonts w:ascii="Cambria Math" w:hAnsi="Cambria Math"/>
              </w:rPr>
            </m:ctrlPr>
          </m:sSubPr>
          <m:e>
            <m:r>
              <m:rPr>
                <m:scr m:val="script"/>
                <m:sty m:val="p"/>
              </m:rPr>
              <w:rPr>
                <w:rFonts w:ascii="Cambria Math" w:hAnsi="Cambria Math"/>
              </w:rPr>
              <m:t>M</m:t>
            </m:r>
          </m:e>
          <m:sub>
            <m:r>
              <m:rPr>
                <m:nor/>
              </m:rPr>
              <m:t>vis</m:t>
            </m:r>
          </m:sub>
        </m:sSub>
      </m:oMath>
      <w:r>
        <w:t xml:space="preserve"> </w:t>
      </w:r>
      <w:r>
        <w:rPr>
          <w:rFonts w:hint="eastAsia"/>
        </w:rPr>
        <w:t>满足</w:t>
      </w:r>
      <w:r>
        <w:t xml:space="preserve"> </w:t>
      </w:r>
      <m:oMath>
        <m:sSub>
          <m:sSubPr>
            <m:ctrlPr>
              <w:rPr>
                <w:rFonts w:ascii="Cambria Math" w:hAnsi="Cambria Math"/>
              </w:rPr>
            </m:ctrlPr>
          </m:sSubPr>
          <m:e>
            <m:r>
              <w:rPr>
                <w:rFonts w:ascii="Cambria Math" w:hAnsi="Cambria Math"/>
              </w:rPr>
              <m:t>ε</m:t>
            </m:r>
          </m:e>
          <m:sub>
            <m:r>
              <m:rPr>
                <m:nor/>
              </m:rPr>
              <m:t>vis</m:t>
            </m:r>
          </m:sub>
        </m:sSub>
      </m:oMath>
      <w:r>
        <w:rPr>
          <w:rFonts w:hint="eastAsia"/>
        </w:rPr>
        <w:t>-</w:t>
      </w:r>
      <w:r>
        <w:rPr>
          <w:rFonts w:hint="eastAsia"/>
        </w:rPr>
        <w:t>度量隐私，文本通道机制</w:t>
      </w:r>
      <w:r>
        <w:t xml:space="preserve"> </w:t>
      </w:r>
      <m:oMath>
        <m:sSub>
          <m:sSubPr>
            <m:ctrlPr>
              <w:rPr>
                <w:rFonts w:ascii="Cambria Math" w:hAnsi="Cambria Math"/>
              </w:rPr>
            </m:ctrlPr>
          </m:sSubPr>
          <m:e>
            <m:r>
              <m:rPr>
                <m:scr m:val="script"/>
                <m:sty m:val="p"/>
              </m:rPr>
              <w:rPr>
                <w:rFonts w:ascii="Cambria Math" w:hAnsi="Cambria Math"/>
              </w:rPr>
              <m:t>M</m:t>
            </m:r>
          </m:e>
          <m:sub>
            <m:r>
              <m:rPr>
                <m:nor/>
              </m:rPr>
              <m:t>txt</m:t>
            </m:r>
          </m:sub>
        </m:sSub>
      </m:oMath>
      <w:r>
        <w:t xml:space="preserve"> </w:t>
      </w:r>
      <w:r>
        <w:rPr>
          <w:rFonts w:hint="eastAsia"/>
        </w:rPr>
        <w:t>满足</w:t>
      </w:r>
      <w:r>
        <w:t xml:space="preserve"> </w:t>
      </w:r>
      <m:oMath>
        <m:sSub>
          <m:sSubPr>
            <m:ctrlPr>
              <w:rPr>
                <w:rFonts w:ascii="Cambria Math" w:hAnsi="Cambria Math"/>
              </w:rPr>
            </m:ctrlPr>
          </m:sSubPr>
          <m:e>
            <m:r>
              <w:rPr>
                <w:rFonts w:ascii="Cambria Math" w:hAnsi="Cambria Math"/>
              </w:rPr>
              <m:t>ε</m:t>
            </m:r>
          </m:e>
          <m:sub>
            <m:r>
              <m:rPr>
                <m:nor/>
              </m:rPr>
              <m:t>txt</m:t>
            </m:r>
          </m:sub>
        </m:sSub>
      </m:oMath>
      <w:r>
        <w:rPr>
          <w:rFonts w:hint="eastAsia"/>
        </w:rPr>
        <w:t>-</w:t>
      </w:r>
      <w:r>
        <w:rPr>
          <w:rFonts w:hint="eastAsia"/>
        </w:rPr>
        <w:t>度量隐私，且两通道独立运行，则联合机制</w:t>
      </w:r>
      <w:r>
        <w:t xml:space="preserve"> </w:t>
      </w:r>
      <m:oMath>
        <m:r>
          <m:rPr>
            <m:scr m:val="script"/>
            <m:sty m:val="p"/>
          </m:rPr>
          <w:rPr>
            <w:rFonts w:ascii="Cambria Math" w:hAnsi="Cambria Math"/>
          </w:rPr>
          <m:t>M=(</m:t>
        </m:r>
        <m:sSub>
          <m:sSubPr>
            <m:ctrlPr>
              <w:rPr>
                <w:rFonts w:ascii="Cambria Math" w:hAnsi="Cambria Math"/>
              </w:rPr>
            </m:ctrlPr>
          </m:sSubPr>
          <m:e>
            <m:r>
              <m:rPr>
                <m:scr m:val="script"/>
                <m:sty m:val="p"/>
              </m:rPr>
              <w:rPr>
                <w:rFonts w:ascii="Cambria Math" w:hAnsi="Cambria Math"/>
              </w:rPr>
              <m:t>M</m:t>
            </m:r>
          </m:e>
          <m:sub>
            <m:r>
              <m:rPr>
                <m:nor/>
              </m:rPr>
              <m:t>vis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txt</m:t>
            </m:r>
          </m:sub>
        </m:sSub>
        <m:r>
          <m:rPr>
            <m:sty m:val="p"/>
          </m:rPr>
          <w:rPr>
            <w:rFonts w:ascii="Cambria Math" w:hAnsi="Cambria Math"/>
          </w:rPr>
          <m:t>)</m:t>
        </m:r>
      </m:oMath>
      <w:r>
        <w:t xml:space="preserve"> </w:t>
      </w:r>
      <w:r>
        <w:rPr>
          <w:rFonts w:hint="eastAsia"/>
        </w:rPr>
        <w:t>满足</w:t>
      </w:r>
      <w:r>
        <w:t xml:space="preserve"> </w:t>
      </w:r>
      <m:oMath>
        <m:r>
          <m:rPr>
            <m:sty m:val="p"/>
          </m:rPr>
          <w:rPr>
            <w:rFonts w:ascii="Cambria Math" w:hAnsi="Cambria Math"/>
          </w:rPr>
          <m:t>max(</m:t>
        </m:r>
        <m:sSub>
          <m:sSubPr>
            <m:ctrlPr>
              <w:rPr>
                <w:rFonts w:ascii="Cambria Math" w:hAnsi="Cambria Math"/>
              </w:rPr>
            </m:ctrlPr>
          </m:sSubPr>
          <m:e>
            <m:r>
              <w:rPr>
                <w:rFonts w:ascii="Cambria Math" w:hAnsi="Cambria Math"/>
              </w:rPr>
              <m:t>ε</m:t>
            </m:r>
          </m:e>
          <m:sub>
            <m:r>
              <m:rPr>
                <m:nor/>
              </m:rPr>
              <m:t>vis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txt</m:t>
            </m:r>
          </m:sub>
        </m:sSub>
        <m:r>
          <m:rPr>
            <m:sty m:val="p"/>
          </m:rPr>
          <w:rPr>
            <w:rFonts w:ascii="Cambria Math" w:hAnsi="Cambria Math"/>
          </w:rPr>
          <m:t>)</m:t>
        </m:r>
      </m:oMath>
      <w:r>
        <w:rPr>
          <w:rFonts w:hint="eastAsia"/>
        </w:rPr>
        <w:t>-</w:t>
      </w:r>
      <w:r>
        <w:rPr>
          <w:rFonts w:hint="eastAsia"/>
        </w:rPr>
        <w:t>度量隐私（在各自的度量空间上）。</w:t>
      </w:r>
    </w:p>
    <w:p w14:paraId="36902464" w14:textId="77777777" w:rsidR="00B26A03" w:rsidRDefault="00000000">
      <w:pPr>
        <w:pStyle w:val="a0"/>
      </w:pPr>
      <w:r>
        <w:rPr>
          <w:rFonts w:hint="eastAsia"/>
          <w:b/>
          <w:bCs/>
        </w:rPr>
        <w:t>证明。</w:t>
      </w:r>
      <w:r>
        <w:t xml:space="preserve"> </w:t>
      </w:r>
      <w:r>
        <w:rPr>
          <w:rFonts w:hint="eastAsia"/>
        </w:rPr>
        <w:t>由于视觉嵌入和文本嵌入是模型的不同输入通道，它们的扰动独立进行。对于仅涉及视觉输入变化的相邻输入对</w:t>
      </w:r>
      <w:r>
        <w:t xml:space="preserve"> </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oMath>
      <w:r>
        <w:rPr>
          <w:rFonts w:hint="eastAsia"/>
        </w:rPr>
        <w:t>（即文本部分相同），隐私保证由</w:t>
      </w:r>
      <w:r>
        <w:t xml:space="preserve"> </w:t>
      </w:r>
      <m:oMath>
        <m:sSub>
          <m:sSubPr>
            <m:ctrlPr>
              <w:rPr>
                <w:rFonts w:ascii="Cambria Math" w:hAnsi="Cambria Math"/>
              </w:rPr>
            </m:ctrlPr>
          </m:sSubPr>
          <m:e>
            <m:r>
              <m:rPr>
                <m:scr m:val="script"/>
                <m:sty m:val="p"/>
              </m:rPr>
              <w:rPr>
                <w:rFonts w:ascii="Cambria Math" w:hAnsi="Cambria Math"/>
              </w:rPr>
              <m:t>M</m:t>
            </m:r>
          </m:e>
          <m:sub>
            <m:r>
              <m:rPr>
                <m:nor/>
              </m:rPr>
              <m:t>vis</m:t>
            </m:r>
          </m:sub>
        </m:sSub>
      </m:oMath>
      <w:r>
        <w:t xml:space="preserve"> </w:t>
      </w:r>
      <w:r>
        <w:rPr>
          <w:rFonts w:hint="eastAsia"/>
        </w:rPr>
        <w:t>单独决定：</w:t>
      </w:r>
    </w:p>
    <w:p w14:paraId="52D0F302" w14:textId="77777777" w:rsidR="00B26A03" w:rsidRDefault="00000000">
      <w:pPr>
        <w:pStyle w:val="a0"/>
      </w:pPr>
      <m:oMathPara>
        <m:oMath>
          <m:f>
            <m:fPr>
              <m:ctrlPr>
                <w:rPr>
                  <w:rFonts w:ascii="Cambria Math" w:hAnsi="Cambria Math"/>
                </w:rPr>
              </m:ctrlPr>
            </m:fPr>
            <m:num>
              <m:r>
                <m:rPr>
                  <m:sty m:val="p"/>
                </m:rPr>
                <w:rPr>
                  <w:rFonts w:ascii="Cambria Math" w:hAnsi="Cambria Math"/>
                </w:rPr>
                <m:t>Pr[</m:t>
              </m:r>
              <m:r>
                <m:rPr>
                  <m:scr m:val="script"/>
                  <m:sty m:val="p"/>
                </m:rPr>
                <w:rPr>
                  <w:rFonts w:ascii="Cambria Math" w:hAnsi="Cambria Math"/>
                </w:rPr>
                <m:t>M(</m:t>
              </m:r>
              <m:r>
                <m:rPr>
                  <m:sty m:val="bi"/>
                </m:rP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Pr[</m:t>
              </m:r>
              <m:r>
                <m:rPr>
                  <m:scr m:val="script"/>
                  <m:sty m:val="p"/>
                </m:rPr>
                <w:rPr>
                  <w:rFonts w:ascii="Cambria Math" w:hAnsi="Cambria Math"/>
                </w:rPr>
                <m:t>M(</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Pr[</m:t>
              </m:r>
              <m:sSub>
                <m:sSubPr>
                  <m:ctrlPr>
                    <w:rPr>
                      <w:rFonts w:ascii="Cambria Math" w:hAnsi="Cambria Math"/>
                    </w:rPr>
                  </m:ctrlPr>
                </m:sSubPr>
                <m:e>
                  <m:r>
                    <m:rPr>
                      <m:scr m:val="script"/>
                      <m:sty m:val="p"/>
                    </m:rPr>
                    <w:rPr>
                      <w:rFonts w:ascii="Cambria Math" w:hAnsi="Cambria Math"/>
                    </w:rPr>
                    <m:t>M</m:t>
                  </m:r>
                </m:e>
                <m:sub>
                  <m:r>
                    <m:rPr>
                      <m:nor/>
                    </m:rPr>
                    <m:t>vis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nor/>
                    </m:rPr>
                    <m:t>vis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vis</m:t>
                  </m:r>
                </m:sub>
              </m:sSub>
              <m:r>
                <m:rPr>
                  <m:sty m:val="p"/>
                </m:rPr>
                <w:rPr>
                  <w:rFonts w:ascii="Cambria Math" w:hAnsi="Cambria Math"/>
                </w:rPr>
                <m:t>]</m:t>
              </m:r>
            </m:num>
            <m:den>
              <m:r>
                <m:rPr>
                  <m:sty m:val="p"/>
                </m:rPr>
                <w:rPr>
                  <w:rFonts w:ascii="Cambria Math" w:hAnsi="Cambria Math"/>
                </w:rPr>
                <m:t>Pr[</m:t>
              </m:r>
              <m:sSub>
                <m:sSubPr>
                  <m:ctrlPr>
                    <w:rPr>
                      <w:rFonts w:ascii="Cambria Math" w:hAnsi="Cambria Math"/>
                    </w:rPr>
                  </m:ctrlPr>
                </m:sSubPr>
                <m:e>
                  <m:r>
                    <m:rPr>
                      <m:scr m:val="script"/>
                      <m:sty m:val="p"/>
                    </m:rPr>
                    <w:rPr>
                      <w:rFonts w:ascii="Cambria Math" w:hAnsi="Cambria Math"/>
                    </w:rPr>
                    <m:t>M</m:t>
                  </m:r>
                </m:e>
                <m:sub>
                  <m:r>
                    <m:rPr>
                      <m:nor/>
                    </m:rPr>
                    <m:t>vis</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m:rPr>
                      <m:nor/>
                    </m:rPr>
                    <m:t>vis</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vis</m:t>
                  </m:r>
                </m:sub>
              </m:sSub>
              <m:r>
                <m:rPr>
                  <m:sty m:val="p"/>
                </m:rPr>
                <w:rPr>
                  <w:rFonts w:ascii="Cambria Math" w:hAnsi="Cambria Math"/>
                </w:rPr>
                <m:t>]</m:t>
              </m:r>
            </m:den>
          </m:f>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ε</m:t>
                  </m:r>
                </m:e>
                <m:sub>
                  <m:r>
                    <m:rPr>
                      <m:nor/>
                    </m:rPr>
                    <m:t>vis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m:rPr>
                      <m:nor/>
                    </m:rPr>
                    <m:t>vis</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μ</m:t>
                  </m:r>
                </m:e>
                <m:sub>
                  <m:r>
                    <m:rPr>
                      <m:nor/>
                    </m:rPr>
                    <m:t>vis</m:t>
                  </m:r>
                </m:sub>
                <m:sup>
                  <m:r>
                    <m:rPr>
                      <m:sty m:val="p"/>
                    </m:rPr>
                    <w:rPr>
                      <w:rFonts w:ascii="Cambria Math" w:hAnsi="Cambria Math"/>
                    </w:rPr>
                    <m:t>'</m:t>
                  </m:r>
                </m:sup>
              </m:sSubSup>
              <m:r>
                <m:rPr>
                  <m:sty m:val="p"/>
                </m:rPr>
                <w:rPr>
                  <w:rFonts w:ascii="Cambria Math" w:hAnsi="Cambria Math"/>
                </w:rPr>
                <m:t>)</m:t>
              </m:r>
            </m:e>
          </m:d>
        </m:oMath>
      </m:oMathPara>
    </w:p>
    <w:p w14:paraId="35077609" w14:textId="77777777" w:rsidR="00B26A03" w:rsidRDefault="00000000">
      <w:pPr>
        <w:pStyle w:val="a0"/>
      </w:pPr>
      <w:r>
        <w:rPr>
          <w:rFonts w:hint="eastAsia"/>
        </w:rPr>
        <w:t>对称地，仅涉及文本输入变化时，隐私保证由</w:t>
      </w:r>
      <w:r>
        <w:t xml:space="preserve"> </w:t>
      </w:r>
      <m:oMath>
        <m:sSub>
          <m:sSubPr>
            <m:ctrlPr>
              <w:rPr>
                <w:rFonts w:ascii="Cambria Math" w:hAnsi="Cambria Math"/>
              </w:rPr>
            </m:ctrlPr>
          </m:sSubPr>
          <m:e>
            <m:r>
              <m:rPr>
                <m:scr m:val="script"/>
                <m:sty m:val="p"/>
              </m:rPr>
              <w:rPr>
                <w:rFonts w:ascii="Cambria Math" w:hAnsi="Cambria Math"/>
              </w:rPr>
              <m:t>M</m:t>
            </m:r>
          </m:e>
          <m:sub>
            <m:r>
              <m:rPr>
                <m:nor/>
              </m:rPr>
              <m:t>txt</m:t>
            </m:r>
          </m:sub>
        </m:sSub>
      </m:oMath>
      <w:r>
        <w:t xml:space="preserve"> </w:t>
      </w:r>
      <w:r>
        <w:rPr>
          <w:rFonts w:hint="eastAsia"/>
        </w:rPr>
        <w:t>决定。</w:t>
      </w:r>
    </w:p>
    <w:p w14:paraId="7A47F6BB" w14:textId="77777777" w:rsidR="00B26A03" w:rsidRDefault="00000000">
      <w:pPr>
        <w:pStyle w:val="a0"/>
      </w:pPr>
      <w:r>
        <w:rPr>
          <w:rFonts w:hint="eastAsia"/>
        </w:rPr>
        <w:t>对于同时涉及两个通道变化的情况，由独立性和三角不等式：</w:t>
      </w:r>
    </w:p>
    <w:p w14:paraId="35D15E5E" w14:textId="77777777" w:rsidR="00B26A03" w:rsidRDefault="00000000">
      <w:pPr>
        <w:pStyle w:val="a0"/>
      </w:pPr>
      <m:oMathPara>
        <m:oMath>
          <m:f>
            <m:fPr>
              <m:ctrlPr>
                <w:rPr>
                  <w:rFonts w:ascii="Cambria Math" w:hAnsi="Cambria Math"/>
                </w:rPr>
              </m:ctrlPr>
            </m:fPr>
            <m:num>
              <m:r>
                <m:rPr>
                  <m:sty m:val="p"/>
                </m:rPr>
                <w:rPr>
                  <w:rFonts w:ascii="Cambria Math" w:hAnsi="Cambria Math"/>
                </w:rPr>
                <m:t>Pr[</m:t>
              </m:r>
              <m:r>
                <m:rPr>
                  <m:scr m:val="script"/>
                  <m:sty m:val="p"/>
                </m:rPr>
                <w:rPr>
                  <w:rFonts w:ascii="Cambria Math" w:hAnsi="Cambria Math"/>
                </w:rPr>
                <m:t>M(</m:t>
              </m:r>
              <m:r>
                <m:rPr>
                  <m:sty m:val="bi"/>
                </m:rP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Pr[</m:t>
              </m:r>
              <m:r>
                <m:rPr>
                  <m:scr m:val="script"/>
                  <m:sty m:val="p"/>
                </m:rPr>
                <w:rPr>
                  <w:rFonts w:ascii="Cambria Math" w:hAnsi="Cambria Math"/>
                </w:rPr>
                <m:t>M(</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ε</m:t>
                  </m:r>
                </m:e>
                <m:sub>
                  <m:r>
                    <m:rPr>
                      <m:nor/>
                    </m:rPr>
                    <m:t>vis</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geo</m:t>
                  </m:r>
                </m:sub>
                <m:sup>
                  <m:r>
                    <m:rPr>
                      <m:nor/>
                    </m:rPr>
                    <m:t>vis</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txt</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geo</m:t>
                  </m:r>
                </m:sub>
                <m:sup>
                  <m:r>
                    <m:rPr>
                      <m:nor/>
                    </m:rPr>
                    <m:t>txt</m:t>
                  </m:r>
                </m:sup>
              </m:sSubSup>
            </m:e>
          </m:d>
        </m:oMath>
      </m:oMathPara>
    </w:p>
    <w:p w14:paraId="3C1E0E7F" w14:textId="77777777" w:rsidR="00B26A03" w:rsidRDefault="00000000">
      <w:pPr>
        <w:pStyle w:val="a0"/>
      </w:pPr>
      <m:oMathPara>
        <m:oMath>
          <m:r>
            <m:rPr>
              <m:sty m:val="p"/>
            </m:rPr>
            <w:rPr>
              <w:rFonts w:ascii="Cambria Math" w:hAnsi="Cambria Math"/>
            </w:rPr>
            <m:t>▫</m:t>
          </m:r>
        </m:oMath>
      </m:oMathPara>
    </w:p>
    <w:p w14:paraId="681EE983" w14:textId="77777777" w:rsidR="00B26A03" w:rsidRDefault="00000000">
      <w:pPr>
        <w:pStyle w:val="3"/>
      </w:pPr>
      <w:bookmarkStart w:id="30" w:name="Xfc4f8ea4a0129df738fd818ee777e57d1f316c4"/>
      <w:bookmarkEnd w:id="29"/>
      <w:r>
        <w:t xml:space="preserve">6.4 </w:t>
      </w:r>
      <w:r>
        <w:rPr>
          <w:rFonts w:hint="eastAsia"/>
        </w:rPr>
        <w:t>文本敏感区掩码</w:t>
      </w:r>
    </w:p>
    <w:p w14:paraId="04F13C75" w14:textId="77777777" w:rsidR="00B26A03" w:rsidRDefault="00000000">
      <w:pPr>
        <w:pStyle w:val="FirstParagraph"/>
      </w:pPr>
      <w:r>
        <w:rPr>
          <w:rFonts w:hint="eastAsia"/>
          <w:b/>
          <w:bCs/>
        </w:rPr>
        <w:t>定义</w:t>
      </w:r>
      <w:r>
        <w:rPr>
          <w:b/>
          <w:bCs/>
        </w:rPr>
        <w:t xml:space="preserve"> </w:t>
      </w:r>
      <w:r>
        <w:rPr>
          <w:rFonts w:hint="eastAsia"/>
          <w:b/>
          <w:bCs/>
        </w:rPr>
        <w:t>6.2</w:t>
      </w:r>
      <w:r>
        <w:rPr>
          <w:rFonts w:hint="eastAsia"/>
          <w:b/>
          <w:bCs/>
        </w:rPr>
        <w:t>（敏感区掩码）。</w:t>
      </w:r>
      <w:r>
        <w:t xml:space="preserve"> </w:t>
      </w:r>
      <w:r>
        <w:rPr>
          <w:rFonts w:hint="eastAsia"/>
        </w:rPr>
        <w:t>定义掩码向量</w:t>
      </w:r>
      <w:r>
        <w:t xml:space="preserve"> </w:t>
      </w:r>
      <m:oMath>
        <m:r>
          <m:rPr>
            <m:sty m:val="bi"/>
          </m:rP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L</m:t>
            </m:r>
          </m:sup>
        </m:sSup>
      </m:oMath>
      <w:r>
        <w:rPr>
          <w:rFonts w:hint="eastAsia"/>
        </w:rPr>
        <w:t>：</w:t>
      </w:r>
    </w:p>
    <w:p w14:paraId="35A8FD44" w14:textId="77777777" w:rsidR="00B26A03" w:rsidRDefault="00000000">
      <w:pPr>
        <w:pStyle w:val="a0"/>
      </w:pPr>
      <m:oMathPara>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sSub>
                      <m:sSubPr>
                        <m:ctrlPr>
                          <w:rPr>
                            <w:rFonts w:ascii="Cambria Math" w:hAnsi="Cambria Math"/>
                          </w:rPr>
                        </m:ctrlPr>
                      </m:sSubPr>
                      <m:e>
                        <m:r>
                          <m:rPr>
                            <m:nor/>
                          </m:rPr>
                          <m:t>token</m:t>
                        </m:r>
                      </m:e>
                      <m:sub>
                        <m:r>
                          <w:rPr>
                            <w:rFonts w:ascii="Cambria Math" w:hAnsi="Cambria Math"/>
                          </w:rPr>
                          <m:t>i</m:t>
                        </m:r>
                      </m:sub>
                    </m:sSub>
                    <m:r>
                      <m:rPr>
                        <m:sty m:val="p"/>
                      </m:rPr>
                      <w:rPr>
                        <w:rFonts w:ascii="Cambria Math" w:hAnsi="Cambria Math"/>
                      </w:rPr>
                      <m:t>∈{</m:t>
                    </m:r>
                    <m:r>
                      <m:rPr>
                        <m:nor/>
                      </m:rPr>
                      <m:t>System Prompt</m:t>
                    </m:r>
                    <m:r>
                      <m:rPr>
                        <m:sty m:val="p"/>
                      </m:rPr>
                      <w:rPr>
                        <w:rFonts w:ascii="Cambria Math" w:hAnsi="Cambria Math"/>
                      </w:rPr>
                      <m:t>,</m:t>
                    </m:r>
                    <m:r>
                      <m:rPr>
                        <m:nor/>
                      </m:rPr>
                      <m:t>Instructions</m:t>
                    </m:r>
                    <m:r>
                      <m:rPr>
                        <m:sty m:val="p"/>
                      </m:rPr>
                      <w:rPr>
                        <w:rFonts w:ascii="Cambria Math" w:hAnsi="Cambria Math"/>
                      </w:rPr>
                      <m:t>,</m:t>
                    </m:r>
                    <m:r>
                      <m:rPr>
                        <m:nor/>
                      </m:rPr>
                      <m:t>&lt;|im_start|&gt;</m:t>
                    </m:r>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m:rPr>
                            <m:nor/>
                          </m:rPr>
                          <m:t>token</m:t>
                        </m:r>
                      </m:e>
                      <m:sub>
                        <m:r>
                          <w:rPr>
                            <w:rFonts w:ascii="Cambria Math" w:hAnsi="Cambria Math"/>
                          </w:rPr>
                          <m:t>i</m:t>
                        </m:r>
                      </m:sub>
                    </m:sSub>
                    <m:r>
                      <m:rPr>
                        <m:sty m:val="p"/>
                      </m:rPr>
                      <w:rPr>
                        <w:rFonts w:ascii="Cambria Math" w:hAnsi="Cambria Math"/>
                      </w:rPr>
                      <m:t>∈{</m:t>
                    </m:r>
                    <m:r>
                      <m:rPr>
                        <m:nor/>
                      </m:rPr>
                      <m:t>User Content</m:t>
                    </m:r>
                    <m:r>
                      <m:rPr>
                        <m:sty m:val="p"/>
                      </m:rPr>
                      <w:rPr>
                        <w:rFonts w:ascii="Cambria Math" w:hAnsi="Cambria Math"/>
                      </w:rPr>
                      <m:t>}</m:t>
                    </m:r>
                  </m:e>
                </m:mr>
              </m:m>
            </m:e>
          </m:d>
        </m:oMath>
      </m:oMathPara>
    </w:p>
    <w:p w14:paraId="2F08EC5A" w14:textId="77777777" w:rsidR="00B26A03" w:rsidRDefault="00000000">
      <w:pPr>
        <w:pStyle w:val="a0"/>
      </w:pPr>
      <w:r>
        <w:rPr>
          <w:rFonts w:hint="eastAsia"/>
        </w:rPr>
        <w:t>扰动后的文本嵌入为：</w:t>
      </w:r>
    </w:p>
    <w:p w14:paraId="045FF996" w14:textId="77777777" w:rsidR="00B26A03" w:rsidRDefault="00000000">
      <w:pPr>
        <w:pStyle w:val="a0"/>
      </w:pPr>
      <m:oMathPara>
        <m:oMath>
          <m:sSub>
            <m:sSubPr>
              <m:ctrlPr>
                <w:rPr>
                  <w:rFonts w:ascii="Cambria Math" w:hAnsi="Cambria Math"/>
                </w:rPr>
              </m:ctrlPr>
            </m:sSubPr>
            <m:e>
              <m:r>
                <m:rPr>
                  <m:sty m:val="bi"/>
                </m:rPr>
                <w:rPr>
                  <w:rFonts w:ascii="Cambria Math" w:hAnsi="Cambria Math"/>
                </w:rPr>
                <m:t>y</m:t>
              </m:r>
            </m:e>
            <m:sub>
              <m:r>
                <m:rPr>
                  <m:nor/>
                </m:rPr>
                <m:t>txt</m:t>
              </m:r>
            </m:sub>
          </m:sSub>
          <m:r>
            <m:rPr>
              <m:sty m:val="p"/>
            </m:rPr>
            <w:rPr>
              <w:rFonts w:ascii="Cambria Math" w:hAnsi="Cambria Math"/>
            </w:rPr>
            <m:t>=</m:t>
          </m:r>
          <m:r>
            <m:rPr>
              <m:sty m:val="bi"/>
            </m:rPr>
            <w:rPr>
              <w:rFonts w:ascii="Cambria Math" w:hAnsi="Cambria Math"/>
            </w:rPr>
            <m:t>M</m:t>
          </m:r>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m:rPr>
                  <m:nor/>
                </m:rPr>
                <m:t>perturbed</m:t>
              </m:r>
            </m:sub>
          </m:sSub>
          <m:r>
            <m:rPr>
              <m:sty m:val="p"/>
            </m:rPr>
            <w:rPr>
              <w:rFonts w:ascii="Cambria Math" w:hAnsi="Cambria Math"/>
            </w:rPr>
            <m:t>+(</m:t>
          </m:r>
          <m:r>
            <w:rPr>
              <w:rFonts w:ascii="Cambria Math" w:hAnsi="Cambria Math"/>
            </w:rPr>
            <m:t>1</m:t>
          </m:r>
          <m:r>
            <m:rPr>
              <m:sty m:val="p"/>
            </m:rPr>
            <w:rPr>
              <w:rFonts w:ascii="Cambria Math" w:hAnsi="Cambria Math"/>
            </w:rPr>
            <m:t>-</m:t>
          </m:r>
          <m:r>
            <m:rPr>
              <m:sty m:val="bi"/>
            </m:rPr>
            <w:rPr>
              <w:rFonts w:ascii="Cambria Math" w:hAnsi="Cambria Math"/>
            </w:rPr>
            <m:t>M</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nor/>
                </m:rPr>
                <m:t>original</m:t>
              </m:r>
            </m:sub>
          </m:sSub>
        </m:oMath>
      </m:oMathPara>
    </w:p>
    <w:p w14:paraId="70F6AE81" w14:textId="77777777" w:rsidR="00B26A03" w:rsidRDefault="00000000">
      <w:pPr>
        <w:pStyle w:val="a0"/>
      </w:pPr>
      <w:r>
        <w:rPr>
          <w:rFonts w:hint="eastAsia"/>
          <w:b/>
          <w:bCs/>
        </w:rPr>
        <w:t>定理</w:t>
      </w:r>
      <w:r>
        <w:rPr>
          <w:b/>
          <w:bCs/>
        </w:rPr>
        <w:t xml:space="preserve"> </w:t>
      </w:r>
      <w:r>
        <w:rPr>
          <w:rFonts w:hint="eastAsia"/>
          <w:b/>
          <w:bCs/>
        </w:rPr>
        <w:t>6.2</w:t>
      </w:r>
      <w:r>
        <w:rPr>
          <w:rFonts w:hint="eastAsia"/>
          <w:b/>
          <w:bCs/>
        </w:rPr>
        <w:t>（掩码操作的隐私保持性）。</w:t>
      </w:r>
      <w:r>
        <w:t xml:space="preserve"> </w:t>
      </w:r>
      <w:r>
        <w:rPr>
          <w:rFonts w:hint="eastAsia"/>
        </w:rPr>
        <w:t>掩码操作不削弱对用户内容的隐私保护，且不泄露系统指令的额外信息。</w:t>
      </w:r>
    </w:p>
    <w:p w14:paraId="429181D9" w14:textId="77777777" w:rsidR="00B26A03" w:rsidRDefault="00000000">
      <w:pPr>
        <w:pStyle w:val="a0"/>
      </w:pPr>
      <w:r>
        <w:rPr>
          <w:rFonts w:hint="eastAsia"/>
          <w:b/>
          <w:bCs/>
        </w:rPr>
        <w:t>证明。</w:t>
      </w:r>
      <w:r>
        <w:t xml:space="preserve"> </w:t>
      </w:r>
      <w:r>
        <w:rPr>
          <w:rFonts w:hint="eastAsia"/>
        </w:rPr>
        <w:t>掩码操作可视为后处理（</w:t>
      </w:r>
      <w:r>
        <w:rPr>
          <w:rFonts w:hint="eastAsia"/>
        </w:rPr>
        <w:t>post-processing</w:t>
      </w:r>
      <w:r>
        <w:rPr>
          <w:rFonts w:hint="eastAsia"/>
        </w:rPr>
        <w:t>）的一种形式。对于用户内容</w:t>
      </w:r>
      <w:r>
        <w:t xml:space="preserve"> </w:t>
      </w:r>
      <w:r>
        <w:rPr>
          <w:rFonts w:hint="eastAsia"/>
        </w:rPr>
        <w:t>token</w:t>
      </w:r>
      <w:r>
        <w:rPr>
          <w:rFonts w:hint="eastAsia"/>
        </w:rPr>
        <w:t>（</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1</m:t>
        </m:r>
      </m:oMath>
      <w:r>
        <w:rPr>
          <w:rFonts w:hint="eastAsia"/>
        </w:rPr>
        <w:t>），扰动正常进行，隐私保证由定理</w:t>
      </w:r>
      <w:r>
        <w:t xml:space="preserve"> 4.1 </w:t>
      </w:r>
      <w:r>
        <w:rPr>
          <w:rFonts w:hint="eastAsia"/>
        </w:rPr>
        <w:t>给出。对于系统指令</w:t>
      </w:r>
      <w:r>
        <w:t xml:space="preserve"> </w:t>
      </w:r>
      <w:r>
        <w:rPr>
          <w:rFonts w:hint="eastAsia"/>
        </w:rPr>
        <w:t>token</w:t>
      </w:r>
      <w:r>
        <w:rPr>
          <w:rFonts w:hint="eastAsia"/>
        </w:rPr>
        <w:t>（</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），输出为确定性的原始值</w:t>
      </w:r>
      <w:r>
        <w:t xml:space="preserve"> </w:t>
      </w:r>
      <m:oMath>
        <m:sSub>
          <m:sSubPr>
            <m:ctrlPr>
              <w:rPr>
                <w:rFonts w:ascii="Cambria Math" w:hAnsi="Cambria Math"/>
              </w:rPr>
            </m:ctrlPr>
          </m:sSubPr>
          <m:e>
            <m:r>
              <m:rPr>
                <m:sty m:val="bi"/>
              </m:rPr>
              <w:rPr>
                <w:rFonts w:ascii="Cambria Math" w:hAnsi="Cambria Math"/>
              </w:rPr>
              <m:t>x</m:t>
            </m:r>
          </m:e>
          <m:sub>
            <m:r>
              <m:rPr>
                <m:nor/>
              </m:rPr>
              <m:t>original</m:t>
            </m:r>
          </m:sub>
        </m:sSub>
      </m:oMath>
      <w:r>
        <w:t>。</w:t>
      </w:r>
    </w:p>
    <w:p w14:paraId="632F4CC1" w14:textId="77777777" w:rsidR="00B26A03" w:rsidRDefault="00000000">
      <w:pPr>
        <w:pStyle w:val="a0"/>
      </w:pPr>
      <w:r>
        <w:rPr>
          <w:rFonts w:hint="eastAsia"/>
        </w:rPr>
        <w:t>关键观察：系统指令是公开的（对所有用户相同），不包含用户隐私信息。因此，保留系统指令的原始嵌入不构成隐私泄露。</w:t>
      </w:r>
    </w:p>
    <w:p w14:paraId="28A069AC" w14:textId="77777777" w:rsidR="00B26A03" w:rsidRDefault="00000000">
      <w:pPr>
        <w:pStyle w:val="a0"/>
      </w:pPr>
      <w:r>
        <w:rPr>
          <w:rFonts w:hint="eastAsia"/>
        </w:rPr>
        <w:t>形式化地，设用户内容为</w:t>
      </w:r>
      <w:r>
        <w:t xml:space="preserve"> </w:t>
      </w:r>
      <m:oMath>
        <m:r>
          <m:rPr>
            <m:sty m:val="bi"/>
          </m:rPr>
          <w:rPr>
            <w:rFonts w:ascii="Cambria Math" w:hAnsi="Cambria Math"/>
          </w:rPr>
          <m:t>u</m:t>
        </m:r>
      </m:oMath>
      <w:r>
        <w:rPr>
          <w:rFonts w:hint="eastAsia"/>
        </w:rPr>
        <w:t>，系统指令为</w:t>
      </w:r>
      <w:r>
        <w:t xml:space="preserve"> </w:t>
      </w:r>
      <m:oMath>
        <m:r>
          <m:rPr>
            <m:sty m:val="bi"/>
          </m:rPr>
          <w:rPr>
            <w:rFonts w:ascii="Cambria Math" w:hAnsi="Cambria Math"/>
          </w:rPr>
          <m:t>s</m:t>
        </m:r>
      </m:oMath>
      <w:r>
        <w:rPr>
          <w:rFonts w:hint="eastAsia"/>
        </w:rPr>
        <w:t>（公开常量）。对于两个不同的用户内容</w:t>
      </w:r>
      <w:r>
        <w:t xml:space="preserve"> </w:t>
      </w:r>
      <m:oMath>
        <m:r>
          <m:rPr>
            <m:sty m:val="bi"/>
          </m:rPr>
          <w:rPr>
            <w:rFonts w:ascii="Cambria Math" w:hAnsi="Cambria Math"/>
          </w:rPr>
          <m:t>u</m:t>
        </m:r>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sup>
        </m:sSup>
      </m:oMath>
      <w:r>
        <w:rPr>
          <w:rFonts w:hint="eastAsia"/>
        </w:rPr>
        <w:t>：</w:t>
      </w:r>
    </w:p>
    <w:p w14:paraId="2D02B1FE" w14:textId="77777777" w:rsidR="00B26A03" w:rsidRDefault="00000000">
      <w:pPr>
        <w:pStyle w:val="a0"/>
      </w:pPr>
      <m:oMathPara>
        <m:oMath>
          <m:f>
            <m:fPr>
              <m:ctrlPr>
                <w:rPr>
                  <w:rFonts w:ascii="Cambria Math" w:hAnsi="Cambria Math"/>
                </w:rPr>
              </m:ctrlPr>
            </m:fPr>
            <m:num>
              <m:r>
                <m:rPr>
                  <m:sty m:val="p"/>
                </m:rPr>
                <w:rPr>
                  <w:rFonts w:ascii="Cambria Math" w:hAnsi="Cambria Math"/>
                </w:rPr>
                <m:t>Pr[</m:t>
              </m:r>
              <m:r>
                <m:rPr>
                  <m:scr m:val="script"/>
                  <m:sty m:val="p"/>
                </m:rPr>
                <w:rPr>
                  <w:rFonts w:ascii="Cambria Math" w:hAnsi="Cambria Math"/>
                </w:rPr>
                <m:t>M(</m:t>
              </m:r>
              <m:r>
                <m:rPr>
                  <m:sty m:val="bi"/>
                </m:rPr>
                <w:rPr>
                  <w:rFonts w:ascii="Cambria Math" w:hAnsi="Cambria Math"/>
                </w:rPr>
                <m:t>s</m:t>
              </m:r>
              <m:r>
                <m:rPr>
                  <m:sty m:val="p"/>
                </m:rPr>
                <w:rPr>
                  <w:rFonts w:ascii="Cambria Math" w:hAnsi="Cambria Math"/>
                </w:rPr>
                <m:t>,</m:t>
              </m:r>
              <m:r>
                <m:rPr>
                  <m:sty m:val="bi"/>
                </m:rPr>
                <w:rPr>
                  <w:rFonts w:ascii="Cambria Math" w:hAnsi="Cambria Math"/>
                </w:rPr>
                <m:t>u</m:t>
              </m:r>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Pr[</m:t>
              </m:r>
              <m:r>
                <m:rPr>
                  <m:scr m:val="script"/>
                  <m:sty m:val="p"/>
                </m:rPr>
                <w:rPr>
                  <w:rFonts w:ascii="Cambria Math" w:hAnsi="Cambria Math"/>
                </w:rPr>
                <m:t>M(</m:t>
              </m:r>
              <m:r>
                <m:rPr>
                  <m:sty m:val="bi"/>
                </m:rPr>
                <w:rPr>
                  <w:rFonts w:ascii="Cambria Math" w:hAnsi="Cambria Math"/>
                </w:rPr>
                <m:t>s</m:t>
              </m:r>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Pr[</m:t>
              </m:r>
              <m:sSub>
                <m:sSubPr>
                  <m:ctrlPr>
                    <w:rPr>
                      <w:rFonts w:ascii="Cambria Math" w:hAnsi="Cambria Math"/>
                    </w:rPr>
                  </m:ctrlPr>
                </m:sSubPr>
                <m:e>
                  <m:r>
                    <m:rPr>
                      <m:scr m:val="script"/>
                      <m:sty m:val="p"/>
                    </m:rPr>
                    <w:rPr>
                      <w:rFonts w:ascii="Cambria Math" w:hAnsi="Cambria Math"/>
                    </w:rPr>
                    <m:t>M</m:t>
                  </m:r>
                </m:e>
                <m:sub>
                  <m:r>
                    <m:rPr>
                      <m:nor/>
                    </m:rPr>
                    <m:t>user</m:t>
                  </m:r>
                </m:sub>
              </m:sSub>
              <m:r>
                <m:rPr>
                  <m:sty m:val="p"/>
                </m:rPr>
                <w:rPr>
                  <w:rFonts w:ascii="Cambria Math" w:hAnsi="Cambria Math"/>
                </w:rPr>
                <m:t>(</m:t>
              </m:r>
              <m:r>
                <m:rPr>
                  <m:sty m:val="bi"/>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user</m:t>
                  </m:r>
                </m:sub>
              </m:sSub>
              <m:r>
                <m:rPr>
                  <m:sty m:val="p"/>
                </m:rPr>
                <w:rPr>
                  <w:rFonts w:ascii="Cambria Math" w:hAnsi="Cambria Math"/>
                </w:rPr>
                <m:t>]</m:t>
              </m:r>
            </m:num>
            <m:den>
              <m:r>
                <m:rPr>
                  <m:sty m:val="p"/>
                </m:rPr>
                <w:rPr>
                  <w:rFonts w:ascii="Cambria Math" w:hAnsi="Cambria Math"/>
                </w:rPr>
                <m:t>Pr[</m:t>
              </m:r>
              <m:sSub>
                <m:sSubPr>
                  <m:ctrlPr>
                    <w:rPr>
                      <w:rFonts w:ascii="Cambria Math" w:hAnsi="Cambria Math"/>
                    </w:rPr>
                  </m:ctrlPr>
                </m:sSubPr>
                <m:e>
                  <m:r>
                    <m:rPr>
                      <m:scr m:val="script"/>
                      <m:sty m:val="p"/>
                    </m:rPr>
                    <w:rPr>
                      <w:rFonts w:ascii="Cambria Math" w:hAnsi="Cambria Math"/>
                    </w:rPr>
                    <m:t>M</m:t>
                  </m:r>
                </m:e>
                <m:sub>
                  <m:r>
                    <m:rPr>
                      <m:nor/>
                    </m:rPr>
                    <m:t>user</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user</m:t>
                  </m:r>
                </m:sub>
              </m:sSub>
              <m:r>
                <m:rPr>
                  <m:sty m:val="p"/>
                </m:rPr>
                <w:rPr>
                  <w:rFonts w:ascii="Cambria Math" w:hAnsi="Cambria Math"/>
                </w:rPr>
                <m:t>]</m:t>
              </m:r>
            </m:den>
          </m:f>
        </m:oMath>
      </m:oMathPara>
    </w:p>
    <w:p w14:paraId="5B733430" w14:textId="77777777" w:rsidR="00B26A03" w:rsidRDefault="00000000">
      <w:pPr>
        <w:pStyle w:val="a0"/>
      </w:pPr>
      <w:r>
        <w:rPr>
          <w:rFonts w:hint="eastAsia"/>
        </w:rPr>
        <w:t>其中</w:t>
      </w:r>
      <w:r>
        <w:t xml:space="preserve"> </w:t>
      </w:r>
      <m:oMath>
        <m:sSub>
          <m:sSubPr>
            <m:ctrlPr>
              <w:rPr>
                <w:rFonts w:ascii="Cambria Math" w:hAnsi="Cambria Math"/>
              </w:rPr>
            </m:ctrlPr>
          </m:sSubPr>
          <m:e>
            <m:r>
              <m:rPr>
                <m:scr m:val="script"/>
                <m:sty m:val="p"/>
              </m:rPr>
              <w:rPr>
                <w:rFonts w:ascii="Cambria Math" w:hAnsi="Cambria Math"/>
              </w:rPr>
              <m:t>M</m:t>
            </m:r>
          </m:e>
          <m:sub>
            <m:r>
              <m:rPr>
                <m:nor/>
              </m:rPr>
              <m:t>user</m:t>
            </m:r>
          </m:sub>
        </m:sSub>
      </m:oMath>
      <w:r>
        <w:t xml:space="preserve"> </w:t>
      </w:r>
      <w:r>
        <w:rPr>
          <w:rFonts w:hint="eastAsia"/>
        </w:rPr>
        <w:t>是仅作用于用户内容的扰动机制。该比值的界由定理</w:t>
      </w:r>
      <w:r>
        <w:t xml:space="preserve"> 4.1 </w:t>
      </w:r>
      <w:r>
        <w:rPr>
          <w:rFonts w:hint="eastAsia"/>
        </w:rPr>
        <w:t>给出。</w:t>
      </w:r>
      <m:oMath>
        <m:r>
          <m:rPr>
            <m:sty m:val="p"/>
          </m:rPr>
          <w:rPr>
            <w:rFonts w:ascii="Cambria Math" w:hAnsi="Cambria Math"/>
          </w:rPr>
          <m:t>▫</m:t>
        </m:r>
      </m:oMath>
    </w:p>
    <w:p w14:paraId="6DA60A40" w14:textId="77777777" w:rsidR="00B26A03" w:rsidRDefault="00000000">
      <w:r>
        <w:pict w14:anchorId="0719C4A5">
          <v:rect id="_x0000_i1031" style="width:0;height:1.5pt" o:hralign="center" o:hrstd="t" o:hr="t"/>
        </w:pict>
      </w:r>
    </w:p>
    <w:p w14:paraId="15E419E9" w14:textId="77777777" w:rsidR="00B26A03" w:rsidRDefault="00000000">
      <w:pPr>
        <w:pStyle w:val="2"/>
      </w:pPr>
      <w:bookmarkStart w:id="31" w:name="第七部分-与传统机制的理论比较"/>
      <w:bookmarkEnd w:id="26"/>
      <w:bookmarkEnd w:id="30"/>
      <w:r>
        <w:rPr>
          <w:rFonts w:hint="eastAsia"/>
        </w:rPr>
        <w:t>第七部分</w:t>
      </w:r>
      <w:r>
        <w:t xml:space="preserve"> </w:t>
      </w:r>
      <w:r>
        <w:rPr>
          <w:rFonts w:hint="eastAsia"/>
        </w:rPr>
        <w:t>与传统机制的理论比较</w:t>
      </w:r>
    </w:p>
    <w:p w14:paraId="6AC2BF68" w14:textId="77777777" w:rsidR="00B26A03" w:rsidRDefault="00000000">
      <w:pPr>
        <w:pStyle w:val="3"/>
      </w:pPr>
      <w:bookmarkStart w:id="32" w:name="Xf27f029e3a05b266a892b1dd45f67934f883727"/>
      <w:r>
        <w:t xml:space="preserve">7.1 </w:t>
      </w:r>
      <w:r>
        <w:rPr>
          <w:rFonts w:hint="eastAsia"/>
        </w:rPr>
        <w:t>高斯机制</w:t>
      </w:r>
    </w:p>
    <w:p w14:paraId="4C35E8B9" w14:textId="77777777" w:rsidR="00B26A03" w:rsidRDefault="00000000">
      <w:pPr>
        <w:pStyle w:val="FirstParagraph"/>
      </w:pPr>
      <w:r>
        <w:rPr>
          <w:rFonts w:hint="eastAsia"/>
          <w:b/>
          <w:bCs/>
        </w:rPr>
        <w:t>定义</w:t>
      </w:r>
      <w:r>
        <w:rPr>
          <w:b/>
          <w:bCs/>
        </w:rPr>
        <w:t xml:space="preserve"> </w:t>
      </w:r>
      <w:r>
        <w:rPr>
          <w:rFonts w:hint="eastAsia"/>
          <w:b/>
          <w:bCs/>
        </w:rPr>
        <w:t>7.1</w:t>
      </w:r>
      <w:r>
        <w:rPr>
          <w:rFonts w:hint="eastAsia"/>
          <w:b/>
          <w:bCs/>
        </w:rPr>
        <w:t>（嵌入层高斯机制）。</w:t>
      </w:r>
      <w:r>
        <w:t xml:space="preserve"> </w:t>
      </w:r>
      <w:r>
        <w:rPr>
          <w:rFonts w:hint="eastAsia"/>
        </w:rPr>
        <w:t>对输入</w:t>
      </w:r>
      <w:r>
        <w:t xml:space="preserv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，高斯机制输出：</w:t>
      </w:r>
    </w:p>
    <w:p w14:paraId="4B2DE948" w14:textId="77777777" w:rsidR="00B26A03" w:rsidRDefault="00000000">
      <w:pPr>
        <w:pStyle w:val="a0"/>
      </w:pPr>
      <m:oMathPara>
        <m:oMath>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 </m:t>
          </m:r>
          <m:r>
            <m:rPr>
              <m:sty m:val="bi"/>
            </m:rPr>
            <w:rPr>
              <w:rFonts w:ascii="Cambria Math" w:hAnsi="Cambria Math"/>
            </w:rPr>
            <m:t>n</m:t>
          </m:r>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m:rPr>
                      <m:sty m:val="bi"/>
                    </m:rPr>
                    <w:rPr>
                      <w:rFonts w:ascii="Cambria Math" w:hAnsi="Cambria Math"/>
                    </w:rPr>
                    <m:t>I</m:t>
                  </m:r>
                </m:e>
                <m:sub>
                  <m:r>
                    <w:rPr>
                      <w:rFonts w:ascii="Cambria Math" w:hAnsi="Cambria Math"/>
                    </w:rPr>
                    <m:t>d</m:t>
                  </m:r>
                </m:sub>
              </m:sSub>
            </m:e>
          </m:d>
        </m:oMath>
      </m:oMathPara>
    </w:p>
    <w:p w14:paraId="3B5B5476" w14:textId="77777777" w:rsidR="00B26A03" w:rsidRDefault="00000000">
      <w:pPr>
        <w:pStyle w:val="a0"/>
      </w:pPr>
      <w:r>
        <w:rPr>
          <w:rFonts w:hint="eastAsia"/>
        </w:rPr>
        <w:t>其中</w:t>
      </w:r>
      <w:r>
        <w:t xml:space="preserve"> </w:t>
      </w:r>
      <m:oMath>
        <m:r>
          <w:rPr>
            <w:rFonts w:ascii="Cambria Math" w:hAnsi="Cambria Math"/>
          </w:rPr>
          <m:t>σ</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2</m:t>
                </m:r>
              </m:sub>
            </m:sSub>
            <m:rad>
              <m:radPr>
                <m:degHide m:val="1"/>
                <m:ctrlPr>
                  <w:rPr>
                    <w:rFonts w:ascii="Cambria Math" w:hAnsi="Cambria Math"/>
                  </w:rPr>
                </m:ctrlPr>
              </m:radPr>
              <m:deg/>
              <m:e>
                <m:r>
                  <w:rPr>
                    <w:rFonts w:ascii="Cambria Math" w:hAnsi="Cambria Math"/>
                  </w:rPr>
                  <m:t>2</m:t>
                </m:r>
                <m:r>
                  <m:rPr>
                    <m:sty m:val="p"/>
                  </m:rPr>
                  <w:rPr>
                    <w:rFonts w:ascii="Cambria Math" w:hAnsi="Cambria Math"/>
                  </w:rPr>
                  <m:t>ln(</m:t>
                </m:r>
                <m:r>
                  <w:rPr>
                    <w:rFonts w:ascii="Cambria Math" w:hAnsi="Cambria Math"/>
                  </w:rPr>
                  <m:t>1.25</m:t>
                </m:r>
                <m:r>
                  <m:rPr>
                    <m:sty m:val="p"/>
                  </m:rPr>
                  <w:rPr>
                    <w:rFonts w:ascii="Cambria Math" w:hAnsi="Cambria Math"/>
                  </w:rPr>
                  <m:t>/</m:t>
                </m:r>
                <m:r>
                  <w:rPr>
                    <w:rFonts w:ascii="Cambria Math" w:hAnsi="Cambria Math"/>
                  </w:rPr>
                  <m:t>δ</m:t>
                </m:r>
                <m:r>
                  <m:rPr>
                    <m:sty m:val="p"/>
                  </m:rPr>
                  <w:rPr>
                    <w:rFonts w:ascii="Cambria Math" w:hAnsi="Cambria Math"/>
                  </w:rPr>
                  <m:t>)</m:t>
                </m:r>
              </m:e>
            </m:rad>
          </m:num>
          <m:den>
            <m:r>
              <w:rPr>
                <w:rFonts w:ascii="Cambria Math" w:hAnsi="Cambria Math"/>
              </w:rPr>
              <m:t>ε</m:t>
            </m:r>
          </m:den>
        </m:f>
      </m:oMath>
      <w:r>
        <w:rPr>
          <w:rFonts w:hint="eastAsia"/>
        </w:rPr>
        <w:t>，</w:t>
      </w:r>
      <m:oMath>
        <m:sSub>
          <m:sSubPr>
            <m:ctrlPr>
              <w:rPr>
                <w:rFonts w:ascii="Cambria Math" w:hAnsi="Cambria Math"/>
              </w:rPr>
            </m:ctrlPr>
          </m:sSubPr>
          <m:e>
            <m:r>
              <m:rPr>
                <m:sty m:val="p"/>
              </m:rPr>
              <w:rPr>
                <w:rFonts w:ascii="Cambria Math" w:hAnsi="Cambria Math"/>
              </w:rPr>
              <m:t>Δ</m:t>
            </m:r>
          </m:e>
          <m:sub>
            <m:r>
              <w:rPr>
                <w:rFonts w:ascii="Cambria Math" w:hAnsi="Cambria Math"/>
              </w:rPr>
              <m:t>2</m:t>
            </m:r>
          </m:sub>
        </m:sSub>
      </m:oMath>
      <w:r>
        <w:t xml:space="preserve"> </w:t>
      </w:r>
      <w:r>
        <w:rPr>
          <w:rFonts w:hint="eastAsia"/>
        </w:rPr>
        <w:t>为</w:t>
      </w:r>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t>
      </w:r>
      <w:r>
        <w:rPr>
          <w:rFonts w:hint="eastAsia"/>
        </w:rPr>
        <w:t>敏感度。</w:t>
      </w:r>
    </w:p>
    <w:p w14:paraId="39C3FC86" w14:textId="77777777" w:rsidR="00B26A03" w:rsidRDefault="00000000">
      <w:pPr>
        <w:pStyle w:val="a0"/>
      </w:pPr>
      <w:r>
        <w:rPr>
          <w:rFonts w:hint="eastAsia"/>
          <w:b/>
          <w:bCs/>
        </w:rPr>
        <w:t>缺陷分析：</w:t>
      </w:r>
    </w:p>
    <w:tbl>
      <w:tblPr>
        <w:tblStyle w:val="Table"/>
        <w:tblW w:w="0" w:type="auto"/>
        <w:tblLook w:val="0020" w:firstRow="1" w:lastRow="0" w:firstColumn="0" w:lastColumn="0" w:noHBand="0" w:noVBand="0"/>
      </w:tblPr>
      <w:tblGrid>
        <w:gridCol w:w="1940"/>
        <w:gridCol w:w="3811"/>
        <w:gridCol w:w="2376"/>
      </w:tblGrid>
      <w:tr w:rsidR="00B26A03" w14:paraId="7BE9C9C3" w14:textId="77777777" w:rsidTr="00B26A03">
        <w:trPr>
          <w:cnfStyle w:val="100000000000" w:firstRow="1" w:lastRow="0" w:firstColumn="0" w:lastColumn="0" w:oddVBand="0" w:evenVBand="0" w:oddHBand="0" w:evenHBand="0" w:firstRowFirstColumn="0" w:firstRowLastColumn="0" w:lastRowFirstColumn="0" w:lastRowLastColumn="0"/>
          <w:tblHeader/>
        </w:trPr>
        <w:tc>
          <w:tcPr>
            <w:tcW w:w="0" w:type="auto"/>
          </w:tcPr>
          <w:p w14:paraId="2EBB695D" w14:textId="77777777" w:rsidR="00B26A03" w:rsidRDefault="00000000">
            <w:pPr>
              <w:pStyle w:val="Compact"/>
            </w:pPr>
            <w:r>
              <w:rPr>
                <w:rFonts w:hint="eastAsia"/>
              </w:rPr>
              <w:t>性质</w:t>
            </w:r>
          </w:p>
        </w:tc>
        <w:tc>
          <w:tcPr>
            <w:tcW w:w="0" w:type="auto"/>
          </w:tcPr>
          <w:p w14:paraId="66C5CF9A" w14:textId="77777777" w:rsidR="00B26A03" w:rsidRDefault="00000000">
            <w:pPr>
              <w:pStyle w:val="Compact"/>
            </w:pPr>
            <w:r>
              <w:rPr>
                <w:rFonts w:hint="eastAsia"/>
              </w:rPr>
              <w:t>高斯机制</w:t>
            </w:r>
          </w:p>
        </w:tc>
        <w:tc>
          <w:tcPr>
            <w:tcW w:w="0" w:type="auto"/>
          </w:tcPr>
          <w:p w14:paraId="4DBA3756" w14:textId="77777777" w:rsidR="00B26A03" w:rsidRDefault="00000000">
            <w:pPr>
              <w:pStyle w:val="Compact"/>
            </w:pPr>
            <w:r>
              <w:t xml:space="preserve">vMF </w:t>
            </w:r>
            <w:r>
              <w:rPr>
                <w:rFonts w:hint="eastAsia"/>
              </w:rPr>
              <w:t>机制</w:t>
            </w:r>
          </w:p>
        </w:tc>
      </w:tr>
      <w:tr w:rsidR="00B26A03" w14:paraId="512769B5" w14:textId="77777777">
        <w:tc>
          <w:tcPr>
            <w:tcW w:w="0" w:type="auto"/>
          </w:tcPr>
          <w:p w14:paraId="52EE30C7" w14:textId="77777777" w:rsidR="00B26A03" w:rsidRDefault="00000000">
            <w:pPr>
              <w:pStyle w:val="Compact"/>
            </w:pPr>
            <w:r>
              <w:rPr>
                <w:rFonts w:hint="eastAsia"/>
              </w:rPr>
              <w:t>范数保持</w:t>
            </w:r>
          </w:p>
        </w:tc>
        <w:tc>
          <w:tcPr>
            <w:tcW w:w="0" w:type="auto"/>
          </w:tcPr>
          <w:p w14:paraId="16D234B6" w14:textId="77777777" w:rsidR="00B26A03" w:rsidRDefault="00000000">
            <w:pPr>
              <w:pStyle w:val="Compact"/>
            </w:pPr>
            <w:r>
              <w:rPr>
                <w:rFonts w:hint="eastAsia"/>
              </w:rPr>
              <w:t>否（</w:t>
            </w:r>
            <m:oMath>
              <m:r>
                <m:rPr>
                  <m:scr m:val="double-struck"/>
                  <m:sty m:val="p"/>
                </m:rPr>
                <w:rPr>
                  <w:rFonts w:ascii="Cambria Math" w:hAnsi="Cambria Math"/>
                </w:rPr>
                <m:t>E[∥</m:t>
              </m:r>
              <m:r>
                <m:rPr>
                  <m:sty m:val="bi"/>
                </m:rP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i"/>
                </m:rP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2</m:t>
                  </m:r>
                </m:sup>
              </m:sSup>
            </m:oMath>
            <w:r>
              <w:rPr>
                <w:rFonts w:hint="eastAsia"/>
              </w:rPr>
              <w:t>）</w:t>
            </w:r>
          </w:p>
        </w:tc>
        <w:tc>
          <w:tcPr>
            <w:tcW w:w="0" w:type="auto"/>
          </w:tcPr>
          <w:p w14:paraId="193CEB9B" w14:textId="77777777" w:rsidR="00B26A03" w:rsidRDefault="00000000">
            <w:pPr>
              <w:pStyle w:val="Compact"/>
            </w:pPr>
            <w:r>
              <w:rPr>
                <w:rFonts w:hint="eastAsia"/>
              </w:rPr>
              <w:t>是（</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rPr>
                <w:rFonts w:hint="eastAsia"/>
              </w:rPr>
              <w:t>）</w:t>
            </w:r>
          </w:p>
        </w:tc>
      </w:tr>
      <w:tr w:rsidR="00B26A03" w14:paraId="05767A1A" w14:textId="77777777">
        <w:tc>
          <w:tcPr>
            <w:tcW w:w="0" w:type="auto"/>
          </w:tcPr>
          <w:p w14:paraId="700F1AC5" w14:textId="77777777" w:rsidR="00B26A03" w:rsidRDefault="00000000">
            <w:pPr>
              <w:pStyle w:val="Compact"/>
            </w:pPr>
            <w:r>
              <w:rPr>
                <w:rFonts w:hint="eastAsia"/>
              </w:rPr>
              <w:t>噪声维度</w:t>
            </w:r>
          </w:p>
        </w:tc>
        <w:tc>
          <w:tcPr>
            <w:tcW w:w="0" w:type="auto"/>
          </w:tcPr>
          <w:p w14:paraId="0E82E57D" w14:textId="77777777" w:rsidR="00B26A03" w:rsidRDefault="00000000">
            <w:pPr>
              <w:pStyle w:val="Compact"/>
            </w:pPr>
            <m:oMath>
              <m:r>
                <w:rPr>
                  <w:rFonts w:ascii="Cambria Math" w:hAnsi="Cambria Math"/>
                </w:rPr>
                <m:t>d</m:t>
              </m:r>
            </m:oMath>
            <w:r>
              <w:t xml:space="preserve"> </w:t>
            </w:r>
            <w:r>
              <w:rPr>
                <w:rFonts w:hint="eastAsia"/>
              </w:rPr>
              <w:t>维（全空间）</w:t>
            </w:r>
          </w:p>
        </w:tc>
        <w:tc>
          <w:tcPr>
            <w:tcW w:w="0" w:type="auto"/>
          </w:tcPr>
          <w:p w14:paraId="4EAAB1DE" w14:textId="77777777" w:rsidR="00B26A03" w:rsidRDefault="00000000">
            <w:pPr>
              <w:pStyle w:val="Compact"/>
            </w:pPr>
            <m:oMath>
              <m:r>
                <w:rPr>
                  <w:rFonts w:ascii="Cambria Math" w:hAnsi="Cambria Math"/>
                </w:rPr>
                <m:t>d</m:t>
              </m:r>
              <m:r>
                <m:rPr>
                  <m:sty m:val="p"/>
                </m:rPr>
                <w:rPr>
                  <w:rFonts w:ascii="Cambria Math" w:hAnsi="Cambria Math"/>
                </w:rPr>
                <m:t>-</m:t>
              </m:r>
              <m:r>
                <w:rPr>
                  <w:rFonts w:ascii="Cambria Math" w:hAnsi="Cambria Math"/>
                </w:rPr>
                <m:t>1</m:t>
              </m:r>
            </m:oMath>
            <w:r>
              <w:t xml:space="preserve"> </w:t>
            </w:r>
            <w:r>
              <w:rPr>
                <w:rFonts w:hint="eastAsia"/>
              </w:rPr>
              <w:t>维（切平面）</w:t>
            </w:r>
          </w:p>
        </w:tc>
      </w:tr>
      <w:tr w:rsidR="00B26A03" w14:paraId="2DE567B4" w14:textId="77777777">
        <w:tc>
          <w:tcPr>
            <w:tcW w:w="0" w:type="auto"/>
          </w:tcPr>
          <w:p w14:paraId="2D36F2DD" w14:textId="77777777" w:rsidR="00B26A03" w:rsidRDefault="00000000">
            <w:pPr>
              <w:pStyle w:val="Compact"/>
            </w:pPr>
            <w:r>
              <w:rPr>
                <w:rFonts w:hint="eastAsia"/>
              </w:rPr>
              <w:t>几何感知</w:t>
            </w:r>
          </w:p>
        </w:tc>
        <w:tc>
          <w:tcPr>
            <w:tcW w:w="0" w:type="auto"/>
          </w:tcPr>
          <w:p w14:paraId="300FE3B3" w14:textId="77777777" w:rsidR="00B26A03" w:rsidRDefault="00000000">
            <w:pPr>
              <w:pStyle w:val="Compact"/>
            </w:pPr>
            <w:r>
              <w:rPr>
                <w:rFonts w:hint="eastAsia"/>
              </w:rPr>
              <w:t>否（各向同性）</w:t>
            </w:r>
          </w:p>
        </w:tc>
        <w:tc>
          <w:tcPr>
            <w:tcW w:w="0" w:type="auto"/>
          </w:tcPr>
          <w:p w14:paraId="6C9F1494" w14:textId="77777777" w:rsidR="00B26A03" w:rsidRDefault="00000000">
            <w:pPr>
              <w:pStyle w:val="Compact"/>
            </w:pPr>
            <w:r>
              <w:rPr>
                <w:rFonts w:hint="eastAsia"/>
              </w:rPr>
              <w:t>是（尊重球面结构）</w:t>
            </w:r>
          </w:p>
        </w:tc>
      </w:tr>
      <w:tr w:rsidR="00B26A03" w14:paraId="5F068105" w14:textId="77777777">
        <w:tc>
          <w:tcPr>
            <w:tcW w:w="0" w:type="auto"/>
          </w:tcPr>
          <w:p w14:paraId="54C83AA2" w14:textId="77777777" w:rsidR="00B26A03" w:rsidRDefault="00000000">
            <w:pPr>
              <w:pStyle w:val="Compact"/>
            </w:pPr>
            <w:r>
              <w:t xml:space="preserve">Attention </w:t>
            </w:r>
            <w:r>
              <w:rPr>
                <w:rFonts w:hint="eastAsia"/>
              </w:rPr>
              <w:t>兼容性</w:t>
            </w:r>
          </w:p>
        </w:tc>
        <w:tc>
          <w:tcPr>
            <w:tcW w:w="0" w:type="auto"/>
          </w:tcPr>
          <w:p w14:paraId="207E3551" w14:textId="77777777" w:rsidR="00B26A03" w:rsidRDefault="00000000">
            <w:pPr>
              <w:pStyle w:val="Compact"/>
            </w:pPr>
            <w:r>
              <w:rPr>
                <w:rFonts w:hint="eastAsia"/>
              </w:rPr>
              <w:t>差（范数膨胀导致</w:t>
            </w:r>
            <w:r>
              <w:t xml:space="preserve"> Softmax </w:t>
            </w:r>
            <w:r>
              <w:rPr>
                <w:rFonts w:hint="eastAsia"/>
              </w:rPr>
              <w:t>失衡）</w:t>
            </w:r>
          </w:p>
        </w:tc>
        <w:tc>
          <w:tcPr>
            <w:tcW w:w="0" w:type="auto"/>
          </w:tcPr>
          <w:p w14:paraId="24D01D73" w14:textId="77777777" w:rsidR="00B26A03" w:rsidRDefault="00000000">
            <w:pPr>
              <w:pStyle w:val="Compact"/>
            </w:pPr>
            <w:r>
              <w:rPr>
                <w:rFonts w:hint="eastAsia"/>
              </w:rPr>
              <w:t>好（范数不变）</w:t>
            </w:r>
          </w:p>
        </w:tc>
      </w:tr>
    </w:tbl>
    <w:p w14:paraId="17907828" w14:textId="77777777" w:rsidR="00B26A03" w:rsidRDefault="00000000">
      <w:pPr>
        <w:pStyle w:val="3"/>
      </w:pPr>
      <w:bookmarkStart w:id="33" w:name="Xdd4948effd0fdbd4b919fb7128997860ac5b14d"/>
      <w:bookmarkEnd w:id="32"/>
      <w:r>
        <w:lastRenderedPageBreak/>
        <w:t xml:space="preserve">7.2 </w:t>
      </w:r>
      <w:r>
        <w:rPr>
          <w:rFonts w:hint="eastAsia"/>
        </w:rPr>
        <w:t>拉普拉斯机制</w:t>
      </w:r>
    </w:p>
    <w:p w14:paraId="1C5E5A1E" w14:textId="77777777" w:rsidR="00B26A03" w:rsidRDefault="00000000">
      <w:pPr>
        <w:pStyle w:val="FirstParagraph"/>
      </w:pPr>
      <w:r>
        <w:rPr>
          <w:rFonts w:hint="eastAsia"/>
          <w:b/>
          <w:bCs/>
        </w:rPr>
        <w:t>定义</w:t>
      </w:r>
      <w:r>
        <w:rPr>
          <w:b/>
          <w:bCs/>
        </w:rPr>
        <w:t xml:space="preserve"> </w:t>
      </w:r>
      <w:r>
        <w:rPr>
          <w:rFonts w:hint="eastAsia"/>
          <w:b/>
          <w:bCs/>
        </w:rPr>
        <w:t>7.2</w:t>
      </w:r>
      <w:r>
        <w:rPr>
          <w:rFonts w:hint="eastAsia"/>
          <w:b/>
          <w:bCs/>
        </w:rPr>
        <w:t>（嵌入层拉普拉斯机制）。</w:t>
      </w:r>
      <w:r>
        <w:t xml:space="preserve"> </w:t>
      </w:r>
      <w:r>
        <w:rPr>
          <w:rFonts w:hint="eastAsia"/>
        </w:rPr>
        <w:t>对输入</w:t>
      </w:r>
      <w:r>
        <w:t xml:space="preserv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，拉普拉斯机制输出：</w:t>
      </w:r>
    </w:p>
    <w:p w14:paraId="6AB40497" w14:textId="77777777" w:rsidR="00B26A03" w:rsidRDefault="00000000">
      <w:pPr>
        <w:pStyle w:val="a0"/>
      </w:pPr>
      <m:oMathPara>
        <m:oMath>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i</m:t>
              </m:r>
            </m:sub>
          </m:sSub>
          <m:limUpp>
            <m:limUppPr>
              <m:ctrlPr>
                <w:rPr>
                  <w:rFonts w:ascii="Cambria Math" w:hAnsi="Cambria Math"/>
                </w:rPr>
              </m:ctrlPr>
            </m:limUppPr>
            <m:e>
              <m:r>
                <m:rPr>
                  <m:sty m:val="p"/>
                </m:rPr>
                <w:rPr>
                  <w:rFonts w:ascii="Cambria Math" w:hAnsi="Cambria Math"/>
                </w:rPr>
                <m:t>∼</m:t>
              </m:r>
            </m:e>
            <m:lim>
              <m:r>
                <m:rPr>
                  <m:nor/>
                </m:rPr>
                <m:t>i.i.d.</m:t>
              </m:r>
            </m:lim>
          </m:limUpp>
          <m:r>
            <m:rPr>
              <m:nor/>
            </m:rPr>
            <m:t>Laplace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172110F1" w14:textId="77777777" w:rsidR="00B26A03" w:rsidRDefault="00000000">
      <w:pPr>
        <w:pStyle w:val="a0"/>
      </w:pPr>
      <w:r>
        <w:rPr>
          <w:rFonts w:hint="eastAsia"/>
        </w:rPr>
        <w:t>其中</w:t>
      </w:r>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m:rPr>
            <m:sty m:val="p"/>
          </m:rPr>
          <w:rPr>
            <w:rFonts w:ascii="Cambria Math" w:hAnsi="Cambria Math"/>
          </w:rPr>
          <m:t>/</m:t>
        </m:r>
        <m:r>
          <w:rPr>
            <w:rFonts w:ascii="Cambria Math" w:hAnsi="Cambria Math"/>
          </w:rPr>
          <m:t>ε</m:t>
        </m:r>
      </m:oMath>
      <w:r>
        <w:rPr>
          <w:rFonts w:hint="eastAsia"/>
        </w:rPr>
        <w:t>，</w:t>
      </w:r>
      <m:oMath>
        <m:sSub>
          <m:sSubPr>
            <m:ctrlPr>
              <w:rPr>
                <w:rFonts w:ascii="Cambria Math" w:hAnsi="Cambria Math"/>
              </w:rPr>
            </m:ctrlPr>
          </m:sSubPr>
          <m:e>
            <m:r>
              <m:rPr>
                <m:sty m:val="p"/>
              </m:rPr>
              <w:rPr>
                <w:rFonts w:ascii="Cambria Math" w:hAnsi="Cambria Math"/>
              </w:rPr>
              <m:t>Δ</m:t>
            </m:r>
          </m:e>
          <m:sub>
            <m:r>
              <w:rPr>
                <w:rFonts w:ascii="Cambria Math" w:hAnsi="Cambria Math"/>
              </w:rPr>
              <m:t>1</m:t>
            </m:r>
          </m:sub>
        </m:sSub>
      </m:oMath>
      <w:r>
        <w:t xml:space="preserve"> </w:t>
      </w:r>
      <w:r>
        <w:rPr>
          <w:rFonts w:hint="eastAsia"/>
        </w:rPr>
        <w:t>为</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w:t>
      </w:r>
      <w:r>
        <w:rPr>
          <w:rFonts w:hint="eastAsia"/>
        </w:rPr>
        <w:t>敏感度。</w:t>
      </w:r>
    </w:p>
    <w:p w14:paraId="6A93993B" w14:textId="77777777" w:rsidR="00B26A03" w:rsidRDefault="00000000">
      <w:pPr>
        <w:pStyle w:val="a0"/>
      </w:pPr>
      <w:r>
        <w:rPr>
          <w:rFonts w:hint="eastAsia"/>
          <w:b/>
          <w:bCs/>
        </w:rPr>
        <w:t>缺陷分析：</w:t>
      </w:r>
      <w:r>
        <w:t xml:space="preserve"> </w:t>
      </w:r>
      <w:r>
        <w:rPr>
          <w:rFonts w:hint="eastAsia"/>
        </w:rPr>
        <w:t>与高斯机制类似，拉普拉斯机制也不保持范数，且在高维空间中噪声的</w:t>
      </w:r>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t>
      </w:r>
      <w:r>
        <w:rPr>
          <w:rFonts w:hint="eastAsia"/>
        </w:rPr>
        <w:t>范数以</w:t>
      </w:r>
      <w:r>
        <w:t xml:space="preserve"> </w:t>
      </w:r>
      <m:oMath>
        <m:rad>
          <m:radPr>
            <m:degHide m:val="1"/>
            <m:ctrlPr>
              <w:rPr>
                <w:rFonts w:ascii="Cambria Math" w:hAnsi="Cambria Math"/>
              </w:rPr>
            </m:ctrlPr>
          </m:radPr>
          <m:deg/>
          <m:e>
            <m:r>
              <w:rPr>
                <w:rFonts w:ascii="Cambria Math" w:hAnsi="Cambria Math"/>
              </w:rPr>
              <m:t>d</m:t>
            </m:r>
          </m:e>
        </m:rad>
      </m:oMath>
      <w:r>
        <w:t xml:space="preserve"> </w:t>
      </w:r>
      <w:r>
        <w:rPr>
          <w:rFonts w:hint="eastAsia"/>
        </w:rPr>
        <w:t>的速率增长，导致严重的范数膨胀。</w:t>
      </w:r>
    </w:p>
    <w:p w14:paraId="3B6A68AA" w14:textId="77777777" w:rsidR="00B26A03" w:rsidRDefault="00000000">
      <w:pPr>
        <w:pStyle w:val="3"/>
      </w:pPr>
      <w:bookmarkStart w:id="34" w:name="X2fd12e668c7c1385ffcd9a6029a811ed23dea83"/>
      <w:bookmarkEnd w:id="33"/>
      <w:r>
        <w:t xml:space="preserve">7.3 </w:t>
      </w:r>
      <w:r>
        <w:rPr>
          <w:rFonts w:hint="eastAsia"/>
        </w:rPr>
        <w:t>范数保持高斯机制</w:t>
      </w:r>
    </w:p>
    <w:p w14:paraId="7C3E21BD" w14:textId="77777777" w:rsidR="00B26A03" w:rsidRDefault="00000000">
      <w:pPr>
        <w:pStyle w:val="FirstParagraph"/>
      </w:pPr>
      <w:r>
        <w:rPr>
          <w:rFonts w:hint="eastAsia"/>
          <w:b/>
          <w:bCs/>
        </w:rPr>
        <w:t>定义</w:t>
      </w:r>
      <w:r>
        <w:rPr>
          <w:b/>
          <w:bCs/>
        </w:rPr>
        <w:t xml:space="preserve"> 7.3</w:t>
      </w:r>
      <w:r>
        <w:rPr>
          <w:b/>
          <w:bCs/>
        </w:rPr>
        <w:t>。</w:t>
      </w:r>
      <w:r>
        <w:t xml:space="preserve"> </w:t>
      </w:r>
      <w:r>
        <w:rPr>
          <w:rFonts w:hint="eastAsia"/>
        </w:rPr>
        <w:t>先添加高斯噪声，再重新归一化到原始范数：</w:t>
      </w:r>
    </w:p>
    <w:p w14:paraId="76A143A5" w14:textId="77777777" w:rsidR="00B26A03" w:rsidRDefault="00000000">
      <w:pPr>
        <w:pStyle w:val="a0"/>
      </w:pPr>
      <m:oMathPara>
        <m:oMath>
          <m:acc>
            <m:accPr>
              <m:chr m:val="̃"/>
              <m:ctrlPr>
                <w:rPr>
                  <w:rFonts w:ascii="Cambria Math" w:hAnsi="Cambria Math"/>
                </w:rPr>
              </m:ctrlPr>
            </m:accPr>
            <m:e>
              <m:r>
                <m:rPr>
                  <m:sty m:val="bi"/>
                </m:rPr>
                <w:rPr>
                  <w:rFonts w:ascii="Cambria Math" w:hAnsi="Cambria Math"/>
                </w:rPr>
                <m:t>y</m:t>
              </m:r>
            </m:e>
          </m:acc>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 </m:t>
          </m:r>
          <m:r>
            <m:rPr>
              <m:sty m:val="bi"/>
            </m:rPr>
            <w:rPr>
              <w:rFonts w:ascii="Cambria Math" w:hAnsi="Cambria Math"/>
            </w:rPr>
            <m:t>y</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m:rPr>
                      <m:sty m:val="bi"/>
                    </m:rPr>
                    <w:rPr>
                      <w:rFonts w:ascii="Cambria Math" w:hAnsi="Cambria Math"/>
                    </w:rPr>
                    <m:t>y</m:t>
                  </m:r>
                </m:e>
              </m:acc>
            </m:num>
            <m:den>
              <m:r>
                <m:rPr>
                  <m:sty m:val="p"/>
                </m:rPr>
                <w:rPr>
                  <w:rFonts w:ascii="Cambria Math" w:hAnsi="Cambria Math"/>
                </w:rPr>
                <m:t>∥</m:t>
              </m:r>
              <m:acc>
                <m:accPr>
                  <m:chr m:val="̃"/>
                  <m:ctrlPr>
                    <w:rPr>
                      <w:rFonts w:ascii="Cambria Math" w:hAnsi="Cambria Math"/>
                    </w:rPr>
                  </m:ctrlPr>
                </m:accPr>
                <m:e>
                  <m:r>
                    <m:rPr>
                      <m:sty m:val="bi"/>
                    </m:rPr>
                    <w:rPr>
                      <w:rFonts w:ascii="Cambria Math" w:hAnsi="Cambria Math"/>
                    </w:rPr>
                    <m:t>y</m:t>
                  </m:r>
                </m:e>
              </m:acc>
              <m:r>
                <m:rPr>
                  <m:sty m:val="p"/>
                </m:rPr>
                <w:rPr>
                  <w:rFonts w:ascii="Cambria Math" w:hAnsi="Cambria Math"/>
                </w:rPr>
                <m:t>∥</m:t>
              </m:r>
            </m:den>
          </m:f>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23AD180A" w14:textId="77777777" w:rsidR="00B26A03" w:rsidRDefault="00000000">
      <w:pPr>
        <w:pStyle w:val="a0"/>
      </w:pPr>
      <w:r>
        <w:rPr>
          <w:rFonts w:hint="eastAsia"/>
          <w:b/>
          <w:bCs/>
        </w:rPr>
        <w:t>命题</w:t>
      </w:r>
      <w:r>
        <w:rPr>
          <w:b/>
          <w:bCs/>
        </w:rPr>
        <w:t xml:space="preserve"> 7.1</w:t>
      </w:r>
      <w:r>
        <w:rPr>
          <w:b/>
          <w:bCs/>
        </w:rPr>
        <w:t>。</w:t>
      </w:r>
      <w:r>
        <w:t xml:space="preserve"> </w:t>
      </w:r>
      <w:r>
        <w:rPr>
          <w:rFonts w:hint="eastAsia"/>
        </w:rPr>
        <w:t>范数保持高斯机制的方向偏转不是各向同性的——沿</w:t>
      </w:r>
      <w:r>
        <w:t xml:space="preserve"> </w:t>
      </w:r>
      <m:oMath>
        <m:r>
          <m:rPr>
            <m:sty m:val="bi"/>
          </m:rPr>
          <w:rPr>
            <w:rFonts w:ascii="Cambria Math" w:hAnsi="Cambria Math"/>
          </w:rPr>
          <m:t>x</m:t>
        </m:r>
      </m:oMath>
      <w:r>
        <w:t xml:space="preserve"> </w:t>
      </w:r>
      <w:r>
        <w:rPr>
          <w:rFonts w:hint="eastAsia"/>
        </w:rPr>
        <w:t>方向的噪声分量被归一化操作</w:t>
      </w:r>
      <w:r>
        <w:rPr>
          <w:rFonts w:hint="eastAsia"/>
        </w:rPr>
        <w:t>"</w:t>
      </w:r>
      <w:r>
        <w:rPr>
          <w:rFonts w:hint="eastAsia"/>
        </w:rPr>
        <w:t>吸收</w:t>
      </w:r>
      <w:r>
        <w:rPr>
          <w:rFonts w:hint="eastAsia"/>
        </w:rPr>
        <w:t>"</w:t>
      </w:r>
      <w:r>
        <w:rPr>
          <w:rFonts w:hint="eastAsia"/>
        </w:rPr>
        <w:t>，导致有效偏转角度小于预期。</w:t>
      </w:r>
    </w:p>
    <w:p w14:paraId="427FFE4A" w14:textId="77777777" w:rsidR="00B26A03" w:rsidRDefault="00000000">
      <w:pPr>
        <w:pStyle w:val="a0"/>
      </w:pPr>
      <w:r>
        <w:rPr>
          <w:rFonts w:hint="eastAsia"/>
          <w:b/>
          <w:bCs/>
        </w:rPr>
        <w:t>证明。</w:t>
      </w:r>
      <w:r>
        <w:t xml:space="preserve"> </w:t>
      </w:r>
      <w:r>
        <w:rPr>
          <w:rFonts w:hint="eastAsia"/>
        </w:rPr>
        <w:t>设</w:t>
      </w:r>
      <w:r>
        <w:t xml:space="preserve"> </w:t>
      </w:r>
      <m:oMath>
        <m:r>
          <m:rPr>
            <m:sty m:val="bi"/>
          </m:rPr>
          <w:rPr>
            <w:rFonts w:ascii="Cambria Math" w:hAnsi="Cambria Math"/>
          </w:rPr>
          <m:t>x</m:t>
        </m:r>
        <m:r>
          <m:rPr>
            <m:sty m:val="p"/>
          </m:rPr>
          <w:rPr>
            <w:rFonts w:ascii="Cambria Math" w:hAnsi="Cambria Math"/>
          </w:rPr>
          <m:t>=</m:t>
        </m:r>
        <m:r>
          <w:rPr>
            <w:rFonts w:ascii="Cambria Math" w:hAnsi="Cambria Math"/>
          </w:rPr>
          <m:t>r</m:t>
        </m:r>
        <m:r>
          <m:rPr>
            <m:sty m:val="bi"/>
          </m:rPr>
          <w:rPr>
            <w:rFonts w:ascii="Cambria Math" w:hAnsi="Cambria Math"/>
          </w:rPr>
          <m:t>μ</m:t>
        </m:r>
      </m:oMath>
      <w:r>
        <w:rPr>
          <w:rFonts w:hint="eastAsia"/>
        </w:rPr>
        <w:t>，</w:t>
      </w:r>
      <m:oMath>
        <m:r>
          <m:rPr>
            <m:sty m:val="bi"/>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oMath>
      <w:r>
        <w:rPr>
          <w:rFonts w:hint="eastAsia"/>
        </w:rPr>
        <w:t>，其中</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n</m:t>
            </m:r>
          </m:e>
          <m:sup>
            <m:r>
              <m:rPr>
                <m:sty m:val="p"/>
              </m:rPr>
              <w:rPr>
                <w:rFonts w:ascii="Cambria Math" w:hAnsi="Cambria Math"/>
              </w:rPr>
              <m:t>⊤</m:t>
            </m:r>
          </m:sup>
        </m:sSup>
        <m:r>
          <m:rPr>
            <m:sty m:val="bi"/>
          </m:rPr>
          <w:rPr>
            <w:rFonts w:ascii="Cambria Math" w:hAnsi="Cambria Math"/>
          </w:rPr>
          <m:t>μ</m:t>
        </m:r>
      </m:oMath>
      <w:r>
        <w:t>。</w:t>
      </w:r>
    </w:p>
    <w:p w14:paraId="434B41BD" w14:textId="77777777" w:rsidR="00B26A03" w:rsidRDefault="00000000">
      <w:pPr>
        <w:pStyle w:val="a0"/>
      </w:pPr>
      <m:oMathPara>
        <m:oMath>
          <m:acc>
            <m:accPr>
              <m:chr m:val="̃"/>
              <m:ctrlPr>
                <w:rPr>
                  <w:rFonts w:ascii="Cambria Math" w:hAnsi="Cambria Math"/>
                </w:rPr>
              </m:ctrlPr>
            </m:accPr>
            <m:e>
              <m:r>
                <m:rPr>
                  <m:sty m:val="bi"/>
                </m:rPr>
                <w:rPr>
                  <w:rFonts w:ascii="Cambria Math" w:hAnsi="Cambria Math"/>
                </w:rPr>
                <m:t>y</m:t>
              </m:r>
            </m:e>
          </m:acc>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oMath>
      </m:oMathPara>
    </w:p>
    <w:p w14:paraId="3925B5DE" w14:textId="77777777" w:rsidR="00B26A03" w:rsidRDefault="00000000">
      <w:pPr>
        <w:pStyle w:val="a0"/>
      </w:pPr>
      <w:r>
        <w:rPr>
          <w:rFonts w:hint="eastAsia"/>
        </w:rPr>
        <w:t>归一化后的方向为：</w:t>
      </w:r>
    </w:p>
    <w:p w14:paraId="76BEE70D" w14:textId="77777777" w:rsidR="00B26A03" w:rsidRDefault="00000000">
      <w:pPr>
        <w:pStyle w:val="a0"/>
      </w:pPr>
      <m:oMathPara>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num>
            <m:den>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m:rPr>
                  <m:sty m:val="bi"/>
                </m:rP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r>
                <m:rPr>
                  <m:sty m:val="p"/>
                </m:rPr>
                <w:rPr>
                  <w:rFonts w:ascii="Cambria Math" w:hAnsi="Cambria Math"/>
                </w:rPr>
                <m:t>∥</m:t>
              </m:r>
            </m:den>
          </m:f>
        </m:oMath>
      </m:oMathPara>
    </w:p>
    <w:p w14:paraId="14B2E306" w14:textId="77777777" w:rsidR="00B26A03" w:rsidRDefault="00000000">
      <w:pPr>
        <w:pStyle w:val="a0"/>
      </w:pPr>
      <w:r>
        <w:rPr>
          <w:rFonts w:hint="eastAsia"/>
        </w:rPr>
        <w:t>偏转角度为：</w:t>
      </w:r>
    </w:p>
    <w:p w14:paraId="2DBC160D" w14:textId="77777777" w:rsidR="00B26A03" w:rsidRDefault="00000000">
      <w:pPr>
        <w:pStyle w:val="a0"/>
      </w:pPr>
      <m:oMathPara>
        <m:oMath>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num>
            <m:den>
              <m:rad>
                <m:radPr>
                  <m:degHide m:val="1"/>
                  <m:ctrlPr>
                    <w:rPr>
                      <w:rFonts w:ascii="Cambria Math" w:hAnsi="Cambria Math"/>
                    </w:rPr>
                  </m:ctrlPr>
                </m:radPr>
                <m:deg/>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oMath>
      </m:oMathPara>
    </w:p>
    <w:p w14:paraId="23A6C565" w14:textId="77777777" w:rsidR="00B26A03" w:rsidRDefault="00000000">
      <w:pPr>
        <w:pStyle w:val="a0"/>
      </w:pPr>
      <w:r>
        <w:rPr>
          <w:rFonts w:hint="eastAsia"/>
        </w:rPr>
        <w:t>由于</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w:t>
      </w:r>
      <w:r>
        <w:rPr>
          <w:rFonts w:hint="eastAsia"/>
        </w:rPr>
        <w:t>是随机的，偏转角度也是随机的，且依赖于</w:t>
      </w:r>
      <w:r>
        <w:t xml:space="preserve"> </w:t>
      </w:r>
      <m:oMath>
        <m:r>
          <w:rPr>
            <w:rFonts w:ascii="Cambria Math" w:hAnsi="Cambria Math"/>
          </w:rPr>
          <m:t>r</m:t>
        </m:r>
      </m:oMath>
      <w:r>
        <w:rPr>
          <w:rFonts w:hint="eastAsia"/>
        </w:rPr>
        <w:t>。这意味着不同范数的向量获得不同程度的扰动，破坏了隐私保证的一致性。</w:t>
      </w:r>
    </w:p>
    <w:p w14:paraId="4FEF70E8" w14:textId="77777777" w:rsidR="00B26A03" w:rsidRDefault="00000000">
      <w:pPr>
        <w:pStyle w:val="a0"/>
      </w:pPr>
      <w:r>
        <w:rPr>
          <w:rFonts w:hint="eastAsia"/>
        </w:rPr>
        <w:t>相比之下，</w:t>
      </w:r>
      <w:r>
        <w:rPr>
          <w:rFonts w:hint="eastAsia"/>
        </w:rPr>
        <w:t>vMF</w:t>
      </w:r>
      <w:r>
        <w:t xml:space="preserve"> </w:t>
      </w:r>
      <w:r>
        <w:rPr>
          <w:rFonts w:hint="eastAsia"/>
        </w:rPr>
        <w:t>机制通过先归一化再扰动，确保偏转角度仅由</w:t>
      </w:r>
      <w:r>
        <w:t xml:space="preserve"> </w:t>
      </w:r>
      <m:oMath>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ε</m:t>
        </m:r>
      </m:oMath>
      <w:r>
        <w:t xml:space="preserve"> </w:t>
      </w:r>
      <w:r>
        <w:rPr>
          <w:rFonts w:hint="eastAsia"/>
        </w:rPr>
        <w:t>决定，与输入范数无关。</w:t>
      </w:r>
      <m:oMath>
        <m:r>
          <m:rPr>
            <m:sty m:val="p"/>
          </m:rPr>
          <w:rPr>
            <w:rFonts w:ascii="Cambria Math" w:hAnsi="Cambria Math"/>
          </w:rPr>
          <m:t>▫</m:t>
        </m:r>
      </m:oMath>
    </w:p>
    <w:p w14:paraId="2FCB5D7B" w14:textId="77777777" w:rsidR="00B26A03" w:rsidRDefault="00000000">
      <w:pPr>
        <w:pStyle w:val="3"/>
      </w:pPr>
      <w:bookmarkStart w:id="35" w:name="X0514d5feeeaf677bd6a548cf5abacb021fe7314"/>
      <w:bookmarkEnd w:id="34"/>
      <w:r>
        <w:t xml:space="preserve">7.4 </w:t>
      </w:r>
      <w:r>
        <w:rPr>
          <w:rFonts w:hint="eastAsia"/>
        </w:rPr>
        <w:t>理论优势总结</w:t>
      </w:r>
    </w:p>
    <w:p w14:paraId="27CE126C" w14:textId="77777777" w:rsidR="00B26A03" w:rsidRDefault="00000000">
      <w:pPr>
        <w:pStyle w:val="FirstParagraph"/>
      </w:pPr>
      <w:r>
        <w:rPr>
          <w:rFonts w:hint="eastAsia"/>
          <w:b/>
          <w:bCs/>
        </w:rPr>
        <w:t>定理</w:t>
      </w:r>
      <w:r>
        <w:rPr>
          <w:b/>
          <w:bCs/>
        </w:rPr>
        <w:t xml:space="preserve"> </w:t>
      </w:r>
      <w:r>
        <w:rPr>
          <w:rFonts w:hint="eastAsia"/>
          <w:b/>
          <w:bCs/>
        </w:rPr>
        <w:t>7.1</w:t>
      </w:r>
      <w:r>
        <w:rPr>
          <w:rFonts w:hint="eastAsia"/>
          <w:b/>
          <w:bCs/>
        </w:rPr>
        <w:t>（</w:t>
      </w:r>
      <w:r>
        <w:rPr>
          <w:rFonts w:hint="eastAsia"/>
          <w:b/>
          <w:bCs/>
        </w:rPr>
        <w:t>vMF</w:t>
      </w:r>
      <w:r>
        <w:rPr>
          <w:b/>
          <w:bCs/>
        </w:rPr>
        <w:t xml:space="preserve"> </w:t>
      </w:r>
      <w:r>
        <w:rPr>
          <w:rFonts w:hint="eastAsia"/>
          <w:b/>
          <w:bCs/>
        </w:rPr>
        <w:t>机制的最优性）。</w:t>
      </w:r>
      <w:r>
        <w:t xml:space="preserve"> </w:t>
      </w:r>
      <w:r>
        <w:rPr>
          <w:rFonts w:hint="eastAsia"/>
        </w:rPr>
        <w:t>在所有满足以下条件的扰动机制中：</w:t>
      </w:r>
    </w:p>
    <w:p w14:paraId="27A591CD" w14:textId="77777777" w:rsidR="00B26A03" w:rsidRDefault="00000000">
      <w:pPr>
        <w:numPr>
          <w:ilvl w:val="0"/>
          <w:numId w:val="11"/>
        </w:numPr>
      </w:pPr>
      <w:r>
        <w:rPr>
          <w:rFonts w:hint="eastAsia"/>
        </w:rPr>
        <w:t>范数保持：</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p>
    <w:p w14:paraId="15D733C7" w14:textId="77777777" w:rsidR="00B26A03" w:rsidRDefault="00000000">
      <w:pPr>
        <w:numPr>
          <w:ilvl w:val="0"/>
          <w:numId w:val="11"/>
        </w:numPr>
      </w:pPr>
      <w:r>
        <w:rPr>
          <w:rFonts w:hint="eastAsia"/>
        </w:rPr>
        <w:t>方向均匀扰动：偏转方向在切平面上均匀分布</w:t>
      </w:r>
    </w:p>
    <w:p w14:paraId="7BEA05A6" w14:textId="77777777" w:rsidR="00B26A03" w:rsidRDefault="00000000">
      <w:pPr>
        <w:numPr>
          <w:ilvl w:val="0"/>
          <w:numId w:val="11"/>
        </w:numPr>
      </w:pPr>
      <m:oMath>
        <m:sSub>
          <m:sSubPr>
            <m:ctrlPr>
              <w:rPr>
                <w:rFonts w:ascii="Cambria Math" w:hAnsi="Cambria Math"/>
              </w:rPr>
            </m:ctrlPr>
          </m:sSubPr>
          <m:e>
            <m:r>
              <w:rPr>
                <w:rFonts w:ascii="Cambria Math" w:hAnsi="Cambria Math"/>
              </w:rPr>
              <m:t>d</m:t>
            </m:r>
          </m:e>
          <m:sub>
            <m:r>
              <w:rPr>
                <w:rFonts w:ascii="Cambria Math" w:hAnsi="Cambria Math"/>
              </w:rPr>
              <m:t>ε</m:t>
            </m:r>
          </m:sub>
        </m:sSub>
      </m:oMath>
      <w:r>
        <w:rPr>
          <w:rFonts w:hint="eastAsia"/>
        </w:rPr>
        <w:t>-</w:t>
      </w:r>
      <w:r>
        <w:rPr>
          <w:rFonts w:hint="eastAsia"/>
        </w:rPr>
        <w:t>度量隐私</w:t>
      </w:r>
    </w:p>
    <w:p w14:paraId="5BE79F86" w14:textId="77777777" w:rsidR="00B26A03" w:rsidRDefault="00000000">
      <w:pPr>
        <w:pStyle w:val="FirstParagraph"/>
      </w:pPr>
      <w:r>
        <w:t xml:space="preserve">vMF </w:t>
      </w:r>
      <w:r>
        <w:rPr>
          <w:rFonts w:hint="eastAsia"/>
        </w:rPr>
        <w:t>机制（算法</w:t>
      </w:r>
      <w:r>
        <w:t xml:space="preserve"> </w:t>
      </w:r>
      <w:r>
        <w:rPr>
          <w:rFonts w:hint="eastAsia"/>
        </w:rPr>
        <w:t>1</w:t>
      </w:r>
      <w:r>
        <w:rPr>
          <w:rFonts w:hint="eastAsia"/>
        </w:rPr>
        <w:t>）在给定隐私预算</w:t>
      </w:r>
      <w:r>
        <w:t xml:space="preserve"> </w:t>
      </w:r>
      <m:oMath>
        <m:r>
          <w:rPr>
            <w:rFonts w:ascii="Cambria Math" w:hAnsi="Cambria Math"/>
          </w:rPr>
          <m:t>ε</m:t>
        </m:r>
      </m:oMath>
      <w:r>
        <w:t xml:space="preserve"> </w:t>
      </w:r>
      <w:r>
        <w:rPr>
          <w:rFonts w:hint="eastAsia"/>
        </w:rPr>
        <w:t>下，最大化了期望余弦相似度</w:t>
      </w:r>
      <w:r>
        <w:t xml:space="preserve"> </w:t>
      </w:r>
      <m:oMath>
        <m:r>
          <m:rPr>
            <m:scr m:val="double-struck"/>
            <m:sty m:val="p"/>
          </m:rPr>
          <w:rPr>
            <w:rFonts w:ascii="Cambria Math" w:hAnsi="Cambria Math"/>
          </w:rPr>
          <m:t>E[</m:t>
        </m:r>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r>
          <m:rPr>
            <m:sty m:val="p"/>
          </m:rPr>
          <w:rPr>
            <w:rFonts w:ascii="Cambria Math" w:hAnsi="Cambria Math"/>
          </w:rPr>
          <m:t>]</m:t>
        </m:r>
      </m:oMath>
      <w:r>
        <w:t>。</w:t>
      </w:r>
    </w:p>
    <w:p w14:paraId="5FDFB903" w14:textId="77777777" w:rsidR="00B26A03" w:rsidRDefault="00000000">
      <w:pPr>
        <w:pStyle w:val="a0"/>
      </w:pPr>
      <w:r>
        <w:rPr>
          <w:rFonts w:hint="eastAsia"/>
          <w:b/>
          <w:bCs/>
        </w:rPr>
        <w:t>证明概要。</w:t>
      </w:r>
      <w:r>
        <w:t xml:space="preserve"> </w:t>
      </w:r>
      <w:r>
        <w:rPr>
          <w:rFonts w:hint="eastAsia"/>
        </w:rPr>
        <w:t>条件</w:t>
      </w:r>
      <w:r>
        <w:t xml:space="preserve"> 1 </w:t>
      </w:r>
      <w:r>
        <w:rPr>
          <w:rFonts w:hint="eastAsia"/>
        </w:rPr>
        <w:t>和</w:t>
      </w:r>
      <w:r>
        <w:t xml:space="preserve"> 2 </w:t>
      </w:r>
      <w:r>
        <w:rPr>
          <w:rFonts w:hint="eastAsia"/>
        </w:rPr>
        <w:t>约束了扰动的形式：输出方向</w:t>
      </w:r>
      <w:r>
        <w:t xml:space="preserve"> </w:t>
      </w:r>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w:r>
        <w:t xml:space="preserve"> </w:t>
      </w:r>
      <w:r>
        <w:rPr>
          <w:rFonts w:hint="eastAsia"/>
        </w:rPr>
        <w:t>必须在以</w:t>
      </w:r>
      <w:r>
        <w:t xml:space="preserve"> </w:t>
      </w:r>
      <m:oMath>
        <m:r>
          <m:rPr>
            <m:sty m:val="bi"/>
          </m:rPr>
          <w:rPr>
            <w:rFonts w:ascii="Cambria Math" w:hAnsi="Cambria Math"/>
          </w:rPr>
          <m:t>μ</m:t>
        </m:r>
      </m:oMath>
      <w:r>
        <w:t xml:space="preserve"> </w:t>
      </w:r>
      <w:r>
        <w:rPr>
          <w:rFonts w:hint="eastAsia"/>
        </w:rPr>
        <w:t>为中心的球冠上，且偏转方向均匀。在此约束下，唯一的自由参数是偏转角度</w:t>
      </w:r>
      <w:r>
        <w:t xml:space="preserve"> </w:t>
      </w:r>
      <m:oMath>
        <m:r>
          <w:rPr>
            <w:rFonts w:ascii="Cambria Math" w:hAnsi="Cambria Math"/>
          </w:rPr>
          <m:t>θ</m:t>
        </m:r>
      </m:oMath>
      <w:r>
        <w:rPr>
          <w:rFonts w:hint="eastAsia"/>
        </w:rPr>
        <w:t>。条件</w:t>
      </w:r>
      <w:r>
        <w:t xml:space="preserve"> 3 </w:t>
      </w:r>
      <w:r>
        <w:rPr>
          <w:rFonts w:hint="eastAsia"/>
        </w:rPr>
        <w:t>要求</w:t>
      </w:r>
      <w:r>
        <w:t xml:space="preserve"> </w:t>
      </w:r>
      <m:oMath>
        <m:r>
          <w:rPr>
            <w:rFonts w:ascii="Cambria Math" w:hAnsi="Cambria Math"/>
          </w:rPr>
          <m:t>θ</m:t>
        </m:r>
      </m:oMath>
      <w:r>
        <w:t xml:space="preserve"> </w:t>
      </w:r>
      <w:r>
        <w:rPr>
          <w:rFonts w:hint="eastAsia"/>
        </w:rPr>
        <w:t>足够大以满足隐私保证。由定理</w:t>
      </w:r>
      <w:r>
        <w:t xml:space="preserve"> 4.1 </w:t>
      </w:r>
      <w:r>
        <w:rPr>
          <w:rFonts w:hint="eastAsia"/>
        </w:rPr>
        <w:t>的证明，最小的满足条件的</w:t>
      </w:r>
      <w:r>
        <w:t xml:space="preserve"> </w:t>
      </w:r>
      <m:oMath>
        <m:r>
          <w:rPr>
            <w:rFonts w:ascii="Cambria Math" w:hAnsi="Cambria Math"/>
          </w:rPr>
          <m:t>θ</m:t>
        </m:r>
      </m:oMath>
      <w:r>
        <w:t xml:space="preserve"> </w:t>
      </w:r>
      <w:r>
        <w:rPr>
          <w:rFonts w:hint="eastAsia"/>
        </w:rPr>
        <w:t>为</w:t>
      </w:r>
      <w:r>
        <w:t xml:space="preserve"> </w:t>
      </w:r>
      <m:oMath>
        <m:r>
          <m:rPr>
            <m:sty m:val="p"/>
          </m:rPr>
          <w:rPr>
            <w:rFonts w:ascii="Cambria Math" w:hAnsi="Cambria Math"/>
          </w:rPr>
          <m:t>arctan(</m:t>
        </m:r>
        <m:r>
          <w:rPr>
            <w:rFonts w:ascii="Cambria Math" w:hAnsi="Cambria Math"/>
          </w:rPr>
          <m:t>β</m:t>
        </m:r>
        <m:r>
          <m:rPr>
            <m:sty m:val="p"/>
          </m:rPr>
          <w:rPr>
            <w:rFonts w:ascii="Cambria Math" w:hAnsi="Cambria Math"/>
          </w:rPr>
          <m:t>/</m:t>
        </m:r>
        <m:r>
          <w:rPr>
            <w:rFonts w:ascii="Cambria Math" w:hAnsi="Cambria Math"/>
          </w:rPr>
          <m:t>ε</m:t>
        </m:r>
        <m:r>
          <m:rPr>
            <m:sty m:val="p"/>
          </m:rPr>
          <w:rPr>
            <w:rFonts w:ascii="Cambria Math" w:hAnsi="Cambria Math"/>
          </w:rPr>
          <m:t>)</m:t>
        </m:r>
      </m:oMath>
      <w:r>
        <w:rPr>
          <w:rFonts w:hint="eastAsia"/>
        </w:rPr>
        <w:t>，此时余弦相似度</w:t>
      </w:r>
      <w:r>
        <w:t xml:space="preserve">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rad>
      </m:oMath>
      <w:r>
        <w:t xml:space="preserve"> </w:t>
      </w:r>
      <w:r>
        <w:rPr>
          <w:rFonts w:hint="eastAsia"/>
        </w:rPr>
        <w:t>达到最大。算法</w:t>
      </w:r>
      <w:r>
        <w:t xml:space="preserve"> 1 </w:t>
      </w:r>
      <w:r>
        <w:rPr>
          <w:rFonts w:hint="eastAsia"/>
        </w:rPr>
        <w:t>恰好实现了这个最小偏转角度。</w:t>
      </w:r>
      <m:oMath>
        <m:r>
          <m:rPr>
            <m:sty m:val="p"/>
          </m:rPr>
          <w:rPr>
            <w:rFonts w:ascii="Cambria Math" w:hAnsi="Cambria Math"/>
          </w:rPr>
          <m:t>▫</m:t>
        </m:r>
      </m:oMath>
    </w:p>
    <w:p w14:paraId="24C9800F" w14:textId="77777777" w:rsidR="00B26A03" w:rsidRDefault="00000000">
      <w:r>
        <w:pict w14:anchorId="0299B2E1">
          <v:rect id="_x0000_i1032" style="width:0;height:1.5pt" o:hralign="center" o:hrstd="t" o:hr="t"/>
        </w:pict>
      </w:r>
    </w:p>
    <w:p w14:paraId="61427C5D" w14:textId="77777777" w:rsidR="00B26A03" w:rsidRDefault="00000000">
      <w:pPr>
        <w:pStyle w:val="2"/>
      </w:pPr>
      <w:bookmarkStart w:id="36" w:name="第八部分-工程实现与部署"/>
      <w:bookmarkEnd w:id="31"/>
      <w:bookmarkEnd w:id="35"/>
      <w:r>
        <w:rPr>
          <w:rFonts w:hint="eastAsia"/>
        </w:rPr>
        <w:t>第八部分</w:t>
      </w:r>
      <w:r>
        <w:t xml:space="preserve"> </w:t>
      </w:r>
      <w:r>
        <w:rPr>
          <w:rFonts w:hint="eastAsia"/>
        </w:rPr>
        <w:t>工程实现与部署</w:t>
      </w:r>
    </w:p>
    <w:p w14:paraId="4EA9EF79" w14:textId="77777777" w:rsidR="00B26A03" w:rsidRDefault="00000000">
      <w:pPr>
        <w:pStyle w:val="3"/>
      </w:pPr>
      <w:bookmarkStart w:id="37" w:name="Xd3ed5e297d57ad4c8d023b455a297617ad54625"/>
      <w:r>
        <w:t xml:space="preserve">8.1 </w:t>
      </w:r>
      <w:r>
        <w:rPr>
          <w:rFonts w:hint="eastAsia"/>
        </w:rPr>
        <w:t>即插即用</w:t>
      </w:r>
      <w:r>
        <w:t xml:space="preserve"> Hook </w:t>
      </w:r>
      <w:r>
        <w:rPr>
          <w:rFonts w:hint="eastAsia"/>
        </w:rPr>
        <w:t>架构</w:t>
      </w:r>
    </w:p>
    <w:p w14:paraId="6854E02D" w14:textId="77777777" w:rsidR="00B26A03" w:rsidRDefault="00000000">
      <w:pPr>
        <w:pStyle w:val="FirstParagraph"/>
      </w:pPr>
      <w:r>
        <w:rPr>
          <w:rFonts w:hint="eastAsia"/>
        </w:rPr>
        <w:t>本框架利用</w:t>
      </w:r>
      <w:r>
        <w:t xml:space="preserve"> PyTorch </w:t>
      </w:r>
      <w:r>
        <w:rPr>
          <w:rFonts w:hint="eastAsia"/>
        </w:rPr>
        <w:t>的</w:t>
      </w:r>
      <w:r>
        <w:t xml:space="preserve"> </w:t>
      </w:r>
      <w:r>
        <w:rPr>
          <w:rStyle w:val="VerbatimChar"/>
        </w:rPr>
        <w:t>register_forward_hook</w:t>
      </w:r>
      <w:r>
        <w:t xml:space="preserve"> </w:t>
      </w:r>
      <w:r>
        <w:rPr>
          <w:rFonts w:hint="eastAsia"/>
        </w:rPr>
        <w:t>机制，在不修改</w:t>
      </w:r>
      <w:r>
        <w:t xml:space="preserve"> Qwen-VL </w:t>
      </w:r>
      <w:r>
        <w:rPr>
          <w:rFonts w:hint="eastAsia"/>
        </w:rPr>
        <w:t>源码的前提下实现嵌入层扰动。</w:t>
      </w:r>
    </w:p>
    <w:p w14:paraId="1B291BC8" w14:textId="77777777" w:rsidR="00B26A03" w:rsidRDefault="00000000">
      <w:pPr>
        <w:pStyle w:val="a0"/>
      </w:pPr>
      <w:r>
        <w:rPr>
          <w:b/>
          <w:bCs/>
        </w:rPr>
        <w:t xml:space="preserve">Hook </w:t>
      </w:r>
      <w:r>
        <w:rPr>
          <w:rFonts w:hint="eastAsia"/>
          <w:b/>
          <w:bCs/>
        </w:rPr>
        <w:t>注册点：</w:t>
      </w:r>
    </w:p>
    <w:tbl>
      <w:tblPr>
        <w:tblStyle w:val="Table"/>
        <w:tblW w:w="0" w:type="auto"/>
        <w:tblLook w:val="0020" w:firstRow="1" w:lastRow="0" w:firstColumn="0" w:lastColumn="0" w:noHBand="0" w:noVBand="0"/>
      </w:tblPr>
      <w:tblGrid>
        <w:gridCol w:w="1195"/>
        <w:gridCol w:w="4208"/>
        <w:gridCol w:w="1907"/>
        <w:gridCol w:w="1546"/>
      </w:tblGrid>
      <w:tr w:rsidR="00B26A03" w14:paraId="4EEB1E00" w14:textId="77777777" w:rsidTr="00B26A03">
        <w:trPr>
          <w:cnfStyle w:val="100000000000" w:firstRow="1" w:lastRow="0" w:firstColumn="0" w:lastColumn="0" w:oddVBand="0" w:evenVBand="0" w:oddHBand="0" w:evenHBand="0" w:firstRowFirstColumn="0" w:firstRowLastColumn="0" w:lastRowFirstColumn="0" w:lastRowLastColumn="0"/>
          <w:tblHeader/>
        </w:trPr>
        <w:tc>
          <w:tcPr>
            <w:tcW w:w="0" w:type="auto"/>
          </w:tcPr>
          <w:p w14:paraId="131B7DAF" w14:textId="77777777" w:rsidR="00B26A03" w:rsidRDefault="00000000">
            <w:pPr>
              <w:pStyle w:val="Compact"/>
            </w:pPr>
            <w:r>
              <w:t>Hook</w:t>
            </w:r>
          </w:p>
        </w:tc>
        <w:tc>
          <w:tcPr>
            <w:tcW w:w="0" w:type="auto"/>
          </w:tcPr>
          <w:p w14:paraId="20B154A1" w14:textId="77777777" w:rsidR="00B26A03" w:rsidRDefault="00000000">
            <w:pPr>
              <w:pStyle w:val="Compact"/>
            </w:pPr>
            <w:r>
              <w:rPr>
                <w:rFonts w:hint="eastAsia"/>
              </w:rPr>
              <w:t>模块路径</w:t>
            </w:r>
          </w:p>
        </w:tc>
        <w:tc>
          <w:tcPr>
            <w:tcW w:w="0" w:type="auto"/>
          </w:tcPr>
          <w:p w14:paraId="4E0864DA" w14:textId="77777777" w:rsidR="00B26A03" w:rsidRDefault="00000000">
            <w:pPr>
              <w:pStyle w:val="Compact"/>
            </w:pPr>
            <w:r>
              <w:rPr>
                <w:rFonts w:hint="eastAsia"/>
              </w:rPr>
              <w:t>张量维度</w:t>
            </w:r>
          </w:p>
        </w:tc>
        <w:tc>
          <w:tcPr>
            <w:tcW w:w="0" w:type="auto"/>
          </w:tcPr>
          <w:p w14:paraId="3311DA29" w14:textId="77777777" w:rsidR="00B26A03" w:rsidRDefault="00000000">
            <w:pPr>
              <w:pStyle w:val="Compact"/>
            </w:pPr>
            <w:r>
              <w:rPr>
                <w:rFonts w:hint="eastAsia"/>
              </w:rPr>
              <w:t>作用</w:t>
            </w:r>
          </w:p>
        </w:tc>
      </w:tr>
      <w:tr w:rsidR="00B26A03" w14:paraId="4CCCCC71" w14:textId="77777777">
        <w:tc>
          <w:tcPr>
            <w:tcW w:w="0" w:type="auto"/>
          </w:tcPr>
          <w:p w14:paraId="2CEACE4D" w14:textId="77777777" w:rsidR="00B26A03" w:rsidRDefault="00000000">
            <w:pPr>
              <w:pStyle w:val="Compact"/>
            </w:pPr>
            <w:r>
              <w:t>Visual Hook</w:t>
            </w:r>
          </w:p>
        </w:tc>
        <w:tc>
          <w:tcPr>
            <w:tcW w:w="0" w:type="auto"/>
          </w:tcPr>
          <w:p w14:paraId="46F933D1" w14:textId="77777777" w:rsidR="00B26A03" w:rsidRDefault="00000000">
            <w:pPr>
              <w:pStyle w:val="Compact"/>
            </w:pPr>
            <w:r>
              <w:rPr>
                <w:rStyle w:val="VerbatimChar"/>
              </w:rPr>
              <w:t>model.visual.merger.linear_fc2</w:t>
            </w:r>
          </w:p>
        </w:tc>
        <w:tc>
          <w:tcPr>
            <w:tcW w:w="0" w:type="auto"/>
          </w:tcPr>
          <w:p w14:paraId="6145BC94" w14:textId="77777777" w:rsidR="00B26A03" w:rsidRDefault="00000000">
            <w:pPr>
              <w:pStyle w:val="Compact"/>
            </w:pPr>
            <w:r>
              <w:rPr>
                <w:rStyle w:val="VerbatimChar"/>
              </w:rPr>
              <w:t>[B, N_patches, D]</w:t>
            </w:r>
          </w:p>
        </w:tc>
        <w:tc>
          <w:tcPr>
            <w:tcW w:w="0" w:type="auto"/>
          </w:tcPr>
          <w:p w14:paraId="4B6069EF" w14:textId="77777777" w:rsidR="00B26A03" w:rsidRDefault="00000000">
            <w:pPr>
              <w:pStyle w:val="Compact"/>
            </w:pPr>
            <w:r>
              <w:rPr>
                <w:rFonts w:hint="eastAsia"/>
              </w:rPr>
              <w:t>拦截视觉编码器输出</w:t>
            </w:r>
          </w:p>
        </w:tc>
      </w:tr>
      <w:tr w:rsidR="00B26A03" w14:paraId="05D7D06A" w14:textId="77777777">
        <w:tc>
          <w:tcPr>
            <w:tcW w:w="0" w:type="auto"/>
          </w:tcPr>
          <w:p w14:paraId="67CBE3FD" w14:textId="77777777" w:rsidR="00B26A03" w:rsidRDefault="00000000">
            <w:pPr>
              <w:pStyle w:val="Compact"/>
            </w:pPr>
            <w:r>
              <w:t>Text Hook</w:t>
            </w:r>
          </w:p>
        </w:tc>
        <w:tc>
          <w:tcPr>
            <w:tcW w:w="0" w:type="auto"/>
          </w:tcPr>
          <w:p w14:paraId="13F6520E" w14:textId="77777777" w:rsidR="00B26A03" w:rsidRDefault="00000000">
            <w:pPr>
              <w:pStyle w:val="Compact"/>
            </w:pPr>
            <w:r>
              <w:rPr>
                <w:rStyle w:val="VerbatimChar"/>
              </w:rPr>
              <w:t>model.language_model.embed_tokens</w:t>
            </w:r>
          </w:p>
        </w:tc>
        <w:tc>
          <w:tcPr>
            <w:tcW w:w="0" w:type="auto"/>
          </w:tcPr>
          <w:p w14:paraId="6BB6A133" w14:textId="77777777" w:rsidR="00B26A03" w:rsidRDefault="00000000">
            <w:pPr>
              <w:pStyle w:val="Compact"/>
            </w:pPr>
            <w:r>
              <w:rPr>
                <w:rStyle w:val="VerbatimChar"/>
              </w:rPr>
              <w:t>[B, Seq_Len, D]</w:t>
            </w:r>
          </w:p>
        </w:tc>
        <w:tc>
          <w:tcPr>
            <w:tcW w:w="0" w:type="auto"/>
          </w:tcPr>
          <w:p w14:paraId="5853119E" w14:textId="77777777" w:rsidR="00B26A03" w:rsidRDefault="00000000">
            <w:pPr>
              <w:pStyle w:val="Compact"/>
            </w:pPr>
            <w:r>
              <w:rPr>
                <w:rFonts w:hint="eastAsia"/>
              </w:rPr>
              <w:t>拦截文本嵌入层输出</w:t>
            </w:r>
          </w:p>
        </w:tc>
      </w:tr>
    </w:tbl>
    <w:p w14:paraId="43632935" w14:textId="77777777" w:rsidR="00B26A03" w:rsidRDefault="00000000">
      <w:pPr>
        <w:pStyle w:val="a0"/>
      </w:pPr>
      <w:r>
        <w:rPr>
          <w:rFonts w:hint="eastAsia"/>
          <w:b/>
          <w:bCs/>
        </w:rPr>
        <w:t>命题</w:t>
      </w:r>
      <w:r>
        <w:rPr>
          <w:b/>
          <w:bCs/>
        </w:rPr>
        <w:t xml:space="preserve"> </w:t>
      </w:r>
      <w:r>
        <w:rPr>
          <w:rFonts w:hint="eastAsia"/>
          <w:b/>
          <w:bCs/>
        </w:rPr>
        <w:t>8.1</w:t>
      </w:r>
      <w:r>
        <w:rPr>
          <w:rFonts w:hint="eastAsia"/>
          <w:b/>
          <w:bCs/>
        </w:rPr>
        <w:t>（</w:t>
      </w:r>
      <w:r>
        <w:rPr>
          <w:rFonts w:hint="eastAsia"/>
          <w:b/>
          <w:bCs/>
        </w:rPr>
        <w:t>Hook</w:t>
      </w:r>
      <w:r>
        <w:rPr>
          <w:b/>
          <w:bCs/>
        </w:rPr>
        <w:t xml:space="preserve"> </w:t>
      </w:r>
      <w:r>
        <w:rPr>
          <w:rFonts w:hint="eastAsia"/>
          <w:b/>
          <w:bCs/>
        </w:rPr>
        <w:t>的透明性）。</w:t>
      </w:r>
      <w:r>
        <w:t xml:space="preserve"> Hook </w:t>
      </w:r>
      <w:r>
        <w:rPr>
          <w:rFonts w:hint="eastAsia"/>
        </w:rPr>
        <w:t>机制不改变模型的计算图结构，仅在前向传播过程中对中间张量进行原位替换。对于下游层而言，扰动后的张量与原始张量具有相同的形状和数据类型，因此不影响模型的正常推理流程。</w:t>
      </w:r>
    </w:p>
    <w:p w14:paraId="4E30A0A8" w14:textId="77777777" w:rsidR="00B26A03" w:rsidRDefault="00000000">
      <w:pPr>
        <w:pStyle w:val="3"/>
      </w:pPr>
      <w:bookmarkStart w:id="38" w:name="Xfabbd1c35bcebdd9706830659021a8662903d80"/>
      <w:bookmarkEnd w:id="37"/>
      <w:r>
        <w:t xml:space="preserve">8.2 </w:t>
      </w:r>
      <w:r>
        <w:rPr>
          <w:rFonts w:hint="eastAsia"/>
        </w:rPr>
        <w:t>拆分推理数据流</w:t>
      </w:r>
    </w:p>
    <w:p w14:paraId="3A903508" w14:textId="77777777" w:rsidR="00B26A03" w:rsidRDefault="00000000">
      <w:pPr>
        <w:pStyle w:val="SourceCode"/>
      </w:pPr>
      <w:r>
        <w:rPr>
          <w:rStyle w:val="VerbatimChar"/>
          <w:rFonts w:hint="eastAsia"/>
        </w:rPr>
        <w:t>端侧</w:t>
      </w:r>
      <w:r>
        <w:rPr>
          <w:rStyle w:val="VerbatimChar"/>
        </w:rPr>
        <w:t xml:space="preserve"> (Client)                          </w:t>
      </w:r>
      <w:r>
        <w:rPr>
          <w:rStyle w:val="VerbatimChar"/>
          <w:rFonts w:hint="eastAsia"/>
        </w:rPr>
        <w:t>云端</w:t>
      </w:r>
      <w:r>
        <w:rPr>
          <w:rStyle w:val="VerbatimChar"/>
        </w:rPr>
        <w:t xml:space="preserve"> (Server)</w:t>
      </w:r>
      <w:r>
        <w:br/>
      </w:r>
      <w:r>
        <w:rPr>
          <w:rStyle w:val="VerbatimChar"/>
        </w:rPr>
        <w:t>┌─────────────────────┐                ┌─────────────────────┐</w:t>
      </w:r>
      <w:r>
        <w:br/>
      </w:r>
      <w:r>
        <w:rPr>
          <w:rStyle w:val="VerbatimChar"/>
        </w:rPr>
        <w:t xml:space="preserve">│  </w:t>
      </w:r>
      <w:r>
        <w:rPr>
          <w:rStyle w:val="VerbatimChar"/>
          <w:rFonts w:hint="eastAsia"/>
        </w:rPr>
        <w:t>原始输入</w:t>
      </w:r>
      <w:r>
        <w:rPr>
          <w:rStyle w:val="VerbatimChar"/>
        </w:rPr>
        <w:t xml:space="preserve"> </w:t>
      </w:r>
      <w:r>
        <w:rPr>
          <w:rStyle w:val="VerbatimChar"/>
          <w:rFonts w:hint="eastAsia"/>
        </w:rPr>
        <w:t>(</w:t>
      </w:r>
      <w:r>
        <w:rPr>
          <w:rStyle w:val="VerbatimChar"/>
          <w:rFonts w:hint="eastAsia"/>
        </w:rPr>
        <w:t>图</w:t>
      </w:r>
      <w:r>
        <w:rPr>
          <w:rStyle w:val="VerbatimChar"/>
          <w:rFonts w:hint="eastAsia"/>
        </w:rPr>
        <w:t>+</w:t>
      </w:r>
      <w:r>
        <w:rPr>
          <w:rStyle w:val="VerbatimChar"/>
          <w:rFonts w:hint="eastAsia"/>
        </w:rPr>
        <w:t>文</w:t>
      </w:r>
      <w:r>
        <w:rPr>
          <w:rStyle w:val="VerbatimChar"/>
          <w:rFonts w:hint="eastAsia"/>
        </w:rPr>
        <w:t>)</w:t>
      </w:r>
      <w:r>
        <w:rPr>
          <w:rStyle w:val="VerbatimChar"/>
        </w:rPr>
        <w:t xml:space="preserve">     │                │                     │</w:t>
      </w:r>
      <w:r>
        <w:br/>
      </w:r>
      <w:r>
        <w:rPr>
          <w:rStyle w:val="VerbatimChar"/>
        </w:rPr>
        <w:t>│        ↓             │                │                     │</w:t>
      </w:r>
      <w:r>
        <w:br/>
      </w:r>
      <w:r>
        <w:rPr>
          <w:rStyle w:val="VerbatimChar"/>
        </w:rPr>
        <w:t xml:space="preserve">│  Encoder </w:t>
      </w:r>
      <w:r>
        <w:rPr>
          <w:rStyle w:val="VerbatimChar"/>
          <w:rFonts w:hint="eastAsia"/>
        </w:rPr>
        <w:t>(</w:t>
      </w:r>
      <w:r>
        <w:rPr>
          <w:rStyle w:val="VerbatimChar"/>
          <w:rFonts w:hint="eastAsia"/>
        </w:rPr>
        <w:t>编码</w:t>
      </w:r>
      <w:r>
        <w:rPr>
          <w:rStyle w:val="VerbatimChar"/>
          <w:rFonts w:hint="eastAsia"/>
        </w:rPr>
        <w:t>)</w:t>
      </w:r>
      <w:r>
        <w:rPr>
          <w:rStyle w:val="VerbatimChar"/>
        </w:rPr>
        <w:t xml:space="preserve">      │                │                     │</w:t>
      </w:r>
      <w:r>
        <w:br/>
      </w:r>
      <w:r>
        <w:rPr>
          <w:rStyle w:val="VerbatimChar"/>
        </w:rPr>
        <w:t>│        ↓             │                │                     │</w:t>
      </w:r>
      <w:r>
        <w:br/>
      </w:r>
      <w:r>
        <w:rPr>
          <w:rStyle w:val="VerbatimChar"/>
        </w:rPr>
        <w:t xml:space="preserve">│  </w:t>
      </w:r>
      <w:r>
        <w:rPr>
          <w:rStyle w:val="VerbatimChar"/>
          <w:rFonts w:hint="eastAsia"/>
        </w:rPr>
        <w:t>原始</w:t>
      </w:r>
      <w:r>
        <w:rPr>
          <w:rStyle w:val="VerbatimChar"/>
        </w:rPr>
        <w:t xml:space="preserve"> Embeddings x   │                │                     │</w:t>
      </w:r>
      <w:r>
        <w:br/>
      </w:r>
      <w:r>
        <w:rPr>
          <w:rStyle w:val="VerbatimChar"/>
        </w:rPr>
        <w:t>│        ↓             │                │                     │</w:t>
      </w:r>
      <w:r>
        <w:br/>
      </w:r>
      <w:r>
        <w:rPr>
          <w:rStyle w:val="VerbatimChar"/>
        </w:rPr>
        <w:t xml:space="preserve">│  vMF </w:t>
      </w:r>
      <w:r>
        <w:rPr>
          <w:rStyle w:val="VerbatimChar"/>
          <w:rFonts w:hint="eastAsia"/>
        </w:rPr>
        <w:t>扰动</w:t>
      </w:r>
      <w:r>
        <w:rPr>
          <w:rStyle w:val="VerbatimChar"/>
        </w:rPr>
        <w:t xml:space="preserve"> </w:t>
      </w:r>
      <w:r>
        <w:rPr>
          <w:rStyle w:val="VerbatimChar"/>
          <w:rFonts w:hint="eastAsia"/>
        </w:rPr>
        <w:t>(</w:t>
      </w:r>
      <w:r>
        <w:rPr>
          <w:rStyle w:val="VerbatimChar"/>
          <w:rFonts w:hint="eastAsia"/>
        </w:rPr>
        <w:t>算法</w:t>
      </w:r>
      <w:r>
        <w:rPr>
          <w:rStyle w:val="VerbatimChar"/>
        </w:rPr>
        <w:t xml:space="preserve"> 1)   │    </w:t>
      </w:r>
      <w:r>
        <w:rPr>
          <w:rStyle w:val="VerbatimChar"/>
          <w:rFonts w:hint="eastAsia"/>
        </w:rPr>
        <w:t>传输</w:t>
      </w:r>
      <w:r>
        <w:rPr>
          <w:rStyle w:val="VerbatimChar"/>
        </w:rPr>
        <w:t xml:space="preserve"> y      │                     │</w:t>
      </w:r>
      <w:r>
        <w:br/>
      </w:r>
      <w:r>
        <w:rPr>
          <w:rStyle w:val="VerbatimChar"/>
        </w:rPr>
        <w:t xml:space="preserve">│        ↓             │ ──────────→    │  </w:t>
      </w:r>
      <w:r>
        <w:rPr>
          <w:rStyle w:val="VerbatimChar"/>
          <w:rFonts w:hint="eastAsia"/>
        </w:rPr>
        <w:t>接收</w:t>
      </w:r>
      <w:r>
        <w:rPr>
          <w:rStyle w:val="VerbatimChar"/>
        </w:rPr>
        <w:t xml:space="preserve"> y             │</w:t>
      </w:r>
      <w:r>
        <w:br/>
      </w:r>
      <w:r>
        <w:rPr>
          <w:rStyle w:val="VerbatimChar"/>
        </w:rPr>
        <w:t xml:space="preserve">│  </w:t>
      </w:r>
      <w:r>
        <w:rPr>
          <w:rStyle w:val="VerbatimChar"/>
          <w:rFonts w:hint="eastAsia"/>
        </w:rPr>
        <w:t>隐私</w:t>
      </w:r>
      <w:r>
        <w:rPr>
          <w:rStyle w:val="VerbatimChar"/>
        </w:rPr>
        <w:t xml:space="preserve"> Embeddings y   │                │        ↓             │</w:t>
      </w:r>
      <w:r>
        <w:br/>
      </w:r>
      <w:r>
        <w:rPr>
          <w:rStyle w:val="VerbatimChar"/>
        </w:rPr>
        <w:t>│                      │                │  LLM Backbone       │</w:t>
      </w:r>
      <w:r>
        <w:br/>
      </w:r>
      <w:r>
        <w:rPr>
          <w:rStyle w:val="VerbatimChar"/>
        </w:rPr>
        <w:lastRenderedPageBreak/>
        <w:t>│                      │                │        ↓             │</w:t>
      </w:r>
      <w:r>
        <w:br/>
      </w:r>
      <w:r>
        <w:rPr>
          <w:rStyle w:val="VerbatimChar"/>
        </w:rPr>
        <w:t xml:space="preserve">│                      │    </w:t>
      </w:r>
      <w:r>
        <w:rPr>
          <w:rStyle w:val="VerbatimChar"/>
          <w:rFonts w:hint="eastAsia"/>
        </w:rPr>
        <w:t>返回结果</w:t>
      </w:r>
      <w:r>
        <w:rPr>
          <w:rStyle w:val="VerbatimChar"/>
        </w:rPr>
        <w:t xml:space="preserve">     │  </w:t>
      </w:r>
      <w:r>
        <w:rPr>
          <w:rStyle w:val="VerbatimChar"/>
          <w:rFonts w:hint="eastAsia"/>
        </w:rPr>
        <w:t>生成文本结果</w:t>
      </w:r>
      <w:r>
        <w:rPr>
          <w:rStyle w:val="VerbatimChar"/>
        </w:rPr>
        <w:t xml:space="preserve">        │</w:t>
      </w:r>
      <w:r>
        <w:br/>
      </w:r>
      <w:r>
        <w:rPr>
          <w:rStyle w:val="VerbatimChar"/>
        </w:rPr>
        <w:t>│                      │ ←──────────    │                     │</w:t>
      </w:r>
      <w:r>
        <w:br/>
      </w:r>
      <w:r>
        <w:rPr>
          <w:rStyle w:val="VerbatimChar"/>
        </w:rPr>
        <w:t>└─────────────────────┘                └─────────────────────┘</w:t>
      </w:r>
    </w:p>
    <w:p w14:paraId="494F523E" w14:textId="77777777" w:rsidR="00B26A03" w:rsidRDefault="00000000">
      <w:pPr>
        <w:pStyle w:val="FirstParagraph"/>
      </w:pPr>
      <w:r>
        <w:rPr>
          <w:rFonts w:hint="eastAsia"/>
          <w:b/>
          <w:bCs/>
        </w:rPr>
        <w:t>安全性保证：</w:t>
      </w:r>
      <w:r>
        <w:t xml:space="preserve"> </w:t>
      </w:r>
      <w:r>
        <w:rPr>
          <w:rFonts w:hint="eastAsia"/>
        </w:rPr>
        <w:t>云端仅接收扰动后的嵌入</w:t>
      </w:r>
      <w:r>
        <w:t xml:space="preserve"> </w:t>
      </w:r>
      <m:oMath>
        <m:r>
          <m:rPr>
            <m:sty m:val="bi"/>
          </m:rPr>
          <w:rPr>
            <w:rFonts w:ascii="Cambria Math" w:hAnsi="Cambria Math"/>
          </w:rPr>
          <m:t>y</m:t>
        </m:r>
      </m:oMath>
      <w:r>
        <w:rPr>
          <w:rFonts w:hint="eastAsia"/>
        </w:rPr>
        <w:t>，无法获取原始嵌入</w:t>
      </w:r>
      <w:r>
        <w:t xml:space="preserve"> </w:t>
      </w:r>
      <m:oMath>
        <m:r>
          <m:rPr>
            <m:sty m:val="bi"/>
          </m:rPr>
          <w:rPr>
            <w:rFonts w:ascii="Cambria Math" w:hAnsi="Cambria Math"/>
          </w:rPr>
          <m:t>x</m:t>
        </m:r>
      </m:oMath>
      <w:r>
        <w:rPr>
          <w:rFonts w:hint="eastAsia"/>
        </w:rPr>
        <w:t>。由定理</w:t>
      </w:r>
      <w:r>
        <w:t xml:space="preserve"> </w:t>
      </w:r>
      <w:r>
        <w:rPr>
          <w:rFonts w:hint="eastAsia"/>
        </w:rPr>
        <w:t>4.1</w:t>
      </w:r>
      <w:r>
        <w:rPr>
          <w:rFonts w:hint="eastAsia"/>
        </w:rPr>
        <w:t>，攻击者从</w:t>
      </w:r>
      <w:r>
        <w:t xml:space="preserve"> </w:t>
      </w:r>
      <m:oMath>
        <m:r>
          <m:rPr>
            <m:sty m:val="bi"/>
          </m:rPr>
          <w:rPr>
            <w:rFonts w:ascii="Cambria Math" w:hAnsi="Cambria Math"/>
          </w:rPr>
          <m:t>y</m:t>
        </m:r>
      </m:oMath>
      <w:r>
        <w:t xml:space="preserve"> </w:t>
      </w:r>
      <w:r>
        <w:rPr>
          <w:rFonts w:hint="eastAsia"/>
        </w:rPr>
        <w:t>推断</w:t>
      </w:r>
      <w:r>
        <w:t xml:space="preserve"> </w:t>
      </w:r>
      <m:oMath>
        <m:r>
          <m:rPr>
            <m:sty m:val="bi"/>
          </m:rPr>
          <w:rPr>
            <w:rFonts w:ascii="Cambria Math" w:hAnsi="Cambria Math"/>
          </w:rPr>
          <m:t>x</m:t>
        </m:r>
      </m:oMath>
      <w:r>
        <w:t xml:space="preserve"> </w:t>
      </w:r>
      <w:r>
        <w:rPr>
          <w:rFonts w:hint="eastAsia"/>
        </w:rPr>
        <w:t>的方向的能力受到</w:t>
      </w:r>
      <w:r>
        <w:t xml:space="preserve"> </w:t>
      </w:r>
      <m:oMath>
        <m:r>
          <w:rPr>
            <w:rFonts w:ascii="Cambria Math" w:hAnsi="Cambria Math"/>
          </w:rPr>
          <m:t>ε</m:t>
        </m:r>
      </m:oMath>
      <w:r>
        <w:t xml:space="preserve"> </w:t>
      </w:r>
      <w:r>
        <w:rPr>
          <w:rFonts w:hint="eastAsia"/>
        </w:rPr>
        <w:t>的严格约束。</w:t>
      </w:r>
    </w:p>
    <w:p w14:paraId="0312E24E" w14:textId="77777777" w:rsidR="00B26A03" w:rsidRDefault="00000000">
      <w:pPr>
        <w:pStyle w:val="3"/>
      </w:pPr>
      <w:bookmarkStart w:id="39" w:name="X0074e0a8fdf9a1bbefc7e337a3daad744d73836"/>
      <w:bookmarkEnd w:id="38"/>
      <w:r>
        <w:t xml:space="preserve">8.3 API </w:t>
      </w:r>
      <w:r>
        <w:rPr>
          <w:rFonts w:hint="eastAsia"/>
        </w:rPr>
        <w:t>设计</w:t>
      </w:r>
    </w:p>
    <w:p w14:paraId="06806C48" w14:textId="77777777" w:rsidR="00B26A03" w:rsidRDefault="00000000">
      <w:pPr>
        <w:pStyle w:val="SourceCode"/>
      </w:pPr>
      <w:r>
        <w:rPr>
          <w:rStyle w:val="ImportTok"/>
        </w:rPr>
        <w:t>from</w:t>
      </w:r>
      <w:r>
        <w:rPr>
          <w:rStyle w:val="NormalTok"/>
        </w:rPr>
        <w:t xml:space="preserve"> modelscope </w:t>
      </w:r>
      <w:r>
        <w:rPr>
          <w:rStyle w:val="ImportTok"/>
        </w:rPr>
        <w:t>import</w:t>
      </w:r>
      <w:r>
        <w:rPr>
          <w:rStyle w:val="NormalTok"/>
        </w:rPr>
        <w:t xml:space="preserve"> Qwen3VLForConditionalGeneration</w:t>
      </w:r>
      <w:r>
        <w:br/>
      </w:r>
      <w:r>
        <w:rPr>
          <w:rStyle w:val="ImportTok"/>
        </w:rPr>
        <w:t>from</w:t>
      </w:r>
      <w:r>
        <w:rPr>
          <w:rStyle w:val="NormalTok"/>
        </w:rPr>
        <w:t xml:space="preserve"> models </w:t>
      </w:r>
      <w:r>
        <w:rPr>
          <w:rStyle w:val="ImportTok"/>
        </w:rPr>
        <w:t>import</w:t>
      </w:r>
      <w:r>
        <w:rPr>
          <w:rStyle w:val="NormalTok"/>
        </w:rPr>
        <w:t xml:space="preserve"> wrap_qwenvl</w:t>
      </w:r>
      <w:r>
        <w:br/>
      </w:r>
      <w:r>
        <w:br/>
      </w:r>
      <w:r>
        <w:rPr>
          <w:rStyle w:val="CommentTok"/>
        </w:rPr>
        <w:t xml:space="preserve"># </w:t>
      </w:r>
      <w:r>
        <w:rPr>
          <w:rStyle w:val="CommentTok"/>
        </w:rPr>
        <w:t>加载模型</w:t>
      </w:r>
      <w:r>
        <w:br/>
      </w:r>
      <w:r>
        <w:rPr>
          <w:rStyle w:val="NormalTok"/>
        </w:rPr>
        <w:t xml:space="preserve">model </w:t>
      </w:r>
      <w:r>
        <w:rPr>
          <w:rStyle w:val="OperatorTok"/>
        </w:rPr>
        <w:t>=</w:t>
      </w:r>
      <w:r>
        <w:rPr>
          <w:rStyle w:val="NormalTok"/>
        </w:rPr>
        <w:t xml:space="preserve"> Qwen3VLForConditionalGeneration.from_pretrained(</w:t>
      </w:r>
      <w:r>
        <w:br/>
      </w:r>
      <w:r>
        <w:rPr>
          <w:rStyle w:val="NormalTok"/>
        </w:rPr>
        <w:t xml:space="preserve">    </w:t>
      </w:r>
      <w:r>
        <w:rPr>
          <w:rStyle w:val="StringTok"/>
        </w:rPr>
        <w:t>"Qwen/Qwen3-VL-8B-Instruct"</w:t>
      </w:r>
      <w:r>
        <w:rPr>
          <w:rStyle w:val="NormalTok"/>
        </w:rPr>
        <w:t>, dtype</w:t>
      </w:r>
      <w:r>
        <w:rPr>
          <w:rStyle w:val="OperatorTok"/>
        </w:rPr>
        <w:t>=</w:t>
      </w:r>
      <w:r>
        <w:rPr>
          <w:rStyle w:val="StringTok"/>
        </w:rPr>
        <w:t>"auto"</w:t>
      </w:r>
      <w:r>
        <w:rPr>
          <w:rStyle w:val="NormalTok"/>
        </w:rPr>
        <w:t>, device_map</w:t>
      </w:r>
      <w:r>
        <w:rPr>
          <w:rStyle w:val="OperatorTok"/>
        </w:rPr>
        <w:t>=</w:t>
      </w:r>
      <w:r>
        <w:rPr>
          <w:rStyle w:val="StringTok"/>
        </w:rPr>
        <w:t>"auto"</w:t>
      </w:r>
      <w:r>
        <w:br/>
      </w:r>
      <w:r>
        <w:rPr>
          <w:rStyle w:val="NormalTok"/>
        </w:rPr>
        <w:t>)</w:t>
      </w:r>
      <w:r>
        <w:br/>
      </w:r>
      <w:r>
        <w:br/>
      </w:r>
      <w:r>
        <w:rPr>
          <w:rStyle w:val="CommentTok"/>
        </w:rPr>
        <w:t xml:space="preserve"># </w:t>
      </w:r>
      <w:r>
        <w:rPr>
          <w:rStyle w:val="CommentTok"/>
        </w:rPr>
        <w:t>一行代码添加隐私保护</w:t>
      </w:r>
      <w:r>
        <w:br/>
      </w:r>
      <w:r>
        <w:rPr>
          <w:rStyle w:val="NormalTok"/>
        </w:rPr>
        <w:t xml:space="preserve">model </w:t>
      </w:r>
      <w:r>
        <w:rPr>
          <w:rStyle w:val="OperatorTok"/>
        </w:rPr>
        <w:t>=</w:t>
      </w:r>
      <w:r>
        <w:rPr>
          <w:rStyle w:val="NormalTok"/>
        </w:rPr>
        <w:t xml:space="preserve"> wrap_qwenvl(model, mechanism</w:t>
      </w:r>
      <w:r>
        <w:rPr>
          <w:rStyle w:val="OperatorTok"/>
        </w:rPr>
        <w:t>=</w:t>
      </w:r>
      <w:r>
        <w:rPr>
          <w:rStyle w:val="StringTok"/>
        </w:rPr>
        <w:t>'vmf'</w:t>
      </w:r>
      <w:r>
        <w:rPr>
          <w:rStyle w:val="NormalTok"/>
        </w:rPr>
        <w:t>, epsilon</w:t>
      </w:r>
      <w:r>
        <w:rPr>
          <w:rStyle w:val="OperatorTok"/>
        </w:rPr>
        <w:t>=</w:t>
      </w:r>
      <w:r>
        <w:rPr>
          <w:rStyle w:val="FloatTok"/>
        </w:rPr>
        <w:t>0.5</w:t>
      </w:r>
      <w:r>
        <w:rPr>
          <w:rStyle w:val="NormalTok"/>
        </w:rPr>
        <w:t>)</w:t>
      </w:r>
      <w:r>
        <w:br/>
      </w:r>
      <w:r>
        <w:br/>
      </w:r>
      <w:r>
        <w:rPr>
          <w:rStyle w:val="CommentTok"/>
        </w:rPr>
        <w:t xml:space="preserve"># </w:t>
      </w:r>
      <w:r>
        <w:rPr>
          <w:rStyle w:val="CommentTok"/>
        </w:rPr>
        <w:t>正常使用</w:t>
      </w:r>
      <w:r>
        <w:rPr>
          <w:rStyle w:val="CommentTok"/>
        </w:rPr>
        <w:t>——</w:t>
      </w:r>
      <w:r>
        <w:rPr>
          <w:rStyle w:val="CommentTok"/>
        </w:rPr>
        <w:t>扰动自动进行</w:t>
      </w:r>
      <w:r>
        <w:br/>
      </w:r>
      <w:r>
        <w:rPr>
          <w:rStyle w:val="NormalTok"/>
        </w:rPr>
        <w:t xml:space="preserve">output </w:t>
      </w:r>
      <w:r>
        <w:rPr>
          <w:rStyle w:val="OperatorTok"/>
        </w:rPr>
        <w:t>=</w:t>
      </w:r>
      <w:r>
        <w:rPr>
          <w:rStyle w:val="NormalTok"/>
        </w:rPr>
        <w:t xml:space="preserve"> model.generate(</w:t>
      </w:r>
      <w:r>
        <w:rPr>
          <w:rStyle w:val="OperatorTok"/>
        </w:rPr>
        <w:t>**</w:t>
      </w:r>
      <w:r>
        <w:rPr>
          <w:rStyle w:val="NormalTok"/>
        </w:rPr>
        <w:t>inputs)</w:t>
      </w:r>
      <w:r>
        <w:br/>
      </w:r>
      <w:r>
        <w:br/>
      </w:r>
      <w:r>
        <w:rPr>
          <w:rStyle w:val="CommentTok"/>
        </w:rPr>
        <w:t xml:space="preserve"># </w:t>
      </w:r>
      <w:r>
        <w:rPr>
          <w:rStyle w:val="CommentTok"/>
        </w:rPr>
        <w:t>动态调整</w:t>
      </w:r>
      <w:r>
        <w:br/>
      </w:r>
      <w:r>
        <w:rPr>
          <w:rStyle w:val="NormalTok"/>
        </w:rPr>
        <w:t>model.set_epsilon(</w:t>
      </w:r>
      <w:r>
        <w:rPr>
          <w:rStyle w:val="FloatTok"/>
        </w:rPr>
        <w:t>0.3</w:t>
      </w:r>
      <w:r>
        <w:rPr>
          <w:rStyle w:val="NormalTok"/>
        </w:rPr>
        <w:t xml:space="preserve">)          </w:t>
      </w:r>
      <w:r>
        <w:rPr>
          <w:rStyle w:val="CommentTok"/>
        </w:rPr>
        <w:t xml:space="preserve"># </w:t>
      </w:r>
      <w:r>
        <w:rPr>
          <w:rStyle w:val="CommentTok"/>
        </w:rPr>
        <w:t>调整隐私预算</w:t>
      </w:r>
      <w:r>
        <w:br/>
      </w:r>
      <w:r>
        <w:rPr>
          <w:rStyle w:val="NormalTok"/>
        </w:rPr>
        <w:t xml:space="preserve">model.disable()                 </w:t>
      </w:r>
      <w:r>
        <w:rPr>
          <w:rStyle w:val="CommentTok"/>
        </w:rPr>
        <w:t xml:space="preserve"># </w:t>
      </w:r>
      <w:r>
        <w:rPr>
          <w:rStyle w:val="CommentTok"/>
        </w:rPr>
        <w:t>临时禁用扰动</w:t>
      </w:r>
      <w:r>
        <w:br/>
      </w:r>
      <w:r>
        <w:rPr>
          <w:rStyle w:val="NormalTok"/>
        </w:rPr>
        <w:t xml:space="preserve">model.enable()                  </w:t>
      </w:r>
      <w:r>
        <w:rPr>
          <w:rStyle w:val="CommentTok"/>
        </w:rPr>
        <w:t xml:space="preserve"># </w:t>
      </w:r>
      <w:r>
        <w:rPr>
          <w:rStyle w:val="CommentTok"/>
        </w:rPr>
        <w:t>重新启用</w:t>
      </w:r>
      <w:r>
        <w:br/>
      </w:r>
      <w:r>
        <w:rPr>
          <w:rStyle w:val="NormalTok"/>
        </w:rPr>
        <w:t xml:space="preserve">stats </w:t>
      </w:r>
      <w:r>
        <w:rPr>
          <w:rStyle w:val="OperatorTok"/>
        </w:rPr>
        <w:t>=</w:t>
      </w:r>
      <w:r>
        <w:rPr>
          <w:rStyle w:val="NormalTok"/>
        </w:rPr>
        <w:t xml:space="preserve"> model.get_stats_summary()  </w:t>
      </w:r>
      <w:r>
        <w:rPr>
          <w:rStyle w:val="CommentTok"/>
        </w:rPr>
        <w:t xml:space="preserve"># </w:t>
      </w:r>
      <w:r>
        <w:rPr>
          <w:rStyle w:val="CommentTok"/>
        </w:rPr>
        <w:t>获取扰动统计</w:t>
      </w:r>
    </w:p>
    <w:p w14:paraId="07C6C481" w14:textId="77777777" w:rsidR="00B26A03" w:rsidRDefault="00000000">
      <w:r>
        <w:pict w14:anchorId="5D701969">
          <v:rect id="_x0000_i1033" style="width:0;height:1.5pt" o:hralign="center" o:hrstd="t" o:hr="t"/>
        </w:pict>
      </w:r>
    </w:p>
    <w:p w14:paraId="6F6D31C3" w14:textId="77777777" w:rsidR="00B26A03" w:rsidRDefault="00000000">
      <w:pPr>
        <w:pStyle w:val="2"/>
      </w:pPr>
      <w:bookmarkStart w:id="40" w:name="附录-a符号表"/>
      <w:bookmarkEnd w:id="36"/>
      <w:bookmarkEnd w:id="39"/>
      <w:r>
        <w:rPr>
          <w:rFonts w:hint="eastAsia"/>
        </w:rPr>
        <w:t>附录</w:t>
      </w:r>
      <w:r>
        <w:t xml:space="preserve"> </w:t>
      </w:r>
      <w:r>
        <w:rPr>
          <w:rFonts w:hint="eastAsia"/>
        </w:rPr>
        <w:t>A</w:t>
      </w:r>
      <w:r>
        <w:rPr>
          <w:rFonts w:hint="eastAsia"/>
        </w:rPr>
        <w:t>：符号表</w:t>
      </w:r>
    </w:p>
    <w:tbl>
      <w:tblPr>
        <w:tblStyle w:val="Table"/>
        <w:tblW w:w="0" w:type="auto"/>
        <w:tblLook w:val="0020" w:firstRow="1" w:lastRow="0" w:firstColumn="0" w:lastColumn="0" w:noHBand="0" w:noVBand="0"/>
      </w:tblPr>
      <w:tblGrid>
        <w:gridCol w:w="1653"/>
        <w:gridCol w:w="3591"/>
      </w:tblGrid>
      <w:tr w:rsidR="00B26A03" w14:paraId="08B706AC" w14:textId="77777777" w:rsidTr="00B26A03">
        <w:trPr>
          <w:cnfStyle w:val="100000000000" w:firstRow="1" w:lastRow="0" w:firstColumn="0" w:lastColumn="0" w:oddVBand="0" w:evenVBand="0" w:oddHBand="0" w:evenHBand="0" w:firstRowFirstColumn="0" w:firstRowLastColumn="0" w:lastRowFirstColumn="0" w:lastRowLastColumn="0"/>
          <w:tblHeader/>
        </w:trPr>
        <w:tc>
          <w:tcPr>
            <w:tcW w:w="0" w:type="auto"/>
          </w:tcPr>
          <w:p w14:paraId="4B1AFD87" w14:textId="77777777" w:rsidR="00B26A03" w:rsidRDefault="00000000">
            <w:pPr>
              <w:pStyle w:val="Compact"/>
            </w:pPr>
            <w:r>
              <w:rPr>
                <w:rFonts w:hint="eastAsia"/>
              </w:rPr>
              <w:t>符号</w:t>
            </w:r>
          </w:p>
        </w:tc>
        <w:tc>
          <w:tcPr>
            <w:tcW w:w="0" w:type="auto"/>
          </w:tcPr>
          <w:p w14:paraId="657D085F" w14:textId="77777777" w:rsidR="00B26A03" w:rsidRDefault="00000000">
            <w:pPr>
              <w:pStyle w:val="Compact"/>
            </w:pPr>
            <w:r>
              <w:rPr>
                <w:rFonts w:hint="eastAsia"/>
              </w:rPr>
              <w:t>含义</w:t>
            </w:r>
          </w:p>
        </w:tc>
      </w:tr>
      <w:tr w:rsidR="00B26A03" w14:paraId="42BB49DD" w14:textId="77777777">
        <w:tc>
          <w:tcPr>
            <w:tcW w:w="0" w:type="auto"/>
          </w:tcPr>
          <w:p w14:paraId="7087A602" w14:textId="77777777" w:rsidR="00B26A03" w:rsidRDefault="00000000">
            <w:pPr>
              <w:pStyle w:val="Compact"/>
            </w:pPr>
            <m:oMathPara>
              <m:oMath>
                <m:r>
                  <m:rPr>
                    <m:sty m:val="bi"/>
                  </m:rPr>
                  <w:rPr>
                    <w:rFonts w:ascii="Cambria Math" w:hAnsi="Cambria Math"/>
                  </w:rPr>
                  <m:t>x</m:t>
                </m:r>
              </m:oMath>
            </m:oMathPara>
          </w:p>
        </w:tc>
        <w:tc>
          <w:tcPr>
            <w:tcW w:w="0" w:type="auto"/>
          </w:tcPr>
          <w:p w14:paraId="1EF89D67" w14:textId="77777777" w:rsidR="00B26A03" w:rsidRDefault="00000000">
            <w:pPr>
              <w:pStyle w:val="Compact"/>
            </w:pPr>
            <w:r>
              <w:rPr>
                <w:rFonts w:hint="eastAsia"/>
              </w:rPr>
              <w:t>原始嵌入向量</w:t>
            </w:r>
          </w:p>
        </w:tc>
      </w:tr>
      <w:tr w:rsidR="00B26A03" w14:paraId="6F1C502D" w14:textId="77777777">
        <w:tc>
          <w:tcPr>
            <w:tcW w:w="0" w:type="auto"/>
          </w:tcPr>
          <w:p w14:paraId="260D8E23" w14:textId="77777777" w:rsidR="00B26A03" w:rsidRDefault="00000000">
            <w:pPr>
              <w:pStyle w:val="Compact"/>
            </w:pPr>
            <m:oMathPara>
              <m:oMath>
                <m:r>
                  <m:rPr>
                    <m:sty m:val="bi"/>
                  </m:rPr>
                  <w:rPr>
                    <w:rFonts w:ascii="Cambria Math" w:hAnsi="Cambria Math"/>
                  </w:rPr>
                  <m:t>y</m:t>
                </m:r>
              </m:oMath>
            </m:oMathPara>
          </w:p>
        </w:tc>
        <w:tc>
          <w:tcPr>
            <w:tcW w:w="0" w:type="auto"/>
          </w:tcPr>
          <w:p w14:paraId="711288F0" w14:textId="77777777" w:rsidR="00B26A03" w:rsidRDefault="00000000">
            <w:pPr>
              <w:pStyle w:val="Compact"/>
            </w:pPr>
            <w:r>
              <w:rPr>
                <w:rFonts w:hint="eastAsia"/>
              </w:rPr>
              <w:t>扰动后的嵌入向量</w:t>
            </w:r>
          </w:p>
        </w:tc>
      </w:tr>
      <w:tr w:rsidR="00B26A03" w14:paraId="5E2C7F43" w14:textId="77777777">
        <w:tc>
          <w:tcPr>
            <w:tcW w:w="0" w:type="auto"/>
          </w:tcPr>
          <w:p w14:paraId="2C3CCB41" w14:textId="77777777" w:rsidR="00B26A03" w:rsidRDefault="00000000">
            <w:pPr>
              <w:pStyle w:val="Compact"/>
            </w:pPr>
            <m:oMathPara>
              <m:oMath>
                <m:r>
                  <w:rPr>
                    <w:rFonts w:ascii="Cambria Math" w:hAnsi="Cambria Math"/>
                  </w:rPr>
                  <m:t>r</m:t>
                </m:r>
                <m:r>
                  <m:rPr>
                    <m:sty m:val="p"/>
                  </m:rPr>
                  <w:rPr>
                    <w:rFonts w:ascii="Cambria Math" w:hAnsi="Cambria Math"/>
                  </w:rPr>
                  <m:t>=∥</m:t>
                </m:r>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tc>
        <w:tc>
          <w:tcPr>
            <w:tcW w:w="0" w:type="auto"/>
          </w:tcPr>
          <w:p w14:paraId="334E4EA9" w14:textId="77777777" w:rsidR="00B26A03" w:rsidRDefault="00000000">
            <w:pPr>
              <w:pStyle w:val="Compact"/>
            </w:pPr>
            <w:r>
              <w:rPr>
                <w:rFonts w:hint="eastAsia"/>
              </w:rPr>
              <w:t>向量模长</w:t>
            </w:r>
          </w:p>
        </w:tc>
      </w:tr>
      <w:tr w:rsidR="00B26A03" w14:paraId="3F3A1107" w14:textId="77777777">
        <w:tc>
          <w:tcPr>
            <w:tcW w:w="0" w:type="auto"/>
          </w:tcPr>
          <w:p w14:paraId="6C1B0D52" w14:textId="77777777" w:rsidR="00B26A03" w:rsidRDefault="00000000">
            <w:pPr>
              <w:pStyle w:val="Compact"/>
            </w:pPr>
            <m:oMathPara>
              <m:oMath>
                <m:r>
                  <m:rPr>
                    <m:sty m:val="bi"/>
                  </m:rPr>
                  <w:rPr>
                    <w:rFonts w:ascii="Cambria Math" w:hAnsi="Cambria Math"/>
                  </w:rPr>
                  <m:t>μ</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r</m:t>
                </m:r>
              </m:oMath>
            </m:oMathPara>
          </w:p>
        </w:tc>
        <w:tc>
          <w:tcPr>
            <w:tcW w:w="0" w:type="auto"/>
          </w:tcPr>
          <w:p w14:paraId="64DAF6C7" w14:textId="77777777" w:rsidR="00B26A03" w:rsidRDefault="00000000">
            <w:pPr>
              <w:pStyle w:val="Compact"/>
            </w:pPr>
            <w:r>
              <w:rPr>
                <w:rFonts w:hint="eastAsia"/>
              </w:rPr>
              <w:t>单位方向向量</w:t>
            </w:r>
          </w:p>
        </w:tc>
      </w:tr>
      <w:tr w:rsidR="00B26A03" w14:paraId="0BACD0EC" w14:textId="77777777">
        <w:tc>
          <w:tcPr>
            <w:tcW w:w="0" w:type="auto"/>
          </w:tcPr>
          <w:p w14:paraId="31AC0020" w14:textId="77777777" w:rsidR="00B26A03" w:rsidRDefault="00000000">
            <w:pPr>
              <w:pStyle w:val="Compact"/>
            </w:pPr>
            <m:oMathPara>
              <m:oMath>
                <m:sSup>
                  <m:sSupPr>
                    <m:ctrlPr>
                      <w:rPr>
                        <w:rFonts w:ascii="Cambria Math" w:hAnsi="Cambria Math"/>
                      </w:rPr>
                    </m:ctrlPr>
                  </m:sSupPr>
                  <m:e>
                    <m:r>
                      <m:rPr>
                        <m:sty m:val="bi"/>
                      </m:rPr>
                      <w:rPr>
                        <w:rFonts w:ascii="Cambria Math" w:hAnsi="Cambria Math"/>
                      </w:rPr>
                      <m:t>μ</m:t>
                    </m:r>
                  </m:e>
                  <m:sup>
                    <m:r>
                      <m:rPr>
                        <m:sty m:val="p"/>
                      </m:rPr>
                      <w:rPr>
                        <w:rFonts w:ascii="Cambria Math" w:hAnsi="Cambria Math"/>
                      </w:rPr>
                      <m:t>'</m:t>
                    </m:r>
                  </m:sup>
                </m:sSup>
              </m:oMath>
            </m:oMathPara>
          </w:p>
        </w:tc>
        <w:tc>
          <w:tcPr>
            <w:tcW w:w="0" w:type="auto"/>
          </w:tcPr>
          <w:p w14:paraId="2E8DA983" w14:textId="77777777" w:rsidR="00B26A03" w:rsidRDefault="00000000">
            <w:pPr>
              <w:pStyle w:val="Compact"/>
            </w:pPr>
            <w:r>
              <w:rPr>
                <w:rFonts w:hint="eastAsia"/>
              </w:rPr>
              <w:t>扰动后的单位方向</w:t>
            </w:r>
          </w:p>
        </w:tc>
      </w:tr>
      <w:tr w:rsidR="00B26A03" w14:paraId="17D8B3EE" w14:textId="77777777">
        <w:tc>
          <w:tcPr>
            <w:tcW w:w="0" w:type="auto"/>
          </w:tcPr>
          <w:p w14:paraId="7FD7A866" w14:textId="77777777" w:rsidR="00B26A03" w:rsidRDefault="00000000">
            <w:pPr>
              <w:pStyle w:val="Compact"/>
            </w:pPr>
            <m:oMathPara>
              <m:oMath>
                <m:r>
                  <w:rPr>
                    <w:rFonts w:ascii="Cambria Math" w:hAnsi="Cambria Math"/>
                  </w:rPr>
                  <m:t>d</m:t>
                </m:r>
              </m:oMath>
            </m:oMathPara>
          </w:p>
        </w:tc>
        <w:tc>
          <w:tcPr>
            <w:tcW w:w="0" w:type="auto"/>
          </w:tcPr>
          <w:p w14:paraId="0F6459E1" w14:textId="77777777" w:rsidR="00B26A03" w:rsidRDefault="00000000">
            <w:pPr>
              <w:pStyle w:val="Compact"/>
            </w:pPr>
            <w:r>
              <w:rPr>
                <w:rFonts w:hint="eastAsia"/>
              </w:rPr>
              <w:t>嵌入维度（</w:t>
            </w:r>
            <w:r>
              <w:rPr>
                <w:rFonts w:hint="eastAsia"/>
              </w:rPr>
              <w:t>Qwen-VL-8B:</w:t>
            </w:r>
            <w:r>
              <w:t xml:space="preserve"> </w:t>
            </w:r>
            <w:r>
              <w:rPr>
                <w:rFonts w:hint="eastAsia"/>
              </w:rPr>
              <w:t>4096</w:t>
            </w:r>
            <w:r>
              <w:rPr>
                <w:rFonts w:hint="eastAsia"/>
              </w:rPr>
              <w:t>）</w:t>
            </w:r>
          </w:p>
        </w:tc>
      </w:tr>
      <w:tr w:rsidR="00B26A03" w14:paraId="08059380" w14:textId="77777777">
        <w:tc>
          <w:tcPr>
            <w:tcW w:w="0" w:type="auto"/>
          </w:tcPr>
          <w:p w14:paraId="6F7B64DC" w14:textId="77777777" w:rsidR="00B26A03" w:rsidRDefault="00000000">
            <w:pPr>
              <w:pStyle w:val="Compact"/>
            </w:pPr>
            <m:oMathPara>
              <m:oMath>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m:oMathPara>
          </w:p>
        </w:tc>
        <w:tc>
          <w:tcPr>
            <w:tcW w:w="0" w:type="auto"/>
          </w:tcPr>
          <w:p w14:paraId="6BD93CFC" w14:textId="77777777" w:rsidR="00B26A03" w:rsidRDefault="00000000">
            <w:pPr>
              <w:pStyle w:val="Compact"/>
            </w:pPr>
            <m:oMath>
              <m:r>
                <w:rPr>
                  <w:rFonts w:ascii="Cambria Math" w:hAnsi="Cambria Math"/>
                </w:rPr>
                <m:t>d</m:t>
              </m:r>
              <m:r>
                <m:rPr>
                  <m:sty m:val="p"/>
                </m:rPr>
                <w:rPr>
                  <w:rFonts w:ascii="Cambria Math" w:hAnsi="Cambria Math"/>
                </w:rPr>
                <m:t>-</m:t>
              </m:r>
              <m:r>
                <w:rPr>
                  <w:rFonts w:ascii="Cambria Math" w:hAnsi="Cambria Math"/>
                </w:rPr>
                <m:t>1</m:t>
              </m:r>
            </m:oMath>
            <w:r>
              <w:t xml:space="preserve"> </w:t>
            </w:r>
            <w:r>
              <w:rPr>
                <w:rFonts w:hint="eastAsia"/>
              </w:rPr>
              <w:t>维单位超球面</w:t>
            </w:r>
          </w:p>
        </w:tc>
      </w:tr>
      <w:tr w:rsidR="00B26A03" w14:paraId="65051E61" w14:textId="77777777">
        <w:tc>
          <w:tcPr>
            <w:tcW w:w="0" w:type="auto"/>
          </w:tcPr>
          <w:p w14:paraId="58F84407" w14:textId="77777777" w:rsidR="00B26A03" w:rsidRDefault="00000000">
            <w:pPr>
              <w:pStyle w:val="Compact"/>
            </w:pPr>
            <m:oMathPara>
              <m:oMath>
                <m:r>
                  <w:rPr>
                    <w:rFonts w:ascii="Cambria Math" w:hAnsi="Cambria Math"/>
                  </w:rPr>
                  <m:t>ε</m:t>
                </m:r>
              </m:oMath>
            </m:oMathPara>
          </w:p>
        </w:tc>
        <w:tc>
          <w:tcPr>
            <w:tcW w:w="0" w:type="auto"/>
          </w:tcPr>
          <w:p w14:paraId="4756B907" w14:textId="77777777" w:rsidR="00B26A03" w:rsidRDefault="00000000">
            <w:pPr>
              <w:pStyle w:val="Compact"/>
            </w:pPr>
            <w:r>
              <w:rPr>
                <w:rFonts w:hint="eastAsia"/>
              </w:rPr>
              <w:t>隐私预算（越小隐私越强）</w:t>
            </w:r>
          </w:p>
        </w:tc>
      </w:tr>
      <w:tr w:rsidR="00B26A03" w14:paraId="7A5DDC9F" w14:textId="77777777">
        <w:tc>
          <w:tcPr>
            <w:tcW w:w="0" w:type="auto"/>
          </w:tcPr>
          <w:p w14:paraId="106B4B1B" w14:textId="77777777" w:rsidR="00B26A03" w:rsidRDefault="00000000">
            <w:pPr>
              <w:pStyle w:val="Compact"/>
            </w:pPr>
            <m:oMathPara>
              <m:oMath>
                <m:r>
                  <w:rPr>
                    <w:rFonts w:ascii="Cambria Math" w:hAnsi="Cambria Math"/>
                  </w:rPr>
                  <w:lastRenderedPageBreak/>
                  <m:t>β</m:t>
                </m:r>
              </m:oMath>
            </m:oMathPara>
          </w:p>
        </w:tc>
        <w:tc>
          <w:tcPr>
            <w:tcW w:w="0" w:type="auto"/>
          </w:tcPr>
          <w:p w14:paraId="7F2CF271" w14:textId="77777777" w:rsidR="00B26A03" w:rsidRDefault="00000000">
            <w:pPr>
              <w:pStyle w:val="Compact"/>
            </w:pPr>
            <w:r>
              <w:t xml:space="preserve">vMF </w:t>
            </w:r>
            <w:r>
              <w:rPr>
                <w:rFonts w:hint="eastAsia"/>
              </w:rPr>
              <w:t>缩放系数（超参数）</w:t>
            </w:r>
          </w:p>
        </w:tc>
      </w:tr>
      <w:tr w:rsidR="00B26A03" w14:paraId="3CBD3AF1" w14:textId="77777777">
        <w:tc>
          <w:tcPr>
            <w:tcW w:w="0" w:type="auto"/>
          </w:tcPr>
          <w:p w14:paraId="7DE5BE76" w14:textId="77777777" w:rsidR="00B26A03" w:rsidRDefault="00000000">
            <w:pPr>
              <w:pStyle w:val="Compact"/>
            </w:pPr>
            <m:oMathPara>
              <m:oMath>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ε</m:t>
                </m:r>
              </m:oMath>
            </m:oMathPara>
          </w:p>
        </w:tc>
        <w:tc>
          <w:tcPr>
            <w:tcW w:w="0" w:type="auto"/>
          </w:tcPr>
          <w:p w14:paraId="71C8BB10" w14:textId="77777777" w:rsidR="00B26A03" w:rsidRDefault="00000000">
            <w:pPr>
              <w:pStyle w:val="Compact"/>
            </w:pPr>
            <w:r>
              <w:rPr>
                <w:rFonts w:hint="eastAsia"/>
              </w:rPr>
              <w:t>扰动幅度</w:t>
            </w:r>
          </w:p>
        </w:tc>
      </w:tr>
      <w:tr w:rsidR="00B26A03" w14:paraId="25206802" w14:textId="77777777">
        <w:tc>
          <w:tcPr>
            <w:tcW w:w="0" w:type="auto"/>
          </w:tcPr>
          <w:p w14:paraId="428AF935" w14:textId="77777777" w:rsidR="00B26A03" w:rsidRDefault="00000000">
            <w:pPr>
              <w:pStyle w:val="Compact"/>
            </w:pPr>
            <m:oMathPara>
              <m:oMath>
                <m:r>
                  <w:rPr>
                    <w:rFonts w:ascii="Cambria Math" w:hAnsi="Cambria Math"/>
                  </w:rPr>
                  <m:t>θ</m:t>
                </m:r>
                <m:r>
                  <m:rPr>
                    <m:sty m:val="p"/>
                  </m:rPr>
                  <w:rPr>
                    <w:rFonts w:ascii="Cambria Math" w:hAnsi="Cambria Math"/>
                  </w:rPr>
                  <m:t>=arctan(</m:t>
                </m:r>
                <m:r>
                  <w:rPr>
                    <w:rFonts w:ascii="Cambria Math" w:hAnsi="Cambria Math"/>
                  </w:rPr>
                  <m:t>λ</m:t>
                </m:r>
                <m:r>
                  <m:rPr>
                    <m:sty m:val="p"/>
                  </m:rPr>
                  <w:rPr>
                    <w:rFonts w:ascii="Cambria Math" w:hAnsi="Cambria Math"/>
                  </w:rPr>
                  <m:t>)</m:t>
                </m:r>
              </m:oMath>
            </m:oMathPara>
          </w:p>
        </w:tc>
        <w:tc>
          <w:tcPr>
            <w:tcW w:w="0" w:type="auto"/>
          </w:tcPr>
          <w:p w14:paraId="68872EEF" w14:textId="77777777" w:rsidR="00B26A03" w:rsidRDefault="00000000">
            <w:pPr>
              <w:pStyle w:val="Compact"/>
            </w:pPr>
            <w:r>
              <w:rPr>
                <w:rFonts w:hint="eastAsia"/>
              </w:rPr>
              <w:t>方向偏转角度</w:t>
            </w:r>
          </w:p>
        </w:tc>
      </w:tr>
      <w:tr w:rsidR="00B26A03" w14:paraId="42A8A2CB" w14:textId="77777777">
        <w:tc>
          <w:tcPr>
            <w:tcW w:w="0" w:type="auto"/>
          </w:tcPr>
          <w:p w14:paraId="6742DEC1" w14:textId="77777777" w:rsidR="00B26A03" w:rsidRDefault="00000000">
            <w:pPr>
              <w:pStyle w:val="Compact"/>
            </w:pPr>
            <m:oMathPara>
              <m:oMath>
                <m:r>
                  <w:rPr>
                    <w:rFonts w:ascii="Cambria Math" w:hAnsi="Cambria Math"/>
                  </w:rPr>
                  <m:t>κ</m:t>
                </m:r>
              </m:oMath>
            </m:oMathPara>
          </w:p>
        </w:tc>
        <w:tc>
          <w:tcPr>
            <w:tcW w:w="0" w:type="auto"/>
          </w:tcPr>
          <w:p w14:paraId="0B687DA4" w14:textId="77777777" w:rsidR="00B26A03" w:rsidRDefault="00000000">
            <w:pPr>
              <w:pStyle w:val="Compact"/>
            </w:pPr>
            <w:r>
              <w:t xml:space="preserve">vMF </w:t>
            </w:r>
            <w:r>
              <w:rPr>
                <w:rFonts w:hint="eastAsia"/>
              </w:rPr>
              <w:t>集中度参数</w:t>
            </w:r>
          </w:p>
        </w:tc>
      </w:tr>
      <w:tr w:rsidR="00B26A03" w14:paraId="68CA27FB" w14:textId="77777777">
        <w:tc>
          <w:tcPr>
            <w:tcW w:w="0" w:type="auto"/>
          </w:tcPr>
          <w:p w14:paraId="5A7A11A6" w14:textId="77777777" w:rsidR="00B26A03" w:rsidRDefault="00000000">
            <w:pPr>
              <w:pStyle w:val="Compact"/>
            </w:pPr>
            <m:oMathPara>
              <m:oMath>
                <m:r>
                  <w:rPr>
                    <w:rFonts w:ascii="Cambria Math" w:hAnsi="Cambria Math"/>
                  </w:rPr>
                  <m:t>α</m:t>
                </m:r>
              </m:oMath>
            </m:oMathPara>
          </w:p>
        </w:tc>
        <w:tc>
          <w:tcPr>
            <w:tcW w:w="0" w:type="auto"/>
          </w:tcPr>
          <w:p w14:paraId="1803E739" w14:textId="77777777" w:rsidR="00B26A03" w:rsidRDefault="00000000">
            <w:pPr>
              <w:pStyle w:val="Compact"/>
            </w:pPr>
            <w:r>
              <w:rPr>
                <w:rFonts w:hint="eastAsia"/>
              </w:rPr>
              <w:t>非对称分配因子</w:t>
            </w:r>
          </w:p>
        </w:tc>
      </w:tr>
      <w:tr w:rsidR="00B26A03" w14:paraId="4344BE46" w14:textId="77777777">
        <w:tc>
          <w:tcPr>
            <w:tcW w:w="0" w:type="auto"/>
          </w:tcPr>
          <w:p w14:paraId="2E6CC3D1" w14:textId="77777777" w:rsidR="00B26A03" w:rsidRDefault="00000000">
            <w:pPr>
              <w:pStyle w:val="Compact"/>
            </w:pPr>
            <m:oMathPara>
              <m:oMath>
                <m:r>
                  <m:rPr>
                    <m:sty m:val="bi"/>
                  </m:rPr>
                  <w:rPr>
                    <w:rFonts w:ascii="Cambria Math" w:hAnsi="Cambria Math"/>
                  </w:rPr>
                  <m:t>M</m:t>
                </m:r>
              </m:oMath>
            </m:oMathPara>
          </w:p>
        </w:tc>
        <w:tc>
          <w:tcPr>
            <w:tcW w:w="0" w:type="auto"/>
          </w:tcPr>
          <w:p w14:paraId="1DA0F787" w14:textId="77777777" w:rsidR="00B26A03" w:rsidRDefault="00000000">
            <w:pPr>
              <w:pStyle w:val="Compact"/>
            </w:pPr>
            <w:r>
              <w:rPr>
                <w:rFonts w:hint="eastAsia"/>
              </w:rPr>
              <w:t>文本敏感区掩码</w:t>
            </w:r>
          </w:p>
        </w:tc>
      </w:tr>
      <w:tr w:rsidR="00B26A03" w14:paraId="51263B5D" w14:textId="77777777">
        <w:tc>
          <w:tcPr>
            <w:tcW w:w="0" w:type="auto"/>
          </w:tcPr>
          <w:p w14:paraId="3F44612A" w14:textId="77777777" w:rsidR="00B26A03" w:rsidRDefault="00000000">
            <w:pPr>
              <w:pStyle w:val="Compact"/>
            </w:pPr>
            <m:oMathPara>
              <m:oMath>
                <m:sSub>
                  <m:sSubPr>
                    <m:ctrlPr>
                      <w:rPr>
                        <w:rFonts w:ascii="Cambria Math" w:hAnsi="Cambria Math"/>
                      </w:rPr>
                    </m:ctrlPr>
                  </m:sSubPr>
                  <m:e>
                    <m:r>
                      <w:rPr>
                        <w:rFonts w:ascii="Cambria Math" w:hAnsi="Cambria Math"/>
                      </w:rPr>
                      <m:t>d</m:t>
                    </m:r>
                  </m:e>
                  <m:sub>
                    <m:r>
                      <m:rPr>
                        <m:nor/>
                      </m:rPr>
                      <m:t>geo</m:t>
                    </m:r>
                  </m:sub>
                </m:sSub>
                <m:r>
                  <m:rPr>
                    <m:sty m:val="p"/>
                  </m:rPr>
                  <w:rPr>
                    <w:rFonts w:ascii="Cambria Math" w:hAnsi="Cambria Math"/>
                  </w:rPr>
                  <m:t>(⋅,⋅)</m:t>
                </m:r>
              </m:oMath>
            </m:oMathPara>
          </w:p>
        </w:tc>
        <w:tc>
          <w:tcPr>
            <w:tcW w:w="0" w:type="auto"/>
          </w:tcPr>
          <w:p w14:paraId="3D506B04" w14:textId="77777777" w:rsidR="00B26A03" w:rsidRDefault="00000000">
            <w:pPr>
              <w:pStyle w:val="Compact"/>
            </w:pPr>
            <w:r>
              <w:rPr>
                <w:rFonts w:hint="eastAsia"/>
              </w:rPr>
              <w:t>测地线距离</w:t>
            </w:r>
          </w:p>
        </w:tc>
      </w:tr>
      <w:tr w:rsidR="00B26A03" w14:paraId="42D09105" w14:textId="77777777">
        <w:tc>
          <w:tcPr>
            <w:tcW w:w="0" w:type="auto"/>
          </w:tcPr>
          <w:p w14:paraId="42C0407E" w14:textId="77777777" w:rsidR="00B26A03" w:rsidRDefault="00000000">
            <w:pPr>
              <w:pStyle w:val="Compac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m:t>
                    </m:r>
                  </m:sub>
                </m:sSub>
              </m:oMath>
            </m:oMathPara>
          </w:p>
        </w:tc>
        <w:tc>
          <w:tcPr>
            <w:tcW w:w="0" w:type="auto"/>
          </w:tcPr>
          <w:p w14:paraId="6476F637" w14:textId="77777777" w:rsidR="00B26A03" w:rsidRDefault="00000000">
            <w:pPr>
              <w:pStyle w:val="Compact"/>
            </w:pPr>
            <w:r>
              <w:rPr>
                <w:rFonts w:hint="eastAsia"/>
              </w:rPr>
              <w:t>正交投影算子</w:t>
            </w:r>
          </w:p>
        </w:tc>
      </w:tr>
      <w:tr w:rsidR="00B26A03" w14:paraId="2197524F" w14:textId="77777777">
        <w:tc>
          <w:tcPr>
            <w:tcW w:w="0" w:type="auto"/>
          </w:tcPr>
          <w:p w14:paraId="56583C04" w14:textId="77777777" w:rsidR="00B26A03" w:rsidRDefault="00000000">
            <w:pPr>
              <w:pStyle w:val="Compact"/>
            </w:pPr>
            <m:oMathPara>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n</m:t>
                        </m:r>
                      </m:e>
                    </m:acc>
                  </m:e>
                  <m:sub>
                    <m:r>
                      <m:rPr>
                        <m:sty m:val="p"/>
                      </m:rPr>
                      <w:rPr>
                        <w:rFonts w:ascii="Cambria Math" w:hAnsi="Cambria Math"/>
                      </w:rPr>
                      <m:t>⟂</m:t>
                    </m:r>
                  </m:sub>
                </m:sSub>
              </m:oMath>
            </m:oMathPara>
          </w:p>
        </w:tc>
        <w:tc>
          <w:tcPr>
            <w:tcW w:w="0" w:type="auto"/>
          </w:tcPr>
          <w:p w14:paraId="12033F12" w14:textId="77777777" w:rsidR="00B26A03" w:rsidRDefault="00000000">
            <w:pPr>
              <w:pStyle w:val="Compact"/>
            </w:pPr>
            <w:r>
              <w:rPr>
                <w:rFonts w:hint="eastAsia"/>
              </w:rPr>
              <w:t>归一化正交噪声</w:t>
            </w:r>
          </w:p>
        </w:tc>
      </w:tr>
    </w:tbl>
    <w:p w14:paraId="453D6017" w14:textId="77777777" w:rsidR="00B26A03" w:rsidRDefault="00000000">
      <w:pPr>
        <w:pStyle w:val="2"/>
      </w:pPr>
      <w:bookmarkStart w:id="41" w:name="附录-b定理索引"/>
      <w:bookmarkEnd w:id="40"/>
      <w:r>
        <w:rPr>
          <w:rFonts w:hint="eastAsia"/>
        </w:rPr>
        <w:t>附录</w:t>
      </w:r>
      <w:r>
        <w:t xml:space="preserve"> </w:t>
      </w:r>
      <w:r>
        <w:rPr>
          <w:rFonts w:hint="eastAsia"/>
        </w:rPr>
        <w:t>B</w:t>
      </w:r>
      <w:r>
        <w:rPr>
          <w:rFonts w:hint="eastAsia"/>
        </w:rPr>
        <w:t>：定理索引</w:t>
      </w:r>
    </w:p>
    <w:tbl>
      <w:tblPr>
        <w:tblStyle w:val="Table"/>
        <w:tblW w:w="0" w:type="auto"/>
        <w:tblLook w:val="0020" w:firstRow="1" w:lastRow="0" w:firstColumn="0" w:lastColumn="0" w:noHBand="0" w:noVBand="0"/>
      </w:tblPr>
      <w:tblGrid>
        <w:gridCol w:w="1070"/>
        <w:gridCol w:w="2129"/>
        <w:gridCol w:w="3380"/>
      </w:tblGrid>
      <w:tr w:rsidR="00B26A03" w14:paraId="4649E61B" w14:textId="77777777" w:rsidTr="00B26A03">
        <w:trPr>
          <w:cnfStyle w:val="100000000000" w:firstRow="1" w:lastRow="0" w:firstColumn="0" w:lastColumn="0" w:oddVBand="0" w:evenVBand="0" w:oddHBand="0" w:evenHBand="0" w:firstRowFirstColumn="0" w:firstRowLastColumn="0" w:lastRowFirstColumn="0" w:lastRowLastColumn="0"/>
          <w:tblHeader/>
        </w:trPr>
        <w:tc>
          <w:tcPr>
            <w:tcW w:w="0" w:type="auto"/>
          </w:tcPr>
          <w:p w14:paraId="5E9C1F75" w14:textId="77777777" w:rsidR="00B26A03" w:rsidRDefault="00000000">
            <w:pPr>
              <w:pStyle w:val="Compact"/>
            </w:pPr>
            <w:r>
              <w:rPr>
                <w:rFonts w:hint="eastAsia"/>
              </w:rPr>
              <w:t>编号</w:t>
            </w:r>
          </w:p>
        </w:tc>
        <w:tc>
          <w:tcPr>
            <w:tcW w:w="0" w:type="auto"/>
          </w:tcPr>
          <w:p w14:paraId="266FA1D3" w14:textId="77777777" w:rsidR="00B26A03" w:rsidRDefault="00000000">
            <w:pPr>
              <w:pStyle w:val="Compact"/>
            </w:pPr>
            <w:r>
              <w:rPr>
                <w:rFonts w:hint="eastAsia"/>
              </w:rPr>
              <w:t>名称</w:t>
            </w:r>
          </w:p>
        </w:tc>
        <w:tc>
          <w:tcPr>
            <w:tcW w:w="0" w:type="auto"/>
          </w:tcPr>
          <w:p w14:paraId="239FD8B9" w14:textId="77777777" w:rsidR="00B26A03" w:rsidRDefault="00000000">
            <w:pPr>
              <w:pStyle w:val="Compact"/>
            </w:pPr>
            <w:r>
              <w:rPr>
                <w:rFonts w:hint="eastAsia"/>
              </w:rPr>
              <w:t>内容概要</w:t>
            </w:r>
          </w:p>
        </w:tc>
      </w:tr>
      <w:tr w:rsidR="00B26A03" w14:paraId="10FA6695" w14:textId="77777777">
        <w:tc>
          <w:tcPr>
            <w:tcW w:w="0" w:type="auto"/>
          </w:tcPr>
          <w:p w14:paraId="1C0D7CCB" w14:textId="77777777" w:rsidR="00B26A03" w:rsidRDefault="00000000">
            <w:pPr>
              <w:pStyle w:val="Compact"/>
            </w:pPr>
            <w:r>
              <w:rPr>
                <w:rFonts w:hint="eastAsia"/>
              </w:rPr>
              <w:t>定理</w:t>
            </w:r>
            <w:r>
              <w:t xml:space="preserve"> 4.1</w:t>
            </w:r>
          </w:p>
        </w:tc>
        <w:tc>
          <w:tcPr>
            <w:tcW w:w="0" w:type="auto"/>
          </w:tcPr>
          <w:p w14:paraId="4C792933" w14:textId="77777777" w:rsidR="00B26A03" w:rsidRDefault="00000000">
            <w:pPr>
              <w:pStyle w:val="Compact"/>
            </w:pPr>
            <w:r>
              <w:t xml:space="preserve">vMF </w:t>
            </w:r>
            <w:r>
              <w:rPr>
                <w:rFonts w:hint="eastAsia"/>
              </w:rPr>
              <w:t>度量隐私保证</w:t>
            </w:r>
          </w:p>
        </w:tc>
        <w:tc>
          <w:tcPr>
            <w:tcW w:w="0" w:type="auto"/>
          </w:tcPr>
          <w:p w14:paraId="5F2E5EDE" w14:textId="77777777" w:rsidR="00B26A03" w:rsidRDefault="00000000">
            <w:pPr>
              <w:pStyle w:val="Compact"/>
            </w:pPr>
            <w:r>
              <w:rPr>
                <w:rFonts w:hint="eastAsia"/>
              </w:rPr>
              <w:t>算法满足</w:t>
            </w:r>
            <w:r>
              <w:t xml:space="preserve"> </w:t>
            </w:r>
            <m:oMath>
              <m:sSub>
                <m:sSubPr>
                  <m:ctrlPr>
                    <w:rPr>
                      <w:rFonts w:ascii="Cambria Math" w:hAnsi="Cambria Math"/>
                    </w:rPr>
                  </m:ctrlPr>
                </m:sSubPr>
                <m:e>
                  <m:r>
                    <w:rPr>
                      <w:rFonts w:ascii="Cambria Math" w:hAnsi="Cambria Math"/>
                    </w:rPr>
                    <m:t>d</m:t>
                  </m:r>
                </m:e>
                <m:sub>
                  <m:r>
                    <w:rPr>
                      <w:rFonts w:ascii="Cambria Math" w:hAnsi="Cambria Math"/>
                    </w:rPr>
                    <m:t>ε</m:t>
                  </m:r>
                </m:sub>
              </m:sSub>
            </m:oMath>
            <w:r>
              <w:t>-privacy</w:t>
            </w:r>
          </w:p>
        </w:tc>
      </w:tr>
      <w:tr w:rsidR="00B26A03" w14:paraId="7C334CB7" w14:textId="77777777">
        <w:tc>
          <w:tcPr>
            <w:tcW w:w="0" w:type="auto"/>
          </w:tcPr>
          <w:p w14:paraId="713E263C" w14:textId="77777777" w:rsidR="00B26A03" w:rsidRDefault="00000000">
            <w:pPr>
              <w:pStyle w:val="Compact"/>
            </w:pPr>
            <w:r>
              <w:rPr>
                <w:rFonts w:hint="eastAsia"/>
              </w:rPr>
              <w:t>定理</w:t>
            </w:r>
            <w:r>
              <w:t xml:space="preserve"> 5.1</w:t>
            </w:r>
          </w:p>
        </w:tc>
        <w:tc>
          <w:tcPr>
            <w:tcW w:w="0" w:type="auto"/>
          </w:tcPr>
          <w:p w14:paraId="784DD044" w14:textId="77777777" w:rsidR="00B26A03" w:rsidRDefault="00000000">
            <w:pPr>
              <w:pStyle w:val="Compact"/>
            </w:pPr>
            <w:r>
              <w:rPr>
                <w:rFonts w:hint="eastAsia"/>
              </w:rPr>
              <w:t>严格范数保持</w:t>
            </w:r>
          </w:p>
        </w:tc>
        <w:tc>
          <w:tcPr>
            <w:tcW w:w="0" w:type="auto"/>
          </w:tcPr>
          <w:p w14:paraId="5C3BC64D" w14:textId="77777777" w:rsidR="00B26A03" w:rsidRDefault="00000000">
            <w:pPr>
              <w:pStyle w:val="Compact"/>
            </w:pPr>
            <m:oMathPara>
              <m:oMath>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tc>
      </w:tr>
      <w:tr w:rsidR="00B26A03" w14:paraId="67F86833" w14:textId="77777777">
        <w:tc>
          <w:tcPr>
            <w:tcW w:w="0" w:type="auto"/>
          </w:tcPr>
          <w:p w14:paraId="5712F307" w14:textId="77777777" w:rsidR="00B26A03" w:rsidRDefault="00000000">
            <w:pPr>
              <w:pStyle w:val="Compact"/>
            </w:pPr>
            <w:r>
              <w:rPr>
                <w:rFonts w:hint="eastAsia"/>
              </w:rPr>
              <w:t>定理</w:t>
            </w:r>
            <w:r>
              <w:t xml:space="preserve"> 5.2</w:t>
            </w:r>
          </w:p>
        </w:tc>
        <w:tc>
          <w:tcPr>
            <w:tcW w:w="0" w:type="auto"/>
          </w:tcPr>
          <w:p w14:paraId="0D0238C6" w14:textId="77777777" w:rsidR="00B26A03" w:rsidRDefault="00000000">
            <w:pPr>
              <w:pStyle w:val="Compact"/>
            </w:pPr>
            <w:r>
              <w:rPr>
                <w:rFonts w:hint="eastAsia"/>
              </w:rPr>
              <w:t>期望余弦相似度</w:t>
            </w:r>
          </w:p>
        </w:tc>
        <w:tc>
          <w:tcPr>
            <w:tcW w:w="0" w:type="auto"/>
          </w:tcPr>
          <w:p w14:paraId="2948C69E" w14:textId="77777777" w:rsidR="00B26A03" w:rsidRDefault="00000000">
            <w:pPr>
              <w:pStyle w:val="Compact"/>
            </w:pPr>
            <m:oMathPara>
              <m:oMath>
                <m:r>
                  <m:rPr>
                    <m:scr m:val="double-struck"/>
                    <m:sty m:val="p"/>
                  </m:rPr>
                  <w:rPr>
                    <w:rFonts w:ascii="Cambria Math" w:hAnsi="Cambria Math"/>
                  </w:rPr>
                  <m:t>E</m:t>
                </m:r>
                <m:r>
                  <m:rPr>
                    <m:sty m:val="p"/>
                  </m:rPr>
                  <w:rPr>
                    <w:rFonts w:ascii="Cambria Math" w:hAnsi="Cambria Math"/>
                  </w:rPr>
                  <m:t>[cos∠(</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e>
                </m:rad>
              </m:oMath>
            </m:oMathPara>
          </w:p>
        </w:tc>
      </w:tr>
      <w:tr w:rsidR="00B26A03" w14:paraId="76252E4A" w14:textId="77777777">
        <w:tc>
          <w:tcPr>
            <w:tcW w:w="0" w:type="auto"/>
          </w:tcPr>
          <w:p w14:paraId="3FC24D56" w14:textId="77777777" w:rsidR="00B26A03" w:rsidRDefault="00000000">
            <w:pPr>
              <w:pStyle w:val="Compact"/>
            </w:pPr>
            <w:r>
              <w:rPr>
                <w:rFonts w:hint="eastAsia"/>
              </w:rPr>
              <w:t>定理</w:t>
            </w:r>
            <w:r>
              <w:t xml:space="preserve"> 5.3</w:t>
            </w:r>
          </w:p>
        </w:tc>
        <w:tc>
          <w:tcPr>
            <w:tcW w:w="0" w:type="auto"/>
          </w:tcPr>
          <w:p w14:paraId="1C1DA9CC" w14:textId="77777777" w:rsidR="00B26A03" w:rsidRDefault="00000000">
            <w:pPr>
              <w:pStyle w:val="Compact"/>
            </w:pPr>
            <w:r>
              <w:rPr>
                <w:rFonts w:hint="eastAsia"/>
              </w:rPr>
              <w:t>点积偏差界</w:t>
            </w:r>
          </w:p>
        </w:tc>
        <w:tc>
          <w:tcPr>
            <w:tcW w:w="0" w:type="auto"/>
          </w:tcPr>
          <w:p w14:paraId="3907AA83" w14:textId="77777777" w:rsidR="00B26A03" w:rsidRDefault="00000000">
            <w:pPr>
              <w:pStyle w:val="Compact"/>
            </w:pPr>
            <w:r>
              <w:t xml:space="preserve">Attention </w:t>
            </w:r>
            <w:r>
              <w:rPr>
                <w:rFonts w:hint="eastAsia"/>
              </w:rPr>
              <w:t>权重的期望偏差有界</w:t>
            </w:r>
          </w:p>
        </w:tc>
      </w:tr>
      <w:tr w:rsidR="00B26A03" w14:paraId="0A48C6F8" w14:textId="77777777">
        <w:tc>
          <w:tcPr>
            <w:tcW w:w="0" w:type="auto"/>
          </w:tcPr>
          <w:p w14:paraId="0B6DD0C3" w14:textId="77777777" w:rsidR="00B26A03" w:rsidRDefault="00000000">
            <w:pPr>
              <w:pStyle w:val="Compact"/>
            </w:pPr>
            <w:r>
              <w:rPr>
                <w:rFonts w:hint="eastAsia"/>
              </w:rPr>
              <w:t>定理</w:t>
            </w:r>
            <w:r>
              <w:t xml:space="preserve"> 5.4</w:t>
            </w:r>
          </w:p>
        </w:tc>
        <w:tc>
          <w:tcPr>
            <w:tcW w:w="0" w:type="auto"/>
          </w:tcPr>
          <w:p w14:paraId="0EEE7055" w14:textId="77777777" w:rsidR="00B26A03" w:rsidRDefault="00000000">
            <w:pPr>
              <w:pStyle w:val="Compact"/>
            </w:pPr>
            <w:r>
              <w:rPr>
                <w:rFonts w:hint="eastAsia"/>
              </w:rPr>
              <w:t>高斯范数膨胀</w:t>
            </w:r>
          </w:p>
        </w:tc>
        <w:tc>
          <w:tcPr>
            <w:tcW w:w="0" w:type="auto"/>
          </w:tcPr>
          <w:p w14:paraId="6C5815CA" w14:textId="77777777" w:rsidR="00B26A03" w:rsidRDefault="00000000">
            <w:pPr>
              <w:pStyle w:val="Compact"/>
            </w:pPr>
            <w:r>
              <w:rPr>
                <w:rFonts w:hint="eastAsia"/>
              </w:rPr>
              <w:t>高斯机制导致</w:t>
            </w:r>
            <w:r>
              <w:t xml:space="preserve"> </w:t>
            </w:r>
            <m:oMath>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w:t>
            </w:r>
            <w:r>
              <w:rPr>
                <w:rFonts w:hint="eastAsia"/>
              </w:rPr>
              <w:t>的范数膨胀</w:t>
            </w:r>
          </w:p>
        </w:tc>
      </w:tr>
      <w:tr w:rsidR="00B26A03" w14:paraId="1E8833B9" w14:textId="77777777">
        <w:tc>
          <w:tcPr>
            <w:tcW w:w="0" w:type="auto"/>
          </w:tcPr>
          <w:p w14:paraId="2505D0D1" w14:textId="77777777" w:rsidR="00B26A03" w:rsidRDefault="00000000">
            <w:pPr>
              <w:pStyle w:val="Compact"/>
            </w:pPr>
            <w:r>
              <w:rPr>
                <w:rFonts w:hint="eastAsia"/>
              </w:rPr>
              <w:t>定理</w:t>
            </w:r>
            <w:r>
              <w:t xml:space="preserve"> 6.1</w:t>
            </w:r>
          </w:p>
        </w:tc>
        <w:tc>
          <w:tcPr>
            <w:tcW w:w="0" w:type="auto"/>
          </w:tcPr>
          <w:p w14:paraId="6B28A8A8" w14:textId="77777777" w:rsidR="00B26A03" w:rsidRDefault="00000000">
            <w:pPr>
              <w:pStyle w:val="Compact"/>
            </w:pPr>
            <w:r>
              <w:rPr>
                <w:rFonts w:hint="eastAsia"/>
              </w:rPr>
              <w:t>双通道组合隐私</w:t>
            </w:r>
          </w:p>
        </w:tc>
        <w:tc>
          <w:tcPr>
            <w:tcW w:w="0" w:type="auto"/>
          </w:tcPr>
          <w:p w14:paraId="11DB20DB" w14:textId="77777777" w:rsidR="00B26A03" w:rsidRDefault="00000000">
            <w:pPr>
              <w:pStyle w:val="Compact"/>
            </w:pPr>
            <w:r>
              <w:rPr>
                <w:rFonts w:hint="eastAsia"/>
              </w:rPr>
              <w:t>独立通道的组合隐私保证</w:t>
            </w:r>
          </w:p>
        </w:tc>
      </w:tr>
      <w:tr w:rsidR="00B26A03" w14:paraId="65260E5E" w14:textId="77777777">
        <w:tc>
          <w:tcPr>
            <w:tcW w:w="0" w:type="auto"/>
          </w:tcPr>
          <w:p w14:paraId="6A350297" w14:textId="77777777" w:rsidR="00B26A03" w:rsidRDefault="00000000">
            <w:pPr>
              <w:pStyle w:val="Compact"/>
            </w:pPr>
            <w:r>
              <w:rPr>
                <w:rFonts w:hint="eastAsia"/>
              </w:rPr>
              <w:t>定理</w:t>
            </w:r>
            <w:r>
              <w:t xml:space="preserve"> 6.2</w:t>
            </w:r>
          </w:p>
        </w:tc>
        <w:tc>
          <w:tcPr>
            <w:tcW w:w="0" w:type="auto"/>
          </w:tcPr>
          <w:p w14:paraId="0EB15883" w14:textId="77777777" w:rsidR="00B26A03" w:rsidRDefault="00000000">
            <w:pPr>
              <w:pStyle w:val="Compact"/>
            </w:pPr>
            <w:r>
              <w:rPr>
                <w:rFonts w:hint="eastAsia"/>
              </w:rPr>
              <w:t>掩码隐私保持性</w:t>
            </w:r>
          </w:p>
        </w:tc>
        <w:tc>
          <w:tcPr>
            <w:tcW w:w="0" w:type="auto"/>
          </w:tcPr>
          <w:p w14:paraId="449D6485" w14:textId="77777777" w:rsidR="00B26A03" w:rsidRDefault="00000000">
            <w:pPr>
              <w:pStyle w:val="Compact"/>
            </w:pPr>
            <w:r>
              <w:rPr>
                <w:rFonts w:hint="eastAsia"/>
              </w:rPr>
              <w:t>掩码操作不削弱隐私保护</w:t>
            </w:r>
          </w:p>
        </w:tc>
      </w:tr>
      <w:tr w:rsidR="00B26A03" w14:paraId="1F2AA566" w14:textId="77777777">
        <w:tc>
          <w:tcPr>
            <w:tcW w:w="0" w:type="auto"/>
          </w:tcPr>
          <w:p w14:paraId="00021401" w14:textId="77777777" w:rsidR="00B26A03" w:rsidRDefault="00000000">
            <w:pPr>
              <w:pStyle w:val="Compact"/>
            </w:pPr>
            <w:r>
              <w:rPr>
                <w:rFonts w:hint="eastAsia"/>
              </w:rPr>
              <w:t>定理</w:t>
            </w:r>
            <w:r>
              <w:t xml:space="preserve"> 7.1</w:t>
            </w:r>
          </w:p>
        </w:tc>
        <w:tc>
          <w:tcPr>
            <w:tcW w:w="0" w:type="auto"/>
          </w:tcPr>
          <w:p w14:paraId="6AC61465" w14:textId="77777777" w:rsidR="00B26A03" w:rsidRDefault="00000000">
            <w:pPr>
              <w:pStyle w:val="Compact"/>
            </w:pPr>
            <w:r>
              <w:t xml:space="preserve">vMF </w:t>
            </w:r>
            <w:r>
              <w:rPr>
                <w:rFonts w:hint="eastAsia"/>
              </w:rPr>
              <w:t>最优性</w:t>
            </w:r>
          </w:p>
        </w:tc>
        <w:tc>
          <w:tcPr>
            <w:tcW w:w="0" w:type="auto"/>
          </w:tcPr>
          <w:p w14:paraId="4C096313" w14:textId="77777777" w:rsidR="00B26A03" w:rsidRDefault="00000000">
            <w:pPr>
              <w:pStyle w:val="Compact"/>
            </w:pPr>
            <w:r>
              <w:rPr>
                <w:rFonts w:hint="eastAsia"/>
              </w:rPr>
              <w:t>在约束条件下最大化效用</w:t>
            </w:r>
          </w:p>
        </w:tc>
      </w:tr>
      <w:bookmarkEnd w:id="0"/>
      <w:bookmarkEnd w:id="41"/>
    </w:tbl>
    <w:p w14:paraId="4217F732" w14:textId="77777777" w:rsidR="002D66CD" w:rsidRDefault="002D66CD"/>
    <w:sectPr w:rsidR="002D66C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3611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76CB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2635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3634252">
    <w:abstractNumId w:val="0"/>
  </w:num>
  <w:num w:numId="2" w16cid:durableId="396322296">
    <w:abstractNumId w:val="1"/>
  </w:num>
  <w:num w:numId="3" w16cid:durableId="1101025430">
    <w:abstractNumId w:val="1"/>
  </w:num>
  <w:num w:numId="4" w16cid:durableId="1373775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081898">
    <w:abstractNumId w:val="1"/>
  </w:num>
  <w:num w:numId="6" w16cid:durableId="1986160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6610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1213758">
    <w:abstractNumId w:val="1"/>
  </w:num>
  <w:num w:numId="9" w16cid:durableId="871301925">
    <w:abstractNumId w:val="1"/>
  </w:num>
  <w:num w:numId="10" w16cid:durableId="36320251">
    <w:abstractNumId w:val="1"/>
  </w:num>
  <w:num w:numId="11" w16cid:durableId="626622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6A03"/>
    <w:rsid w:val="001F0751"/>
    <w:rsid w:val="002D66CD"/>
    <w:rsid w:val="0059367A"/>
    <w:rsid w:val="00B26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EDAC6"/>
  <w15:docId w15:val="{D15B6A3B-E303-4BE7-93B8-E14D0881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FollowedHyperlink"/>
    <w:basedOn w:val="a1"/>
    <w:rsid w:val="0059367A"/>
    <w:rPr>
      <w:color w:val="96607D" w:themeColor="followedHyperlink"/>
      <w:u w:val="single"/>
    </w:rPr>
  </w:style>
  <w:style w:type="table" w:styleId="11">
    <w:name w:val="Grid Table 1 Light"/>
    <w:basedOn w:val="a2"/>
    <w:rsid w:val="0059367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Plain Table 1"/>
    <w:basedOn w:val="a2"/>
    <w:rsid w:val="0059367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2295</Words>
  <Characters>13086</Characters>
  <Application>Microsoft Office Word</Application>
  <DocSecurity>0</DocSecurity>
  <Lines>109</Lines>
  <Paragraphs>30</Paragraphs>
  <ScaleCrop>false</ScaleCrop>
  <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凡 陈</cp:lastModifiedBy>
  <cp:revision>2</cp:revision>
  <dcterms:created xsi:type="dcterms:W3CDTF">2026-02-10T05:53:00Z</dcterms:created>
  <dcterms:modified xsi:type="dcterms:W3CDTF">2026-02-10T05:54:00Z</dcterms:modified>
</cp:coreProperties>
</file>