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74AD" w14:textId="77777777" w:rsidR="00610651" w:rsidRDefault="00610651"/>
    <w:p w14:paraId="58D78200" w14:textId="576DD4A8" w:rsidR="00862558" w:rsidRDefault="00610651">
      <w:r w:rsidRPr="00610651">
        <w:drawing>
          <wp:inline distT="0" distB="0" distL="0" distR="0" wp14:anchorId="2C1365A2" wp14:editId="0DE5A279">
            <wp:extent cx="5274310" cy="1219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19A2" w14:textId="05D82536" w:rsidR="00610651" w:rsidRDefault="00610651"/>
    <w:p w14:paraId="3D4598D8" w14:textId="7304ED0A" w:rsidR="00610651" w:rsidRDefault="003F6D03">
      <w:r>
        <w:rPr>
          <w:rFonts w:hint="eastAsia"/>
        </w:rPr>
        <w:t>对象的初始化分为三个阶段</w:t>
      </w:r>
    </w:p>
    <w:p w14:paraId="1F069790" w14:textId="3CE951D6" w:rsidR="003F6D03" w:rsidRDefault="003F6D03" w:rsidP="003F6D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默认初始化</w:t>
      </w:r>
    </w:p>
    <w:p w14:paraId="1D5ABBF4" w14:textId="161ED69F" w:rsidR="003F6D03" w:rsidRDefault="003F6D03" w:rsidP="003F6D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显式初始化</w:t>
      </w:r>
    </w:p>
    <w:p w14:paraId="381C4636" w14:textId="3CAD5F0E" w:rsidR="003F6D03" w:rsidRDefault="003F6D03" w:rsidP="003F6D0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构造器初始化</w:t>
      </w:r>
    </w:p>
    <w:sectPr w:rsidR="003F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0EA0"/>
    <w:multiLevelType w:val="hybridMultilevel"/>
    <w:tmpl w:val="84FC5160"/>
    <w:lvl w:ilvl="0" w:tplc="0E4A8F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6766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321C"/>
    <w:rsid w:val="003F6D03"/>
    <w:rsid w:val="00407FD2"/>
    <w:rsid w:val="00610651"/>
    <w:rsid w:val="00862558"/>
    <w:rsid w:val="00A2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6BCB2"/>
  <w15:chartTrackingRefBased/>
  <w15:docId w15:val="{B4DC4D5A-E700-4DDA-806E-3B741593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D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C</dc:creator>
  <cp:keywords/>
  <dc:description/>
  <cp:lastModifiedBy>CC C</cp:lastModifiedBy>
  <cp:revision>3</cp:revision>
  <dcterms:created xsi:type="dcterms:W3CDTF">2022-04-09T05:18:00Z</dcterms:created>
  <dcterms:modified xsi:type="dcterms:W3CDTF">2022-04-09T05:44:00Z</dcterms:modified>
</cp:coreProperties>
</file>