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52689" w14:textId="1A3884FF" w:rsidR="00942E2C" w:rsidRPr="00942E2C" w:rsidRDefault="00942E2C" w:rsidP="00942E2C">
      <w:pPr>
        <w:spacing w:beforeLines="100" w:before="312" w:afterLines="50" w:after="156" w:line="360" w:lineRule="auto"/>
        <w:jc w:val="center"/>
        <w:rPr>
          <w:rFonts w:ascii="黑体" w:eastAsia="黑体" w:hAnsi="黑体" w:cs="Times New Roman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距离</w:t>
      </w:r>
      <w:r>
        <w:rPr>
          <w:rFonts w:ascii="黑体" w:eastAsia="黑体" w:hAnsi="黑体" w:cs="Times New Roman"/>
          <w:sz w:val="30"/>
          <w:szCs w:val="30"/>
        </w:rPr>
        <w:t>平方反比定律的验证</w:t>
      </w:r>
    </w:p>
    <w:p w14:paraId="7D543214" w14:textId="77777777" w:rsidR="00942E2C" w:rsidRPr="00942E2C" w:rsidRDefault="00942E2C" w:rsidP="00942E2C">
      <w:pPr>
        <w:spacing w:line="360" w:lineRule="auto"/>
        <w:jc w:val="center"/>
        <w:rPr>
          <w:rFonts w:ascii="华文宋体" w:eastAsia="华文宋体" w:hAnsi="华文宋体" w:cs="Times New Roman"/>
          <w:szCs w:val="21"/>
          <w:vertAlign w:val="superscript"/>
        </w:rPr>
      </w:pPr>
      <w:proofErr w:type="gramStart"/>
      <w:r w:rsidRPr="00942E2C">
        <w:rPr>
          <w:rFonts w:ascii="华文宋体" w:eastAsia="华文宋体" w:hAnsi="华文宋体" w:cs="Times New Roman"/>
          <w:szCs w:val="21"/>
        </w:rPr>
        <w:t>孙保华</w:t>
      </w:r>
      <w:proofErr w:type="gramEnd"/>
    </w:p>
    <w:p w14:paraId="665EFF9E" w14:textId="73859092" w:rsidR="009A4601" w:rsidRPr="009A4601" w:rsidRDefault="00942E2C" w:rsidP="00942E2C">
      <w:pPr>
        <w:spacing w:line="360" w:lineRule="auto"/>
        <w:jc w:val="center"/>
        <w:rPr>
          <w:rFonts w:ascii="华文宋体" w:eastAsia="华文宋体" w:hAnsi="华文宋体"/>
          <w:b/>
          <w:sz w:val="30"/>
          <w:szCs w:val="30"/>
        </w:rPr>
      </w:pPr>
      <w:r w:rsidRPr="00942E2C">
        <w:rPr>
          <w:rFonts w:ascii="华文宋体" w:eastAsia="华文宋体" w:hAnsi="华文宋体" w:cs="Times New Roman"/>
          <w:sz w:val="18"/>
          <w:szCs w:val="18"/>
        </w:rPr>
        <w:t>（北京航空航天大学物理科学与核能工程学院，北京市 100191）</w:t>
      </w:r>
    </w:p>
    <w:p w14:paraId="278BD458" w14:textId="77777777" w:rsidR="009A4601" w:rsidRPr="00B64BE0" w:rsidRDefault="009A4601" w:rsidP="00942E2C">
      <w:pPr>
        <w:spacing w:line="360" w:lineRule="auto"/>
        <w:rPr>
          <w:rFonts w:ascii="华文宋体" w:eastAsia="华文宋体" w:hAnsi="华文宋体" w:cstheme="majorBidi"/>
          <w:b/>
          <w:bCs/>
          <w:color w:val="000000" w:themeColor="text1"/>
          <w:sz w:val="28"/>
          <w:szCs w:val="24"/>
        </w:rPr>
      </w:pPr>
      <w:proofErr w:type="gramStart"/>
      <w:r w:rsidRPr="00B64BE0">
        <w:rPr>
          <w:rFonts w:ascii="华文宋体" w:eastAsia="华文宋体" w:hAnsi="华文宋体" w:cstheme="majorBidi" w:hint="eastAsia"/>
          <w:b/>
          <w:bCs/>
          <w:color w:val="000000" w:themeColor="text1"/>
          <w:sz w:val="28"/>
          <w:szCs w:val="24"/>
        </w:rPr>
        <w:t>一</w:t>
      </w:r>
      <w:proofErr w:type="gramEnd"/>
      <w:r w:rsidRPr="00B64BE0">
        <w:rPr>
          <w:rFonts w:ascii="华文宋体" w:eastAsia="华文宋体" w:hAnsi="华文宋体" w:cstheme="majorBidi" w:hint="eastAsia"/>
          <w:b/>
          <w:bCs/>
          <w:color w:val="000000" w:themeColor="text1"/>
          <w:sz w:val="28"/>
          <w:szCs w:val="24"/>
        </w:rPr>
        <w:t xml:space="preserve"> 实验目的</w:t>
      </w:r>
    </w:p>
    <w:p w14:paraId="3A5DEAD1" w14:textId="7A62B07D" w:rsidR="009A4601" w:rsidRPr="00713417" w:rsidRDefault="00B8309A" w:rsidP="00BD131F">
      <w:pPr>
        <w:spacing w:line="360" w:lineRule="auto"/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</w:pPr>
      <w:r w:rsidRPr="00713417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ab/>
      </w:r>
      <w:r w:rsidRPr="00713417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掌握</w:t>
      </w:r>
      <w:r w:rsidR="000039D7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放大、</w:t>
      </w:r>
      <w:r w:rsidRPr="00713417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>定标器</w:t>
      </w:r>
      <w:r w:rsidRPr="00713417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、</w:t>
      </w:r>
      <w:r w:rsidRPr="00713417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>单道</w:t>
      </w:r>
      <w:r w:rsidRPr="00713417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脉冲分析器</w:t>
      </w:r>
      <w:bookmarkStart w:id="0" w:name="_GoBack"/>
      <w:bookmarkEnd w:id="0"/>
      <w:r w:rsidRPr="00713417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等核仪器插件</w:t>
      </w:r>
      <w:r w:rsidRPr="00713417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>的使用方法</w:t>
      </w:r>
      <w:r w:rsidR="00BD131F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；</w:t>
      </w:r>
    </w:p>
    <w:p w14:paraId="40062C44" w14:textId="10DAA965" w:rsidR="00B8309A" w:rsidRPr="00713417" w:rsidRDefault="00B8309A" w:rsidP="00BD131F">
      <w:pPr>
        <w:spacing w:line="360" w:lineRule="auto"/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</w:pPr>
      <w:r w:rsidRPr="00713417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ab/>
      </w:r>
      <w:r w:rsidRPr="00713417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验证</w:t>
      </w:r>
      <w:r w:rsidRPr="00713417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>平方反比定律</w:t>
      </w:r>
      <w:r w:rsidR="00207EFB" w:rsidRPr="00713417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，</w:t>
      </w:r>
      <w:r w:rsidR="005A2D95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>加深对辐射防护中</w:t>
      </w:r>
      <w:r w:rsidR="005A2D95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射线</w:t>
      </w:r>
      <w:r w:rsidR="005A2D95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>强度与</w:t>
      </w:r>
      <w:r w:rsidR="00207EFB" w:rsidRPr="00713417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>距离</w:t>
      </w:r>
      <w:r w:rsidR="005A2D95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关系</w:t>
      </w:r>
      <w:r w:rsidR="00207EFB" w:rsidRPr="00713417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>的理解</w:t>
      </w:r>
      <w:r w:rsidR="00BD131F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；</w:t>
      </w:r>
    </w:p>
    <w:p w14:paraId="47DD0C76" w14:textId="4D1EAA6E" w:rsidR="00B8309A" w:rsidRPr="00713417" w:rsidRDefault="00B8309A" w:rsidP="00BD131F">
      <w:pPr>
        <w:spacing w:line="360" w:lineRule="auto"/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</w:pPr>
      <w:r w:rsidRPr="00713417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ab/>
      </w:r>
      <w:r w:rsidR="00207EFB" w:rsidRPr="00713417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掌握使用</w:t>
      </w:r>
      <w:r w:rsidR="008F6BD3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带权重的线性拟合方法</w:t>
      </w:r>
      <w:r w:rsidR="00BD131F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。</w:t>
      </w:r>
    </w:p>
    <w:p w14:paraId="0633E9F4" w14:textId="77777777" w:rsidR="009A4601" w:rsidRPr="00B64BE0" w:rsidRDefault="009A4601" w:rsidP="00BD131F">
      <w:pPr>
        <w:spacing w:line="360" w:lineRule="auto"/>
        <w:rPr>
          <w:rFonts w:ascii="华文宋体" w:eastAsia="华文宋体" w:hAnsi="华文宋体" w:cstheme="majorBidi"/>
          <w:b/>
          <w:bCs/>
          <w:color w:val="000000" w:themeColor="text1"/>
          <w:sz w:val="28"/>
          <w:szCs w:val="24"/>
        </w:rPr>
      </w:pPr>
      <w:r w:rsidRPr="00B64BE0">
        <w:rPr>
          <w:rFonts w:ascii="华文宋体" w:eastAsia="华文宋体" w:hAnsi="华文宋体" w:cstheme="majorBidi" w:hint="eastAsia"/>
          <w:b/>
          <w:bCs/>
          <w:color w:val="000000" w:themeColor="text1"/>
          <w:sz w:val="28"/>
          <w:szCs w:val="24"/>
        </w:rPr>
        <w:t>二 实验原理</w:t>
      </w:r>
    </w:p>
    <w:p w14:paraId="10A2FC60" w14:textId="77777777" w:rsidR="00381617" w:rsidRPr="00381617" w:rsidRDefault="00381617" w:rsidP="00A66AA6">
      <w:pPr>
        <w:spacing w:line="360" w:lineRule="auto"/>
        <w:ind w:firstLine="420"/>
        <w:rPr>
          <w:rFonts w:ascii="华文宋体" w:eastAsia="华文宋体" w:hAnsi="华文宋体" w:cs="Times New Roman"/>
          <w:sz w:val="24"/>
          <w:szCs w:val="24"/>
        </w:rPr>
      </w:pPr>
      <w:r w:rsidRPr="00381617">
        <w:rPr>
          <w:rFonts w:ascii="华文宋体" w:eastAsia="华文宋体" w:hAnsi="华文宋体" w:cs="Times New Roman" w:hint="eastAsia"/>
          <w:sz w:val="24"/>
          <w:szCs w:val="24"/>
        </w:rPr>
        <w:t>日常生活中，人类无处不接触到电离辐射，例如常见的</w:t>
      </w:r>
      <w:r w:rsidRPr="00381617">
        <w:rPr>
          <w:rFonts w:ascii="华文宋体" w:eastAsia="华文宋体" w:hAnsi="华文宋体" w:cs="Times New Roman" w:hint="eastAsia"/>
          <w:sz w:val="24"/>
          <w:szCs w:val="24"/>
        </w:rPr>
        <w:sym w:font="Symbol" w:char="F061"/>
      </w:r>
      <w:r w:rsidRPr="00381617">
        <w:rPr>
          <w:rFonts w:ascii="华文宋体" w:eastAsia="华文宋体" w:hAnsi="华文宋体" w:cs="Times New Roman" w:hint="eastAsia"/>
          <w:sz w:val="24"/>
          <w:szCs w:val="24"/>
        </w:rPr>
        <w:t>、</w:t>
      </w:r>
      <w:r w:rsidRPr="00381617">
        <w:rPr>
          <w:rFonts w:ascii="华文宋体" w:eastAsia="华文宋体" w:hAnsi="华文宋体" w:cs="Times New Roman" w:hint="eastAsia"/>
          <w:sz w:val="24"/>
          <w:szCs w:val="24"/>
        </w:rPr>
        <w:sym w:font="Symbol" w:char="F062"/>
      </w:r>
      <w:r w:rsidRPr="00381617">
        <w:rPr>
          <w:rFonts w:ascii="华文宋体" w:eastAsia="华文宋体" w:hAnsi="华文宋体" w:cs="Times New Roman" w:hint="eastAsia"/>
          <w:sz w:val="24"/>
          <w:szCs w:val="24"/>
        </w:rPr>
        <w:t>、</w:t>
      </w:r>
      <w:r w:rsidRPr="00381617">
        <w:rPr>
          <w:rFonts w:ascii="华文宋体" w:eastAsia="华文宋体" w:hAnsi="华文宋体" w:cs="Times New Roman" w:hint="eastAsia"/>
          <w:sz w:val="24"/>
          <w:szCs w:val="24"/>
        </w:rPr>
        <w:sym w:font="Symbol" w:char="F067"/>
      </w:r>
      <w:r w:rsidRPr="00381617">
        <w:rPr>
          <w:rFonts w:ascii="华文宋体" w:eastAsia="华文宋体" w:hAnsi="华文宋体" w:cs="Times New Roman" w:hint="eastAsia"/>
          <w:sz w:val="24"/>
          <w:szCs w:val="24"/>
        </w:rPr>
        <w:t>射线、中子以及宇宙射线。射线对人类身体健康危害极大，因此，人们时常“谈核色变”，引起恐慌心理。认识辐射强度与距离之间的关系，可使得人们正确认识放射性和很好地利用射线，造福人类；同时，利用此关系，在辐射防护方面能够正确地估算辐射剂量大小</w:t>
      </w:r>
      <w:r w:rsidRPr="003C36C3">
        <w:rPr>
          <w:rFonts w:ascii="华文宋体" w:eastAsia="华文宋体" w:hAnsi="华文宋体" w:cs="Times New Roman" w:hint="eastAsia"/>
          <w:sz w:val="24"/>
          <w:szCs w:val="24"/>
          <w:vertAlign w:val="superscript"/>
        </w:rPr>
        <w:t>[1]</w:t>
      </w:r>
      <w:r w:rsidRPr="00381617">
        <w:rPr>
          <w:rFonts w:ascii="华文宋体" w:eastAsia="华文宋体" w:hAnsi="华文宋体" w:cs="Times New Roman" w:hint="eastAsia"/>
          <w:sz w:val="24"/>
          <w:szCs w:val="24"/>
        </w:rPr>
        <w:t>，从而得到屏蔽体的厚度，这在工、农、环境等方面具有重要意义。</w:t>
      </w:r>
    </w:p>
    <w:p w14:paraId="57B8B455" w14:textId="77777777" w:rsidR="00503C76" w:rsidRPr="00E3591A" w:rsidRDefault="00B53F2B" w:rsidP="00000832">
      <w:pPr>
        <w:ind w:leftChars="200" w:left="421" w:hanging="1"/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</w:pPr>
      <w:r w:rsidRPr="00E3591A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1.辐射</w:t>
      </w:r>
      <w:r w:rsidR="00C708EC" w:rsidRPr="00E3591A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>防</w:t>
      </w:r>
      <w:r w:rsidR="009A4601" w:rsidRPr="00E3591A">
        <w:rPr>
          <w:rFonts w:ascii="华文宋体" w:eastAsia="华文宋体" w:hAnsi="华文宋体" w:cstheme="majorBidi"/>
          <w:bCs/>
          <w:color w:val="000000" w:themeColor="text1"/>
          <w:sz w:val="24"/>
          <w:szCs w:val="24"/>
        </w:rPr>
        <w:t>护</w:t>
      </w:r>
      <w:r w:rsidRPr="00E3591A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基本</w:t>
      </w:r>
      <w:r w:rsidR="009A4601" w:rsidRPr="00E3591A">
        <w:rPr>
          <w:rFonts w:ascii="华文宋体" w:eastAsia="华文宋体" w:hAnsi="华文宋体" w:cstheme="majorBidi" w:hint="eastAsia"/>
          <w:bCs/>
          <w:color w:val="000000" w:themeColor="text1"/>
          <w:sz w:val="24"/>
          <w:szCs w:val="24"/>
        </w:rPr>
        <w:t>原则</w:t>
      </w:r>
    </w:p>
    <w:p w14:paraId="63EB0954" w14:textId="77777777" w:rsidR="00C708EC" w:rsidRPr="00BF7238" w:rsidRDefault="00C708EC" w:rsidP="00000832">
      <w:pPr>
        <w:pStyle w:val="a7"/>
        <w:numPr>
          <w:ilvl w:val="0"/>
          <w:numId w:val="5"/>
        </w:numPr>
        <w:kinsoku w:val="0"/>
        <w:overflowPunct w:val="0"/>
        <w:ind w:leftChars="200" w:left="421" w:firstLineChars="0" w:hanging="1"/>
        <w:textAlignment w:val="baseline"/>
        <w:rPr>
          <w:rFonts w:ascii="黑体" w:eastAsia="黑体" w:hAnsi="黑体"/>
          <w:color w:val="000000" w:themeColor="text1"/>
        </w:rPr>
      </w:pPr>
      <w:r w:rsidRPr="00BF7238">
        <w:rPr>
          <w:rFonts w:ascii="黑体" w:eastAsia="黑体" w:hAnsi="黑体"/>
          <w:bCs/>
          <w:color w:val="000000" w:themeColor="text1"/>
        </w:rPr>
        <w:t xml:space="preserve">As Low </w:t>
      </w:r>
      <w:proofErr w:type="gramStart"/>
      <w:r w:rsidRPr="00BF7238">
        <w:rPr>
          <w:rFonts w:ascii="黑体" w:eastAsia="黑体" w:hAnsi="黑体"/>
          <w:bCs/>
          <w:color w:val="000000" w:themeColor="text1"/>
        </w:rPr>
        <w:t>As</w:t>
      </w:r>
      <w:proofErr w:type="gramEnd"/>
      <w:r w:rsidRPr="00BF7238">
        <w:rPr>
          <w:rFonts w:ascii="黑体" w:eastAsia="黑体" w:hAnsi="黑体"/>
          <w:bCs/>
          <w:color w:val="000000" w:themeColor="text1"/>
        </w:rPr>
        <w:t xml:space="preserve"> Reasonably Achievable (the so called </w:t>
      </w:r>
      <w:r w:rsidRPr="00BF7238">
        <w:rPr>
          <w:rFonts w:ascii="黑体" w:eastAsia="黑体" w:hAnsi="黑体"/>
          <w:bCs/>
          <w:color w:val="000000" w:themeColor="text1"/>
          <w:u w:val="single"/>
        </w:rPr>
        <w:t>ALARA</w:t>
      </w:r>
      <w:r w:rsidRPr="00BF7238">
        <w:rPr>
          <w:rFonts w:ascii="黑体" w:eastAsia="黑体" w:hAnsi="黑体"/>
          <w:bCs/>
          <w:color w:val="000000" w:themeColor="text1"/>
        </w:rPr>
        <w:t xml:space="preserve"> principle).</w:t>
      </w:r>
    </w:p>
    <w:p w14:paraId="4AD1BD4C" w14:textId="77777777" w:rsidR="00C708EC" w:rsidRPr="000D17AB" w:rsidRDefault="00C708EC" w:rsidP="00000832">
      <w:pPr>
        <w:pStyle w:val="a7"/>
        <w:numPr>
          <w:ilvl w:val="0"/>
          <w:numId w:val="1"/>
        </w:numPr>
        <w:tabs>
          <w:tab w:val="clear" w:pos="720"/>
          <w:tab w:val="num" w:pos="426"/>
        </w:tabs>
        <w:kinsoku w:val="0"/>
        <w:overflowPunct w:val="0"/>
        <w:ind w:leftChars="200" w:left="421" w:firstLineChars="0" w:hanging="1"/>
        <w:textAlignment w:val="baseline"/>
        <w:rPr>
          <w:rFonts w:ascii="华文宋体" w:eastAsia="华文宋体" w:hAnsi="华文宋体"/>
          <w:color w:val="000000" w:themeColor="text1"/>
        </w:rPr>
      </w:pPr>
      <w:r w:rsidRPr="000D17AB">
        <w:rPr>
          <w:rFonts w:ascii="华文宋体" w:eastAsia="华文宋体" w:hAnsi="华文宋体" w:cstheme="minorBidi"/>
          <w:bCs/>
          <w:color w:val="000000" w:themeColor="text1"/>
        </w:rPr>
        <w:t>普适性指导和要求</w:t>
      </w:r>
    </w:p>
    <w:p w14:paraId="6B57E805" w14:textId="77777777" w:rsidR="00C708EC" w:rsidRPr="000D17AB" w:rsidRDefault="00C708EC" w:rsidP="00000832">
      <w:pPr>
        <w:pStyle w:val="a8"/>
        <w:kinsoku w:val="0"/>
        <w:overflowPunct w:val="0"/>
        <w:spacing w:before="134" w:beforeAutospacing="0" w:after="0" w:afterAutospacing="0" w:line="0" w:lineRule="atLeast"/>
        <w:ind w:leftChars="200" w:left="421" w:hanging="1"/>
        <w:textAlignment w:val="baseline"/>
        <w:rPr>
          <w:rFonts w:ascii="华文宋体" w:eastAsia="华文宋体" w:hAnsi="华文宋体"/>
          <w:color w:val="000000" w:themeColor="text1"/>
        </w:rPr>
      </w:pPr>
      <w:r w:rsidRPr="000D17AB">
        <w:rPr>
          <w:rFonts w:ascii="华文宋体" w:eastAsia="华文宋体" w:hAnsi="华文宋体" w:cstheme="minorBidi"/>
          <w:bCs/>
          <w:color w:val="000000" w:themeColor="text1"/>
        </w:rPr>
        <w:t>减少在射线中暴露的时间</w:t>
      </w:r>
    </w:p>
    <w:p w14:paraId="266CF8BC" w14:textId="77777777" w:rsidR="00C708EC" w:rsidRPr="000D17AB" w:rsidRDefault="00713417" w:rsidP="00000832">
      <w:pPr>
        <w:pStyle w:val="a8"/>
        <w:kinsoku w:val="0"/>
        <w:overflowPunct w:val="0"/>
        <w:spacing w:before="134" w:beforeAutospacing="0" w:after="0" w:afterAutospacing="0" w:line="0" w:lineRule="atLeast"/>
        <w:ind w:leftChars="200" w:left="421" w:hanging="1"/>
        <w:textAlignment w:val="baseline"/>
        <w:rPr>
          <w:rFonts w:ascii="华文宋体" w:eastAsia="华文宋体" w:hAnsi="华文宋体"/>
          <w:color w:val="000000" w:themeColor="text1"/>
        </w:rPr>
      </w:pPr>
      <w:r w:rsidRPr="000D17AB">
        <w:rPr>
          <w:rFonts w:ascii="华文宋体" w:eastAsia="华文宋体" w:hAnsi="华文宋体" w:cstheme="minorBidi" w:hint="eastAsia"/>
          <w:bCs/>
          <w:color w:val="000000" w:themeColor="text1"/>
        </w:rPr>
        <w:t>增大</w:t>
      </w:r>
      <w:r w:rsidRPr="000D17AB">
        <w:rPr>
          <w:rFonts w:ascii="华文宋体" w:eastAsia="华文宋体" w:hAnsi="华文宋体" w:cstheme="minorBidi"/>
          <w:bCs/>
          <w:color w:val="000000" w:themeColor="text1"/>
        </w:rPr>
        <w:t>与</w:t>
      </w:r>
      <w:r w:rsidRPr="000D17AB">
        <w:rPr>
          <w:rFonts w:ascii="华文宋体" w:eastAsia="华文宋体" w:hAnsi="华文宋体" w:cstheme="minorBidi" w:hint="eastAsia"/>
          <w:bCs/>
          <w:color w:val="000000" w:themeColor="text1"/>
        </w:rPr>
        <w:t>辐射源</w:t>
      </w:r>
      <w:r w:rsidRPr="000D17AB">
        <w:rPr>
          <w:rFonts w:ascii="华文宋体" w:eastAsia="华文宋体" w:hAnsi="华文宋体" w:cstheme="minorBidi"/>
          <w:bCs/>
          <w:color w:val="000000" w:themeColor="text1"/>
        </w:rPr>
        <w:t>间</w:t>
      </w:r>
      <w:r w:rsidRPr="000D17AB">
        <w:rPr>
          <w:rFonts w:ascii="华文宋体" w:eastAsia="华文宋体" w:hAnsi="华文宋体" w:cstheme="minorBidi" w:hint="eastAsia"/>
          <w:bCs/>
          <w:color w:val="000000" w:themeColor="text1"/>
        </w:rPr>
        <w:t>的</w:t>
      </w:r>
      <w:r w:rsidRPr="000D17AB">
        <w:rPr>
          <w:rFonts w:ascii="华文宋体" w:eastAsia="华文宋体" w:hAnsi="华文宋体" w:cstheme="minorBidi"/>
          <w:bCs/>
          <w:color w:val="000000" w:themeColor="text1"/>
        </w:rPr>
        <w:t>距离</w:t>
      </w:r>
    </w:p>
    <w:p w14:paraId="3D8F13F2" w14:textId="77777777" w:rsidR="00C708EC" w:rsidRPr="000D17AB" w:rsidRDefault="00C708EC" w:rsidP="00000832">
      <w:pPr>
        <w:pStyle w:val="a8"/>
        <w:kinsoku w:val="0"/>
        <w:overflowPunct w:val="0"/>
        <w:spacing w:before="134" w:beforeAutospacing="0" w:after="0" w:afterAutospacing="0" w:line="0" w:lineRule="atLeast"/>
        <w:ind w:leftChars="200" w:left="421" w:hanging="1"/>
        <w:textAlignment w:val="baseline"/>
        <w:rPr>
          <w:rFonts w:ascii="华文宋体" w:eastAsia="华文宋体" w:hAnsi="华文宋体" w:cstheme="minorBidi"/>
          <w:bCs/>
          <w:color w:val="000000" w:themeColor="text1"/>
        </w:rPr>
      </w:pPr>
      <w:r w:rsidRPr="000D17AB">
        <w:rPr>
          <w:rFonts w:ascii="华文宋体" w:eastAsia="华文宋体" w:hAnsi="华文宋体" w:cstheme="minorBidi"/>
          <w:bCs/>
          <w:color w:val="000000" w:themeColor="text1"/>
        </w:rPr>
        <w:t>屏蔽防护</w:t>
      </w:r>
    </w:p>
    <w:p w14:paraId="34FD07FA" w14:textId="77777777" w:rsidR="00C708EC" w:rsidRPr="000D17AB" w:rsidRDefault="00713417" w:rsidP="00000832">
      <w:pPr>
        <w:pStyle w:val="a8"/>
        <w:numPr>
          <w:ilvl w:val="0"/>
          <w:numId w:val="1"/>
        </w:numPr>
        <w:tabs>
          <w:tab w:val="clear" w:pos="720"/>
        </w:tabs>
        <w:kinsoku w:val="0"/>
        <w:overflowPunct w:val="0"/>
        <w:spacing w:before="134" w:beforeAutospacing="0" w:after="0" w:afterAutospacing="0"/>
        <w:ind w:leftChars="200" w:left="421" w:hanging="1"/>
        <w:textAlignment w:val="baseline"/>
        <w:rPr>
          <w:rFonts w:ascii="华文宋体" w:eastAsia="华文宋体" w:hAnsi="华文宋体" w:cstheme="majorBidi"/>
          <w:bCs/>
          <w:color w:val="000000" w:themeColor="text1"/>
        </w:rPr>
      </w:pPr>
      <w:r w:rsidRPr="000D17AB">
        <w:rPr>
          <w:rFonts w:ascii="华文宋体" w:eastAsia="华文宋体" w:hAnsi="华文宋体" w:cstheme="majorBidi" w:hint="eastAsia"/>
          <w:bCs/>
          <w:color w:val="000000" w:themeColor="text1"/>
        </w:rPr>
        <w:t>具体</w:t>
      </w:r>
      <w:r w:rsidR="00C708EC" w:rsidRPr="000D17AB">
        <w:rPr>
          <w:rFonts w:ascii="华文宋体" w:eastAsia="华文宋体" w:hAnsi="华文宋体" w:cstheme="majorBidi"/>
          <w:bCs/>
          <w:color w:val="000000" w:themeColor="text1"/>
        </w:rPr>
        <w:t>防护措施：</w:t>
      </w:r>
      <w:r w:rsidRPr="000D17AB">
        <w:rPr>
          <w:rFonts w:ascii="华文宋体" w:eastAsia="华文宋体" w:hAnsi="华文宋体" w:cstheme="majorBidi"/>
          <w:bCs/>
          <w:color w:val="000000" w:themeColor="text1"/>
        </w:rPr>
        <w:t xml:space="preserve"> </w:t>
      </w:r>
    </w:p>
    <w:p w14:paraId="6A27CC39" w14:textId="77777777" w:rsidR="00713417" w:rsidRPr="000D17AB" w:rsidRDefault="00C708EC" w:rsidP="00000832">
      <w:pPr>
        <w:widowControl/>
        <w:kinsoku w:val="0"/>
        <w:overflowPunct w:val="0"/>
        <w:spacing w:line="192" w:lineRule="auto"/>
        <w:ind w:leftChars="200" w:left="421" w:hanging="1"/>
        <w:jc w:val="left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 w:rsidRPr="00C708EC">
        <w:rPr>
          <w:rFonts w:ascii="华文宋体" w:eastAsia="华文宋体" w:hAnsi="华文宋体"/>
          <w:bCs/>
          <w:color w:val="000000" w:themeColor="text1"/>
          <w:kern w:val="0"/>
          <w:sz w:val="24"/>
          <w:szCs w:val="24"/>
        </w:rPr>
        <w:t>最优化实验时间</w:t>
      </w:r>
      <w:r w:rsidR="00713417" w:rsidRPr="000D17AB">
        <w:rPr>
          <w:rFonts w:ascii="华文宋体" w:eastAsia="华文宋体" w:hAnsi="华文宋体" w:hint="eastAsia"/>
          <w:bCs/>
          <w:color w:val="000000" w:themeColor="text1"/>
          <w:kern w:val="0"/>
          <w:sz w:val="24"/>
          <w:szCs w:val="24"/>
        </w:rPr>
        <w:t>：</w:t>
      </w:r>
      <w:r w:rsidRPr="00C708EC">
        <w:rPr>
          <w:rFonts w:ascii="华文宋体" w:eastAsia="华文宋体" w:hAnsi="华文宋体"/>
          <w:bCs/>
          <w:color w:val="000000" w:themeColor="text1"/>
          <w:kern w:val="0"/>
          <w:sz w:val="24"/>
          <w:szCs w:val="24"/>
        </w:rPr>
        <w:t>进入实验室前：计划并讨论好相关内容、方案；准备好必须的工具等；提高工作效率；一次性完成</w:t>
      </w:r>
    </w:p>
    <w:p w14:paraId="13D28EB6" w14:textId="77777777" w:rsidR="00C708EC" w:rsidRPr="00C708EC" w:rsidRDefault="00C708EC" w:rsidP="00000832">
      <w:pPr>
        <w:widowControl/>
        <w:kinsoku w:val="0"/>
        <w:overflowPunct w:val="0"/>
        <w:spacing w:line="192" w:lineRule="auto"/>
        <w:ind w:leftChars="200" w:left="421" w:hanging="1"/>
        <w:jc w:val="left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 w:rsidRPr="00C708EC">
        <w:rPr>
          <w:rFonts w:ascii="华文宋体" w:eastAsia="华文宋体" w:hAnsi="华文宋体"/>
          <w:bCs/>
          <w:color w:val="000000" w:themeColor="text1"/>
          <w:kern w:val="0"/>
          <w:sz w:val="24"/>
          <w:szCs w:val="24"/>
        </w:rPr>
        <w:t>最大化测量距离</w:t>
      </w:r>
      <w:r w:rsidR="00713417" w:rsidRPr="000D17AB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：</w:t>
      </w:r>
      <w:r w:rsidR="006B6CFC" w:rsidRPr="000D17AB">
        <w:rPr>
          <w:rFonts w:ascii="华文宋体" w:eastAsia="华文宋体" w:hAnsi="华文宋体"/>
          <w:bCs/>
          <w:color w:val="000000" w:themeColor="text1"/>
          <w:kern w:val="0"/>
          <w:sz w:val="24"/>
          <w:szCs w:val="24"/>
        </w:rPr>
        <w:t>测量间隙，</w:t>
      </w:r>
      <w:r w:rsidR="006B6CFC" w:rsidRPr="000D17AB">
        <w:rPr>
          <w:rFonts w:ascii="华文宋体" w:eastAsia="华文宋体" w:hAnsi="华文宋体" w:hint="eastAsia"/>
          <w:bCs/>
          <w:color w:val="000000" w:themeColor="text1"/>
          <w:kern w:val="0"/>
          <w:sz w:val="24"/>
          <w:szCs w:val="24"/>
        </w:rPr>
        <w:t>远离</w:t>
      </w:r>
      <w:r w:rsidRPr="00C708EC">
        <w:rPr>
          <w:rFonts w:ascii="华文宋体" w:eastAsia="华文宋体" w:hAnsi="华文宋体"/>
          <w:bCs/>
          <w:color w:val="000000" w:themeColor="text1"/>
          <w:kern w:val="0"/>
          <w:sz w:val="24"/>
          <w:szCs w:val="24"/>
        </w:rPr>
        <w:t>到低辐射区</w:t>
      </w:r>
    </w:p>
    <w:p w14:paraId="0FB99418" w14:textId="77777777" w:rsidR="00C708EC" w:rsidRPr="00C708EC" w:rsidRDefault="00713417" w:rsidP="003D4DF9">
      <w:pPr>
        <w:widowControl/>
        <w:kinsoku w:val="0"/>
        <w:overflowPunct w:val="0"/>
        <w:spacing w:line="192" w:lineRule="auto"/>
        <w:ind w:leftChars="201" w:left="423" w:hanging="1"/>
        <w:jc w:val="left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 w:rsidRPr="000D17AB">
        <w:rPr>
          <w:rFonts w:ascii="华文宋体" w:eastAsia="华文宋体" w:hAnsi="华文宋体" w:hint="eastAsia"/>
          <w:bCs/>
          <w:color w:val="000000" w:themeColor="text1"/>
          <w:kern w:val="0"/>
          <w:sz w:val="24"/>
          <w:szCs w:val="24"/>
        </w:rPr>
        <w:lastRenderedPageBreak/>
        <w:t>尽可能</w:t>
      </w:r>
      <w:r w:rsidRPr="000D17AB">
        <w:rPr>
          <w:rFonts w:ascii="华文宋体" w:eastAsia="华文宋体" w:hAnsi="华文宋体"/>
          <w:bCs/>
          <w:color w:val="000000" w:themeColor="text1"/>
          <w:kern w:val="0"/>
          <w:sz w:val="24"/>
          <w:szCs w:val="24"/>
        </w:rPr>
        <w:t>做好</w:t>
      </w:r>
      <w:r w:rsidRPr="000D17AB">
        <w:rPr>
          <w:rFonts w:ascii="华文宋体" w:eastAsia="华文宋体" w:hAnsi="华文宋体" w:hint="eastAsia"/>
          <w:bCs/>
          <w:color w:val="000000" w:themeColor="text1"/>
          <w:kern w:val="0"/>
          <w:sz w:val="24"/>
          <w:szCs w:val="24"/>
        </w:rPr>
        <w:t>屏蔽：</w:t>
      </w:r>
      <w:r w:rsidR="00C708EC" w:rsidRPr="00C708EC">
        <w:rPr>
          <w:rFonts w:ascii="华文宋体" w:eastAsia="华文宋体" w:hAnsi="华文宋体"/>
          <w:bCs/>
          <w:color w:val="000000" w:themeColor="text1"/>
          <w:kern w:val="0"/>
          <w:sz w:val="24"/>
          <w:szCs w:val="24"/>
        </w:rPr>
        <w:t>针对不同的辐射类型，使用不同的屏蔽材料：</w:t>
      </w:r>
    </w:p>
    <w:p w14:paraId="5D730421" w14:textId="77777777" w:rsidR="00C708EC" w:rsidRDefault="000D17AB" w:rsidP="00BD131F">
      <w:pPr>
        <w:widowControl/>
        <w:kinsoku w:val="0"/>
        <w:overflowPunct w:val="0"/>
        <w:spacing w:before="67" w:line="360" w:lineRule="auto"/>
        <w:ind w:leftChars="202" w:left="424"/>
        <w:jc w:val="left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2.平方反比定律</w:t>
      </w:r>
    </w:p>
    <w:p w14:paraId="207254A9" w14:textId="77777777" w:rsidR="00E3591A" w:rsidRDefault="00A66AA6" w:rsidP="00BD131F">
      <w:pPr>
        <w:widowControl/>
        <w:kinsoku w:val="0"/>
        <w:overflowPunct w:val="0"/>
        <w:spacing w:before="67" w:line="360" w:lineRule="auto"/>
        <w:ind w:leftChars="202" w:left="424" w:firstLine="425"/>
        <w:jc w:val="left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射线强度</w:t>
      </w:r>
      <w:proofErr w:type="gramStart"/>
      <w:r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与离</w:t>
      </w:r>
      <w:r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源</w:t>
      </w:r>
      <w:r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的</w:t>
      </w:r>
      <w:proofErr w:type="gramEnd"/>
      <w:r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距离平方成反比</w:t>
      </w:r>
      <w:r w:rsidR="008E28C5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，增大</w:t>
      </w:r>
      <w:r w:rsidR="008E28C5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与辐射源间</w:t>
      </w:r>
      <w:r w:rsidR="008E28C5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的</w:t>
      </w:r>
      <w:r w:rsidR="008E28C5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距离可以降低受照剂量</w:t>
      </w:r>
      <w:r w:rsidR="008E28C5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。</w:t>
      </w:r>
      <w:r w:rsidR="008E28C5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距离增加</w:t>
      </w:r>
      <w:r w:rsidR="008E28C5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一倍</w:t>
      </w:r>
      <w:r w:rsidR="008E28C5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，</w:t>
      </w:r>
      <w:r w:rsidR="008E28C5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射线</w:t>
      </w:r>
      <w:r w:rsidR="008E28C5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的</w:t>
      </w:r>
      <w:r w:rsidR="00E408AD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强度</w:t>
      </w:r>
      <w:r w:rsidR="00E408AD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就会减少到原来的四分之一。</w:t>
      </w:r>
      <w:r w:rsidR="00BC3640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本实验</w:t>
      </w:r>
      <w:r w:rsidR="00BC3640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的目的就是验证这个平方反比定律</w:t>
      </w:r>
      <w:r w:rsidR="00BC3640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。</w:t>
      </w:r>
    </w:p>
    <w:p w14:paraId="5D2695BC" w14:textId="78A8BFDA" w:rsidR="003D4DF9" w:rsidRPr="003D4DF9" w:rsidRDefault="003D4DF9" w:rsidP="003D4DF9">
      <w:pPr>
        <w:adjustRightInd w:val="0"/>
        <w:spacing w:beforeLines="50" w:before="156" w:afterLines="50" w:after="156"/>
        <w:ind w:leftChars="202" w:left="424" w:rightChars="100" w:right="210" w:firstLine="426"/>
        <w:jc w:val="left"/>
        <w:rPr>
          <w:rFonts w:ascii="华文宋体" w:eastAsia="华文宋体" w:hAnsi="华文宋体" w:cs="Times New Roman"/>
          <w:b/>
          <w:sz w:val="24"/>
          <w:szCs w:val="24"/>
        </w:rPr>
      </w:pPr>
      <w:r w:rsidRPr="003D4DF9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2.1</w:t>
      </w:r>
      <w:r w:rsidR="00EB6E19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 xml:space="preserve"> </w:t>
      </w:r>
      <w:r w:rsidRPr="003D4DF9">
        <w:rPr>
          <w:rFonts w:ascii="华文宋体" w:eastAsia="华文宋体" w:hAnsi="华文宋体" w:cs="Times New Roman"/>
          <w:sz w:val="24"/>
          <w:szCs w:val="24"/>
        </w:rPr>
        <w:sym w:font="Symbol" w:char="F067"/>
      </w:r>
      <w:r w:rsidRPr="003D4DF9">
        <w:rPr>
          <w:rFonts w:ascii="华文宋体" w:eastAsia="华文宋体" w:hAnsi="华文宋体" w:cs="Times New Roman" w:hint="eastAsia"/>
          <w:sz w:val="24"/>
          <w:szCs w:val="24"/>
        </w:rPr>
        <w:t>射线强度随距离的变化关系</w:t>
      </w:r>
    </w:p>
    <w:p w14:paraId="2C4B2BEF" w14:textId="77777777" w:rsidR="003D4DF9" w:rsidRPr="003D4DF9" w:rsidRDefault="003D4DF9" w:rsidP="003D4DF9">
      <w:pPr>
        <w:adjustRightInd w:val="0"/>
        <w:spacing w:beforeLines="50" w:before="156" w:afterLines="50" w:after="156" w:line="360" w:lineRule="auto"/>
        <w:ind w:leftChars="202" w:left="424" w:rightChars="100" w:right="210" w:firstLineChars="177" w:firstLine="425"/>
        <w:jc w:val="left"/>
        <w:rPr>
          <w:rFonts w:ascii="华文宋体" w:eastAsia="华文宋体" w:hAnsi="华文宋体" w:cs="Times New Roman"/>
          <w:sz w:val="24"/>
          <w:szCs w:val="24"/>
        </w:rPr>
      </w:pPr>
      <w:r w:rsidRPr="003D4DF9">
        <w:rPr>
          <w:rFonts w:ascii="华文宋体" w:eastAsia="华文宋体" w:hAnsi="华文宋体" w:cs="Times New Roman" w:hint="eastAsia"/>
          <w:sz w:val="24"/>
          <w:szCs w:val="24"/>
        </w:rPr>
        <w:t>设有</w:t>
      </w:r>
      <w:proofErr w:type="gramStart"/>
      <w:r w:rsidRPr="003D4DF9">
        <w:rPr>
          <w:rFonts w:ascii="华文宋体" w:eastAsia="华文宋体" w:hAnsi="华文宋体" w:cs="Times New Roman" w:hint="eastAsia"/>
          <w:sz w:val="24"/>
          <w:szCs w:val="24"/>
        </w:rPr>
        <w:t>一</w:t>
      </w:r>
      <w:proofErr w:type="gramEnd"/>
      <w:r w:rsidRPr="003D4DF9">
        <w:rPr>
          <w:rFonts w:ascii="华文宋体" w:eastAsia="华文宋体" w:hAnsi="华文宋体" w:cs="Times New Roman" w:hint="eastAsia"/>
          <w:sz w:val="24"/>
          <w:szCs w:val="24"/>
        </w:rPr>
        <w:t>点源</w:t>
      </w:r>
      <w:r w:rsidRPr="003D4DF9">
        <w:rPr>
          <w:rFonts w:ascii="华文宋体" w:eastAsia="华文宋体" w:hAnsi="华文宋体" w:cs="Times New Roman"/>
          <w:sz w:val="24"/>
          <w:szCs w:val="24"/>
        </w:rPr>
        <w:t>(</w:t>
      </w:r>
      <w:proofErr w:type="gramStart"/>
      <w:r w:rsidRPr="003D4DF9">
        <w:rPr>
          <w:rFonts w:ascii="华文宋体" w:eastAsia="华文宋体" w:hAnsi="华文宋体" w:cs="Times New Roman"/>
          <w:sz w:val="24"/>
          <w:szCs w:val="24"/>
        </w:rPr>
        <w:t>指源</w:t>
      </w:r>
      <w:proofErr w:type="gramEnd"/>
      <w:r w:rsidRPr="003D4DF9">
        <w:rPr>
          <w:rFonts w:ascii="华文宋体" w:eastAsia="华文宋体" w:hAnsi="华文宋体" w:cs="Times New Roman"/>
          <w:sz w:val="24"/>
          <w:szCs w:val="24"/>
        </w:rPr>
        <w:t>的线度与源到观察点的距离相比很小),向各方向均匀地发射</w:t>
      </w:r>
      <w:r w:rsidRPr="003D4DF9">
        <w:rPr>
          <w:rFonts w:ascii="华文宋体" w:eastAsia="华文宋体" w:hAnsi="华文宋体" w:cs="Times New Roman"/>
          <w:sz w:val="24"/>
          <w:szCs w:val="24"/>
        </w:rPr>
        <w:sym w:font="Symbol" w:char="F067"/>
      </w:r>
      <w:r w:rsidRPr="003D4DF9">
        <w:rPr>
          <w:rFonts w:ascii="华文宋体" w:eastAsia="华文宋体" w:hAnsi="华文宋体" w:cs="Times New Roman"/>
          <w:sz w:val="24"/>
          <w:szCs w:val="24"/>
        </w:rPr>
        <w:t>光子。若单位时间发射的光子数为</w:t>
      </w:r>
      <w:r w:rsidRPr="003D4DF9">
        <w:rPr>
          <w:rFonts w:ascii="华文宋体" w:eastAsia="华文宋体" w:hAnsi="华文宋体" w:cs="Times New Roman" w:hint="eastAsia"/>
          <w:sz w:val="24"/>
          <w:szCs w:val="24"/>
        </w:rPr>
        <w:t>N</w:t>
      </w:r>
      <w:r w:rsidRPr="003D4DF9">
        <w:rPr>
          <w:rFonts w:ascii="华文宋体" w:eastAsia="华文宋体" w:hAnsi="华文宋体" w:cs="Times New Roman"/>
          <w:sz w:val="24"/>
          <w:szCs w:val="24"/>
          <w:vertAlign w:val="subscript"/>
        </w:rPr>
        <w:t>0</w:t>
      </w:r>
      <w:r w:rsidRPr="003D4DF9">
        <w:rPr>
          <w:rFonts w:ascii="华文宋体" w:eastAsia="华文宋体" w:hAnsi="华文宋体" w:cs="Times New Roman"/>
          <w:sz w:val="24"/>
          <w:szCs w:val="24"/>
        </w:rPr>
        <w:t>，则在以点源为球心，以R为半径的球面上，单位时间内将有</w:t>
      </w:r>
      <w:r w:rsidRPr="003D4DF9">
        <w:rPr>
          <w:rFonts w:ascii="华文宋体" w:eastAsia="华文宋体" w:hAnsi="华文宋体" w:cs="Times New Roman" w:hint="eastAsia"/>
          <w:sz w:val="24"/>
          <w:szCs w:val="24"/>
        </w:rPr>
        <w:t>N</w:t>
      </w:r>
      <w:r w:rsidRPr="003D4DF9">
        <w:rPr>
          <w:rFonts w:ascii="华文宋体" w:eastAsia="华文宋体" w:hAnsi="华文宋体" w:cs="Times New Roman"/>
          <w:sz w:val="24"/>
          <w:szCs w:val="24"/>
          <w:vertAlign w:val="subscript"/>
        </w:rPr>
        <w:t>0</w:t>
      </w:r>
      <w:r w:rsidRPr="003D4DF9">
        <w:rPr>
          <w:rFonts w:ascii="华文宋体" w:eastAsia="华文宋体" w:hAnsi="华文宋体" w:cs="Times New Roman"/>
          <w:sz w:val="24"/>
          <w:szCs w:val="24"/>
        </w:rPr>
        <w:t>个光子穿过（</w:t>
      </w:r>
      <w:r w:rsidR="009F60E9">
        <w:rPr>
          <w:rFonts w:ascii="华文宋体" w:eastAsia="华文宋体" w:hAnsi="华文宋体" w:cs="Times New Roman" w:hint="eastAsia"/>
          <w:sz w:val="24"/>
          <w:szCs w:val="24"/>
        </w:rPr>
        <w:t>假</w:t>
      </w:r>
      <w:r w:rsidRPr="003D4DF9">
        <w:rPr>
          <w:rFonts w:ascii="华文宋体" w:eastAsia="华文宋体" w:hAnsi="华文宋体" w:cs="Times New Roman"/>
          <w:sz w:val="24"/>
          <w:szCs w:val="24"/>
        </w:rPr>
        <w:t>设空间内无辐射吸收与散射等）。因此，</w:t>
      </w:r>
      <w:proofErr w:type="gramStart"/>
      <w:r w:rsidRPr="003D4DF9">
        <w:rPr>
          <w:rFonts w:ascii="华文宋体" w:eastAsia="华文宋体" w:hAnsi="华文宋体" w:cs="Times New Roman"/>
          <w:sz w:val="24"/>
          <w:szCs w:val="24"/>
        </w:rPr>
        <w:t>在离源</w:t>
      </w:r>
      <w:proofErr w:type="gramEnd"/>
      <w:r w:rsidRPr="003D4DF9">
        <w:rPr>
          <w:rFonts w:ascii="华文宋体" w:eastAsia="华文宋体" w:hAnsi="华文宋体" w:cs="Times New Roman"/>
          <w:sz w:val="24"/>
          <w:szCs w:val="24"/>
        </w:rPr>
        <w:t>R处，单位时间、单位面积上通过的</w:t>
      </w:r>
      <w:r w:rsidRPr="003D4DF9">
        <w:rPr>
          <w:rFonts w:ascii="华文宋体" w:eastAsia="华文宋体" w:hAnsi="华文宋体" w:cs="Times New Roman"/>
          <w:sz w:val="24"/>
          <w:szCs w:val="24"/>
        </w:rPr>
        <w:sym w:font="Symbol" w:char="F067"/>
      </w:r>
      <w:r w:rsidRPr="003D4DF9">
        <w:rPr>
          <w:rFonts w:ascii="华文宋体" w:eastAsia="华文宋体" w:hAnsi="华文宋体" w:cs="Times New Roman"/>
          <w:sz w:val="24"/>
          <w:szCs w:val="24"/>
        </w:rPr>
        <w:t>光子数为：</w:t>
      </w:r>
    </w:p>
    <w:p w14:paraId="5AE1331C" w14:textId="77777777" w:rsidR="003D4DF9" w:rsidRPr="003D4DF9" w:rsidRDefault="003D4DF9" w:rsidP="003D4DF9">
      <w:pPr>
        <w:adjustRightInd w:val="0"/>
        <w:spacing w:beforeLines="50" w:before="156" w:afterLines="50" w:after="156"/>
        <w:ind w:leftChars="202" w:left="425" w:rightChars="100" w:right="210" w:hanging="1"/>
        <w:jc w:val="center"/>
        <w:rPr>
          <w:rFonts w:ascii="华文宋体" w:eastAsia="华文宋体" w:hAnsi="华文宋体" w:cs="Times New Roman"/>
          <w:sz w:val="24"/>
          <w:szCs w:val="24"/>
        </w:rPr>
      </w:pPr>
      <w:r w:rsidRPr="003D4DF9">
        <w:rPr>
          <w:rFonts w:ascii="华文宋体" w:eastAsia="华文宋体" w:hAnsi="华文宋体" w:cs="Times New Roman"/>
          <w:position w:val="-24"/>
          <w:sz w:val="24"/>
          <w:szCs w:val="24"/>
          <w:vertAlign w:val="subscript"/>
        </w:rPr>
        <w:object w:dxaOrig="1520" w:dyaOrig="620" w14:anchorId="0AC442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6pt;height:36pt" o:ole="">
            <v:imagedata r:id="rId8" o:title=""/>
          </v:shape>
          <o:OLEObject Type="Embed" ProgID="Equation.3" ShapeID="_x0000_i1025" DrawAspect="Content" ObjectID="_1601537365" r:id="rId9"/>
        </w:object>
      </w:r>
      <w:r>
        <w:rPr>
          <w:rFonts w:ascii="华文宋体" w:eastAsia="华文宋体" w:hAnsi="华文宋体" w:cs="Times New Roman" w:hint="eastAsia"/>
          <w:sz w:val="24"/>
          <w:szCs w:val="24"/>
        </w:rPr>
        <w:t xml:space="preserve"> </w:t>
      </w:r>
      <w:r w:rsidRPr="003D4DF9">
        <w:rPr>
          <w:rFonts w:ascii="华文宋体" w:eastAsia="华文宋体" w:hAnsi="华文宋体" w:cs="Times New Roman" w:hint="eastAsia"/>
          <w:sz w:val="24"/>
          <w:szCs w:val="24"/>
        </w:rPr>
        <w:t xml:space="preserve"> </w:t>
      </w:r>
    </w:p>
    <w:p w14:paraId="0C72975C" w14:textId="77777777" w:rsidR="003D4DF9" w:rsidRPr="003D4DF9" w:rsidRDefault="003D4DF9" w:rsidP="003D4DF9">
      <w:pPr>
        <w:adjustRightInd w:val="0"/>
        <w:spacing w:beforeLines="50" w:before="156" w:afterLines="50" w:after="156"/>
        <w:ind w:leftChars="202" w:left="425" w:rightChars="100" w:right="210" w:hanging="1"/>
        <w:jc w:val="left"/>
        <w:rPr>
          <w:rFonts w:ascii="华文宋体" w:eastAsia="华文宋体" w:hAnsi="华文宋体" w:cs="Times New Roman"/>
          <w:sz w:val="24"/>
          <w:szCs w:val="24"/>
        </w:rPr>
      </w:pPr>
      <w:r w:rsidRPr="003D4DF9">
        <w:rPr>
          <w:rFonts w:ascii="华文宋体" w:eastAsia="华文宋体" w:hAnsi="华文宋体" w:cs="Times New Roman"/>
          <w:sz w:val="24"/>
          <w:szCs w:val="24"/>
        </w:rPr>
        <w:t>(1)</w:t>
      </w:r>
      <w:r w:rsidRPr="003D4DF9">
        <w:rPr>
          <w:rFonts w:ascii="华文宋体" w:eastAsia="华文宋体" w:hAnsi="华文宋体" w:cs="Times New Roman" w:hint="eastAsia"/>
          <w:sz w:val="24"/>
          <w:szCs w:val="24"/>
        </w:rPr>
        <w:t>式中，</w:t>
      </w:r>
      <w:r w:rsidRPr="003D4DF9">
        <w:rPr>
          <w:rFonts w:ascii="华文宋体" w:eastAsia="华文宋体" w:hAnsi="华文宋体" w:cs="Times New Roman"/>
          <w:position w:val="-24"/>
          <w:sz w:val="24"/>
          <w:szCs w:val="24"/>
          <w:vertAlign w:val="subscript"/>
        </w:rPr>
        <w:object w:dxaOrig="820" w:dyaOrig="620" w14:anchorId="262F59E3">
          <v:shape id="_x0000_i1026" type="#_x0000_t75" style="width:42.6pt;height:29.4pt" o:ole="">
            <v:imagedata r:id="rId10" o:title=""/>
          </v:shape>
          <o:OLEObject Type="Embed" ProgID="Equation.3" ShapeID="_x0000_i1026" DrawAspect="Content" ObjectID="_1601537366" r:id="rId11"/>
        </w:object>
      </w:r>
      <w:r w:rsidRPr="003D4DF9">
        <w:rPr>
          <w:rFonts w:ascii="华文宋体" w:eastAsia="华文宋体" w:hAnsi="华文宋体" w:cs="Times New Roman"/>
          <w:sz w:val="24"/>
          <w:szCs w:val="24"/>
        </w:rPr>
        <w:t>，对于一定活度的源，C是常数。可见</w:t>
      </w:r>
      <w:r w:rsidRPr="003D4DF9">
        <w:rPr>
          <w:rFonts w:ascii="华文宋体" w:eastAsia="华文宋体" w:hAnsi="华文宋体" w:cs="Times New Roman"/>
          <w:position w:val="-24"/>
          <w:sz w:val="24"/>
          <w:szCs w:val="24"/>
          <w:vertAlign w:val="subscript"/>
        </w:rPr>
        <w:object w:dxaOrig="780" w:dyaOrig="620" w14:anchorId="019826DF">
          <v:shape id="_x0000_i1027" type="#_x0000_t75" style="width:36pt;height:29.4pt;mso-position-horizontal-relative:page;mso-position-vertical-relative:page" o:ole="">
            <v:imagedata r:id="rId12" o:title=""/>
          </v:shape>
          <o:OLEObject Type="Embed" ProgID="Equation.3" ShapeID="_x0000_i1027" DrawAspect="Content" ObjectID="_1601537367" r:id="rId13"/>
        </w:object>
      </w:r>
      <w:r w:rsidRPr="003D4DF9">
        <w:rPr>
          <w:rFonts w:ascii="华文宋体" w:eastAsia="华文宋体" w:hAnsi="华文宋体" w:cs="Times New Roman"/>
          <w:sz w:val="24"/>
          <w:szCs w:val="24"/>
        </w:rPr>
        <w:t>，此即距离平方反比律。</w:t>
      </w:r>
      <w:r w:rsidRPr="003D4DF9">
        <w:rPr>
          <w:rFonts w:ascii="华文宋体" w:eastAsia="华文宋体" w:hAnsi="华文宋体" w:cs="Times New Roman" w:hint="eastAsia"/>
          <w:sz w:val="24"/>
          <w:szCs w:val="24"/>
        </w:rPr>
        <w:t>显然，若在测量中，探测器的灵敏体积始终位于源对探测器所张的立体角内时，测得的净计数率</w:t>
      </w:r>
      <w:r w:rsidRPr="003D4DF9">
        <w:rPr>
          <w:rFonts w:ascii="华文宋体" w:eastAsia="华文宋体" w:hAnsi="华文宋体" w:cs="Times New Roman"/>
          <w:sz w:val="24"/>
          <w:szCs w:val="24"/>
        </w:rPr>
        <w:t>n</w:t>
      </w:r>
      <w:r w:rsidRPr="003D4DF9">
        <w:rPr>
          <w:rFonts w:ascii="华文宋体" w:eastAsia="华文宋体" w:hAnsi="华文宋体" w:cs="Times New Roman" w:hint="eastAsia"/>
          <w:sz w:val="24"/>
          <w:szCs w:val="24"/>
        </w:rPr>
        <w:t>也应与</w:t>
      </w:r>
      <w:r w:rsidRPr="003D4DF9">
        <w:rPr>
          <w:rFonts w:ascii="华文宋体" w:eastAsia="华文宋体" w:hAnsi="华文宋体" w:cs="Times New Roman"/>
          <w:position w:val="-4"/>
          <w:sz w:val="24"/>
          <w:szCs w:val="24"/>
          <w:vertAlign w:val="subscript"/>
        </w:rPr>
        <w:object w:dxaOrig="320" w:dyaOrig="300" w14:anchorId="4517DE7A">
          <v:shape id="_x0000_i1028" type="#_x0000_t75" style="width:14.4pt;height:14.4pt;mso-position-horizontal-relative:page;mso-position-vertical-relative:page" o:ole="">
            <v:imagedata r:id="rId14" o:title=""/>
          </v:shape>
          <o:OLEObject Type="Embed" ProgID="Equation.3" ShapeID="_x0000_i1028" DrawAspect="Content" ObjectID="_1601537368" r:id="rId15"/>
        </w:object>
      </w:r>
      <w:r w:rsidRPr="003D4DF9">
        <w:rPr>
          <w:rFonts w:ascii="华文宋体" w:eastAsia="华文宋体" w:hAnsi="华文宋体" w:cs="Times New Roman" w:hint="eastAsia"/>
          <w:sz w:val="24"/>
          <w:szCs w:val="24"/>
        </w:rPr>
        <w:t>成反比。即有</w:t>
      </w:r>
    </w:p>
    <w:p w14:paraId="23256443" w14:textId="77777777" w:rsidR="003D4DF9" w:rsidRPr="003D4DF9" w:rsidRDefault="003D4DF9" w:rsidP="003D4DF9">
      <w:pPr>
        <w:adjustRightInd w:val="0"/>
        <w:spacing w:beforeLines="50" w:before="156" w:afterLines="50" w:after="156"/>
        <w:ind w:leftChars="202" w:left="425" w:rightChars="100" w:right="210" w:hanging="1"/>
        <w:jc w:val="center"/>
        <w:rPr>
          <w:rFonts w:ascii="华文宋体" w:eastAsia="华文宋体" w:hAnsi="华文宋体" w:cs="Times New Roman"/>
          <w:sz w:val="24"/>
          <w:szCs w:val="24"/>
        </w:rPr>
      </w:pPr>
      <w:r>
        <w:rPr>
          <w:rFonts w:ascii="华文宋体" w:eastAsia="华文宋体" w:hAnsi="华文宋体" w:cs="Times New Roman"/>
          <w:sz w:val="24"/>
          <w:szCs w:val="24"/>
        </w:rPr>
        <w:t xml:space="preserve">  </w:t>
      </w:r>
      <w:r w:rsidRPr="003D4DF9">
        <w:rPr>
          <w:rFonts w:ascii="华文宋体" w:eastAsia="华文宋体" w:hAnsi="华文宋体" w:cs="Times New Roman"/>
          <w:position w:val="-24"/>
          <w:sz w:val="24"/>
          <w:szCs w:val="24"/>
          <w:vertAlign w:val="subscript"/>
        </w:rPr>
        <w:object w:dxaOrig="740" w:dyaOrig="660" w14:anchorId="3FBEC144">
          <v:shape id="_x0000_i1029" type="#_x0000_t75" style="width:50.4pt;height:42.6pt;mso-position-horizontal-relative:page;mso-position-vertical-relative:page" o:ole="">
            <v:imagedata r:id="rId16" o:title=""/>
          </v:shape>
          <o:OLEObject Type="Embed" ProgID="Equation.3" ShapeID="_x0000_i1029" DrawAspect="Content" ObjectID="_1601537369" r:id="rId17"/>
        </w:object>
      </w:r>
    </w:p>
    <w:p w14:paraId="6C842EE3" w14:textId="77777777" w:rsidR="003D4DF9" w:rsidRPr="003D4DF9" w:rsidRDefault="003D4DF9" w:rsidP="003D4DF9">
      <w:pPr>
        <w:adjustRightInd w:val="0"/>
        <w:spacing w:beforeLines="50" w:before="156" w:afterLines="50" w:after="156"/>
        <w:ind w:leftChars="202" w:left="425" w:rightChars="100" w:right="210" w:hanging="1"/>
        <w:jc w:val="left"/>
        <w:rPr>
          <w:rFonts w:ascii="华文宋体" w:eastAsia="华文宋体" w:hAnsi="华文宋体" w:cs="Times New Roman"/>
          <w:sz w:val="24"/>
          <w:szCs w:val="24"/>
        </w:rPr>
      </w:pPr>
      <w:r w:rsidRPr="003D4DF9">
        <w:rPr>
          <w:rFonts w:ascii="华文宋体" w:eastAsia="华文宋体" w:hAnsi="华文宋体" w:cs="Times New Roman"/>
          <w:sz w:val="24"/>
          <w:szCs w:val="24"/>
        </w:rPr>
        <w:t>(2)</w:t>
      </w:r>
      <w:r w:rsidRPr="003D4DF9">
        <w:rPr>
          <w:rFonts w:ascii="华文宋体" w:eastAsia="华文宋体" w:hAnsi="华文宋体" w:cs="Times New Roman" w:hint="eastAsia"/>
          <w:sz w:val="24"/>
          <w:szCs w:val="24"/>
        </w:rPr>
        <w:t>式中</w:t>
      </w:r>
      <w:r w:rsidRPr="003D4DF9">
        <w:rPr>
          <w:rFonts w:ascii="华文宋体" w:eastAsia="华文宋体" w:hAnsi="华文宋体" w:cs="Times New Roman"/>
          <w:position w:val="-6"/>
          <w:sz w:val="24"/>
          <w:szCs w:val="24"/>
          <w:vertAlign w:val="subscript"/>
        </w:rPr>
        <w:object w:dxaOrig="280" w:dyaOrig="319" w14:anchorId="140935EE">
          <v:shape id="_x0000_i1030" type="#_x0000_t75" style="width:14.4pt;height:14.4pt;mso-position-horizontal-relative:page;mso-position-vertical-relative:page" o:ole="">
            <v:imagedata r:id="rId18" o:title=""/>
          </v:shape>
          <o:OLEObject Type="Embed" ProgID="Equation.3" ShapeID="_x0000_i1030" DrawAspect="Content" ObjectID="_1601537370" r:id="rId19"/>
        </w:object>
      </w:r>
      <w:r w:rsidRPr="003D4DF9">
        <w:rPr>
          <w:rFonts w:ascii="华文宋体" w:eastAsia="华文宋体" w:hAnsi="华文宋体" w:cs="Times New Roman"/>
          <w:sz w:val="24"/>
          <w:szCs w:val="24"/>
        </w:rPr>
        <w:t>为常数。因此，验证平方反比律的问题在实验上就归结为测量n与R的关系。</w:t>
      </w:r>
    </w:p>
    <w:p w14:paraId="26079E6C" w14:textId="77777777" w:rsidR="00D85991" w:rsidRDefault="00793217" w:rsidP="00793217">
      <w:pPr>
        <w:widowControl/>
        <w:kinsoku w:val="0"/>
        <w:overflowPunct w:val="0"/>
        <w:spacing w:before="67" w:line="192" w:lineRule="auto"/>
        <w:ind w:leftChars="202" w:left="424" w:firstLineChars="177" w:firstLine="425"/>
        <w:jc w:val="left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2.2计数率</w:t>
      </w:r>
      <w:r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和</w:t>
      </w:r>
      <w:r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本底修正</w:t>
      </w:r>
    </w:p>
    <w:p w14:paraId="0D5554B4" w14:textId="77777777" w:rsidR="00BC4F3B" w:rsidRPr="00BC4F3B" w:rsidRDefault="00BC4F3B" w:rsidP="00BC4F3B">
      <w:pPr>
        <w:widowControl/>
        <w:kinsoku w:val="0"/>
        <w:overflowPunct w:val="0"/>
        <w:spacing w:before="67" w:line="192" w:lineRule="auto"/>
        <w:ind w:leftChars="202" w:left="424" w:firstLineChars="177" w:firstLine="425"/>
        <w:jc w:val="left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 w:rsidRPr="00BC4F3B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lastRenderedPageBreak/>
        <w:t>在每次测量的计数中都包括有本底计数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,而且在本实验中,随着距离R的不同</w:t>
      </w:r>
      <w:r w:rsidRPr="00BC4F3B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，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本底计数在测量的计数中占的比例也不同。设在</w:t>
      </w:r>
      <w:proofErr w:type="spellStart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t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  <w:vertAlign w:val="subscript"/>
        </w:rPr>
        <w:t>s</w:t>
      </w:r>
      <w:proofErr w:type="spellEnd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时间内</w:t>
      </w:r>
      <w:proofErr w:type="gramStart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测得源加本底</w:t>
      </w:r>
      <w:proofErr w:type="gramEnd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的总计数为N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  <w:vertAlign w:val="subscript"/>
        </w:rPr>
        <w:t>s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；在t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  <w:vertAlign w:val="subscript"/>
        </w:rPr>
        <w:t>b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时间内测得本底计数为</w:t>
      </w:r>
      <w:proofErr w:type="spellStart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N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  <w:vertAlign w:val="subscript"/>
        </w:rPr>
        <w:t>b</w:t>
      </w:r>
      <w:proofErr w:type="spellEnd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，</w:t>
      </w:r>
      <w:proofErr w:type="gramStart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则源的</w:t>
      </w:r>
      <w:proofErr w:type="gramEnd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净计数n为：</w:t>
      </w:r>
    </w:p>
    <w:p w14:paraId="1D9F2B19" w14:textId="77777777" w:rsidR="00BC4F3B" w:rsidRDefault="00BC4F3B" w:rsidP="00A70883">
      <w:pPr>
        <w:widowControl/>
        <w:kinsoku w:val="0"/>
        <w:overflowPunct w:val="0"/>
        <w:spacing w:before="67" w:line="192" w:lineRule="auto"/>
        <w:jc w:val="center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object w:dxaOrig="2160" w:dyaOrig="680" w14:anchorId="4066B856">
          <v:shape id="_x0000_i1031" type="#_x0000_t75" style="width:122.4pt;height:36pt;mso-position-horizontal-relative:page;mso-position-vertical-relative:page" o:ole="">
            <v:imagedata r:id="rId20" o:title=""/>
          </v:shape>
          <o:OLEObject Type="Embed" ProgID="Equation.3" ShapeID="_x0000_i1031" DrawAspect="Content" ObjectID="_1601537371" r:id="rId21"/>
        </w:object>
      </w:r>
    </w:p>
    <w:p w14:paraId="7E453046" w14:textId="77777777" w:rsidR="00BC4F3B" w:rsidRPr="00BC4F3B" w:rsidRDefault="00BC4F3B" w:rsidP="00BC4F3B">
      <w:pPr>
        <w:widowControl/>
        <w:kinsoku w:val="0"/>
        <w:overflowPunct w:val="0"/>
        <w:spacing w:before="67" w:line="192" w:lineRule="auto"/>
        <w:ind w:leftChars="202" w:left="424" w:firstLineChars="177" w:firstLine="425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 w:rsidRPr="00BC4F3B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在本实验中，源的净计数率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n随着间距R的增加而很快衰减</w:t>
      </w:r>
      <w:r w:rsidRPr="00BC4F3B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，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本底计数率</w:t>
      </w:r>
      <w:proofErr w:type="spellStart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n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  <w:vertAlign w:val="subscript"/>
        </w:rPr>
        <w:t>b</w:t>
      </w:r>
      <w:proofErr w:type="spellEnd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随R的变化则不大。因此，对应于不同的R，n</w:t>
      </w:r>
      <w:r w:rsidRPr="00BC4F3B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  <w:vertAlign w:val="subscript"/>
        </w:rPr>
        <w:t>s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与</w:t>
      </w:r>
      <w:proofErr w:type="spellStart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n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  <w:vertAlign w:val="subscript"/>
        </w:rPr>
        <w:t>b</w:t>
      </w:r>
      <w:proofErr w:type="spellEnd"/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的比例将不同，</w:t>
      </w:r>
      <w:r w:rsidR="001C1C7E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需要适当调整</w:t>
      </w:r>
      <w:r w:rsidR="00985BD4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测量时间以获得足够的</w:t>
      </w:r>
      <w:r w:rsidR="00985BD4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统计量</w:t>
      </w:r>
      <w:r w:rsidRPr="00BC4F3B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。</w:t>
      </w:r>
    </w:p>
    <w:p w14:paraId="3F59F799" w14:textId="77777777" w:rsidR="005928F4" w:rsidRPr="00B64BE0" w:rsidRDefault="00881B6F" w:rsidP="00F60B11">
      <w:pPr>
        <w:widowControl/>
        <w:kinsoku w:val="0"/>
        <w:overflowPunct w:val="0"/>
        <w:spacing w:before="67" w:line="192" w:lineRule="auto"/>
        <w:ind w:left="1" w:hanging="1"/>
        <w:textAlignment w:val="baseline"/>
        <w:rPr>
          <w:rFonts w:ascii="华文宋体" w:eastAsia="华文宋体" w:hAnsi="华文宋体" w:cs="宋体"/>
          <w:b/>
          <w:color w:val="000000" w:themeColor="text1"/>
          <w:kern w:val="0"/>
          <w:sz w:val="28"/>
          <w:szCs w:val="24"/>
        </w:rPr>
      </w:pPr>
      <w:r w:rsidRPr="00B64BE0">
        <w:rPr>
          <w:rFonts w:ascii="华文宋体" w:eastAsia="华文宋体" w:hAnsi="华文宋体" w:cs="宋体" w:hint="eastAsia"/>
          <w:b/>
          <w:color w:val="000000" w:themeColor="text1"/>
          <w:kern w:val="0"/>
          <w:sz w:val="28"/>
          <w:szCs w:val="24"/>
        </w:rPr>
        <w:t>三 实验仪器</w:t>
      </w:r>
    </w:p>
    <w:p w14:paraId="797C8052" w14:textId="77777777" w:rsidR="00710BEE" w:rsidRPr="00BC4F3B" w:rsidRDefault="00710BEE" w:rsidP="00FD4C20">
      <w:pPr>
        <w:widowControl/>
        <w:kinsoku w:val="0"/>
        <w:overflowPunct w:val="0"/>
        <w:spacing w:before="67" w:line="192" w:lineRule="auto"/>
        <w:ind w:firstLine="426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 w:rsidRPr="00921FAC">
        <w:rPr>
          <w:rFonts w:ascii="华文宋体" w:eastAsia="华文宋体" w:hAnsi="华文宋体" w:hint="eastAsia"/>
          <w:sz w:val="24"/>
        </w:rPr>
        <w:t>本实验涉及到的仪器主要包括</w:t>
      </w:r>
      <w:r>
        <w:rPr>
          <w:rFonts w:ascii="华文宋体" w:eastAsia="华文宋体" w:hAnsi="华文宋体" w:hint="eastAsia"/>
          <w:sz w:val="24"/>
        </w:rPr>
        <w:t>塑料闪烁体</w:t>
      </w:r>
      <w:r w:rsidRPr="00921FAC">
        <w:rPr>
          <w:rFonts w:ascii="华文宋体" w:eastAsia="华文宋体" w:hAnsi="华文宋体" w:hint="eastAsia"/>
          <w:sz w:val="24"/>
        </w:rPr>
        <w:t>探测器</w:t>
      </w:r>
      <w:r w:rsidR="009635B2">
        <w:rPr>
          <w:rFonts w:ascii="华文宋体" w:eastAsia="华文宋体" w:hAnsi="华文宋体" w:hint="eastAsia"/>
          <w:sz w:val="24"/>
        </w:rPr>
        <w:t>BH</w:t>
      </w:r>
      <w:r w:rsidR="009635B2">
        <w:rPr>
          <w:rFonts w:ascii="华文宋体" w:eastAsia="华文宋体" w:hAnsi="华文宋体"/>
          <w:sz w:val="24"/>
        </w:rPr>
        <w:t>0059</w:t>
      </w:r>
      <w:r>
        <w:rPr>
          <w:rFonts w:ascii="华文宋体" w:eastAsia="华文宋体" w:hAnsi="华文宋体" w:hint="eastAsia"/>
          <w:sz w:val="24"/>
        </w:rPr>
        <w:t>、</w:t>
      </w:r>
      <w:r w:rsidRPr="00921FAC">
        <w:rPr>
          <w:rFonts w:ascii="华文宋体" w:eastAsia="华文宋体" w:hAnsi="华文宋体" w:hint="eastAsia"/>
          <w:sz w:val="24"/>
        </w:rPr>
        <w:t>放大器</w:t>
      </w:r>
      <w:r w:rsidR="00871B55">
        <w:rPr>
          <w:rFonts w:ascii="华文宋体" w:eastAsia="华文宋体" w:hAnsi="华文宋体" w:hint="eastAsia"/>
          <w:sz w:val="24"/>
        </w:rPr>
        <w:t>BH1218</w:t>
      </w:r>
      <w:r>
        <w:rPr>
          <w:rFonts w:ascii="华文宋体" w:eastAsia="华文宋体" w:hAnsi="华文宋体" w:hint="eastAsia"/>
          <w:sz w:val="24"/>
        </w:rPr>
        <w:t>、</w:t>
      </w:r>
      <w:r w:rsidR="00871B55">
        <w:rPr>
          <w:rFonts w:ascii="华文宋体" w:eastAsia="华文宋体" w:hAnsi="华文宋体" w:hint="eastAsia"/>
          <w:sz w:val="24"/>
        </w:rPr>
        <w:t>1.5</w:t>
      </w:r>
      <w:r w:rsidRPr="00921FAC">
        <w:rPr>
          <w:rFonts w:ascii="华文宋体" w:eastAsia="华文宋体" w:hAnsi="华文宋体" w:hint="eastAsia"/>
          <w:sz w:val="24"/>
        </w:rPr>
        <w:t xml:space="preserve"> kV高压电源</w:t>
      </w:r>
      <w:r w:rsidR="00871B55">
        <w:rPr>
          <w:rFonts w:ascii="华文宋体" w:eastAsia="华文宋体" w:hAnsi="华文宋体" w:hint="eastAsia"/>
          <w:sz w:val="24"/>
        </w:rPr>
        <w:t>BH1283</w:t>
      </w:r>
      <w:r w:rsidR="00A902B8">
        <w:rPr>
          <w:rFonts w:ascii="华文宋体" w:eastAsia="华文宋体" w:hAnsi="华文宋体"/>
          <w:sz w:val="24"/>
        </w:rPr>
        <w:t>N</w:t>
      </w:r>
      <w:r>
        <w:rPr>
          <w:rFonts w:ascii="华文宋体" w:eastAsia="华文宋体" w:hAnsi="华文宋体" w:hint="eastAsia"/>
          <w:sz w:val="24"/>
        </w:rPr>
        <w:t>、</w:t>
      </w:r>
      <w:r w:rsidR="00871B55">
        <w:rPr>
          <w:rFonts w:ascii="华文宋体" w:eastAsia="华文宋体" w:hAnsi="华文宋体" w:hint="eastAsia"/>
          <w:sz w:val="24"/>
        </w:rPr>
        <w:t>单道分析器1239</w:t>
      </w:r>
      <w:r w:rsidR="00871B55">
        <w:rPr>
          <w:rFonts w:ascii="华文宋体" w:eastAsia="华文宋体" w:hAnsi="华文宋体"/>
          <w:sz w:val="24"/>
        </w:rPr>
        <w:t>A、</w:t>
      </w:r>
      <w:r w:rsidR="00295224">
        <w:rPr>
          <w:rFonts w:ascii="华文宋体" w:eastAsia="华文宋体" w:hAnsi="华文宋体" w:hint="eastAsia"/>
          <w:sz w:val="24"/>
        </w:rPr>
        <w:t>定标器</w:t>
      </w:r>
      <w:r w:rsidR="00295224">
        <w:rPr>
          <w:rFonts w:ascii="华文宋体" w:eastAsia="华文宋体" w:hAnsi="华文宋体"/>
          <w:sz w:val="24"/>
        </w:rPr>
        <w:t>BH1220N</w:t>
      </w:r>
      <w:r w:rsidRPr="00921FAC">
        <w:rPr>
          <w:rFonts w:ascii="华文宋体" w:eastAsia="华文宋体" w:hAnsi="华文宋体" w:hint="eastAsia"/>
          <w:sz w:val="24"/>
        </w:rPr>
        <w:t>。</w:t>
      </w:r>
      <w:r>
        <w:rPr>
          <w:rFonts w:ascii="华文宋体" w:eastAsia="华文宋体" w:hAnsi="华文宋体" w:hint="eastAsia"/>
          <w:sz w:val="24"/>
        </w:rPr>
        <w:t>实验装置示意图如下所示。</w:t>
      </w:r>
    </w:p>
    <w:p w14:paraId="3853BE87" w14:textId="4ABD6EC4" w:rsidR="00957548" w:rsidRDefault="00366757" w:rsidP="001B436B">
      <w:pPr>
        <w:widowControl/>
        <w:kinsoku w:val="0"/>
        <w:overflowPunct w:val="0"/>
        <w:spacing w:before="67" w:line="192" w:lineRule="auto"/>
        <w:ind w:leftChars="1" w:left="372" w:hangingChars="176" w:hanging="370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F1E1FB" wp14:editId="3ED32B6C">
                <wp:simplePos x="0" y="0"/>
                <wp:positionH relativeFrom="column">
                  <wp:posOffset>2283460</wp:posOffset>
                </wp:positionH>
                <wp:positionV relativeFrom="paragraph">
                  <wp:posOffset>1236345</wp:posOffset>
                </wp:positionV>
                <wp:extent cx="2085975" cy="476250"/>
                <wp:effectExtent l="0" t="0" r="0" b="0"/>
                <wp:wrapNone/>
                <wp:docPr id="1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476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A0FE02" w14:textId="6B9ACAC0" w:rsidR="00330D95" w:rsidRPr="00330D95" w:rsidRDefault="003642D1" w:rsidP="00330D9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ascii="Calibri" w:cs="+mn-cs" w:hint="eastAsia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96"/>
                              </w:rPr>
                              <w:t>图</w:t>
                            </w:r>
                            <w:r>
                              <w:rPr>
                                <w:rFonts w:ascii="Calibri" w:cs="+mn-cs" w:hint="eastAsia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96"/>
                              </w:rPr>
                              <w:t>1</w:t>
                            </w:r>
                            <w:r w:rsidR="00330D95" w:rsidRPr="00330D95">
                              <w:rPr>
                                <w:rFonts w:ascii="Calibri" w:cs="+mn-cs" w:hint="eastAsia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96"/>
                              </w:rPr>
                              <w:t>实验装置示意图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F1E1FB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79.8pt;margin-top:97.35pt;width:164.25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" filled="f" stroked="f">
                <v:textbox>
                  <w:txbxContent>
                    <w:p w14:paraId="14A0FE02" w14:textId="6B9ACAC0" w:rsidR="00330D95" w:rsidRPr="00330D95" w:rsidRDefault="003642D1" w:rsidP="00330D95">
                      <w:pPr>
                        <w:pStyle w:val="a6"/>
                        <w:spacing w:before="0" w:beforeAutospacing="0" w:after="0" w:afterAutospacing="0"/>
                        <w:rPr>
                          <w:sz w:val="11"/>
                        </w:rPr>
                      </w:pPr>
                      <w:r>
                        <w:rPr>
                          <w:rFonts w:ascii="Calibri" w:cs="+mn-cs" w:hint="eastAsia"/>
                          <w:b/>
                          <w:bCs/>
                          <w:color w:val="000000"/>
                          <w:kern w:val="24"/>
                          <w:sz w:val="32"/>
                          <w:szCs w:val="96"/>
                        </w:rPr>
                        <w:t>图</w:t>
                      </w:r>
                      <w:r>
                        <w:rPr>
                          <w:rFonts w:ascii="Calibri" w:cs="+mn-cs" w:hint="eastAsia"/>
                          <w:b/>
                          <w:bCs/>
                          <w:color w:val="000000"/>
                          <w:kern w:val="24"/>
                          <w:sz w:val="32"/>
                          <w:szCs w:val="96"/>
                        </w:rPr>
                        <w:t>1</w:t>
                      </w:r>
                      <w:r w:rsidR="00330D95" w:rsidRPr="00330D95">
                        <w:rPr>
                          <w:rFonts w:ascii="Calibri" w:cs="+mn-cs" w:hint="eastAsia"/>
                          <w:b/>
                          <w:bCs/>
                          <w:color w:val="000000"/>
                          <w:kern w:val="24"/>
                          <w:sz w:val="32"/>
                          <w:szCs w:val="96"/>
                        </w:rPr>
                        <w:t>实验装置示意图</w:t>
                      </w:r>
                    </w:p>
                  </w:txbxContent>
                </v:textbox>
              </v:shape>
            </w:pict>
          </mc:Fallback>
        </mc:AlternateContent>
      </w:r>
      <w:r w:rsidR="00D94194">
        <w:rPr>
          <w:noProof/>
        </w:rPr>
        <w:drawing>
          <wp:inline distT="0" distB="0" distL="0" distR="0" wp14:anchorId="3FBAA305" wp14:editId="711BB72D">
            <wp:extent cx="6479733" cy="1771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157"/>
                    <a:stretch/>
                  </pic:blipFill>
                  <pic:spPr bwMode="auto">
                    <a:xfrm>
                      <a:off x="0" y="0"/>
                      <a:ext cx="6481712" cy="1772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11AE1" w14:textId="5CC0010E" w:rsidR="001B436B" w:rsidRPr="0075725E" w:rsidRDefault="00916841" w:rsidP="00F6646A">
      <w:pPr>
        <w:widowControl/>
        <w:kinsoku w:val="0"/>
        <w:overflowPunct w:val="0"/>
        <w:spacing w:before="67" w:line="192" w:lineRule="auto"/>
        <w:ind w:firstLineChars="176" w:firstLine="422"/>
        <w:textAlignment w:val="baseline"/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</w:pPr>
      <w:r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ab/>
      </w:r>
      <w:r w:rsidR="00F6646A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为了降低</w:t>
      </w:r>
      <w:r w:rsidR="00F6646A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统计误差，</w:t>
      </w:r>
      <w:r w:rsidR="00F6646A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在</w:t>
      </w:r>
      <w:r w:rsidR="00F6646A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更短的时间内获得更高的统计量，</w:t>
      </w:r>
      <w:r w:rsidR="00F6646A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本次实验</w:t>
      </w:r>
      <w:r w:rsidR="00F6646A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选择放射性活度比较高的</w:t>
      </w:r>
      <w:r w:rsidR="00F6646A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60</w:t>
      </w:r>
      <w:r w:rsidR="00F6646A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Co</w:t>
      </w:r>
      <w:r w:rsidR="00F6646A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作为</w:t>
      </w:r>
      <w:r w:rsidR="00F6646A">
        <w:rPr>
          <w:rFonts w:ascii="华文宋体" w:eastAsia="华文宋体" w:hAnsi="华文宋体" w:cs="宋体"/>
          <w:color w:val="000000" w:themeColor="text1"/>
          <w:kern w:val="0"/>
          <w:sz w:val="24"/>
          <w:szCs w:val="24"/>
        </w:rPr>
        <w:t>放射源</w:t>
      </w:r>
      <w:r w:rsidR="00F6646A">
        <w:rPr>
          <w:rFonts w:ascii="华文宋体" w:eastAsia="华文宋体" w:hAnsi="华文宋体" w:cs="宋体" w:hint="eastAsia"/>
          <w:color w:val="000000" w:themeColor="text1"/>
          <w:kern w:val="0"/>
          <w:sz w:val="24"/>
          <w:szCs w:val="24"/>
        </w:rPr>
        <w:t>。</w:t>
      </w:r>
    </w:p>
    <w:p w14:paraId="2E3121C6" w14:textId="36CCA510" w:rsidR="00DC26B7" w:rsidRDefault="00BD131F" w:rsidP="00A844E9">
      <w:pPr>
        <w:widowControl/>
        <w:kinsoku w:val="0"/>
        <w:overflowPunct w:val="0"/>
        <w:spacing w:before="67" w:line="192" w:lineRule="auto"/>
        <w:ind w:leftChars="1" w:left="495" w:hangingChars="176" w:hanging="493"/>
        <w:jc w:val="left"/>
        <w:textAlignment w:val="baseline"/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</w:pPr>
      <w:r w:rsidRPr="0050083D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A2D259" wp14:editId="7D7BD4C4">
                <wp:simplePos x="0" y="0"/>
                <wp:positionH relativeFrom="column">
                  <wp:posOffset>1778635</wp:posOffset>
                </wp:positionH>
                <wp:positionV relativeFrom="paragraph">
                  <wp:posOffset>90170</wp:posOffset>
                </wp:positionV>
                <wp:extent cx="1933575" cy="2219325"/>
                <wp:effectExtent l="0" t="0" r="28575" b="285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221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8D431" w14:textId="069753B7" w:rsidR="0050083D" w:rsidRPr="00D73BB9" w:rsidRDefault="0061737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图2</w:t>
                            </w:r>
                            <w:r w:rsidR="00E678D2" w:rsidRPr="00D73BB9">
                              <w:rPr>
                                <w:rFonts w:hint="eastAsia"/>
                                <w:b/>
                              </w:rPr>
                              <w:t>塑料闪烁体</w:t>
                            </w:r>
                            <w:r w:rsidR="00E678D2" w:rsidRPr="00D73BB9">
                              <w:rPr>
                                <w:b/>
                              </w:rPr>
                              <w:t>探测器</w:t>
                            </w:r>
                          </w:p>
                          <w:p w14:paraId="2E6148D3" w14:textId="77777777" w:rsidR="00D73BB9" w:rsidRDefault="00D73BB9" w:rsidP="00D73BB9">
                            <w:pPr>
                              <w:ind w:firstLine="420"/>
                              <w:rPr>
                                <w:b/>
                              </w:rPr>
                            </w:pPr>
                            <w:r w:rsidRPr="00D73BB9">
                              <w:rPr>
                                <w:rFonts w:hint="eastAsia"/>
                                <w:b/>
                              </w:rPr>
                              <w:t>塑料闪烁体</w:t>
                            </w:r>
                            <w:r w:rsidRPr="00D73BB9">
                              <w:rPr>
                                <w:b/>
                              </w:rPr>
                              <w:t>是一种用途</w:t>
                            </w:r>
                            <w:r w:rsidRPr="00D73BB9">
                              <w:rPr>
                                <w:rFonts w:hint="eastAsia"/>
                                <w:b/>
                              </w:rPr>
                              <w:t>极为广泛</w:t>
                            </w:r>
                            <w:r>
                              <w:rPr>
                                <w:b/>
                              </w:rPr>
                              <w:t>的有机闪烁体，可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用于测量</w:t>
                            </w:r>
                            <w:r>
                              <w:rPr>
                                <w:b/>
                              </w:rPr>
                              <w:t>各种射线，特点有制作简便、时间分辨好、性能稳定、耐辐射等</w:t>
                            </w:r>
                            <w:r w:rsidR="00C14F84" w:rsidRPr="003C36C3">
                              <w:rPr>
                                <w:rFonts w:hint="eastAsia"/>
                                <w:b/>
                                <w:vertAlign w:val="superscript"/>
                              </w:rPr>
                              <w:t>[</w:t>
                            </w:r>
                            <w:r w:rsidR="00C14F84" w:rsidRPr="003C36C3">
                              <w:rPr>
                                <w:b/>
                                <w:vertAlign w:val="superscript"/>
                              </w:rPr>
                              <w:t>2</w:t>
                            </w:r>
                            <w:r w:rsidR="00C14F84" w:rsidRPr="003C36C3">
                              <w:rPr>
                                <w:rFonts w:hint="eastAsia"/>
                                <w:b/>
                                <w:vertAlign w:val="superscript"/>
                              </w:rPr>
                              <w:t>]</w:t>
                            </w:r>
                          </w:p>
                          <w:p w14:paraId="65338537" w14:textId="77777777" w:rsidR="00D73BB9" w:rsidRPr="00D73BB9" w:rsidRDefault="00D73BB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 w:rsidR="00D179EE">
                              <w:rPr>
                                <w:rFonts w:hint="eastAsia"/>
                                <w:b/>
                              </w:rPr>
                              <w:t>由于</w:t>
                            </w:r>
                            <w:r w:rsidR="00D179EE">
                              <w:rPr>
                                <w:b/>
                              </w:rPr>
                              <w:t>其时间分辨较好，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在</w:t>
                            </w:r>
                            <w:r>
                              <w:rPr>
                                <w:b/>
                              </w:rPr>
                              <w:t>这个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实验中</w:t>
                            </w:r>
                            <w:r w:rsidR="00573FF8">
                              <w:rPr>
                                <w:b/>
                              </w:rPr>
                              <w:t>用</w:t>
                            </w:r>
                            <w:r w:rsidR="00573FF8">
                              <w:rPr>
                                <w:rFonts w:hint="eastAsia"/>
                                <w:b/>
                              </w:rPr>
                              <w:t>它</w:t>
                            </w:r>
                            <w:r w:rsidR="00573FF8">
                              <w:rPr>
                                <w:b/>
                              </w:rPr>
                              <w:t>来</w:t>
                            </w:r>
                            <w:r>
                              <w:rPr>
                                <w:b/>
                              </w:rPr>
                              <w:t>探测</w:t>
                            </w:r>
                            <w:r w:rsidR="00B72AFA">
                              <w:rPr>
                                <w:rFonts w:hint="eastAsia"/>
                                <w:b/>
                              </w:rPr>
                              <w:t>不同距离下</w:t>
                            </w:r>
                            <w:r w:rsidR="00B72AFA">
                              <w:rPr>
                                <w:b/>
                              </w:rPr>
                              <w:t>入射</w:t>
                            </w:r>
                            <w:r w:rsidR="009D78C4">
                              <w:rPr>
                                <w:rFonts w:hint="eastAsia"/>
                                <w:b/>
                              </w:rPr>
                              <w:t>的γ</w:t>
                            </w:r>
                            <w:r w:rsidR="009D78C4">
                              <w:rPr>
                                <w:b/>
                              </w:rPr>
                              <w:t>射线</w:t>
                            </w:r>
                            <w:r w:rsidR="00D179EE">
                              <w:rPr>
                                <w:rFonts w:hint="eastAsia"/>
                                <w:b/>
                              </w:rPr>
                              <w:t>数量</w:t>
                            </w:r>
                            <w:r w:rsidR="009D78C4">
                              <w:rPr>
                                <w:rFonts w:hint="eastAsia"/>
                                <w:b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2D259" id="文本框 2" o:spid="_x0000_s1027" type="#_x0000_t202" style="position:absolute;left:0;text-align:left;margin-left:140.05pt;margin-top:7.1pt;width:152.25pt;height:17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">
                <v:textbox>
                  <w:txbxContent>
                    <w:p w14:paraId="7928D431" w14:textId="069753B7" w:rsidR="0050083D" w:rsidRPr="00D73BB9" w:rsidRDefault="00617375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图2</w:t>
                      </w:r>
                      <w:r w:rsidR="00E678D2" w:rsidRPr="00D73BB9">
                        <w:rPr>
                          <w:rFonts w:hint="eastAsia"/>
                          <w:b/>
                        </w:rPr>
                        <w:t>塑料闪烁体</w:t>
                      </w:r>
                      <w:r w:rsidR="00E678D2" w:rsidRPr="00D73BB9">
                        <w:rPr>
                          <w:b/>
                        </w:rPr>
                        <w:t>探测器</w:t>
                      </w:r>
                    </w:p>
                    <w:p w14:paraId="2E6148D3" w14:textId="77777777" w:rsidR="00D73BB9" w:rsidRDefault="00D73BB9" w:rsidP="00D73BB9">
                      <w:pPr>
                        <w:ind w:firstLine="420"/>
                        <w:rPr>
                          <w:b/>
                        </w:rPr>
                      </w:pPr>
                      <w:r w:rsidRPr="00D73BB9">
                        <w:rPr>
                          <w:rFonts w:hint="eastAsia"/>
                          <w:b/>
                        </w:rPr>
                        <w:t>塑料闪烁体</w:t>
                      </w:r>
                      <w:r w:rsidRPr="00D73BB9">
                        <w:rPr>
                          <w:b/>
                        </w:rPr>
                        <w:t>是一种用途</w:t>
                      </w:r>
                      <w:r w:rsidRPr="00D73BB9">
                        <w:rPr>
                          <w:rFonts w:hint="eastAsia"/>
                          <w:b/>
                        </w:rPr>
                        <w:t>极为广泛</w:t>
                      </w:r>
                      <w:r>
                        <w:rPr>
                          <w:b/>
                        </w:rPr>
                        <w:t>的有机闪烁体，可</w:t>
                      </w:r>
                      <w:r>
                        <w:rPr>
                          <w:rFonts w:hint="eastAsia"/>
                          <w:b/>
                        </w:rPr>
                        <w:t>用于测量</w:t>
                      </w:r>
                      <w:r>
                        <w:rPr>
                          <w:b/>
                        </w:rPr>
                        <w:t>各种射线，特点有制作简便、时间分辨好、性能稳定、耐辐射等</w:t>
                      </w:r>
                      <w:r w:rsidR="00C14F84" w:rsidRPr="003C36C3">
                        <w:rPr>
                          <w:rFonts w:hint="eastAsia"/>
                          <w:b/>
                          <w:vertAlign w:val="superscript"/>
                        </w:rPr>
                        <w:t>[</w:t>
                      </w:r>
                      <w:r w:rsidR="00C14F84" w:rsidRPr="003C36C3">
                        <w:rPr>
                          <w:b/>
                          <w:vertAlign w:val="superscript"/>
                        </w:rPr>
                        <w:t>2</w:t>
                      </w:r>
                      <w:r w:rsidR="00C14F84" w:rsidRPr="003C36C3">
                        <w:rPr>
                          <w:rFonts w:hint="eastAsia"/>
                          <w:b/>
                          <w:vertAlign w:val="superscript"/>
                        </w:rPr>
                        <w:t>]</w:t>
                      </w:r>
                    </w:p>
                    <w:p w14:paraId="65338537" w14:textId="77777777" w:rsidR="00D73BB9" w:rsidRPr="00D73BB9" w:rsidRDefault="00D73BB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 w:rsidR="00D179EE">
                        <w:rPr>
                          <w:rFonts w:hint="eastAsia"/>
                          <w:b/>
                        </w:rPr>
                        <w:t>由于</w:t>
                      </w:r>
                      <w:r w:rsidR="00D179EE">
                        <w:rPr>
                          <w:b/>
                        </w:rPr>
                        <w:t>其时间分辨较好，</w:t>
                      </w:r>
                      <w:r>
                        <w:rPr>
                          <w:rFonts w:hint="eastAsia"/>
                          <w:b/>
                        </w:rPr>
                        <w:t>在</w:t>
                      </w:r>
                      <w:r>
                        <w:rPr>
                          <w:b/>
                        </w:rPr>
                        <w:t>这个</w:t>
                      </w:r>
                      <w:r>
                        <w:rPr>
                          <w:rFonts w:hint="eastAsia"/>
                          <w:b/>
                        </w:rPr>
                        <w:t>实验中</w:t>
                      </w:r>
                      <w:r w:rsidR="00573FF8">
                        <w:rPr>
                          <w:b/>
                        </w:rPr>
                        <w:t>用</w:t>
                      </w:r>
                      <w:r w:rsidR="00573FF8">
                        <w:rPr>
                          <w:rFonts w:hint="eastAsia"/>
                          <w:b/>
                        </w:rPr>
                        <w:t>它</w:t>
                      </w:r>
                      <w:r w:rsidR="00573FF8">
                        <w:rPr>
                          <w:b/>
                        </w:rPr>
                        <w:t>来</w:t>
                      </w:r>
                      <w:r>
                        <w:rPr>
                          <w:b/>
                        </w:rPr>
                        <w:t>探测</w:t>
                      </w:r>
                      <w:r w:rsidR="00B72AFA">
                        <w:rPr>
                          <w:rFonts w:hint="eastAsia"/>
                          <w:b/>
                        </w:rPr>
                        <w:t>不同距离下</w:t>
                      </w:r>
                      <w:r w:rsidR="00B72AFA">
                        <w:rPr>
                          <w:b/>
                        </w:rPr>
                        <w:t>入射</w:t>
                      </w:r>
                      <w:r w:rsidR="009D78C4">
                        <w:rPr>
                          <w:rFonts w:hint="eastAsia"/>
                          <w:b/>
                        </w:rPr>
                        <w:t>的γ</w:t>
                      </w:r>
                      <w:r w:rsidR="009D78C4">
                        <w:rPr>
                          <w:b/>
                        </w:rPr>
                        <w:t>射线</w:t>
                      </w:r>
                      <w:r w:rsidR="00D179EE">
                        <w:rPr>
                          <w:rFonts w:hint="eastAsia"/>
                          <w:b/>
                        </w:rPr>
                        <w:t>数量</w:t>
                      </w:r>
                      <w:r w:rsidR="009D78C4">
                        <w:rPr>
                          <w:rFonts w:hint="eastAsia"/>
                          <w:b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78C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380B06" wp14:editId="63E527F5">
                <wp:simplePos x="0" y="0"/>
                <wp:positionH relativeFrom="column">
                  <wp:posOffset>4674235</wp:posOffset>
                </wp:positionH>
                <wp:positionV relativeFrom="paragraph">
                  <wp:posOffset>80645</wp:posOffset>
                </wp:positionV>
                <wp:extent cx="1685925" cy="1857375"/>
                <wp:effectExtent l="0" t="0" r="28575" b="285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857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3C68D" w14:textId="1DB87384" w:rsidR="009D78C4" w:rsidRDefault="0061737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图3</w:t>
                            </w:r>
                            <w:r w:rsidR="00CB6487">
                              <w:rPr>
                                <w:rFonts w:hint="eastAsia"/>
                                <w:b/>
                              </w:rPr>
                              <w:t>高压</w:t>
                            </w:r>
                            <w:r w:rsidR="00CB6487">
                              <w:rPr>
                                <w:b/>
                              </w:rPr>
                              <w:t>电源插件</w:t>
                            </w:r>
                          </w:p>
                          <w:p w14:paraId="0FA4D595" w14:textId="77777777" w:rsidR="00CB6487" w:rsidRDefault="00CB6487" w:rsidP="00CB6487">
                            <w:pPr>
                              <w:widowControl/>
                              <w:kinsoku w:val="0"/>
                              <w:overflowPunct w:val="0"/>
                              <w:spacing w:before="67" w:line="192" w:lineRule="auto"/>
                              <w:ind w:firstLine="426"/>
                              <w:textAlignment w:val="baseline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最高可</w:t>
                            </w:r>
                            <w:r>
                              <w:rPr>
                                <w:b/>
                              </w:rPr>
                              <w:t>提供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1.5</w:t>
                            </w:r>
                            <w:r>
                              <w:rPr>
                                <w:b/>
                              </w:rPr>
                              <w:t>keV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的</w:t>
                            </w:r>
                            <w:r>
                              <w:rPr>
                                <w:b/>
                              </w:rPr>
                              <w:t>正负高压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，</w:t>
                            </w:r>
                            <w:r>
                              <w:rPr>
                                <w:b/>
                              </w:rPr>
                              <w:t>在本实验中用于给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塑料闪烁体</w:t>
                            </w:r>
                            <w:r w:rsidR="00316D88">
                              <w:rPr>
                                <w:rFonts w:hint="eastAsia"/>
                                <w:b/>
                              </w:rPr>
                              <w:t>探测器</w:t>
                            </w:r>
                            <w:r w:rsidR="00316D88">
                              <w:rPr>
                                <w:b/>
                              </w:rPr>
                              <w:t>提供正高压</w:t>
                            </w:r>
                            <w:r w:rsidR="000E6BC2">
                              <w:rPr>
                                <w:rFonts w:hint="eastAsia"/>
                                <w:b/>
                              </w:rPr>
                              <w:t>。</w:t>
                            </w:r>
                          </w:p>
                          <w:p w14:paraId="41A27E1C" w14:textId="77777777" w:rsidR="000E6BC2" w:rsidRPr="00D73BB9" w:rsidRDefault="000E6BC2" w:rsidP="00CB6487">
                            <w:pPr>
                              <w:widowControl/>
                              <w:kinsoku w:val="0"/>
                              <w:overflowPunct w:val="0"/>
                              <w:spacing w:before="67" w:line="192" w:lineRule="auto"/>
                              <w:ind w:firstLine="426"/>
                              <w:textAlignment w:val="baseline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380B06" id="_x0000_s1028" type="#_x0000_t202" style="position:absolute;left:0;text-align:left;margin-left:368.05pt;margin-top:6.35pt;width:132.75pt;height:146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" filled="f">
                <v:textbox>
                  <w:txbxContent>
                    <w:p w14:paraId="36C3C68D" w14:textId="1DB87384" w:rsidR="009D78C4" w:rsidRDefault="00617375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图3</w:t>
                      </w:r>
                      <w:r w:rsidR="00CB6487">
                        <w:rPr>
                          <w:rFonts w:hint="eastAsia"/>
                          <w:b/>
                        </w:rPr>
                        <w:t>高压</w:t>
                      </w:r>
                      <w:r w:rsidR="00CB6487">
                        <w:rPr>
                          <w:b/>
                        </w:rPr>
                        <w:t>电源插件</w:t>
                      </w:r>
                    </w:p>
                    <w:p w14:paraId="0FA4D595" w14:textId="77777777" w:rsidR="00CB6487" w:rsidRDefault="00CB6487" w:rsidP="00CB6487">
                      <w:pPr>
                        <w:widowControl/>
                        <w:kinsoku w:val="0"/>
                        <w:overflowPunct w:val="0"/>
                        <w:spacing w:before="67" w:line="192" w:lineRule="auto"/>
                        <w:ind w:firstLine="426"/>
                        <w:textAlignment w:val="baseline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最高可</w:t>
                      </w:r>
                      <w:r>
                        <w:rPr>
                          <w:b/>
                        </w:rPr>
                        <w:t>提供</w:t>
                      </w:r>
                      <w:r>
                        <w:rPr>
                          <w:rFonts w:hint="eastAsia"/>
                          <w:b/>
                        </w:rPr>
                        <w:t>1.5</w:t>
                      </w:r>
                      <w:r>
                        <w:rPr>
                          <w:b/>
                        </w:rPr>
                        <w:t>keV</w:t>
                      </w:r>
                      <w:r>
                        <w:rPr>
                          <w:rFonts w:hint="eastAsia"/>
                          <w:b/>
                        </w:rPr>
                        <w:t>的</w:t>
                      </w:r>
                      <w:r>
                        <w:rPr>
                          <w:b/>
                        </w:rPr>
                        <w:t>正负高压</w:t>
                      </w:r>
                      <w:r>
                        <w:rPr>
                          <w:rFonts w:hint="eastAsia"/>
                          <w:b/>
                        </w:rPr>
                        <w:t>，</w:t>
                      </w:r>
                      <w:r>
                        <w:rPr>
                          <w:b/>
                        </w:rPr>
                        <w:t>在本实验中用于给</w:t>
                      </w:r>
                      <w:r>
                        <w:rPr>
                          <w:rFonts w:hint="eastAsia"/>
                          <w:b/>
                        </w:rPr>
                        <w:t>塑料闪烁体</w:t>
                      </w:r>
                      <w:r w:rsidR="00316D88">
                        <w:rPr>
                          <w:rFonts w:hint="eastAsia"/>
                          <w:b/>
                        </w:rPr>
                        <w:t>探测器</w:t>
                      </w:r>
                      <w:r w:rsidR="00316D88">
                        <w:rPr>
                          <w:b/>
                        </w:rPr>
                        <w:t>提供正高压</w:t>
                      </w:r>
                      <w:r w:rsidR="000E6BC2">
                        <w:rPr>
                          <w:rFonts w:hint="eastAsia"/>
                          <w:b/>
                        </w:rPr>
                        <w:t>。</w:t>
                      </w:r>
                    </w:p>
                    <w:p w14:paraId="41A27E1C" w14:textId="77777777" w:rsidR="000E6BC2" w:rsidRPr="00D73BB9" w:rsidRDefault="000E6BC2" w:rsidP="00CB6487">
                      <w:pPr>
                        <w:widowControl/>
                        <w:kinsoku w:val="0"/>
                        <w:overflowPunct w:val="0"/>
                        <w:spacing w:before="67" w:line="192" w:lineRule="auto"/>
                        <w:ind w:firstLine="426"/>
                        <w:textAlignment w:val="baseline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44E9">
        <w:rPr>
          <w:rFonts w:ascii="华文宋体" w:eastAsia="华文宋体" w:hAnsi="华文宋体" w:cs="宋体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E75943B" wp14:editId="1FC45E32">
            <wp:extent cx="1662701" cy="42100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1936.JP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87" t="15089" r="29445" b="7872"/>
                    <a:stretch/>
                  </pic:blipFill>
                  <pic:spPr bwMode="auto">
                    <a:xfrm>
                      <a:off x="0" y="0"/>
                      <a:ext cx="1666262" cy="4219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251C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t xml:space="preserve"> </w:t>
      </w:r>
      <w:r w:rsidR="00805E5C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t xml:space="preserve">         </w:t>
      </w:r>
      <w:r w:rsidR="007F1B3F">
        <w:rPr>
          <w:rFonts w:ascii="华文宋体" w:eastAsia="华文宋体" w:hAnsi="华文宋体" w:cs="宋体" w:hint="eastAsia"/>
          <w:b/>
          <w:noProof/>
          <w:color w:val="000000" w:themeColor="text1"/>
          <w:kern w:val="0"/>
          <w:sz w:val="28"/>
          <w:szCs w:val="24"/>
        </w:rPr>
        <w:drawing>
          <wp:inline distT="0" distB="0" distL="0" distR="0" wp14:anchorId="4B5E77EF" wp14:editId="022BE884">
            <wp:extent cx="600075" cy="415040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1940.JP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92" r="45431"/>
                    <a:stretch/>
                  </pic:blipFill>
                  <pic:spPr bwMode="auto">
                    <a:xfrm>
                      <a:off x="0" y="0"/>
                      <a:ext cx="606531" cy="419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1B3F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t xml:space="preserve">    </w:t>
      </w:r>
    </w:p>
    <w:p w14:paraId="2DE98278" w14:textId="77777777" w:rsidR="00CC4C5A" w:rsidRDefault="002339B2" w:rsidP="0037195F">
      <w:pPr>
        <w:widowControl/>
        <w:kinsoku w:val="0"/>
        <w:overflowPunct w:val="0"/>
        <w:spacing w:before="67" w:line="192" w:lineRule="auto"/>
        <w:jc w:val="left"/>
        <w:textAlignment w:val="baseline"/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</w:pPr>
      <w:r w:rsidRPr="002339B2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983B783" wp14:editId="7D241932">
                <wp:simplePos x="0" y="0"/>
                <wp:positionH relativeFrom="column">
                  <wp:posOffset>5874385</wp:posOffset>
                </wp:positionH>
                <wp:positionV relativeFrom="paragraph">
                  <wp:posOffset>160020</wp:posOffset>
                </wp:positionV>
                <wp:extent cx="981075" cy="2085975"/>
                <wp:effectExtent l="0" t="0" r="28575" b="28575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08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E059A" w14:textId="1AF71754" w:rsidR="002339B2" w:rsidRDefault="00617375" w:rsidP="002339B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图6</w:t>
                            </w:r>
                            <w:r w:rsidR="00BF33B5">
                              <w:rPr>
                                <w:rFonts w:hint="eastAsia"/>
                                <w:b/>
                              </w:rPr>
                              <w:t>定标器</w:t>
                            </w:r>
                          </w:p>
                          <w:p w14:paraId="24E9C442" w14:textId="77777777" w:rsidR="002339B2" w:rsidRPr="00D73BB9" w:rsidRDefault="002339B2" w:rsidP="002339B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ab/>
                            </w:r>
                            <w:r w:rsidR="00EB61FE">
                              <w:rPr>
                                <w:rFonts w:hint="eastAsia"/>
                                <w:b/>
                              </w:rPr>
                              <w:t>对单道</w:t>
                            </w:r>
                            <w:r w:rsidR="00EB61FE">
                              <w:rPr>
                                <w:b/>
                              </w:rPr>
                              <w:t>输入的信号进行计数，根据需要可以调节单次的计数时间</w:t>
                            </w:r>
                            <w:r w:rsidR="006A6774">
                              <w:rPr>
                                <w:rFonts w:hint="eastAsia"/>
                                <w:b/>
                              </w:rPr>
                              <w:t>，</w:t>
                            </w:r>
                            <w:r w:rsidR="006A6774">
                              <w:rPr>
                                <w:b/>
                              </w:rPr>
                              <w:t>获得足够的统计量</w:t>
                            </w:r>
                            <w:r>
                              <w:rPr>
                                <w:b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3B783" id="_x0000_s1029" type="#_x0000_t202" style="position:absolute;margin-left:462.55pt;margin-top:12.6pt;width:77.25pt;height:164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">
                <v:textbox>
                  <w:txbxContent>
                    <w:p w14:paraId="50BE059A" w14:textId="1AF71754" w:rsidR="002339B2" w:rsidRDefault="00617375" w:rsidP="002339B2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图6</w:t>
                      </w:r>
                      <w:r w:rsidR="00BF33B5">
                        <w:rPr>
                          <w:rFonts w:hint="eastAsia"/>
                          <w:b/>
                        </w:rPr>
                        <w:t>定标器</w:t>
                      </w:r>
                    </w:p>
                    <w:p w14:paraId="24E9C442" w14:textId="77777777" w:rsidR="002339B2" w:rsidRPr="00D73BB9" w:rsidRDefault="002339B2" w:rsidP="002339B2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ab/>
                      </w:r>
                      <w:r w:rsidR="00EB61FE">
                        <w:rPr>
                          <w:rFonts w:hint="eastAsia"/>
                          <w:b/>
                        </w:rPr>
                        <w:t>对单道</w:t>
                      </w:r>
                      <w:r w:rsidR="00EB61FE">
                        <w:rPr>
                          <w:b/>
                        </w:rPr>
                        <w:t>输入的信号进行计数，根据需要可以调节单次的计数时间</w:t>
                      </w:r>
                      <w:r w:rsidR="006A6774">
                        <w:rPr>
                          <w:rFonts w:hint="eastAsia"/>
                          <w:b/>
                        </w:rPr>
                        <w:t>，</w:t>
                      </w:r>
                      <w:r w:rsidR="006A6774">
                        <w:rPr>
                          <w:b/>
                        </w:rPr>
                        <w:t>获得足够的统计量</w:t>
                      </w:r>
                      <w:r>
                        <w:rPr>
                          <w:b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4D99" w:rsidRPr="000B62E1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CE786A0" wp14:editId="0924A4E2">
                <wp:simplePos x="0" y="0"/>
                <wp:positionH relativeFrom="column">
                  <wp:posOffset>3083560</wp:posOffset>
                </wp:positionH>
                <wp:positionV relativeFrom="paragraph">
                  <wp:posOffset>151130</wp:posOffset>
                </wp:positionV>
                <wp:extent cx="1190625" cy="1333500"/>
                <wp:effectExtent l="0" t="0" r="28575" b="19050"/>
                <wp:wrapSquare wrapText="bothSides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0EFB6" w14:textId="3FA6CB33" w:rsidR="000B62E1" w:rsidRDefault="00617375" w:rsidP="000B62E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图5</w:t>
                            </w:r>
                            <w:r w:rsidR="000B62E1">
                              <w:rPr>
                                <w:rFonts w:hint="eastAsia"/>
                                <w:b/>
                              </w:rPr>
                              <w:t>单道分析器</w:t>
                            </w:r>
                          </w:p>
                          <w:p w14:paraId="4838DC54" w14:textId="77777777" w:rsidR="000B62E1" w:rsidRPr="00D73BB9" w:rsidRDefault="000B62E1" w:rsidP="000B62E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ab/>
                            </w:r>
                            <w:r w:rsidR="00F8030D">
                              <w:rPr>
                                <w:rFonts w:hint="eastAsia"/>
                                <w:b/>
                              </w:rPr>
                              <w:t>筛选</w:t>
                            </w:r>
                            <w:r w:rsidR="00BC5DEE">
                              <w:rPr>
                                <w:rFonts w:hint="eastAsia"/>
                                <w:b/>
                              </w:rPr>
                              <w:t>放大后</w:t>
                            </w:r>
                            <w:r w:rsidR="00BC5DEE">
                              <w:rPr>
                                <w:b/>
                              </w:rPr>
                              <w:t>的信号，并将信号转化为逻辑信号输出</w:t>
                            </w:r>
                            <w:r w:rsidR="00BC5DEE">
                              <w:rPr>
                                <w:rFonts w:hint="eastAsia"/>
                                <w:b/>
                              </w:rPr>
                              <w:t>给</w:t>
                            </w:r>
                            <w:r w:rsidR="00BC5DEE">
                              <w:rPr>
                                <w:b/>
                              </w:rPr>
                              <w:t>定标器。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786A0" id="_x0000_s1030" type="#_x0000_t202" style="position:absolute;margin-left:242.8pt;margin-top:11.9pt;width:93.75pt;height:1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">
                <v:textbox>
                  <w:txbxContent>
                    <w:p w14:paraId="1A40EFB6" w14:textId="3FA6CB33" w:rsidR="000B62E1" w:rsidRDefault="00617375" w:rsidP="000B62E1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图5</w:t>
                      </w:r>
                      <w:r w:rsidR="000B62E1">
                        <w:rPr>
                          <w:rFonts w:hint="eastAsia"/>
                          <w:b/>
                        </w:rPr>
                        <w:t>单道分析器</w:t>
                      </w:r>
                    </w:p>
                    <w:p w14:paraId="4838DC54" w14:textId="77777777" w:rsidR="000B62E1" w:rsidRPr="00D73BB9" w:rsidRDefault="000B62E1" w:rsidP="000B62E1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ab/>
                      </w:r>
                      <w:r w:rsidR="00F8030D">
                        <w:rPr>
                          <w:rFonts w:hint="eastAsia"/>
                          <w:b/>
                        </w:rPr>
                        <w:t>筛选</w:t>
                      </w:r>
                      <w:r w:rsidR="00BC5DEE">
                        <w:rPr>
                          <w:rFonts w:hint="eastAsia"/>
                          <w:b/>
                        </w:rPr>
                        <w:t>放大后</w:t>
                      </w:r>
                      <w:r w:rsidR="00BC5DEE">
                        <w:rPr>
                          <w:b/>
                        </w:rPr>
                        <w:t>的信号，并将信号转化为逻辑信号输出</w:t>
                      </w:r>
                      <w:r w:rsidR="00BC5DEE">
                        <w:rPr>
                          <w:rFonts w:hint="eastAsia"/>
                          <w:b/>
                        </w:rPr>
                        <w:t>给</w:t>
                      </w:r>
                      <w:r w:rsidR="00BC5DEE">
                        <w:rPr>
                          <w:b/>
                        </w:rPr>
                        <w:t>定标器。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030D" w:rsidRPr="000E6BC2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D63636" wp14:editId="7DEA93B9">
                <wp:simplePos x="0" y="0"/>
                <wp:positionH relativeFrom="column">
                  <wp:posOffset>759460</wp:posOffset>
                </wp:positionH>
                <wp:positionV relativeFrom="paragraph">
                  <wp:posOffset>122555</wp:posOffset>
                </wp:positionV>
                <wp:extent cx="1400175" cy="1333500"/>
                <wp:effectExtent l="0" t="0" r="28575" b="1905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44543" w14:textId="6781497A" w:rsidR="000E6BC2" w:rsidRDefault="00617375" w:rsidP="000E6BC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图4</w:t>
                            </w:r>
                            <w:r w:rsidR="007B6BD3">
                              <w:rPr>
                                <w:rFonts w:hint="eastAsia"/>
                                <w:b/>
                              </w:rPr>
                              <w:t>脉冲放大器</w:t>
                            </w:r>
                          </w:p>
                          <w:p w14:paraId="1501C527" w14:textId="77777777" w:rsidR="007B6BD3" w:rsidRPr="00D73BB9" w:rsidRDefault="007B6BD3" w:rsidP="000E6BC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ab/>
                              <w:t>将塑闪</w:t>
                            </w:r>
                            <w:r>
                              <w:rPr>
                                <w:b/>
                              </w:rPr>
                              <w:t>光电管产生的</w:t>
                            </w:r>
                            <w:r w:rsidR="000715D8">
                              <w:rPr>
                                <w:rFonts w:hint="eastAsia"/>
                                <w:b/>
                              </w:rPr>
                              <w:t>电压</w:t>
                            </w:r>
                            <w:r>
                              <w:rPr>
                                <w:b/>
                              </w:rPr>
                              <w:t>信号进行放大，以达到单道的阈值</w:t>
                            </w:r>
                            <w:r w:rsidR="000715D8">
                              <w:rPr>
                                <w:rFonts w:hint="eastAsia"/>
                                <w:b/>
                              </w:rPr>
                              <w:t>，</w:t>
                            </w:r>
                            <w:r w:rsidR="00555600">
                              <w:rPr>
                                <w:rFonts w:hint="eastAsia"/>
                                <w:b/>
                              </w:rPr>
                              <w:t>便于</w:t>
                            </w:r>
                            <w:r w:rsidR="00555600">
                              <w:rPr>
                                <w:b/>
                              </w:rPr>
                              <w:t>进行筛选</w:t>
                            </w:r>
                            <w:r w:rsidR="00555600">
                              <w:rPr>
                                <w:rFonts w:hint="eastAsia"/>
                                <w:b/>
                              </w:rPr>
                              <w:t>有效</w:t>
                            </w:r>
                            <w:r w:rsidR="00555600">
                              <w:rPr>
                                <w:b/>
                              </w:rPr>
                              <w:t>信号</w:t>
                            </w:r>
                            <w:r w:rsidR="00555600">
                              <w:rPr>
                                <w:rFonts w:hint="eastAsia"/>
                                <w:b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D63636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59.8pt;margin-top:9.65pt;width:110.25pt;height:1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">
                <v:textbox>
                  <w:txbxContent>
                    <w:p w14:paraId="0CA44543" w14:textId="6781497A" w:rsidR="000E6BC2" w:rsidRDefault="00617375" w:rsidP="000E6BC2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图4</w:t>
                      </w:r>
                      <w:r w:rsidR="007B6BD3">
                        <w:rPr>
                          <w:rFonts w:hint="eastAsia"/>
                          <w:b/>
                        </w:rPr>
                        <w:t>脉冲放大器</w:t>
                      </w:r>
                    </w:p>
                    <w:p w14:paraId="1501C527" w14:textId="77777777" w:rsidR="007B6BD3" w:rsidRPr="00D73BB9" w:rsidRDefault="007B6BD3" w:rsidP="000E6BC2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ab/>
                        <w:t>将塑闪</w:t>
                      </w:r>
                      <w:r>
                        <w:rPr>
                          <w:b/>
                        </w:rPr>
                        <w:t>光</w:t>
                      </w:r>
                      <w:bookmarkStart w:id="1" w:name="_GoBack"/>
                      <w:bookmarkEnd w:id="1"/>
                      <w:r>
                        <w:rPr>
                          <w:b/>
                        </w:rPr>
                        <w:t>电管产生的</w:t>
                      </w:r>
                      <w:r w:rsidR="000715D8">
                        <w:rPr>
                          <w:rFonts w:hint="eastAsia"/>
                          <w:b/>
                        </w:rPr>
                        <w:t>电压</w:t>
                      </w:r>
                      <w:r>
                        <w:rPr>
                          <w:b/>
                        </w:rPr>
                        <w:t>信号进行放大，以达到单道的阈值</w:t>
                      </w:r>
                      <w:r w:rsidR="000715D8">
                        <w:rPr>
                          <w:rFonts w:hint="eastAsia"/>
                          <w:b/>
                        </w:rPr>
                        <w:t>，</w:t>
                      </w:r>
                      <w:r w:rsidR="00555600">
                        <w:rPr>
                          <w:rFonts w:hint="eastAsia"/>
                          <w:b/>
                        </w:rPr>
                        <w:t>便于</w:t>
                      </w:r>
                      <w:r w:rsidR="00555600">
                        <w:rPr>
                          <w:b/>
                        </w:rPr>
                        <w:t>进行筛选</w:t>
                      </w:r>
                      <w:r w:rsidR="00555600">
                        <w:rPr>
                          <w:rFonts w:hint="eastAsia"/>
                          <w:b/>
                        </w:rPr>
                        <w:t>有效</w:t>
                      </w:r>
                      <w:r w:rsidR="00555600">
                        <w:rPr>
                          <w:b/>
                        </w:rPr>
                        <w:t>信号</w:t>
                      </w:r>
                      <w:r w:rsidR="00555600">
                        <w:rPr>
                          <w:rFonts w:hint="eastAsia"/>
                          <w:b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26B7">
        <w:rPr>
          <w:rFonts w:ascii="华文宋体" w:eastAsia="华文宋体" w:hAnsi="华文宋体" w:cs="宋体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B3225CE" wp14:editId="3DE12495">
            <wp:extent cx="636855" cy="4148167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1943.JP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81" t="2002" r="43927" b="3262"/>
                    <a:stretch/>
                  </pic:blipFill>
                  <pic:spPr bwMode="auto">
                    <a:xfrm>
                      <a:off x="0" y="0"/>
                      <a:ext cx="671974" cy="4376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1B3F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t xml:space="preserve">  </w:t>
      </w:r>
      <w:r w:rsidR="00C500A9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t xml:space="preserve">    </w:t>
      </w:r>
      <w:r w:rsidR="0037195F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t xml:space="preserve">           </w:t>
      </w:r>
      <w:r w:rsidR="00F8030D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t xml:space="preserve"> </w:t>
      </w:r>
      <w:r w:rsidR="00C500A9">
        <w:rPr>
          <w:rFonts w:ascii="华文宋体" w:eastAsia="华文宋体" w:hAnsi="华文宋体" w:cs="宋体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1452C51" wp14:editId="55C1DE24">
            <wp:extent cx="657722" cy="4148312"/>
            <wp:effectExtent l="0" t="0" r="952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1938.JP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39" t="8569" r="40469" b="1120"/>
                    <a:stretch/>
                  </pic:blipFill>
                  <pic:spPr bwMode="auto">
                    <a:xfrm>
                      <a:off x="0" y="0"/>
                      <a:ext cx="661154" cy="416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571A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t xml:space="preserve">               </w:t>
      </w:r>
      <w:r w:rsidR="00F8030D"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t xml:space="preserve"> </w:t>
      </w:r>
      <w:r w:rsidR="0037195F">
        <w:rPr>
          <w:rFonts w:ascii="华文宋体" w:eastAsia="华文宋体" w:hAnsi="华文宋体" w:cs="宋体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973E632" wp14:editId="3E52C64F">
            <wp:extent cx="1326920" cy="4149684"/>
            <wp:effectExtent l="0" t="0" r="698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1939.JP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26" t="2488" r="34100"/>
                    <a:stretch/>
                  </pic:blipFill>
                  <pic:spPr bwMode="auto">
                    <a:xfrm>
                      <a:off x="0" y="0"/>
                      <a:ext cx="1338222" cy="418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F11C1" w14:textId="77777777" w:rsidR="00CC4C5A" w:rsidRDefault="00CC4C5A">
      <w:pPr>
        <w:widowControl/>
        <w:jc w:val="left"/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</w:pPr>
      <w:r>
        <w:rPr>
          <w:rFonts w:ascii="华文宋体" w:eastAsia="华文宋体" w:hAnsi="华文宋体" w:cs="宋体"/>
          <w:b/>
          <w:noProof/>
          <w:color w:val="000000" w:themeColor="text1"/>
          <w:kern w:val="0"/>
          <w:sz w:val="28"/>
          <w:szCs w:val="24"/>
        </w:rPr>
        <w:br w:type="page"/>
      </w:r>
    </w:p>
    <w:p w14:paraId="789902FC" w14:textId="77777777" w:rsidR="008248D9" w:rsidRPr="00F50CF9" w:rsidRDefault="008248D9" w:rsidP="008248D9">
      <w:pPr>
        <w:spacing w:line="360" w:lineRule="auto"/>
        <w:rPr>
          <w:rFonts w:ascii="华文宋体" w:eastAsia="华文宋体" w:hAnsi="华文宋体"/>
          <w:b/>
          <w:sz w:val="28"/>
          <w:szCs w:val="28"/>
        </w:rPr>
      </w:pPr>
      <w:r w:rsidRPr="00F50CF9">
        <w:rPr>
          <w:rFonts w:ascii="华文宋体" w:eastAsia="华文宋体" w:hAnsi="华文宋体" w:hint="eastAsia"/>
          <w:b/>
          <w:sz w:val="28"/>
          <w:szCs w:val="28"/>
        </w:rPr>
        <w:lastRenderedPageBreak/>
        <w:t>四 实验步骤</w:t>
      </w:r>
    </w:p>
    <w:p w14:paraId="211470B7" w14:textId="77777777" w:rsidR="008248D9" w:rsidRPr="001A40D0" w:rsidRDefault="008248D9" w:rsidP="001A40D0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华文宋体" w:eastAsia="华文宋体" w:hAnsi="华文宋体"/>
        </w:rPr>
      </w:pPr>
      <w:r w:rsidRPr="001A40D0">
        <w:rPr>
          <w:rFonts w:ascii="华文宋体" w:eastAsia="华文宋体" w:hAnsi="华文宋体" w:hint="eastAsia"/>
        </w:rPr>
        <w:t>设置实验条件</w:t>
      </w:r>
    </w:p>
    <w:p w14:paraId="2834D700" w14:textId="77777777" w:rsidR="00D64CD0" w:rsidRPr="00914CF9" w:rsidRDefault="008248D9" w:rsidP="005A3A38">
      <w:pPr>
        <w:spacing w:line="360" w:lineRule="auto"/>
        <w:rPr>
          <w:rFonts w:ascii="华文宋体" w:eastAsia="华文宋体" w:hAnsi="华文宋体"/>
          <w:sz w:val="24"/>
          <w:szCs w:val="24"/>
        </w:rPr>
      </w:pPr>
      <w:r w:rsidRPr="00914CF9">
        <w:rPr>
          <w:rFonts w:ascii="华文宋体" w:eastAsia="华文宋体" w:hAnsi="华文宋体" w:hint="eastAsia"/>
          <w:sz w:val="24"/>
          <w:szCs w:val="24"/>
        </w:rPr>
        <w:t xml:space="preserve">   </w:t>
      </w:r>
      <w:r w:rsidR="00D64CD0" w:rsidRPr="00914CF9">
        <w:rPr>
          <w:rFonts w:ascii="华文宋体" w:eastAsia="华文宋体" w:hAnsi="华文宋体" w:hint="eastAsia"/>
          <w:sz w:val="24"/>
          <w:szCs w:val="24"/>
        </w:rPr>
        <w:t>按照装置</w:t>
      </w:r>
      <w:r w:rsidR="00D64CD0" w:rsidRPr="00914CF9">
        <w:rPr>
          <w:rFonts w:ascii="华文宋体" w:eastAsia="华文宋体" w:hAnsi="华文宋体"/>
          <w:sz w:val="24"/>
          <w:szCs w:val="24"/>
        </w:rPr>
        <w:t>图</w:t>
      </w:r>
      <w:r w:rsidR="00D64CD0" w:rsidRPr="00914CF9">
        <w:rPr>
          <w:rFonts w:ascii="华文宋体" w:eastAsia="华文宋体" w:hAnsi="华文宋体" w:hint="eastAsia"/>
          <w:sz w:val="24"/>
          <w:szCs w:val="24"/>
        </w:rPr>
        <w:t>连接好</w:t>
      </w:r>
      <w:r w:rsidR="00D64CD0" w:rsidRPr="00914CF9">
        <w:rPr>
          <w:rFonts w:ascii="华文宋体" w:eastAsia="华文宋体" w:hAnsi="华文宋体"/>
          <w:sz w:val="24"/>
          <w:szCs w:val="24"/>
        </w:rPr>
        <w:t>各个实验仪器，</w:t>
      </w:r>
      <w:r w:rsidR="00D64CD0" w:rsidRPr="00914CF9">
        <w:rPr>
          <w:rFonts w:ascii="华文宋体" w:eastAsia="华文宋体" w:hAnsi="华文宋体" w:hint="eastAsia"/>
          <w:sz w:val="24"/>
          <w:szCs w:val="24"/>
        </w:rPr>
        <w:t>缓慢</w:t>
      </w:r>
      <w:r w:rsidR="00D64CD0" w:rsidRPr="00914CF9">
        <w:rPr>
          <w:rFonts w:ascii="华文宋体" w:eastAsia="华文宋体" w:hAnsi="华文宋体"/>
          <w:sz w:val="24"/>
          <w:szCs w:val="24"/>
        </w:rPr>
        <w:t>加高压</w:t>
      </w:r>
      <w:proofErr w:type="gramStart"/>
      <w:r w:rsidR="00D64CD0" w:rsidRPr="00914CF9">
        <w:rPr>
          <w:rFonts w:ascii="华文宋体" w:eastAsia="华文宋体" w:hAnsi="华文宋体"/>
          <w:sz w:val="24"/>
          <w:szCs w:val="24"/>
        </w:rPr>
        <w:t>至</w:t>
      </w:r>
      <w:r w:rsidR="00445B7D" w:rsidRPr="00914CF9">
        <w:rPr>
          <w:rFonts w:ascii="华文宋体" w:eastAsia="华文宋体" w:hAnsi="华文宋体" w:hint="eastAsia"/>
          <w:sz w:val="24"/>
          <w:szCs w:val="24"/>
        </w:rPr>
        <w:t>塑闪工作</w:t>
      </w:r>
      <w:proofErr w:type="gramEnd"/>
      <w:r w:rsidR="00445B7D" w:rsidRPr="00914CF9">
        <w:rPr>
          <w:rFonts w:ascii="华文宋体" w:eastAsia="华文宋体" w:hAnsi="华文宋体"/>
          <w:sz w:val="24"/>
          <w:szCs w:val="24"/>
        </w:rPr>
        <w:t>范围</w:t>
      </w:r>
      <w:r w:rsidR="00445B7D" w:rsidRPr="00914CF9">
        <w:rPr>
          <w:rFonts w:ascii="华文宋体" w:eastAsia="华文宋体" w:hAnsi="华文宋体" w:hint="eastAsia"/>
          <w:sz w:val="24"/>
          <w:szCs w:val="24"/>
        </w:rPr>
        <w:t>。</w:t>
      </w:r>
    </w:p>
    <w:p w14:paraId="0E28EF86" w14:textId="77777777" w:rsidR="00FF4A4D" w:rsidRPr="00914CF9" w:rsidRDefault="008248D9" w:rsidP="008248D9">
      <w:pPr>
        <w:spacing w:line="360" w:lineRule="auto"/>
        <w:rPr>
          <w:rFonts w:ascii="华文宋体" w:eastAsia="华文宋体" w:hAnsi="华文宋体"/>
          <w:sz w:val="24"/>
          <w:szCs w:val="24"/>
        </w:rPr>
      </w:pPr>
      <w:r w:rsidRPr="00914CF9">
        <w:rPr>
          <w:rFonts w:ascii="华文宋体" w:eastAsia="华文宋体" w:hAnsi="华文宋体" w:hint="eastAsia"/>
          <w:sz w:val="24"/>
          <w:szCs w:val="24"/>
        </w:rPr>
        <w:t xml:space="preserve">   </w:t>
      </w:r>
      <w:r w:rsidR="00445B7D" w:rsidRPr="00914CF9">
        <w:rPr>
          <w:rFonts w:ascii="华文宋体" w:eastAsia="华文宋体" w:hAnsi="华文宋体" w:hint="eastAsia"/>
          <w:sz w:val="24"/>
          <w:szCs w:val="24"/>
        </w:rPr>
        <w:t>调整放大器，匹配单道分析器阈值</w:t>
      </w:r>
      <w:r w:rsidR="00FF4A4D" w:rsidRPr="00914CF9">
        <w:rPr>
          <w:rFonts w:ascii="华文宋体" w:eastAsia="华文宋体" w:hAnsi="华文宋体" w:hint="eastAsia"/>
          <w:sz w:val="24"/>
          <w:szCs w:val="24"/>
        </w:rPr>
        <w:t>；</w:t>
      </w:r>
      <w:r w:rsidR="002326C3" w:rsidRPr="00914CF9">
        <w:rPr>
          <w:rFonts w:ascii="华文宋体" w:eastAsia="华文宋体" w:hAnsi="华文宋体" w:hint="eastAsia"/>
          <w:sz w:val="24"/>
          <w:szCs w:val="24"/>
        </w:rPr>
        <w:t>微调</w:t>
      </w:r>
      <w:r w:rsidR="002326C3" w:rsidRPr="00914CF9">
        <w:rPr>
          <w:rFonts w:ascii="华文宋体" w:eastAsia="华文宋体" w:hAnsi="华文宋体"/>
          <w:sz w:val="24"/>
          <w:szCs w:val="24"/>
        </w:rPr>
        <w:t>高压插件输出电压，</w:t>
      </w:r>
      <w:r w:rsidR="002326C3" w:rsidRPr="00914CF9">
        <w:rPr>
          <w:rFonts w:ascii="华文宋体" w:eastAsia="华文宋体" w:hAnsi="华文宋体" w:hint="eastAsia"/>
          <w:sz w:val="24"/>
          <w:szCs w:val="24"/>
        </w:rPr>
        <w:t>观察</w:t>
      </w:r>
      <w:r w:rsidR="002326C3" w:rsidRPr="00914CF9">
        <w:rPr>
          <w:rFonts w:ascii="华文宋体" w:eastAsia="华文宋体" w:hAnsi="华文宋体"/>
          <w:sz w:val="24"/>
          <w:szCs w:val="24"/>
        </w:rPr>
        <w:t>定标器</w:t>
      </w:r>
      <w:r w:rsidR="002326C3" w:rsidRPr="00914CF9">
        <w:rPr>
          <w:rFonts w:ascii="华文宋体" w:eastAsia="华文宋体" w:hAnsi="华文宋体" w:hint="eastAsia"/>
          <w:sz w:val="24"/>
          <w:szCs w:val="24"/>
        </w:rPr>
        <w:t>计数</w:t>
      </w:r>
      <w:r w:rsidR="002326C3" w:rsidRPr="00914CF9">
        <w:rPr>
          <w:rFonts w:ascii="华文宋体" w:eastAsia="华文宋体" w:hAnsi="华文宋体"/>
          <w:sz w:val="24"/>
          <w:szCs w:val="24"/>
        </w:rPr>
        <w:t>，确定</w:t>
      </w:r>
      <w:r w:rsidR="002326C3" w:rsidRPr="00914CF9">
        <w:rPr>
          <w:rFonts w:ascii="华文宋体" w:eastAsia="华文宋体" w:hAnsi="华文宋体" w:hint="eastAsia"/>
          <w:sz w:val="24"/>
          <w:szCs w:val="24"/>
        </w:rPr>
        <w:t>塑料闪烁体探测器</w:t>
      </w:r>
      <w:r w:rsidR="002326C3" w:rsidRPr="00914CF9">
        <w:rPr>
          <w:rFonts w:ascii="华文宋体" w:eastAsia="华文宋体" w:hAnsi="华文宋体"/>
          <w:sz w:val="24"/>
          <w:szCs w:val="24"/>
        </w:rPr>
        <w:t>最佳工作电压</w:t>
      </w:r>
      <w:r w:rsidR="002326C3" w:rsidRPr="00914CF9">
        <w:rPr>
          <w:rFonts w:ascii="华文宋体" w:eastAsia="华文宋体" w:hAnsi="华文宋体" w:hint="eastAsia"/>
          <w:sz w:val="24"/>
          <w:szCs w:val="24"/>
        </w:rPr>
        <w:t>。</w:t>
      </w:r>
    </w:p>
    <w:p w14:paraId="537996F5" w14:textId="77777777" w:rsidR="008248D9" w:rsidRDefault="001A40D0" w:rsidP="008248D9">
      <w:pPr>
        <w:spacing w:line="360" w:lineRule="auto"/>
        <w:rPr>
          <w:rFonts w:ascii="华文宋体" w:eastAsia="华文宋体" w:hAnsi="华文宋体"/>
          <w:sz w:val="24"/>
        </w:rPr>
      </w:pPr>
      <w:r>
        <w:rPr>
          <w:rFonts w:ascii="华文宋体" w:eastAsia="华文宋体" w:hAnsi="华文宋体" w:hint="eastAsia"/>
          <w:sz w:val="24"/>
        </w:rPr>
        <w:t>2.</w:t>
      </w:r>
      <w:r>
        <w:rPr>
          <w:rFonts w:ascii="华文宋体" w:eastAsia="华文宋体" w:hAnsi="华文宋体"/>
          <w:sz w:val="24"/>
        </w:rPr>
        <w:t xml:space="preserve">  </w:t>
      </w:r>
      <w:r w:rsidR="00914CF9">
        <w:rPr>
          <w:rFonts w:ascii="华文宋体" w:eastAsia="华文宋体" w:hAnsi="华文宋体" w:hint="eastAsia"/>
          <w:sz w:val="24"/>
        </w:rPr>
        <w:t>本底计数率测量</w:t>
      </w:r>
      <w:r>
        <w:rPr>
          <w:rFonts w:ascii="华文宋体" w:eastAsia="华文宋体" w:hAnsi="华文宋体" w:hint="eastAsia"/>
          <w:sz w:val="24"/>
        </w:rPr>
        <w:t>和不同距离下</w:t>
      </w:r>
      <w:r>
        <w:rPr>
          <w:rFonts w:ascii="华文宋体" w:eastAsia="华文宋体" w:hAnsi="华文宋体"/>
          <w:sz w:val="24"/>
        </w:rPr>
        <w:t>放射源</w:t>
      </w:r>
      <w:r>
        <w:rPr>
          <w:rFonts w:ascii="华文宋体" w:eastAsia="华文宋体" w:hAnsi="华文宋体" w:hint="eastAsia"/>
          <w:sz w:val="24"/>
        </w:rPr>
        <w:t>辐射</w:t>
      </w:r>
      <w:r>
        <w:rPr>
          <w:rFonts w:ascii="华文宋体" w:eastAsia="华文宋体" w:hAnsi="华文宋体"/>
          <w:sz w:val="24"/>
        </w:rPr>
        <w:t>强度的测量</w:t>
      </w:r>
    </w:p>
    <w:p w14:paraId="7AA12671" w14:textId="76491FA5" w:rsidR="008248D9" w:rsidRDefault="00914CF9" w:rsidP="008248D9">
      <w:pPr>
        <w:spacing w:line="360" w:lineRule="auto"/>
        <w:rPr>
          <w:rFonts w:ascii="华文宋体" w:eastAsia="华文宋体" w:hAnsi="华文宋体"/>
          <w:sz w:val="24"/>
        </w:rPr>
      </w:pPr>
      <w:r>
        <w:rPr>
          <w:rFonts w:ascii="华文宋体" w:eastAsia="华文宋体" w:hAnsi="华文宋体"/>
          <w:sz w:val="24"/>
        </w:rPr>
        <w:tab/>
      </w:r>
      <w:r w:rsidR="00416CB2">
        <w:rPr>
          <w:rFonts w:ascii="华文宋体" w:eastAsia="华文宋体" w:hAnsi="华文宋体" w:hint="eastAsia"/>
          <w:sz w:val="24"/>
        </w:rPr>
        <w:t>测量实验室</w:t>
      </w:r>
      <w:r w:rsidR="0017079B">
        <w:rPr>
          <w:rFonts w:ascii="华文宋体" w:eastAsia="华文宋体" w:hAnsi="华文宋体"/>
          <w:sz w:val="24"/>
        </w:rPr>
        <w:t>本底</w:t>
      </w:r>
      <w:r w:rsidR="0017079B">
        <w:rPr>
          <w:rFonts w:ascii="华文宋体" w:eastAsia="华文宋体" w:hAnsi="华文宋体" w:hint="eastAsia"/>
          <w:sz w:val="24"/>
        </w:rPr>
        <w:t>计数，</w:t>
      </w:r>
      <w:r w:rsidR="00357180">
        <w:rPr>
          <w:rFonts w:ascii="华文宋体" w:eastAsia="华文宋体" w:hAnsi="华文宋体" w:hint="eastAsia"/>
          <w:sz w:val="24"/>
        </w:rPr>
        <w:t>获得</w:t>
      </w:r>
      <w:r w:rsidR="00AD50CB">
        <w:rPr>
          <w:rFonts w:ascii="华文宋体" w:eastAsia="华文宋体" w:hAnsi="华文宋体"/>
          <w:sz w:val="24"/>
        </w:rPr>
        <w:t>本底计数率</w:t>
      </w:r>
      <w:proofErr w:type="spellStart"/>
      <w:r w:rsidR="00A50948">
        <w:rPr>
          <w:rFonts w:ascii="华文宋体" w:eastAsia="华文宋体" w:hAnsi="华文宋体" w:hint="eastAsia"/>
          <w:sz w:val="24"/>
        </w:rPr>
        <w:t>n</w:t>
      </w:r>
      <w:r w:rsidR="00E04295">
        <w:rPr>
          <w:rFonts w:ascii="华文宋体" w:eastAsia="华文宋体" w:hAnsi="华文宋体"/>
          <w:sz w:val="24"/>
          <w:vertAlign w:val="subscript"/>
        </w:rPr>
        <w:t>b</w:t>
      </w:r>
      <w:proofErr w:type="spellEnd"/>
      <w:r w:rsidR="00AD50CB">
        <w:rPr>
          <w:rFonts w:ascii="华文宋体" w:eastAsia="华文宋体" w:hAnsi="华文宋体"/>
          <w:sz w:val="24"/>
        </w:rPr>
        <w:t>。</w:t>
      </w:r>
    </w:p>
    <w:p w14:paraId="134CBD68" w14:textId="77777777" w:rsidR="001A40D0" w:rsidRPr="00BD7661" w:rsidRDefault="00F501EB" w:rsidP="008248D9">
      <w:pPr>
        <w:spacing w:line="360" w:lineRule="auto"/>
        <w:rPr>
          <w:rFonts w:ascii="华文宋体" w:eastAsia="华文宋体" w:hAnsi="华文宋体"/>
          <w:sz w:val="24"/>
        </w:rPr>
      </w:pPr>
      <w:r>
        <w:rPr>
          <w:rFonts w:ascii="华文宋体" w:eastAsia="华文宋体" w:hAnsi="华文宋体"/>
          <w:sz w:val="24"/>
        </w:rPr>
        <w:tab/>
      </w:r>
      <w:r w:rsidR="00354908">
        <w:rPr>
          <w:rFonts w:ascii="华文宋体" w:eastAsia="华文宋体" w:hAnsi="华文宋体" w:hint="eastAsia"/>
          <w:sz w:val="24"/>
        </w:rPr>
        <w:t>将</w:t>
      </w:r>
      <w:r w:rsidR="00354908">
        <w:rPr>
          <w:rFonts w:ascii="华文宋体" w:eastAsia="华文宋体" w:hAnsi="华文宋体"/>
          <w:sz w:val="24"/>
        </w:rPr>
        <w:t>放射源面对塑料闪烁体探测器</w:t>
      </w:r>
      <w:r w:rsidR="00354908">
        <w:rPr>
          <w:rFonts w:ascii="华文宋体" w:eastAsia="华文宋体" w:hAnsi="华文宋体" w:hint="eastAsia"/>
          <w:sz w:val="24"/>
        </w:rPr>
        <w:t>放置</w:t>
      </w:r>
      <w:r w:rsidR="00354908">
        <w:rPr>
          <w:rFonts w:ascii="华文宋体" w:eastAsia="华文宋体" w:hAnsi="华文宋体"/>
          <w:sz w:val="24"/>
        </w:rPr>
        <w:t>，</w:t>
      </w:r>
      <w:r w:rsidR="0015644C">
        <w:rPr>
          <w:rFonts w:ascii="华文宋体" w:eastAsia="华文宋体" w:hAnsi="华文宋体" w:hint="eastAsia"/>
          <w:sz w:val="24"/>
        </w:rPr>
        <w:t>改变源与</w:t>
      </w:r>
      <w:r w:rsidR="0015644C">
        <w:rPr>
          <w:rFonts w:ascii="华文宋体" w:eastAsia="华文宋体" w:hAnsi="华文宋体"/>
          <w:sz w:val="24"/>
        </w:rPr>
        <w:t>探测器之间的距离</w:t>
      </w:r>
      <w:r w:rsidR="0015644C">
        <w:rPr>
          <w:rFonts w:ascii="华文宋体" w:eastAsia="华文宋体" w:hAnsi="华文宋体" w:hint="eastAsia"/>
          <w:sz w:val="24"/>
        </w:rPr>
        <w:t>R</w:t>
      </w:r>
      <w:r w:rsidR="007A7574">
        <w:rPr>
          <w:rFonts w:ascii="华文宋体" w:eastAsia="华文宋体" w:hAnsi="华文宋体"/>
          <w:sz w:val="24"/>
        </w:rPr>
        <w:t>，测量</w:t>
      </w:r>
      <w:r w:rsidR="005C7E26">
        <w:rPr>
          <w:rFonts w:ascii="华文宋体" w:eastAsia="华文宋体" w:hAnsi="华文宋体" w:hint="eastAsia"/>
          <w:sz w:val="24"/>
        </w:rPr>
        <w:t>它们分别</w:t>
      </w:r>
      <w:r w:rsidR="005C7E26">
        <w:rPr>
          <w:rFonts w:ascii="华文宋体" w:eastAsia="华文宋体" w:hAnsi="华文宋体"/>
          <w:sz w:val="24"/>
        </w:rPr>
        <w:t>对应的</w:t>
      </w:r>
      <w:r w:rsidR="00A137AE">
        <w:rPr>
          <w:rFonts w:ascii="华文宋体" w:eastAsia="华文宋体" w:hAnsi="华文宋体" w:hint="eastAsia"/>
          <w:sz w:val="24"/>
        </w:rPr>
        <w:t>辐射强度</w:t>
      </w:r>
      <w:r w:rsidR="005C7E26" w:rsidRPr="00BD7661">
        <w:rPr>
          <w:rFonts w:ascii="华文宋体" w:eastAsia="华文宋体" w:hAnsi="华文宋体"/>
          <w:sz w:val="24"/>
        </w:rPr>
        <w:t>计数</w:t>
      </w:r>
      <w:r w:rsidR="00A50948" w:rsidRPr="00BD7661">
        <w:rPr>
          <w:rFonts w:ascii="华文宋体" w:eastAsia="华文宋体" w:hAnsi="华文宋体" w:hint="eastAsia"/>
          <w:sz w:val="24"/>
        </w:rPr>
        <w:t>率n</w:t>
      </w:r>
      <w:r w:rsidR="00A50948" w:rsidRPr="00BD7661">
        <w:rPr>
          <w:rFonts w:ascii="华文宋体" w:eastAsia="华文宋体" w:hAnsi="华文宋体"/>
          <w:sz w:val="24"/>
        </w:rPr>
        <w:t xml:space="preserve">s  </w:t>
      </w:r>
      <w:r w:rsidR="007C29F7" w:rsidRPr="00BD7661">
        <w:rPr>
          <w:rFonts w:ascii="华文宋体" w:eastAsia="华文宋体" w:hAnsi="华文宋体" w:hint="eastAsia"/>
          <w:sz w:val="24"/>
        </w:rPr>
        <w:t>（10组</w:t>
      </w:r>
      <w:r w:rsidR="007C29F7" w:rsidRPr="00BD7661">
        <w:rPr>
          <w:rFonts w:ascii="华文宋体" w:eastAsia="华文宋体" w:hAnsi="华文宋体"/>
          <w:sz w:val="24"/>
        </w:rPr>
        <w:t>左右</w:t>
      </w:r>
      <w:r w:rsidR="007C29F7" w:rsidRPr="00BD7661">
        <w:rPr>
          <w:rFonts w:ascii="华文宋体" w:eastAsia="华文宋体" w:hAnsi="华文宋体" w:hint="eastAsia"/>
          <w:sz w:val="24"/>
        </w:rPr>
        <w:t>）</w:t>
      </w:r>
    </w:p>
    <w:p w14:paraId="020AF81B" w14:textId="77777777" w:rsidR="002E1651" w:rsidRPr="00BD7661" w:rsidRDefault="002E1651" w:rsidP="008248D9">
      <w:pPr>
        <w:spacing w:line="360" w:lineRule="auto"/>
        <w:rPr>
          <w:rFonts w:ascii="华文宋体" w:eastAsia="华文宋体" w:hAnsi="华文宋体"/>
          <w:sz w:val="24"/>
        </w:rPr>
      </w:pPr>
      <w:r w:rsidRPr="00BD7661">
        <w:rPr>
          <w:rFonts w:ascii="华文宋体" w:eastAsia="华文宋体" w:hAnsi="华文宋体" w:hint="eastAsia"/>
          <w:sz w:val="24"/>
        </w:rPr>
        <w:t xml:space="preserve">3． </w:t>
      </w:r>
      <w:r w:rsidR="00225AA4" w:rsidRPr="00BD7661">
        <w:rPr>
          <w:rFonts w:ascii="华文宋体" w:eastAsia="华文宋体" w:hAnsi="华文宋体" w:hint="eastAsia"/>
          <w:sz w:val="24"/>
        </w:rPr>
        <w:t>验证</w:t>
      </w:r>
      <w:r w:rsidR="00225AA4" w:rsidRPr="00BD7661">
        <w:rPr>
          <w:rFonts w:ascii="华文宋体" w:eastAsia="华文宋体" w:hAnsi="华文宋体"/>
          <w:sz w:val="24"/>
        </w:rPr>
        <w:t>平方反比定律</w:t>
      </w:r>
    </w:p>
    <w:p w14:paraId="79DCD58F" w14:textId="77777777" w:rsidR="00BD7661" w:rsidRPr="00BD7661" w:rsidRDefault="00BD7661" w:rsidP="00BD7661">
      <w:pPr>
        <w:spacing w:line="360" w:lineRule="auto"/>
        <w:ind w:firstLine="420"/>
        <w:rPr>
          <w:rFonts w:ascii="华文宋体" w:eastAsia="华文宋体" w:hAnsi="华文宋体"/>
          <w:sz w:val="24"/>
        </w:rPr>
      </w:pPr>
      <w:r w:rsidRPr="00BD7661">
        <w:rPr>
          <w:rFonts w:ascii="华文宋体" w:eastAsia="华文宋体" w:hAnsi="华文宋体" w:hint="eastAsia"/>
          <w:sz w:val="24"/>
        </w:rPr>
        <w:t>为验证</w:t>
      </w:r>
      <m:oMath>
        <m:r>
          <m:rPr>
            <m:sty m:val="p"/>
          </m:rPr>
          <w:rPr>
            <w:rFonts w:ascii="Cambria Math" w:eastAsia="华文宋体" w:hAnsi="Cambria Math"/>
            <w:sz w:val="36"/>
          </w:rPr>
          <m:t>n=</m:t>
        </m:r>
        <m:f>
          <m:fPr>
            <m:ctrlPr>
              <w:rPr>
                <w:rFonts w:ascii="Cambria Math" w:eastAsia="华文宋体" w:hAnsi="Cambria Math"/>
                <w:sz w:val="36"/>
              </w:rPr>
            </m:ctrlPr>
          </m:fPr>
          <m:num>
            <m:sSup>
              <m:sSupPr>
                <m:ctrlPr>
                  <w:rPr>
                    <w:rFonts w:ascii="Cambria Math" w:eastAsia="华文宋体" w:hAnsi="Cambria Math"/>
                    <w:i/>
                    <w:sz w:val="36"/>
                  </w:rPr>
                </m:ctrlPr>
              </m:sSupPr>
              <m:e>
                <m:r>
                  <w:rPr>
                    <w:rFonts w:ascii="Cambria Math" w:eastAsia="华文宋体" w:hAnsi="Cambria Math"/>
                    <w:sz w:val="36"/>
                  </w:rPr>
                  <m:t>C</m:t>
                </m:r>
              </m:e>
              <m:sup>
                <m:r>
                  <w:rPr>
                    <w:rFonts w:ascii="Cambria Math" w:eastAsia="华文宋体" w:hAnsi="Cambria Math"/>
                    <w:sz w:val="36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eastAsia="华文宋体" w:hAnsi="Cambria Math"/>
                    <w:i/>
                    <w:sz w:val="36"/>
                  </w:rPr>
                </m:ctrlPr>
              </m:sSupPr>
              <m:e>
                <m:r>
                  <w:rPr>
                    <w:rFonts w:ascii="Cambria Math" w:eastAsia="华文宋体" w:hAnsi="Cambria Math"/>
                    <w:sz w:val="36"/>
                  </w:rPr>
                  <m:t>R</m:t>
                </m:r>
              </m:e>
              <m:sup>
                <m:r>
                  <w:rPr>
                    <w:rFonts w:ascii="Cambria Math" w:eastAsia="华文宋体" w:hAnsi="Cambria Math"/>
                    <w:sz w:val="36"/>
                  </w:rPr>
                  <m:t>2</m:t>
                </m:r>
              </m:sup>
            </m:sSup>
          </m:den>
        </m:f>
      </m:oMath>
      <w:r w:rsidRPr="00BD7661">
        <w:rPr>
          <w:rFonts w:ascii="华文宋体" w:eastAsia="华文宋体" w:hAnsi="华文宋体"/>
          <w:sz w:val="24"/>
        </w:rPr>
        <w:t>可先假设</w:t>
      </w:r>
      <w:r w:rsidRPr="00BD7661">
        <w:rPr>
          <w:rFonts w:ascii="华文宋体" w:eastAsia="华文宋体" w:hAnsi="华文宋体" w:hint="eastAsia"/>
          <w:sz w:val="24"/>
        </w:rPr>
        <w:t xml:space="preserve">   </w:t>
      </w:r>
    </w:p>
    <w:p w14:paraId="27F9C02C" w14:textId="77777777" w:rsidR="00BD7661" w:rsidRPr="00BD7661" w:rsidRDefault="00BD7661" w:rsidP="00BD7661">
      <w:pPr>
        <w:spacing w:line="360" w:lineRule="auto"/>
        <w:jc w:val="center"/>
        <w:rPr>
          <w:rFonts w:ascii="华文宋体" w:eastAsia="华文宋体" w:hAnsi="华文宋体"/>
          <w:sz w:val="24"/>
        </w:rPr>
      </w:pPr>
      <w:r w:rsidRPr="00BD7661">
        <w:rPr>
          <w:rFonts w:ascii="华文宋体" w:eastAsia="华文宋体" w:hAnsi="华文宋体"/>
          <w:sz w:val="24"/>
        </w:rPr>
        <w:object w:dxaOrig="780" w:dyaOrig="660" w14:anchorId="088E9CBE">
          <v:shape id="_x0000_i1032" type="#_x0000_t75" style="width:57.6pt;height:42.6pt;mso-position-horizontal-relative:page;mso-position-vertical-relative:page" o:ole="">
            <v:imagedata r:id="rId28" o:title=""/>
          </v:shape>
          <o:OLEObject Type="Embed" ProgID="Equation.3" ShapeID="_x0000_i1032" DrawAspect="Content" ObjectID="_1601537372" r:id="rId29"/>
        </w:object>
      </w:r>
    </w:p>
    <w:p w14:paraId="334E0DB6" w14:textId="77777777" w:rsidR="00BD7661" w:rsidRPr="00BD7661" w:rsidRDefault="00BD7661" w:rsidP="00BD7661">
      <w:pPr>
        <w:spacing w:line="360" w:lineRule="auto"/>
        <w:ind w:firstLine="420"/>
        <w:rPr>
          <w:rFonts w:ascii="华文宋体" w:eastAsia="华文宋体" w:hAnsi="华文宋体"/>
          <w:sz w:val="24"/>
        </w:rPr>
      </w:pPr>
      <w:r w:rsidRPr="00BD7661">
        <w:rPr>
          <w:rFonts w:ascii="华文宋体" w:eastAsia="华文宋体" w:hAnsi="华文宋体" w:hint="eastAsia"/>
          <w:sz w:val="24"/>
        </w:rPr>
        <w:t>式中</w:t>
      </w:r>
      <w:r w:rsidRPr="00BD7661">
        <w:rPr>
          <w:rFonts w:ascii="华文宋体" w:eastAsia="华文宋体" w:hAnsi="华文宋体"/>
          <w:sz w:val="24"/>
        </w:rPr>
        <w:object w:dxaOrig="280" w:dyaOrig="319" w14:anchorId="621FE8E8">
          <v:shape id="_x0000_i1033" type="#_x0000_t75" style="width:14.4pt;height:14.4pt;mso-position-horizontal-relative:page;mso-position-vertical-relative:page" o:ole="">
            <v:imagedata r:id="rId30" o:title=""/>
          </v:shape>
          <o:OLEObject Type="Embed" ProgID="Equation.3" ShapeID="_x0000_i1033" DrawAspect="Content" ObjectID="_1601537373" r:id="rId31"/>
        </w:object>
      </w:r>
      <w:r w:rsidRPr="00BD7661">
        <w:rPr>
          <w:rFonts w:ascii="华文宋体" w:eastAsia="华文宋体" w:hAnsi="华文宋体"/>
          <w:sz w:val="24"/>
        </w:rPr>
        <w:t>，m为待定常数。如果根据实验数据定出的m=2，则平方反比</w:t>
      </w:r>
      <w:proofErr w:type="gramStart"/>
      <w:r w:rsidRPr="00BD7661">
        <w:rPr>
          <w:rFonts w:ascii="华文宋体" w:eastAsia="华文宋体" w:hAnsi="华文宋体"/>
          <w:sz w:val="24"/>
        </w:rPr>
        <w:t>律得以</w:t>
      </w:r>
      <w:proofErr w:type="gramEnd"/>
      <w:r w:rsidRPr="00BD7661">
        <w:rPr>
          <w:rFonts w:ascii="华文宋体" w:eastAsia="华文宋体" w:hAnsi="华文宋体"/>
          <w:sz w:val="24"/>
        </w:rPr>
        <w:t>验证。为了便于</w:t>
      </w:r>
      <w:r w:rsidRPr="00BD7661">
        <w:rPr>
          <w:rFonts w:ascii="华文宋体" w:eastAsia="华文宋体" w:hAnsi="华文宋体" w:hint="eastAsia"/>
          <w:sz w:val="24"/>
        </w:rPr>
        <w:t>求</w:t>
      </w:r>
      <w:r w:rsidRPr="00BD7661">
        <w:rPr>
          <w:rFonts w:ascii="华文宋体" w:eastAsia="华文宋体" w:hAnsi="华文宋体"/>
          <w:sz w:val="24"/>
        </w:rPr>
        <w:t>m，对</w:t>
      </w:r>
      <w:r w:rsidRPr="00BD7661">
        <w:rPr>
          <w:rFonts w:ascii="华文宋体" w:eastAsia="华文宋体" w:hAnsi="华文宋体" w:hint="eastAsia"/>
          <w:sz w:val="24"/>
        </w:rPr>
        <w:t>上</w:t>
      </w:r>
      <w:r w:rsidRPr="00BD7661">
        <w:rPr>
          <w:rFonts w:ascii="华文宋体" w:eastAsia="华文宋体" w:hAnsi="华文宋体"/>
          <w:sz w:val="24"/>
        </w:rPr>
        <w:t>式两端取对数，得：</w:t>
      </w:r>
    </w:p>
    <w:p w14:paraId="5470BBA9" w14:textId="77777777" w:rsidR="00BD7661" w:rsidRPr="00BD7661" w:rsidRDefault="00BD7661" w:rsidP="00BD7661">
      <w:pPr>
        <w:spacing w:line="360" w:lineRule="auto"/>
        <w:jc w:val="center"/>
        <w:rPr>
          <w:rFonts w:ascii="华文宋体" w:eastAsia="华文宋体" w:hAnsi="华文宋体"/>
          <w:sz w:val="24"/>
        </w:rPr>
      </w:pPr>
      <w:r w:rsidRPr="00BD7661">
        <w:rPr>
          <w:rFonts w:ascii="华文宋体" w:eastAsia="华文宋体" w:hAnsi="华文宋体"/>
          <w:sz w:val="24"/>
        </w:rPr>
        <w:object w:dxaOrig="2240" w:dyaOrig="320" w14:anchorId="7D36FBD9">
          <v:shape id="_x0000_i1034" type="#_x0000_t75" style="width:165.6pt;height:21.6pt" o:ole="">
            <v:imagedata r:id="rId32" o:title=""/>
          </v:shape>
          <o:OLEObject Type="Embed" ProgID="Equation.DSMT4" ShapeID="_x0000_i1034" DrawAspect="Content" ObjectID="_1601537374" r:id="rId33"/>
        </w:object>
      </w:r>
      <w:r w:rsidRPr="00BD7661">
        <w:rPr>
          <w:rFonts w:ascii="华文宋体" w:eastAsia="华文宋体" w:hAnsi="华文宋体" w:hint="eastAsia"/>
          <w:sz w:val="24"/>
        </w:rPr>
        <w:t xml:space="preserve">                   </w:t>
      </w:r>
    </w:p>
    <w:p w14:paraId="03DC133F" w14:textId="77777777" w:rsidR="00BD7661" w:rsidRPr="00BD7661" w:rsidRDefault="00BD7661" w:rsidP="00BD7661">
      <w:pPr>
        <w:spacing w:line="360" w:lineRule="auto"/>
        <w:ind w:firstLine="420"/>
        <w:rPr>
          <w:rFonts w:ascii="华文宋体" w:eastAsia="华文宋体" w:hAnsi="华文宋体"/>
          <w:sz w:val="24"/>
        </w:rPr>
      </w:pPr>
      <w:r w:rsidRPr="00BD7661">
        <w:rPr>
          <w:rFonts w:ascii="华文宋体" w:eastAsia="华文宋体" w:hAnsi="华文宋体" w:hint="eastAsia"/>
          <w:sz w:val="24"/>
        </w:rPr>
        <w:t>令y=log n</w:t>
      </w:r>
      <w:r w:rsidRPr="00BD7661">
        <w:rPr>
          <w:rFonts w:ascii="华文宋体" w:eastAsia="华文宋体" w:hAnsi="华文宋体"/>
          <w:sz w:val="24"/>
        </w:rPr>
        <w:t>，</w:t>
      </w:r>
      <w:r w:rsidRPr="00BD7661">
        <w:rPr>
          <w:rFonts w:ascii="华文宋体" w:eastAsia="华文宋体" w:hAnsi="华文宋体" w:hint="eastAsia"/>
          <w:sz w:val="24"/>
        </w:rPr>
        <w:t>x=log R,</w:t>
      </w:r>
      <w:r w:rsidRPr="00BD7661">
        <w:rPr>
          <w:rFonts w:ascii="华文宋体" w:eastAsia="华文宋体" w:hAnsi="华文宋体"/>
          <w:sz w:val="24"/>
        </w:rPr>
        <w:t>则y与x呈线性关系：</w:t>
      </w:r>
    </w:p>
    <w:p w14:paraId="2CDB0AFD" w14:textId="77777777" w:rsidR="00BD7661" w:rsidRPr="00BD7661" w:rsidRDefault="00BD7661" w:rsidP="00BD7661">
      <w:pPr>
        <w:spacing w:line="360" w:lineRule="auto"/>
        <w:jc w:val="center"/>
        <w:rPr>
          <w:rFonts w:ascii="华文宋体" w:eastAsia="华文宋体" w:hAnsi="华文宋体"/>
          <w:b/>
          <w:sz w:val="36"/>
        </w:rPr>
      </w:pPr>
      <w:r w:rsidRPr="00BD7661">
        <w:rPr>
          <w:rFonts w:ascii="华文宋体" w:eastAsia="华文宋体" w:hAnsi="华文宋体"/>
          <w:b/>
          <w:sz w:val="36"/>
        </w:rPr>
        <w:t>y=</w:t>
      </w:r>
      <w:proofErr w:type="spellStart"/>
      <w:r w:rsidRPr="00BD7661">
        <w:rPr>
          <w:rFonts w:ascii="华文宋体" w:eastAsia="华文宋体" w:hAnsi="华文宋体"/>
          <w:b/>
          <w:sz w:val="36"/>
        </w:rPr>
        <w:t>ax+b</w:t>
      </w:r>
      <w:proofErr w:type="spellEnd"/>
    </w:p>
    <w:p w14:paraId="121123DC" w14:textId="06597305" w:rsidR="00F5652A" w:rsidRPr="00BD7661" w:rsidRDefault="00BD7661" w:rsidP="002C59F5">
      <w:pPr>
        <w:spacing w:line="360" w:lineRule="auto"/>
        <w:ind w:firstLine="420"/>
        <w:jc w:val="center"/>
        <w:rPr>
          <w:rFonts w:ascii="华文宋体" w:eastAsia="华文宋体" w:hAnsi="华文宋体"/>
          <w:sz w:val="24"/>
        </w:rPr>
      </w:pPr>
      <w:r w:rsidRPr="00BD7661">
        <w:rPr>
          <w:rFonts w:ascii="华文宋体" w:eastAsia="华文宋体" w:hAnsi="华文宋体" w:hint="eastAsia"/>
          <w:sz w:val="24"/>
        </w:rPr>
        <w:t>其中</w:t>
      </w:r>
      <w:r w:rsidRPr="00BD7661">
        <w:rPr>
          <w:rFonts w:ascii="华文宋体" w:eastAsia="华文宋体" w:hAnsi="华文宋体"/>
          <w:sz w:val="24"/>
        </w:rPr>
        <w:t>b=</w:t>
      </w:r>
      <w:proofErr w:type="spellStart"/>
      <w:r>
        <w:rPr>
          <w:rFonts w:ascii="华文宋体" w:eastAsia="华文宋体" w:hAnsi="华文宋体"/>
          <w:sz w:val="24"/>
        </w:rPr>
        <w:t>logC</w:t>
      </w:r>
      <w:proofErr w:type="spellEnd"/>
      <w:proofErr w:type="gramStart"/>
      <w:r w:rsidR="00506121">
        <w:rPr>
          <w:rFonts w:ascii="华文宋体" w:eastAsia="华文宋体" w:hAnsi="华文宋体"/>
          <w:sz w:val="24"/>
          <w:vertAlign w:val="superscript"/>
        </w:rPr>
        <w:t>’</w:t>
      </w:r>
      <w:proofErr w:type="gramEnd"/>
      <w:r w:rsidRPr="00BD7661">
        <w:rPr>
          <w:rFonts w:ascii="华文宋体" w:eastAsia="华文宋体" w:hAnsi="华文宋体"/>
          <w:sz w:val="24"/>
        </w:rPr>
        <w:t>，a=-m，</w:t>
      </w:r>
      <w:r w:rsidR="00A70883">
        <w:rPr>
          <w:rFonts w:ascii="华文宋体" w:eastAsia="华文宋体" w:hAnsi="华文宋体" w:hint="eastAsia"/>
          <w:sz w:val="24"/>
        </w:rPr>
        <w:t>如图所示</w:t>
      </w:r>
      <w:r>
        <w:rPr>
          <w:rFonts w:ascii="华文宋体" w:eastAsia="华文宋体" w:hAnsi="华文宋体" w:hint="eastAsia"/>
          <w:sz w:val="24"/>
        </w:rPr>
        <w:t>这个</w:t>
      </w:r>
      <w:r>
        <w:rPr>
          <w:rFonts w:ascii="华文宋体" w:eastAsia="华文宋体" w:hAnsi="华文宋体"/>
          <w:sz w:val="24"/>
        </w:rPr>
        <w:t>函数</w:t>
      </w:r>
      <w:r w:rsidRPr="00BD7661">
        <w:rPr>
          <w:rFonts w:ascii="华文宋体" w:eastAsia="华文宋体" w:hAnsi="华文宋体"/>
          <w:sz w:val="24"/>
        </w:rPr>
        <w:t>代表一条直线，求得该直线的斜率a，便知m。</w:t>
      </w:r>
      <w:r w:rsidR="002F26EA" w:rsidRPr="006B510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3BC772" wp14:editId="345F46C6">
                <wp:simplePos x="0" y="0"/>
                <wp:positionH relativeFrom="column">
                  <wp:posOffset>1969135</wp:posOffset>
                </wp:positionH>
                <wp:positionV relativeFrom="paragraph">
                  <wp:posOffset>1861820</wp:posOffset>
                </wp:positionV>
                <wp:extent cx="2705100" cy="314325"/>
                <wp:effectExtent l="0" t="0" r="0" b="0"/>
                <wp:wrapNone/>
                <wp:docPr id="1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3143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6B23C4" w14:textId="1EC73C08" w:rsidR="006B5102" w:rsidRPr="002F26EA" w:rsidRDefault="006B5102" w:rsidP="006B5102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sz w:val="11"/>
                              </w:rPr>
                            </w:pPr>
                            <w:r w:rsidRPr="002F26EA">
                              <w:rPr>
                                <w:rFonts w:ascii="Calibri" w:cs="+mn-cs" w:hint="eastAsia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图</w:t>
                            </w:r>
                            <w:r w:rsidR="002C59F5">
                              <w:rPr>
                                <w:rFonts w:ascii="Calibri" w:cs="+mn-cs" w:hint="eastAsia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7</w:t>
                            </w:r>
                            <w:r w:rsidR="00FF6BC3">
                              <w:rPr>
                                <w:rFonts w:ascii="Calibri" w:cs="+mn-cs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F26EA">
                              <w:rPr>
                                <w:rFonts w:ascii="Calibri" w:cs="+mn-cs" w:hint="eastAsia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一元线性回归得到</w:t>
                            </w:r>
                            <w:r w:rsidRPr="002F26EA">
                              <w:rPr>
                                <w:rFonts w:ascii="Calibri" w:cs="+mn-cs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的</w:t>
                            </w:r>
                            <w:r w:rsidRPr="002F26EA">
                              <w:rPr>
                                <w:rFonts w:ascii="Calibri" w:cs="+mn-cs" w:hint="eastAsia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log n</w:t>
                            </w:r>
                            <w:r w:rsidR="00EC37BC">
                              <w:rPr>
                                <w:rFonts w:ascii="Calibri" w:cs="+mn-cs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–</w:t>
                            </w:r>
                            <w:r w:rsidRPr="002F26EA">
                              <w:rPr>
                                <w:rFonts w:ascii="Calibri" w:cs="+mn-cs" w:hint="eastAsia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log</w:t>
                            </w:r>
                            <w:r w:rsidR="00EC37BC">
                              <w:rPr>
                                <w:rFonts w:ascii="Calibri" w:cs="+mn-cs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2F26EA" w:rsidRPr="002F26EA">
                              <w:rPr>
                                <w:rFonts w:ascii="Calibri" w:cs="+mn-cs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R</w:t>
                            </w:r>
                            <w:r w:rsidR="002F26EA" w:rsidRPr="002F26EA">
                              <w:rPr>
                                <w:rFonts w:ascii="Calibri" w:cs="+mn-cs" w:hint="eastAsia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关系式</w:t>
                            </w:r>
                            <w:r w:rsidRPr="002F26EA">
                              <w:rPr>
                                <w:rFonts w:ascii="Calibri" w:cs="+mn-cs"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BC772" id="_x0000_s1032" type="#_x0000_t202" style="position:absolute;left:0;text-align:left;margin-left:155.05pt;margin-top:146.6pt;width:213pt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" filled="f" stroked="f">
                <v:textbox>
                  <w:txbxContent>
                    <w:p w14:paraId="3E6B23C4" w14:textId="1EC73C08" w:rsidR="006B5102" w:rsidRPr="002F26EA" w:rsidRDefault="006B5102" w:rsidP="006B5102">
                      <w:pPr>
                        <w:pStyle w:val="a6"/>
                        <w:spacing w:before="0" w:beforeAutospacing="0" w:after="0" w:afterAutospacing="0"/>
                        <w:rPr>
                          <w:sz w:val="11"/>
                        </w:rPr>
                      </w:pPr>
                      <w:r w:rsidRPr="002F26EA">
                        <w:rPr>
                          <w:rFonts w:ascii="Calibri" w:cs="+mn-cs" w:hint="eastAsia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图</w:t>
                      </w:r>
                      <w:r w:rsidR="002C59F5">
                        <w:rPr>
                          <w:rFonts w:ascii="Calibri" w:cs="+mn-cs" w:hint="eastAsia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7</w:t>
                      </w:r>
                      <w:r w:rsidR="00FF6BC3">
                        <w:rPr>
                          <w:rFonts w:ascii="Calibri" w:cs="+mn-cs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2F26EA">
                        <w:rPr>
                          <w:rFonts w:ascii="Calibri" w:cs="+mn-cs" w:hint="eastAsia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一元线性回归得到</w:t>
                      </w:r>
                      <w:r w:rsidRPr="002F26EA">
                        <w:rPr>
                          <w:rFonts w:ascii="Calibri" w:cs="+mn-cs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的</w:t>
                      </w:r>
                      <w:r w:rsidRPr="002F26EA">
                        <w:rPr>
                          <w:rFonts w:ascii="Calibri" w:cs="+mn-cs" w:hint="eastAsia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log n</w:t>
                      </w:r>
                      <w:r w:rsidR="00EC37BC">
                        <w:rPr>
                          <w:rFonts w:ascii="Calibri" w:cs="+mn-cs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–</w:t>
                      </w:r>
                      <w:r w:rsidRPr="002F26EA">
                        <w:rPr>
                          <w:rFonts w:ascii="Calibri" w:cs="+mn-cs" w:hint="eastAsia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log</w:t>
                      </w:r>
                      <w:r w:rsidR="00EC37BC">
                        <w:rPr>
                          <w:rFonts w:ascii="Calibri" w:cs="+mn-cs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2F26EA" w:rsidRPr="002F26EA">
                        <w:rPr>
                          <w:rFonts w:ascii="Calibri" w:cs="+mn-cs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R</w:t>
                      </w:r>
                      <w:r w:rsidR="002F26EA" w:rsidRPr="002F26EA">
                        <w:rPr>
                          <w:rFonts w:ascii="Calibri" w:cs="+mn-cs" w:hint="eastAsia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关系式</w:t>
                      </w:r>
                      <w:r w:rsidRPr="002F26EA">
                        <w:rPr>
                          <w:rFonts w:ascii="Calibri" w:cs="+mn-cs"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70883">
        <w:rPr>
          <w:rFonts w:ascii="华文宋体" w:eastAsia="华文宋体" w:hAnsi="华文宋体"/>
          <w:noProof/>
          <w:sz w:val="24"/>
        </w:rPr>
        <w:drawing>
          <wp:inline distT="0" distB="0" distL="0" distR="0" wp14:anchorId="41689F6E" wp14:editId="067A1052">
            <wp:extent cx="3342640" cy="183618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1836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9626E0" w14:textId="77777777" w:rsidR="007011DC" w:rsidRDefault="007011DC" w:rsidP="0082137D">
      <w:pPr>
        <w:spacing w:line="360" w:lineRule="auto"/>
        <w:ind w:firstLine="420"/>
        <w:jc w:val="left"/>
        <w:rPr>
          <w:rFonts w:ascii="华文宋体" w:eastAsia="华文宋体" w:hAnsi="华文宋体"/>
          <w:sz w:val="24"/>
        </w:rPr>
      </w:pPr>
    </w:p>
    <w:p w14:paraId="007E8B68" w14:textId="52A03175" w:rsidR="00BD7661" w:rsidRPr="00BD7661" w:rsidRDefault="00BD7661" w:rsidP="0082137D">
      <w:pPr>
        <w:spacing w:line="360" w:lineRule="auto"/>
        <w:ind w:firstLine="420"/>
        <w:jc w:val="left"/>
        <w:rPr>
          <w:rFonts w:ascii="华文宋体" w:eastAsia="华文宋体" w:hAnsi="华文宋体"/>
          <w:sz w:val="24"/>
        </w:rPr>
      </w:pPr>
      <w:r w:rsidRPr="00BD7661">
        <w:rPr>
          <w:rFonts w:ascii="华文宋体" w:eastAsia="华文宋体" w:hAnsi="华文宋体" w:hint="eastAsia"/>
          <w:sz w:val="24"/>
        </w:rPr>
        <w:t>在实验中，对于</w:t>
      </w:r>
      <w:proofErr w:type="gramStart"/>
      <w:r w:rsidRPr="00BD7661">
        <w:rPr>
          <w:rFonts w:ascii="华文宋体" w:eastAsia="华文宋体" w:hAnsi="华文宋体" w:hint="eastAsia"/>
          <w:sz w:val="24"/>
        </w:rPr>
        <w:t>某距离</w:t>
      </w:r>
      <w:proofErr w:type="gramEnd"/>
      <w:r w:rsidRPr="00BD7661">
        <w:rPr>
          <w:rFonts w:ascii="华文宋体" w:eastAsia="华文宋体" w:hAnsi="华文宋体"/>
          <w:sz w:val="24"/>
        </w:rPr>
        <w:t>R</w:t>
      </w:r>
      <w:r w:rsidRPr="00BD7661">
        <w:rPr>
          <w:rFonts w:ascii="华文宋体" w:eastAsia="华文宋体" w:hAnsi="华文宋体" w:hint="eastAsia"/>
          <w:sz w:val="24"/>
        </w:rPr>
        <w:t>，测得</w:t>
      </w:r>
      <w:proofErr w:type="spellStart"/>
      <w:r w:rsidRPr="00BD7661">
        <w:rPr>
          <w:rFonts w:ascii="华文宋体" w:eastAsia="华文宋体" w:hAnsi="华文宋体"/>
          <w:sz w:val="24"/>
        </w:rPr>
        <w:t>n</w:t>
      </w:r>
      <w:r w:rsidRPr="00BD7661">
        <w:rPr>
          <w:rFonts w:ascii="华文宋体" w:eastAsia="华文宋体" w:hAnsi="华文宋体"/>
          <w:sz w:val="24"/>
          <w:vertAlign w:val="subscript"/>
        </w:rPr>
        <w:t>i</w:t>
      </w:r>
      <w:proofErr w:type="spellEnd"/>
      <w:r w:rsidRPr="00BD7661">
        <w:rPr>
          <w:rFonts w:ascii="华文宋体" w:eastAsia="华文宋体" w:hAnsi="华文宋体" w:hint="eastAsia"/>
          <w:sz w:val="24"/>
        </w:rPr>
        <w:t>，相应可有</w:t>
      </w:r>
      <w:r w:rsidR="00506121">
        <w:rPr>
          <w:rFonts w:ascii="华文宋体" w:eastAsia="华文宋体" w:hAnsi="华文宋体"/>
          <w:sz w:val="24"/>
        </w:rPr>
        <w:t>x</w:t>
      </w:r>
      <w:r w:rsidR="00506121">
        <w:rPr>
          <w:rFonts w:ascii="华文宋体" w:eastAsia="华文宋体" w:hAnsi="华文宋体"/>
          <w:sz w:val="24"/>
          <w:vertAlign w:val="subscript"/>
        </w:rPr>
        <w:t>i</w:t>
      </w:r>
      <w:r w:rsidR="00506121">
        <w:rPr>
          <w:rFonts w:ascii="华文宋体" w:eastAsia="华文宋体" w:hAnsi="华文宋体" w:hint="eastAsia"/>
          <w:sz w:val="24"/>
        </w:rPr>
        <w:t xml:space="preserve"> </w:t>
      </w:r>
      <w:proofErr w:type="spellStart"/>
      <w:r w:rsidR="00506121">
        <w:rPr>
          <w:rFonts w:ascii="华文宋体" w:eastAsia="华文宋体" w:hAnsi="华文宋体"/>
          <w:sz w:val="24"/>
        </w:rPr>
        <w:t>y</w:t>
      </w:r>
      <w:r w:rsidR="00506121">
        <w:rPr>
          <w:rFonts w:ascii="华文宋体" w:eastAsia="华文宋体" w:hAnsi="华文宋体"/>
          <w:sz w:val="24"/>
          <w:vertAlign w:val="subscript"/>
        </w:rPr>
        <w:t>i</w:t>
      </w:r>
      <w:proofErr w:type="spellEnd"/>
      <w:r w:rsidR="00506121">
        <w:rPr>
          <w:rFonts w:ascii="华文宋体" w:eastAsia="华文宋体" w:hAnsi="华文宋体"/>
          <w:sz w:val="24"/>
        </w:rPr>
        <w:t>(</w:t>
      </w:r>
      <w:proofErr w:type="spellStart"/>
      <w:r w:rsidR="00506121">
        <w:rPr>
          <w:rFonts w:ascii="华文宋体" w:eastAsia="华文宋体" w:hAnsi="华文宋体"/>
          <w:sz w:val="24"/>
        </w:rPr>
        <w:t>i</w:t>
      </w:r>
      <w:proofErr w:type="spellEnd"/>
      <w:r w:rsidR="00506121">
        <w:rPr>
          <w:rFonts w:ascii="华文宋体" w:eastAsia="华文宋体" w:hAnsi="华文宋体"/>
          <w:sz w:val="24"/>
        </w:rPr>
        <w:t>=1,2,3,……)</w:t>
      </w:r>
      <w:r w:rsidRPr="00BD7661">
        <w:rPr>
          <w:rFonts w:ascii="华文宋体" w:eastAsia="华文宋体" w:hAnsi="华文宋体" w:hint="eastAsia"/>
          <w:sz w:val="24"/>
        </w:rPr>
        <w:t>。根据这</w:t>
      </w:r>
      <w:r w:rsidRPr="00BD7661">
        <w:rPr>
          <w:rFonts w:ascii="华文宋体" w:eastAsia="华文宋体" w:hAnsi="华文宋体"/>
          <w:sz w:val="24"/>
        </w:rPr>
        <w:t>k</w:t>
      </w:r>
      <w:proofErr w:type="gramStart"/>
      <w:r w:rsidRPr="00BD7661">
        <w:rPr>
          <w:rFonts w:ascii="华文宋体" w:eastAsia="华文宋体" w:hAnsi="华文宋体" w:hint="eastAsia"/>
          <w:sz w:val="24"/>
        </w:rPr>
        <w:t>个</w:t>
      </w:r>
      <w:proofErr w:type="gramEnd"/>
      <w:r w:rsidRPr="00BD7661">
        <w:rPr>
          <w:rFonts w:ascii="华文宋体" w:eastAsia="华文宋体" w:hAnsi="华文宋体" w:hint="eastAsia"/>
          <w:sz w:val="24"/>
        </w:rPr>
        <w:t>点的测量数据，可用线性最小二乘法</w:t>
      </w:r>
      <w:r w:rsidRPr="003C36C3">
        <w:rPr>
          <w:rFonts w:ascii="华文宋体" w:eastAsia="华文宋体" w:hAnsi="华文宋体"/>
          <w:sz w:val="24"/>
          <w:vertAlign w:val="superscript"/>
        </w:rPr>
        <w:t>[</w:t>
      </w:r>
      <w:r w:rsidR="003C36C3" w:rsidRPr="003C36C3">
        <w:rPr>
          <w:rFonts w:ascii="华文宋体" w:eastAsia="华文宋体" w:hAnsi="华文宋体" w:hint="eastAsia"/>
          <w:sz w:val="24"/>
          <w:vertAlign w:val="superscript"/>
        </w:rPr>
        <w:t>3</w:t>
      </w:r>
      <w:r w:rsidRPr="003C36C3">
        <w:rPr>
          <w:rFonts w:ascii="华文宋体" w:eastAsia="华文宋体" w:hAnsi="华文宋体"/>
          <w:sz w:val="24"/>
          <w:vertAlign w:val="superscript"/>
        </w:rPr>
        <w:t>]</w:t>
      </w:r>
      <w:r w:rsidRPr="00BD7661">
        <w:rPr>
          <w:rFonts w:ascii="华文宋体" w:eastAsia="华文宋体" w:hAnsi="华文宋体" w:hint="eastAsia"/>
          <w:sz w:val="24"/>
        </w:rPr>
        <w:t>求解</w:t>
      </w:r>
      <w:r w:rsidRPr="00BD7661">
        <w:rPr>
          <w:rFonts w:ascii="华文宋体" w:eastAsia="华文宋体" w:hAnsi="华文宋体"/>
          <w:sz w:val="24"/>
        </w:rPr>
        <w:t>a</w:t>
      </w:r>
      <w:r w:rsidRPr="00BD7661">
        <w:rPr>
          <w:rFonts w:ascii="华文宋体" w:eastAsia="华文宋体" w:hAnsi="华文宋体" w:hint="eastAsia"/>
          <w:sz w:val="24"/>
        </w:rPr>
        <w:t>和</w:t>
      </w:r>
      <w:r w:rsidRPr="00BD7661">
        <w:rPr>
          <w:rFonts w:ascii="华文宋体" w:eastAsia="华文宋体" w:hAnsi="华文宋体"/>
          <w:sz w:val="24"/>
        </w:rPr>
        <w:t>b</w:t>
      </w:r>
      <w:r w:rsidR="004E62E6">
        <w:rPr>
          <w:rFonts w:ascii="华文宋体" w:eastAsia="华文宋体" w:hAnsi="华文宋体" w:hint="eastAsia"/>
          <w:sz w:val="24"/>
        </w:rPr>
        <w:t>，</w:t>
      </w:r>
      <w:r w:rsidR="004E62E6">
        <w:rPr>
          <w:rFonts w:ascii="华文宋体" w:eastAsia="华文宋体" w:hAnsi="华文宋体"/>
          <w:sz w:val="24"/>
        </w:rPr>
        <w:t>m的值就得到了。</w:t>
      </w:r>
      <w:r w:rsidR="00590C17">
        <w:rPr>
          <w:rFonts w:ascii="华文宋体" w:eastAsia="华文宋体" w:hAnsi="华文宋体" w:hint="eastAsia"/>
          <w:sz w:val="24"/>
        </w:rPr>
        <w:t>通过对比m和</w:t>
      </w:r>
      <w:r w:rsidR="00590C17">
        <w:rPr>
          <w:rFonts w:ascii="华文宋体" w:eastAsia="华文宋体" w:hAnsi="华文宋体"/>
          <w:sz w:val="24"/>
        </w:rPr>
        <w:t>2</w:t>
      </w:r>
      <w:r w:rsidR="00590C17">
        <w:rPr>
          <w:rFonts w:ascii="华文宋体" w:eastAsia="华文宋体" w:hAnsi="华文宋体" w:hint="eastAsia"/>
          <w:sz w:val="24"/>
        </w:rPr>
        <w:t>之间</w:t>
      </w:r>
      <w:r w:rsidR="00590C17">
        <w:rPr>
          <w:rFonts w:ascii="华文宋体" w:eastAsia="华文宋体" w:hAnsi="华文宋体"/>
          <w:sz w:val="24"/>
        </w:rPr>
        <w:t>的关系</w:t>
      </w:r>
      <w:r w:rsidR="00590C17">
        <w:rPr>
          <w:rFonts w:ascii="华文宋体" w:eastAsia="华文宋体" w:hAnsi="华文宋体" w:hint="eastAsia"/>
          <w:sz w:val="24"/>
        </w:rPr>
        <w:t>验证</w:t>
      </w:r>
      <w:r w:rsidR="00590C17">
        <w:rPr>
          <w:rFonts w:ascii="华文宋体" w:eastAsia="华文宋体" w:hAnsi="华文宋体"/>
          <w:sz w:val="24"/>
        </w:rPr>
        <w:t>平方反比</w:t>
      </w:r>
      <w:r w:rsidR="00590C17">
        <w:rPr>
          <w:rFonts w:ascii="华文宋体" w:eastAsia="华文宋体" w:hAnsi="华文宋体" w:hint="eastAsia"/>
          <w:sz w:val="24"/>
        </w:rPr>
        <w:t>定律</w:t>
      </w:r>
    </w:p>
    <w:p w14:paraId="00A754D9" w14:textId="77777777" w:rsidR="00223E95" w:rsidRDefault="00223E95" w:rsidP="00223E95">
      <w:pPr>
        <w:spacing w:line="360" w:lineRule="auto"/>
        <w:rPr>
          <w:rFonts w:ascii="华文宋体" w:eastAsia="华文宋体" w:hAnsi="华文宋体"/>
          <w:b/>
          <w:sz w:val="28"/>
          <w:szCs w:val="28"/>
        </w:rPr>
      </w:pPr>
    </w:p>
    <w:p w14:paraId="378D0125" w14:textId="6630FEAE" w:rsidR="00223E95" w:rsidRPr="00223E95" w:rsidRDefault="00223E95" w:rsidP="00223E95">
      <w:pPr>
        <w:spacing w:line="360" w:lineRule="auto"/>
        <w:rPr>
          <w:rFonts w:ascii="华文宋体" w:eastAsia="华文宋体" w:hAnsi="华文宋体"/>
          <w:b/>
          <w:sz w:val="28"/>
          <w:szCs w:val="28"/>
        </w:rPr>
      </w:pPr>
      <w:r w:rsidRPr="00223E95">
        <w:rPr>
          <w:rFonts w:ascii="华文宋体" w:eastAsia="华文宋体" w:hAnsi="华文宋体" w:hint="eastAsia"/>
          <w:b/>
          <w:sz w:val="28"/>
          <w:szCs w:val="28"/>
        </w:rPr>
        <w:t>五 实验分析</w:t>
      </w:r>
    </w:p>
    <w:p w14:paraId="3771B4B8" w14:textId="343EC209" w:rsidR="00223E95" w:rsidRPr="00223E95" w:rsidRDefault="00223E95" w:rsidP="00223E95">
      <w:pPr>
        <w:spacing w:line="360" w:lineRule="auto"/>
        <w:rPr>
          <w:rFonts w:ascii="华文宋体" w:eastAsia="华文宋体" w:hAnsi="华文宋体"/>
          <w:sz w:val="24"/>
          <w:szCs w:val="24"/>
        </w:rPr>
      </w:pPr>
      <w:r w:rsidRPr="00223E95">
        <w:rPr>
          <w:rFonts w:ascii="华文宋体" w:eastAsia="华文宋体" w:hAnsi="华文宋体" w:hint="eastAsia"/>
          <w:sz w:val="24"/>
          <w:szCs w:val="24"/>
        </w:rPr>
        <w:t>1.</w:t>
      </w:r>
      <w:r>
        <w:rPr>
          <w:rFonts w:ascii="华文宋体" w:eastAsia="华文宋体" w:hAnsi="华文宋体"/>
          <w:sz w:val="24"/>
          <w:szCs w:val="24"/>
        </w:rPr>
        <w:t xml:space="preserve">  </w:t>
      </w:r>
      <w:r w:rsidRPr="00223E95">
        <w:rPr>
          <w:rFonts w:ascii="华文宋体" w:eastAsia="华文宋体" w:hAnsi="华文宋体" w:hint="eastAsia"/>
          <w:sz w:val="24"/>
          <w:szCs w:val="24"/>
        </w:rPr>
        <w:t>在实验精度</w:t>
      </w:r>
      <w:r w:rsidRPr="00223E95">
        <w:rPr>
          <w:rFonts w:ascii="华文宋体" w:eastAsia="华文宋体" w:hAnsi="华文宋体"/>
          <w:sz w:val="24"/>
          <w:szCs w:val="24"/>
        </w:rPr>
        <w:t>&lt;1%的前提下，优化实验测量时间</w:t>
      </w:r>
    </w:p>
    <w:p w14:paraId="202ECD3D" w14:textId="1015B453" w:rsidR="00223E95" w:rsidRPr="00223E95" w:rsidRDefault="00223E95" w:rsidP="00223E95">
      <w:pPr>
        <w:spacing w:line="360" w:lineRule="auto"/>
        <w:rPr>
          <w:rFonts w:ascii="华文宋体" w:eastAsia="华文宋体" w:hAnsi="华文宋体"/>
          <w:sz w:val="24"/>
          <w:szCs w:val="24"/>
        </w:rPr>
      </w:pPr>
      <w:r w:rsidRPr="00223E95">
        <w:rPr>
          <w:rFonts w:ascii="华文宋体" w:eastAsia="华文宋体" w:hAnsi="华文宋体" w:hint="eastAsia"/>
          <w:sz w:val="24"/>
          <w:szCs w:val="24"/>
        </w:rPr>
        <w:t>2.</w:t>
      </w:r>
      <w:r>
        <w:rPr>
          <w:rFonts w:ascii="华文宋体" w:eastAsia="华文宋体" w:hAnsi="华文宋体"/>
          <w:sz w:val="24"/>
          <w:szCs w:val="24"/>
        </w:rPr>
        <w:t xml:space="preserve">  </w:t>
      </w:r>
      <w:r w:rsidRPr="00223E95">
        <w:rPr>
          <w:rFonts w:ascii="华文宋体" w:eastAsia="华文宋体" w:hAnsi="华文宋体" w:hint="eastAsia"/>
          <w:sz w:val="24"/>
          <w:szCs w:val="24"/>
        </w:rPr>
        <w:t>验证平方反比定律</w:t>
      </w:r>
    </w:p>
    <w:p w14:paraId="3E846132" w14:textId="21F0F6F4" w:rsidR="00223E95" w:rsidRPr="00223E95" w:rsidRDefault="00223E95" w:rsidP="00223E95">
      <w:pPr>
        <w:spacing w:line="360" w:lineRule="auto"/>
        <w:rPr>
          <w:rFonts w:ascii="华文宋体" w:eastAsia="华文宋体" w:hAnsi="华文宋体"/>
          <w:sz w:val="24"/>
          <w:szCs w:val="24"/>
        </w:rPr>
      </w:pPr>
      <w:r w:rsidRPr="00223E95">
        <w:rPr>
          <w:rFonts w:ascii="华文宋体" w:eastAsia="华文宋体" w:hAnsi="华文宋体" w:hint="eastAsia"/>
          <w:sz w:val="24"/>
          <w:szCs w:val="24"/>
        </w:rPr>
        <w:t>3.</w:t>
      </w:r>
      <w:r>
        <w:rPr>
          <w:rFonts w:ascii="华文宋体" w:eastAsia="华文宋体" w:hAnsi="华文宋体"/>
          <w:sz w:val="24"/>
          <w:szCs w:val="24"/>
        </w:rPr>
        <w:t xml:space="preserve">  </w:t>
      </w:r>
      <w:r w:rsidRPr="00223E95">
        <w:rPr>
          <w:rFonts w:ascii="华文宋体" w:eastAsia="华文宋体" w:hAnsi="华文宋体" w:hint="eastAsia"/>
          <w:sz w:val="24"/>
          <w:szCs w:val="24"/>
        </w:rPr>
        <w:t>误差分析</w:t>
      </w:r>
    </w:p>
    <w:p w14:paraId="51206324" w14:textId="77777777" w:rsidR="0019005D" w:rsidRPr="00223E95" w:rsidRDefault="0019005D" w:rsidP="0019005D">
      <w:pPr>
        <w:pStyle w:val="a7"/>
        <w:widowControl w:val="0"/>
        <w:spacing w:line="360" w:lineRule="auto"/>
        <w:ind w:left="400" w:firstLineChars="0" w:firstLine="0"/>
        <w:jc w:val="both"/>
        <w:rPr>
          <w:rFonts w:ascii="华文宋体" w:eastAsia="华文宋体" w:hAnsi="华文宋体"/>
        </w:rPr>
      </w:pPr>
    </w:p>
    <w:p w14:paraId="628831CB" w14:textId="77777777" w:rsidR="008248D9" w:rsidRPr="00BD7661" w:rsidRDefault="008248D9" w:rsidP="008248D9">
      <w:pPr>
        <w:spacing w:line="360" w:lineRule="auto"/>
        <w:rPr>
          <w:rFonts w:ascii="华文宋体" w:eastAsia="华文宋体" w:hAnsi="华文宋体"/>
          <w:b/>
          <w:sz w:val="28"/>
          <w:szCs w:val="28"/>
        </w:rPr>
      </w:pPr>
      <w:r w:rsidRPr="00BD7661">
        <w:rPr>
          <w:rFonts w:ascii="华文宋体" w:eastAsia="华文宋体" w:hAnsi="华文宋体" w:hint="eastAsia"/>
          <w:b/>
          <w:sz w:val="28"/>
          <w:szCs w:val="28"/>
        </w:rPr>
        <w:t>六 思考</w:t>
      </w:r>
    </w:p>
    <w:p w14:paraId="1DEB3129" w14:textId="77777777" w:rsidR="0019005D" w:rsidRPr="003F0DFE" w:rsidRDefault="0019005D" w:rsidP="00BD131F">
      <w:pPr>
        <w:pStyle w:val="a7"/>
        <w:widowControl w:val="0"/>
        <w:numPr>
          <w:ilvl w:val="0"/>
          <w:numId w:val="9"/>
        </w:numPr>
        <w:spacing w:line="360" w:lineRule="auto"/>
        <w:ind w:left="357" w:firstLineChars="0" w:hanging="357"/>
        <w:jc w:val="both"/>
        <w:rPr>
          <w:rFonts w:ascii="华文宋体" w:eastAsia="华文宋体" w:hAnsi="华文宋体"/>
        </w:rPr>
      </w:pPr>
      <w:r w:rsidRPr="003F0DFE">
        <w:rPr>
          <w:rFonts w:ascii="华文宋体" w:eastAsia="华文宋体" w:hAnsi="华文宋体" w:hint="eastAsia"/>
        </w:rPr>
        <w:t>本底</w:t>
      </w:r>
      <w:r w:rsidR="00902650" w:rsidRPr="003F0DFE">
        <w:rPr>
          <w:rFonts w:ascii="华文宋体" w:eastAsia="华文宋体" w:hAnsi="华文宋体" w:hint="eastAsia"/>
        </w:rPr>
        <w:t>计数率在改变</w:t>
      </w:r>
      <w:r w:rsidR="00902650" w:rsidRPr="003F0DFE">
        <w:rPr>
          <w:rFonts w:ascii="华文宋体" w:eastAsia="华文宋体" w:hAnsi="华文宋体"/>
        </w:rPr>
        <w:t>位置后</w:t>
      </w:r>
      <w:r w:rsidR="00902650" w:rsidRPr="003F0DFE">
        <w:rPr>
          <w:rFonts w:ascii="华文宋体" w:eastAsia="华文宋体" w:hAnsi="华文宋体" w:hint="eastAsia"/>
        </w:rPr>
        <w:t>有没有变化，</w:t>
      </w:r>
      <w:r w:rsidRPr="003F0DFE">
        <w:rPr>
          <w:rFonts w:ascii="华文宋体" w:eastAsia="华文宋体" w:hAnsi="华文宋体" w:hint="eastAsia"/>
        </w:rPr>
        <w:t>是否</w:t>
      </w:r>
      <w:r w:rsidRPr="003F0DFE">
        <w:rPr>
          <w:rFonts w:ascii="华文宋体" w:eastAsia="华文宋体" w:hAnsi="华文宋体"/>
        </w:rPr>
        <w:t>需要</w:t>
      </w:r>
      <w:r w:rsidR="00902650" w:rsidRPr="003F0DFE">
        <w:rPr>
          <w:rFonts w:ascii="华文宋体" w:eastAsia="华文宋体" w:hAnsi="华文宋体" w:hint="eastAsia"/>
        </w:rPr>
        <w:t>每次</w:t>
      </w:r>
      <w:r w:rsidRPr="003F0DFE">
        <w:rPr>
          <w:rFonts w:ascii="华文宋体" w:eastAsia="华文宋体" w:hAnsi="华文宋体" w:hint="eastAsia"/>
        </w:rPr>
        <w:t>改变</w:t>
      </w:r>
      <w:r w:rsidR="00902650" w:rsidRPr="003F0DFE">
        <w:rPr>
          <w:rFonts w:ascii="华文宋体" w:eastAsia="华文宋体" w:hAnsi="华文宋体"/>
        </w:rPr>
        <w:t>位置</w:t>
      </w:r>
      <w:r w:rsidR="00902650" w:rsidRPr="003F0DFE">
        <w:rPr>
          <w:rFonts w:ascii="华文宋体" w:eastAsia="华文宋体" w:hAnsi="华文宋体" w:hint="eastAsia"/>
        </w:rPr>
        <w:t>后</w:t>
      </w:r>
      <w:r w:rsidRPr="003F0DFE">
        <w:rPr>
          <w:rFonts w:ascii="华文宋体" w:eastAsia="华文宋体" w:hAnsi="华文宋体" w:hint="eastAsia"/>
        </w:rPr>
        <w:t>重新</w:t>
      </w:r>
      <w:r w:rsidRPr="003F0DFE">
        <w:rPr>
          <w:rFonts w:ascii="华文宋体" w:eastAsia="华文宋体" w:hAnsi="华文宋体"/>
        </w:rPr>
        <w:t>进行</w:t>
      </w:r>
      <w:r w:rsidRPr="003F0DFE">
        <w:rPr>
          <w:rFonts w:ascii="华文宋体" w:eastAsia="华文宋体" w:hAnsi="华文宋体" w:hint="eastAsia"/>
        </w:rPr>
        <w:t>测量</w:t>
      </w:r>
      <w:r w:rsidR="00902650" w:rsidRPr="003F0DFE">
        <w:rPr>
          <w:rFonts w:ascii="华文宋体" w:eastAsia="华文宋体" w:hAnsi="华文宋体" w:hint="eastAsia"/>
        </w:rPr>
        <w:t>？</w:t>
      </w:r>
    </w:p>
    <w:p w14:paraId="6C68149B" w14:textId="067D51EE" w:rsidR="009E64A8" w:rsidRDefault="00A56A50" w:rsidP="00BD131F">
      <w:pPr>
        <w:numPr>
          <w:ilvl w:val="0"/>
          <w:numId w:val="9"/>
        </w:numPr>
        <w:spacing w:line="360" w:lineRule="auto"/>
        <w:ind w:left="357" w:hanging="357"/>
        <w:rPr>
          <w:rFonts w:ascii="华文宋体" w:eastAsia="华文宋体" w:hAnsi="华文宋体" w:cs="宋体"/>
          <w:kern w:val="0"/>
          <w:sz w:val="24"/>
          <w:szCs w:val="24"/>
        </w:rPr>
      </w:pPr>
      <w:r w:rsidRPr="003F0DFE">
        <w:rPr>
          <w:rFonts w:ascii="华文宋体" w:eastAsia="华文宋体" w:hAnsi="华文宋体" w:cs="宋体" w:hint="eastAsia"/>
          <w:kern w:val="0"/>
          <w:sz w:val="24"/>
          <w:szCs w:val="24"/>
        </w:rPr>
        <w:t>对计数率进行多次测量，或者一次进行长时间测量，对计数率的精度有何不同</w:t>
      </w:r>
      <w:r w:rsidR="00BA3A5E" w:rsidRPr="003F0DFE">
        <w:rPr>
          <w:rFonts w:ascii="华文宋体" w:eastAsia="华文宋体" w:hAnsi="华文宋体" w:cs="宋体" w:hint="eastAsia"/>
          <w:kern w:val="0"/>
          <w:sz w:val="24"/>
          <w:szCs w:val="24"/>
        </w:rPr>
        <w:t>？</w:t>
      </w:r>
    </w:p>
    <w:p w14:paraId="6C41A609" w14:textId="10943BAB" w:rsidR="00C14F84" w:rsidRPr="00F33F76" w:rsidRDefault="00F33F76" w:rsidP="00C14F84">
      <w:pPr>
        <w:numPr>
          <w:ilvl w:val="0"/>
          <w:numId w:val="9"/>
        </w:numPr>
        <w:spacing w:line="360" w:lineRule="auto"/>
        <w:ind w:left="357" w:hanging="357"/>
        <w:rPr>
          <w:rFonts w:ascii="华文宋体" w:eastAsia="华文宋体" w:hAnsi="华文宋体" w:cs="宋体"/>
          <w:color w:val="FF0000"/>
          <w:kern w:val="0"/>
          <w:sz w:val="24"/>
          <w:szCs w:val="24"/>
        </w:rPr>
      </w:pPr>
      <w:r w:rsidRPr="00F33F76">
        <w:rPr>
          <w:rFonts w:ascii="华文宋体" w:eastAsia="华文宋体" w:hAnsi="华文宋体" w:cs="宋体" w:hint="eastAsia"/>
          <w:color w:val="FF0000"/>
          <w:kern w:val="0"/>
          <w:sz w:val="24"/>
          <w:szCs w:val="24"/>
        </w:rPr>
        <w:t>真实</w:t>
      </w:r>
      <w:r w:rsidRPr="00F33F76">
        <w:rPr>
          <w:rFonts w:ascii="华文宋体" w:eastAsia="华文宋体" w:hAnsi="华文宋体" w:cs="宋体"/>
          <w:color w:val="FF0000"/>
          <w:kern w:val="0"/>
          <w:sz w:val="24"/>
          <w:szCs w:val="24"/>
        </w:rPr>
        <w:t>寻</w:t>
      </w:r>
      <w:r w:rsidRPr="00F33F76">
        <w:rPr>
          <w:rFonts w:ascii="华文宋体" w:eastAsia="华文宋体" w:hAnsi="华文宋体" w:cs="宋体" w:hint="eastAsia"/>
          <w:color w:val="FF0000"/>
          <w:kern w:val="0"/>
          <w:sz w:val="24"/>
          <w:szCs w:val="24"/>
        </w:rPr>
        <w:t>源</w:t>
      </w:r>
      <w:r w:rsidRPr="00F33F76">
        <w:rPr>
          <w:rFonts w:ascii="华文宋体" w:eastAsia="华文宋体" w:hAnsi="华文宋体" w:cs="宋体"/>
          <w:color w:val="FF0000"/>
          <w:kern w:val="0"/>
          <w:sz w:val="24"/>
          <w:szCs w:val="24"/>
        </w:rPr>
        <w:t>时，一种比较成熟</w:t>
      </w:r>
      <w:r w:rsidRPr="00F33F76">
        <w:rPr>
          <w:rFonts w:ascii="华文宋体" w:eastAsia="华文宋体" w:hAnsi="华文宋体" w:cs="宋体" w:hint="eastAsia"/>
          <w:color w:val="FF0000"/>
          <w:kern w:val="0"/>
          <w:sz w:val="24"/>
          <w:szCs w:val="24"/>
        </w:rPr>
        <w:t>有效</w:t>
      </w:r>
      <w:r w:rsidRPr="00F33F76">
        <w:rPr>
          <w:rFonts w:ascii="华文宋体" w:eastAsia="华文宋体" w:hAnsi="华文宋体" w:cs="宋体"/>
          <w:color w:val="FF0000"/>
          <w:kern w:val="0"/>
          <w:sz w:val="24"/>
          <w:szCs w:val="24"/>
        </w:rPr>
        <w:t>的方法</w:t>
      </w:r>
      <w:r w:rsidRPr="00F33F76">
        <w:rPr>
          <w:rFonts w:ascii="华文宋体" w:eastAsia="华文宋体" w:hAnsi="华文宋体" w:cs="宋体" w:hint="eastAsia"/>
          <w:color w:val="FF0000"/>
          <w:kern w:val="0"/>
          <w:sz w:val="24"/>
          <w:szCs w:val="24"/>
        </w:rPr>
        <w:t>是</w:t>
      </w:r>
      <w:r w:rsidRPr="00F33F76">
        <w:rPr>
          <w:rFonts w:ascii="华文宋体" w:eastAsia="华文宋体" w:hAnsi="华文宋体" w:cs="宋体"/>
          <w:color w:val="FF0000"/>
          <w:kern w:val="0"/>
          <w:sz w:val="24"/>
          <w:szCs w:val="24"/>
        </w:rPr>
        <w:t>直线测量法，如</w:t>
      </w:r>
      <w:r w:rsidRPr="00F33F76">
        <w:rPr>
          <w:rFonts w:ascii="华文宋体" w:eastAsia="华文宋体" w:hAnsi="华文宋体" w:cs="宋体" w:hint="eastAsia"/>
          <w:color w:val="FF0000"/>
          <w:kern w:val="0"/>
          <w:sz w:val="24"/>
          <w:szCs w:val="24"/>
        </w:rPr>
        <w:t>图8所示</w:t>
      </w:r>
      <w:r w:rsidRPr="00F33F76">
        <w:rPr>
          <w:rFonts w:ascii="华文宋体" w:eastAsia="华文宋体" w:hAnsi="华文宋体" w:cs="宋体"/>
          <w:color w:val="FF0000"/>
          <w:kern w:val="0"/>
          <w:sz w:val="24"/>
          <w:szCs w:val="24"/>
        </w:rPr>
        <w:t>。</w:t>
      </w:r>
    </w:p>
    <w:p w14:paraId="2D8B9B43" w14:textId="77777777" w:rsidR="00C14F84" w:rsidRDefault="00C14F84" w:rsidP="00C14F84">
      <w:pPr>
        <w:spacing w:line="360" w:lineRule="auto"/>
        <w:rPr>
          <w:rFonts w:ascii="华文宋体" w:eastAsia="华文宋体" w:hAnsi="华文宋体"/>
          <w:b/>
          <w:sz w:val="28"/>
          <w:szCs w:val="28"/>
        </w:rPr>
      </w:pPr>
      <w:r w:rsidRPr="00F12C02">
        <w:rPr>
          <w:rFonts w:ascii="华文宋体" w:eastAsia="华文宋体" w:hAnsi="华文宋体"/>
          <w:b/>
          <w:sz w:val="28"/>
          <w:szCs w:val="28"/>
        </w:rPr>
        <w:t>参考文献</w:t>
      </w:r>
    </w:p>
    <w:p w14:paraId="5FD013B5" w14:textId="77777777" w:rsidR="00C14F84" w:rsidRPr="000F2BCE" w:rsidRDefault="00C14F84" w:rsidP="000F2BCE">
      <w:pPr>
        <w:rPr>
          <w:rFonts w:ascii="华文宋体" w:eastAsia="华文宋体" w:hAnsi="华文宋体" w:cs="Times New Roman"/>
          <w:color w:val="000000" w:themeColor="text1"/>
          <w:szCs w:val="21"/>
        </w:rPr>
      </w:pPr>
      <w:r w:rsidRPr="000F2BCE">
        <w:rPr>
          <w:rFonts w:ascii="华文宋体" w:eastAsia="华文宋体" w:hAnsi="华文宋体" w:cs="Times New Roman" w:hint="eastAsia"/>
          <w:szCs w:val="21"/>
        </w:rPr>
        <w:t>[</w:t>
      </w:r>
      <w:r w:rsidRPr="000F2BCE">
        <w:rPr>
          <w:rFonts w:ascii="华文宋体" w:eastAsia="华文宋体" w:hAnsi="华文宋体" w:cs="Times New Roman" w:hint="eastAsia"/>
          <w:color w:val="000000" w:themeColor="text1"/>
          <w:szCs w:val="21"/>
        </w:rPr>
        <w:t xml:space="preserve">1] </w:t>
      </w:r>
      <w:proofErr w:type="gramStart"/>
      <w:r w:rsidRPr="000F2BCE">
        <w:rPr>
          <w:rFonts w:ascii="华文宋体" w:eastAsia="华文宋体" w:hAnsi="华文宋体" w:cs="Times New Roman" w:hint="eastAsia"/>
          <w:color w:val="000000" w:themeColor="text1"/>
          <w:szCs w:val="21"/>
        </w:rPr>
        <w:t>李星洪</w:t>
      </w:r>
      <w:proofErr w:type="gramEnd"/>
      <w:r w:rsidRPr="000F2BCE">
        <w:rPr>
          <w:rFonts w:ascii="华文宋体" w:eastAsia="华文宋体" w:hAnsi="华文宋体" w:cs="Times New Roman" w:hint="eastAsia"/>
          <w:color w:val="000000" w:themeColor="text1"/>
          <w:szCs w:val="21"/>
        </w:rPr>
        <w:t>.辐射防护基础[M]. 北京：原子能出版社，1982：84-116.</w:t>
      </w:r>
    </w:p>
    <w:p w14:paraId="4C90F3B3" w14:textId="77777777" w:rsidR="00C14F84" w:rsidRPr="000F2BCE" w:rsidRDefault="00C14F84" w:rsidP="000F2BCE">
      <w:pPr>
        <w:jc w:val="left"/>
        <w:rPr>
          <w:rFonts w:ascii="华文宋体" w:eastAsia="华文宋体" w:hAnsi="华文宋体" w:cs="Times New Roman"/>
          <w:color w:val="000000" w:themeColor="text1"/>
          <w:szCs w:val="21"/>
        </w:rPr>
      </w:pPr>
      <w:r w:rsidRPr="000F2BCE">
        <w:rPr>
          <w:rFonts w:ascii="华文宋体" w:eastAsia="华文宋体" w:hAnsi="华文宋体" w:cs="Times New Roman"/>
          <w:color w:val="000000" w:themeColor="text1"/>
          <w:szCs w:val="21"/>
        </w:rPr>
        <w:t xml:space="preserve">[2] </w:t>
      </w:r>
      <w:proofErr w:type="gramStart"/>
      <w:r w:rsidRPr="000F2BCE">
        <w:rPr>
          <w:rFonts w:ascii="华文宋体" w:eastAsia="华文宋体" w:hAnsi="华文宋体" w:cs="Times New Roman"/>
          <w:color w:val="000000" w:themeColor="text1"/>
          <w:szCs w:val="21"/>
        </w:rPr>
        <w:t>吴冶华</w:t>
      </w:r>
      <w:proofErr w:type="gramEnd"/>
      <w:r w:rsidRPr="000F2BCE">
        <w:rPr>
          <w:rFonts w:ascii="华文宋体" w:eastAsia="华文宋体" w:hAnsi="华文宋体" w:cs="Times New Roman"/>
          <w:color w:val="000000" w:themeColor="text1"/>
          <w:szCs w:val="21"/>
        </w:rPr>
        <w:t>主编，复旦大学.原子核物理实验方法修订第三版[M].北京:原子能出版社，</w:t>
      </w:r>
      <w:r w:rsidR="00186E76" w:rsidRPr="000F2BCE">
        <w:rPr>
          <w:rFonts w:ascii="华文宋体" w:eastAsia="华文宋体" w:hAnsi="华文宋体" w:cs="Times New Roman"/>
          <w:color w:val="000000" w:themeColor="text1"/>
          <w:szCs w:val="21"/>
        </w:rPr>
        <w:t>1996.106-107</w:t>
      </w:r>
      <w:r w:rsidRPr="000F2BCE">
        <w:rPr>
          <w:rFonts w:ascii="华文宋体" w:eastAsia="华文宋体" w:hAnsi="华文宋体" w:cs="Times New Roman"/>
          <w:color w:val="000000" w:themeColor="text1"/>
          <w:szCs w:val="21"/>
        </w:rPr>
        <w:t>.</w:t>
      </w:r>
    </w:p>
    <w:p w14:paraId="6FE1F7E9" w14:textId="77777777" w:rsidR="00C14F84" w:rsidRPr="000F2BCE" w:rsidRDefault="00C14F84" w:rsidP="000F2BCE">
      <w:pPr>
        <w:rPr>
          <w:rFonts w:ascii="华文宋体" w:eastAsia="华文宋体" w:hAnsi="华文宋体" w:cs="Times New Roman"/>
          <w:color w:val="000000" w:themeColor="text1"/>
          <w:szCs w:val="21"/>
        </w:rPr>
      </w:pPr>
      <w:r w:rsidRPr="000F2BCE">
        <w:rPr>
          <w:rFonts w:ascii="华文宋体" w:eastAsia="华文宋体" w:hAnsi="华文宋体" w:cs="Times New Roman" w:hint="eastAsia"/>
          <w:color w:val="000000" w:themeColor="text1"/>
          <w:szCs w:val="21"/>
        </w:rPr>
        <w:t>[3] 常柏林. 概率论与数理统计[M]. 北京：高等教育出版社，1993：196-197.</w:t>
      </w:r>
    </w:p>
    <w:p w14:paraId="645D4A98" w14:textId="24D6EBC7" w:rsidR="00BE5D79" w:rsidRDefault="004525D6" w:rsidP="000F2BCE">
      <w:pPr>
        <w:rPr>
          <w:rFonts w:ascii="华文宋体" w:eastAsia="华文宋体" w:hAnsi="华文宋体" w:cs="Times New Roman"/>
          <w:color w:val="000000" w:themeColor="text1"/>
          <w:szCs w:val="21"/>
        </w:rPr>
      </w:pPr>
      <w:r w:rsidRPr="000F2BCE">
        <w:rPr>
          <w:rFonts w:ascii="华文宋体" w:eastAsia="华文宋体" w:hAnsi="华文宋体" w:cs="Times New Roman" w:hint="eastAsia"/>
          <w:color w:val="000000" w:themeColor="text1"/>
          <w:szCs w:val="21"/>
        </w:rPr>
        <w:t>[</w:t>
      </w:r>
      <w:r w:rsidRPr="000F2BCE">
        <w:rPr>
          <w:rFonts w:ascii="华文宋体" w:eastAsia="华文宋体" w:hAnsi="华文宋体" w:cs="Times New Roman"/>
          <w:color w:val="000000" w:themeColor="text1"/>
          <w:szCs w:val="21"/>
        </w:rPr>
        <w:t>4</w:t>
      </w:r>
      <w:r w:rsidRPr="000F2BCE">
        <w:rPr>
          <w:rFonts w:ascii="华文宋体" w:eastAsia="华文宋体" w:hAnsi="华文宋体" w:cs="Times New Roman" w:hint="eastAsia"/>
          <w:color w:val="000000" w:themeColor="text1"/>
          <w:szCs w:val="21"/>
        </w:rPr>
        <w:t>]</w:t>
      </w:r>
      <w:r w:rsidRPr="000F2BCE">
        <w:rPr>
          <w:rFonts w:ascii="华文宋体" w:eastAsia="华文宋体" w:hAnsi="华文宋体" w:cs="Times New Roman"/>
          <w:color w:val="000000" w:themeColor="text1"/>
          <w:szCs w:val="21"/>
        </w:rPr>
        <w:t xml:space="preserve"> </w:t>
      </w:r>
      <w:r w:rsidRPr="000F2BCE">
        <w:rPr>
          <w:rFonts w:ascii="华文宋体" w:eastAsia="华文宋体" w:hAnsi="华文宋体" w:cs="Times New Roman" w:hint="eastAsia"/>
          <w:color w:val="000000" w:themeColor="text1"/>
          <w:szCs w:val="21"/>
        </w:rPr>
        <w:t>北京航空航天大学《核物理实验讲义》</w:t>
      </w:r>
      <w:r w:rsidR="00FC6DEE" w:rsidRPr="000F2BCE">
        <w:rPr>
          <w:rFonts w:ascii="华文宋体" w:eastAsia="华文宋体" w:hAnsi="华文宋体" w:cs="Times New Roman" w:hint="eastAsia"/>
          <w:color w:val="000000" w:themeColor="text1"/>
          <w:szCs w:val="21"/>
        </w:rPr>
        <w:t>.</w:t>
      </w:r>
    </w:p>
    <w:p w14:paraId="26617BC1" w14:textId="6D04F8C8" w:rsidR="00F33F76" w:rsidRPr="00F33F76" w:rsidRDefault="00BE5D79" w:rsidP="00F33F76">
      <w:pPr>
        <w:widowControl/>
        <w:jc w:val="left"/>
        <w:rPr>
          <w:rFonts w:ascii="华文宋体" w:eastAsia="华文宋体" w:hAnsi="华文宋体" w:cs="Times New Roman"/>
          <w:color w:val="000000" w:themeColor="text1"/>
          <w:szCs w:val="21"/>
        </w:rPr>
      </w:pPr>
      <w:r>
        <w:rPr>
          <w:rFonts w:ascii="华文宋体" w:eastAsia="华文宋体" w:hAnsi="华文宋体" w:cs="Times New Roman"/>
          <w:color w:val="000000" w:themeColor="text1"/>
          <w:szCs w:val="21"/>
        </w:rPr>
        <w:br w:type="page"/>
      </w:r>
      <w:r w:rsidR="00F33F76" w:rsidRPr="00F33F76">
        <w:rPr>
          <w:rFonts w:ascii="华文宋体" w:eastAsia="华文宋体" w:hAnsi="华文宋体" w:cs="Times New Roman"/>
          <w:color w:val="000000" w:themeColor="text1"/>
          <w:szCs w:val="21"/>
        </w:rPr>
        <w:lastRenderedPageBreak/>
        <w:t xml:space="preserve">1.3.2.4 </w:t>
      </w:r>
      <w:r w:rsidR="009645C3">
        <w:rPr>
          <w:rFonts w:ascii="华文宋体" w:eastAsia="华文宋体" w:hAnsi="华文宋体" w:cs="Times New Roman"/>
          <w:color w:val="000000" w:themeColor="text1"/>
          <w:szCs w:val="21"/>
        </w:rPr>
        <w:t>*</w:t>
      </w:r>
      <w:r w:rsidR="009645C3">
        <w:rPr>
          <w:rFonts w:ascii="华文宋体" w:eastAsia="华文宋体" w:hAnsi="华文宋体" w:cs="Times New Roman" w:hint="eastAsia"/>
          <w:color w:val="000000" w:themeColor="text1"/>
          <w:szCs w:val="21"/>
        </w:rPr>
        <w:t>（参考）</w:t>
      </w:r>
    </w:p>
    <w:p w14:paraId="04D568AB" w14:textId="5D12D6B5" w:rsidR="00F33F76" w:rsidRPr="00F33F76" w:rsidRDefault="00F33F76" w:rsidP="00F33F76">
      <w:pPr>
        <w:widowControl/>
        <w:jc w:val="left"/>
        <w:rPr>
          <w:rFonts w:ascii="华文宋体" w:eastAsia="华文宋体" w:hAnsi="华文宋体" w:cs="Times New Roman"/>
          <w:color w:val="000000" w:themeColor="text1"/>
          <w:szCs w:val="21"/>
        </w:rPr>
      </w:pP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直线测量法</w:t>
      </w:r>
      <w:r w:rsidR="00D65D4B">
        <w:rPr>
          <w:rFonts w:ascii="华文宋体" w:eastAsia="华文宋体" w:hAnsi="华文宋体" w:cs="Times New Roman" w:hint="eastAsia"/>
          <w:color w:val="000000" w:themeColor="text1"/>
          <w:szCs w:val="21"/>
        </w:rPr>
        <w:t>：</w:t>
      </w:r>
    </w:p>
    <w:p w14:paraId="7EDEA8CF" w14:textId="77777777" w:rsidR="00D65D4B" w:rsidRDefault="00F33F76" w:rsidP="00D65D4B">
      <w:pPr>
        <w:widowControl/>
        <w:ind w:firstLineChars="150" w:firstLine="315"/>
        <w:jc w:val="left"/>
        <w:rPr>
          <w:rFonts w:ascii="华文宋体" w:eastAsia="华文宋体" w:hAnsi="华文宋体" w:cs="Times New Roman"/>
          <w:color w:val="000000" w:themeColor="text1"/>
          <w:szCs w:val="21"/>
        </w:rPr>
      </w:pP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通过测量某一放射源产生的辐射场的不同位置处的计数率，来得到放射源的位置信息是放射源定位的基本方法之一。在放射源搜寻中使用的常规的方法就是这一方法，原理简单，所需要的仪器设备可以由一些常规的探测器替代，是放射源定位中最易于实现的方法，但是工作量很大。</w:t>
      </w:r>
    </w:p>
    <w:p w14:paraId="3B0E7B77" w14:textId="4CF8DF4F" w:rsidR="00F33F76" w:rsidRPr="00F33F76" w:rsidRDefault="00F33F76" w:rsidP="009645C3">
      <w:pPr>
        <w:widowControl/>
        <w:ind w:firstLineChars="150" w:firstLine="315"/>
        <w:jc w:val="left"/>
        <w:rPr>
          <w:rFonts w:ascii="华文宋体" w:eastAsia="华文宋体" w:hAnsi="华文宋体" w:cs="Times New Roman"/>
          <w:color w:val="000000" w:themeColor="text1"/>
          <w:szCs w:val="21"/>
        </w:rPr>
      </w:pP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在国外，基于计数率变化定位放射源最成熟有效的方法是直线测量法，如图</w:t>
      </w:r>
      <w:r w:rsidRPr="00F33F76">
        <w:rPr>
          <w:rFonts w:ascii="华文宋体" w:eastAsia="华文宋体" w:hAnsi="华文宋体" w:cs="Times New Roman"/>
          <w:color w:val="000000" w:themeColor="text1"/>
          <w:szCs w:val="21"/>
        </w:rPr>
        <w:t>8</w:t>
      </w: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所示。当探测器沿某一不过放射源所在的点的直线探测时，我们选取射线计数率增大的方向为行进方向，选取合适的探测间距，这时我们得到的计数将会是一个先增后减的趋势，如图</w:t>
      </w:r>
      <w:r w:rsidR="009645C3">
        <w:rPr>
          <w:rFonts w:ascii="华文宋体" w:eastAsia="华文宋体" w:hAnsi="华文宋体" w:cs="Times New Roman"/>
          <w:color w:val="000000" w:themeColor="text1"/>
          <w:szCs w:val="21"/>
        </w:rPr>
        <w:t>9</w:t>
      </w: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所示的探测结果（源到探测器所在直线的水平距离为</w:t>
      </w:r>
      <w:r w:rsidRPr="00F33F76">
        <w:rPr>
          <w:rFonts w:ascii="华文宋体" w:eastAsia="华文宋体" w:hAnsi="华文宋体" w:cs="Times New Roman"/>
          <w:color w:val="000000" w:themeColor="text1"/>
          <w:szCs w:val="21"/>
        </w:rPr>
        <w:t xml:space="preserve"> 25m</w:t>
      </w:r>
    </w:p>
    <w:p w14:paraId="74D33583" w14:textId="281808CA" w:rsidR="00F33F76" w:rsidRPr="00F33F76" w:rsidRDefault="00F33F76" w:rsidP="00F33F76">
      <w:pPr>
        <w:widowControl/>
        <w:jc w:val="left"/>
        <w:rPr>
          <w:rFonts w:ascii="华文宋体" w:eastAsia="华文宋体" w:hAnsi="华文宋体" w:cs="Times New Roman"/>
          <w:color w:val="000000" w:themeColor="text1"/>
          <w:szCs w:val="21"/>
        </w:rPr>
      </w:pP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，探测器相对于放射源的垂直距离为</w:t>
      </w:r>
      <w:r w:rsidRPr="00F33F76">
        <w:rPr>
          <w:rFonts w:ascii="华文宋体" w:eastAsia="华文宋体" w:hAnsi="华文宋体" w:cs="Times New Roman"/>
          <w:color w:val="000000" w:themeColor="text1"/>
          <w:szCs w:val="21"/>
        </w:rPr>
        <w:t>50m</w:t>
      </w: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，探测器的有效探测面积</w:t>
      </w:r>
      <w:r w:rsidRPr="00F33F76">
        <w:rPr>
          <w:rFonts w:ascii="华文宋体" w:eastAsia="华文宋体" w:hAnsi="华文宋体" w:cs="Times New Roman"/>
          <w:color w:val="000000" w:themeColor="text1"/>
          <w:szCs w:val="21"/>
        </w:rPr>
        <w:t>100cm</w:t>
      </w:r>
      <w:r w:rsidRPr="009645C3">
        <w:rPr>
          <w:rFonts w:ascii="华文宋体" w:eastAsia="华文宋体" w:hAnsi="华文宋体" w:cs="Times New Roman"/>
          <w:color w:val="000000" w:themeColor="text1"/>
          <w:szCs w:val="21"/>
          <w:vertAlign w:val="superscript"/>
        </w:rPr>
        <w:t>2</w:t>
      </w: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，放射源每秒钟发射</w:t>
      </w:r>
      <w:r w:rsidRPr="00F33F76">
        <w:rPr>
          <w:rFonts w:ascii="华文宋体" w:eastAsia="华文宋体" w:hAnsi="华文宋体" w:cs="Times New Roman"/>
          <w:color w:val="000000" w:themeColor="text1"/>
          <w:szCs w:val="21"/>
        </w:rPr>
        <w:t>3.7×10</w:t>
      </w:r>
      <w:r w:rsidR="009645C3" w:rsidRPr="009645C3">
        <w:rPr>
          <w:rFonts w:ascii="华文宋体" w:eastAsia="华文宋体" w:hAnsi="华文宋体" w:cs="Times New Roman"/>
          <w:color w:val="000000" w:themeColor="text1"/>
          <w:szCs w:val="21"/>
          <w:vertAlign w:val="superscript"/>
        </w:rPr>
        <w:t>7</w:t>
      </w: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个光子，本底计数率为</w:t>
      </w:r>
      <w:r w:rsidRPr="00F33F76">
        <w:rPr>
          <w:rFonts w:ascii="华文宋体" w:eastAsia="华文宋体" w:hAnsi="华文宋体" w:cs="Times New Roman"/>
          <w:color w:val="000000" w:themeColor="text1"/>
          <w:szCs w:val="21"/>
        </w:rPr>
        <w:t>15cps</w:t>
      </w: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），最大值处为探测器距离放射源最近的点，即过该点作垂线会过放射源所在的点，如此就能得到源的位置信息。</w:t>
      </w:r>
    </w:p>
    <w:p w14:paraId="642001C4" w14:textId="2501988C" w:rsidR="00BE5D79" w:rsidRDefault="00F33F76" w:rsidP="00F156D5">
      <w:pPr>
        <w:widowControl/>
        <w:ind w:firstLineChars="200" w:firstLine="420"/>
        <w:jc w:val="left"/>
        <w:rPr>
          <w:rFonts w:ascii="华文宋体" w:eastAsia="华文宋体" w:hAnsi="华文宋体" w:cs="Times New Roman"/>
          <w:color w:val="000000" w:themeColor="text1"/>
          <w:szCs w:val="21"/>
        </w:rPr>
      </w:pPr>
      <w:r w:rsidRPr="00F33F76">
        <w:rPr>
          <w:rFonts w:ascii="华文宋体" w:eastAsia="华文宋体" w:hAnsi="华文宋体" w:cs="Times New Roman" w:hint="eastAsia"/>
          <w:color w:val="000000" w:themeColor="text1"/>
          <w:szCs w:val="21"/>
        </w:rPr>
        <w:t>该方法只需要较少的测量次数就能够有效的确定放射源的位置，原理简单，进行简易测量时，不需要特殊探测器就能实现。但是，在远距离测放射源或探测低活度的放射源时，必须要考虑降低本底的干扰；需要选择合理的探测步长以减少测量次数，提高定位精度；必须对处于半屏蔽的放射源加以考虑，以便在实际应用中有更高的可靠性。该方法不适合用来定位多放射源存在的情况，必须研究其他方法来实现多个放射源的定位。</w:t>
      </w:r>
    </w:p>
    <w:p w14:paraId="4945E968" w14:textId="621FFE38" w:rsidR="00A162A2" w:rsidRDefault="00A162A2" w:rsidP="00A162A2">
      <w:pPr>
        <w:widowControl/>
        <w:ind w:firstLineChars="200" w:firstLine="420"/>
        <w:jc w:val="center"/>
        <w:rPr>
          <w:rFonts w:ascii="华文宋体" w:eastAsia="华文宋体" w:hAnsi="华文宋体" w:cs="Times New Roman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00689C2A" wp14:editId="7019660D">
            <wp:extent cx="2519893" cy="35052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9892" cy="351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4BC1" w14:textId="52CD0B7E" w:rsidR="004525D6" w:rsidRDefault="00385C86" w:rsidP="000F2BCE">
      <w:pPr>
        <w:rPr>
          <w:rFonts w:ascii="华文宋体" w:eastAsia="华文宋体" w:hAnsi="华文宋体" w:cs="Times New Roman"/>
          <w:color w:val="000000" w:themeColor="text1"/>
          <w:szCs w:val="21"/>
        </w:rPr>
      </w:pPr>
      <w:r>
        <w:rPr>
          <w:noProof/>
        </w:rPr>
        <w:lastRenderedPageBreak/>
        <w:drawing>
          <wp:inline distT="0" distB="0" distL="0" distR="0" wp14:anchorId="12DCF367" wp14:editId="503368FB">
            <wp:extent cx="6336030" cy="6344285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F76">
        <w:rPr>
          <w:noProof/>
        </w:rPr>
        <w:lastRenderedPageBreak/>
        <w:drawing>
          <wp:inline distT="0" distB="0" distL="0" distR="0" wp14:anchorId="14712AF8" wp14:editId="548A257D">
            <wp:extent cx="5553075" cy="84296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CDDF" w14:textId="6F350CC6" w:rsidR="00F33F76" w:rsidRDefault="00F33F76" w:rsidP="000F2BCE">
      <w:pPr>
        <w:rPr>
          <w:rFonts w:ascii="华文宋体" w:eastAsia="华文宋体" w:hAnsi="华文宋体" w:cs="Times New Roman"/>
          <w:color w:val="000000" w:themeColor="text1"/>
          <w:szCs w:val="21"/>
        </w:rPr>
      </w:pPr>
    </w:p>
    <w:p w14:paraId="613809B4" w14:textId="4A956B90" w:rsidR="00F33F76" w:rsidRPr="000F2BCE" w:rsidRDefault="00F33F76" w:rsidP="000F2BCE">
      <w:pPr>
        <w:rPr>
          <w:rFonts w:ascii="华文宋体" w:eastAsia="华文宋体" w:hAnsi="华文宋体" w:cs="Times New Roman"/>
          <w:color w:val="000000" w:themeColor="text1"/>
          <w:szCs w:val="21"/>
        </w:rPr>
      </w:pPr>
      <w:r>
        <w:rPr>
          <w:noProof/>
        </w:rPr>
        <w:lastRenderedPageBreak/>
        <w:drawing>
          <wp:inline distT="0" distB="0" distL="0" distR="0" wp14:anchorId="614C4342" wp14:editId="45BD33E9">
            <wp:extent cx="4448175" cy="679132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F76" w:rsidRPr="000F2BCE" w:rsidSect="003D4DF9">
      <w:pgSz w:w="11906" w:h="16838"/>
      <w:pgMar w:top="1418" w:right="964" w:bottom="1418" w:left="96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FEDDB3" w14:textId="77777777" w:rsidR="000A3C1D" w:rsidRDefault="000A3C1D" w:rsidP="00C708EC">
      <w:r>
        <w:separator/>
      </w:r>
    </w:p>
  </w:endnote>
  <w:endnote w:type="continuationSeparator" w:id="0">
    <w:p w14:paraId="29BCDC4B" w14:textId="77777777" w:rsidR="000A3C1D" w:rsidRDefault="000A3C1D" w:rsidP="00C70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80A9C" w14:textId="77777777" w:rsidR="000A3C1D" w:rsidRDefault="000A3C1D" w:rsidP="00C708EC">
      <w:r>
        <w:separator/>
      </w:r>
    </w:p>
  </w:footnote>
  <w:footnote w:type="continuationSeparator" w:id="0">
    <w:p w14:paraId="187DDBDA" w14:textId="77777777" w:rsidR="000A3C1D" w:rsidRDefault="000A3C1D" w:rsidP="00C70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77277"/>
    <w:multiLevelType w:val="hybridMultilevel"/>
    <w:tmpl w:val="28F25858"/>
    <w:lvl w:ilvl="0" w:tplc="7C44A76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1471D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14758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6EF3C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523D1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9C672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084D6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56B5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960DC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47F8E"/>
    <w:multiLevelType w:val="hybridMultilevel"/>
    <w:tmpl w:val="6B3C7C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582DC7"/>
    <w:multiLevelType w:val="hybridMultilevel"/>
    <w:tmpl w:val="88246EC6"/>
    <w:lvl w:ilvl="0" w:tplc="BF7A2B0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3D253A"/>
    <w:multiLevelType w:val="hybridMultilevel"/>
    <w:tmpl w:val="D04C7A1E"/>
    <w:lvl w:ilvl="0" w:tplc="5AAAB1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B6C5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E2DB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A2EA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8AAE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D4D9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0E80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1E52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4A0D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96FAB"/>
    <w:multiLevelType w:val="hybridMultilevel"/>
    <w:tmpl w:val="9A6A6DE2"/>
    <w:lvl w:ilvl="0" w:tplc="E63C2A0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1EB68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742A4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BA8DE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42637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8AEFA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C6C3D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BED69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B8F00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10A33"/>
    <w:multiLevelType w:val="hybridMultilevel"/>
    <w:tmpl w:val="457E83D6"/>
    <w:lvl w:ilvl="0" w:tplc="EA80CD2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E0163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9CE30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668E8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C0CB8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5C279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F4E2E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427D8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7E31B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F70D8"/>
    <w:multiLevelType w:val="hybridMultilevel"/>
    <w:tmpl w:val="B3764920"/>
    <w:lvl w:ilvl="0" w:tplc="E58CE0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FB5E36"/>
    <w:multiLevelType w:val="hybridMultilevel"/>
    <w:tmpl w:val="C1962DE6"/>
    <w:lvl w:ilvl="0" w:tplc="EF08AE2E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5FF28E8"/>
    <w:multiLevelType w:val="hybridMultilevel"/>
    <w:tmpl w:val="E79A8E50"/>
    <w:lvl w:ilvl="0" w:tplc="1DC2F6F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3E034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D879D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BEC9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7C263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3C4DD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08C86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4CB14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EA5CB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82989"/>
    <w:multiLevelType w:val="hybridMultilevel"/>
    <w:tmpl w:val="881C4394"/>
    <w:lvl w:ilvl="0" w:tplc="4154AF60">
      <w:start w:val="1"/>
      <w:numFmt w:val="decimal"/>
      <w:lvlText w:val="%1."/>
      <w:lvlJc w:val="left"/>
      <w:pPr>
        <w:ind w:left="72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6941332C"/>
    <w:multiLevelType w:val="hybridMultilevel"/>
    <w:tmpl w:val="3E84BD50"/>
    <w:lvl w:ilvl="0" w:tplc="EA80CD2A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4"/>
  </w:num>
  <w:num w:numId="5">
    <w:abstractNumId w:val="10"/>
  </w:num>
  <w:num w:numId="6">
    <w:abstractNumId w:val="1"/>
  </w:num>
  <w:num w:numId="7">
    <w:abstractNumId w:val="9"/>
  </w:num>
  <w:num w:numId="8">
    <w:abstractNumId w:val="7"/>
  </w:num>
  <w:num w:numId="9">
    <w:abstractNumId w:val="2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52B"/>
    <w:rsid w:val="00000832"/>
    <w:rsid w:val="000039D7"/>
    <w:rsid w:val="00026C55"/>
    <w:rsid w:val="000303E0"/>
    <w:rsid w:val="000458BE"/>
    <w:rsid w:val="00055445"/>
    <w:rsid w:val="00065D51"/>
    <w:rsid w:val="000709EE"/>
    <w:rsid w:val="000715D8"/>
    <w:rsid w:val="00087B90"/>
    <w:rsid w:val="00093A5F"/>
    <w:rsid w:val="00097879"/>
    <w:rsid w:val="000A3C1D"/>
    <w:rsid w:val="000B62E1"/>
    <w:rsid w:val="000D17AB"/>
    <w:rsid w:val="000D72AB"/>
    <w:rsid w:val="000E6BC2"/>
    <w:rsid w:val="000F1C52"/>
    <w:rsid w:val="000F2BCE"/>
    <w:rsid w:val="0012294F"/>
    <w:rsid w:val="00134A3C"/>
    <w:rsid w:val="0015644C"/>
    <w:rsid w:val="0017079B"/>
    <w:rsid w:val="00186E76"/>
    <w:rsid w:val="0019005D"/>
    <w:rsid w:val="001A40D0"/>
    <w:rsid w:val="001B436B"/>
    <w:rsid w:val="001C1C7E"/>
    <w:rsid w:val="001E4AF9"/>
    <w:rsid w:val="00204575"/>
    <w:rsid w:val="00207EFB"/>
    <w:rsid w:val="00223431"/>
    <w:rsid w:val="00223E95"/>
    <w:rsid w:val="00225AA4"/>
    <w:rsid w:val="002326C3"/>
    <w:rsid w:val="002339B2"/>
    <w:rsid w:val="00295224"/>
    <w:rsid w:val="002B071D"/>
    <w:rsid w:val="002B1EE4"/>
    <w:rsid w:val="002B1EFE"/>
    <w:rsid w:val="002C2985"/>
    <w:rsid w:val="002C59F5"/>
    <w:rsid w:val="002D45E8"/>
    <w:rsid w:val="002E1651"/>
    <w:rsid w:val="002F26EA"/>
    <w:rsid w:val="002F4E58"/>
    <w:rsid w:val="00316D88"/>
    <w:rsid w:val="0033039B"/>
    <w:rsid w:val="00330D95"/>
    <w:rsid w:val="00334A9F"/>
    <w:rsid w:val="00354908"/>
    <w:rsid w:val="00357180"/>
    <w:rsid w:val="00362F78"/>
    <w:rsid w:val="003642D1"/>
    <w:rsid w:val="00366757"/>
    <w:rsid w:val="0037195F"/>
    <w:rsid w:val="00381617"/>
    <w:rsid w:val="00385C86"/>
    <w:rsid w:val="003C18BE"/>
    <w:rsid w:val="003C36C3"/>
    <w:rsid w:val="003C7676"/>
    <w:rsid w:val="003D4DF9"/>
    <w:rsid w:val="003F0DFE"/>
    <w:rsid w:val="00416CB2"/>
    <w:rsid w:val="00445B7D"/>
    <w:rsid w:val="004525D6"/>
    <w:rsid w:val="004C5A20"/>
    <w:rsid w:val="004C61A5"/>
    <w:rsid w:val="004E62E6"/>
    <w:rsid w:val="0050083D"/>
    <w:rsid w:val="00503C76"/>
    <w:rsid w:val="00506121"/>
    <w:rsid w:val="00517A80"/>
    <w:rsid w:val="00555600"/>
    <w:rsid w:val="005739B2"/>
    <w:rsid w:val="00573FF8"/>
    <w:rsid w:val="0058252C"/>
    <w:rsid w:val="00590C17"/>
    <w:rsid w:val="00590FF8"/>
    <w:rsid w:val="005928F4"/>
    <w:rsid w:val="005A2D95"/>
    <w:rsid w:val="005A3A38"/>
    <w:rsid w:val="005C7E26"/>
    <w:rsid w:val="005E73DF"/>
    <w:rsid w:val="00617375"/>
    <w:rsid w:val="00647888"/>
    <w:rsid w:val="0066018B"/>
    <w:rsid w:val="006A6774"/>
    <w:rsid w:val="006B5102"/>
    <w:rsid w:val="006B6CFC"/>
    <w:rsid w:val="006C798F"/>
    <w:rsid w:val="007011DC"/>
    <w:rsid w:val="00706362"/>
    <w:rsid w:val="00710BEE"/>
    <w:rsid w:val="00713417"/>
    <w:rsid w:val="0073696F"/>
    <w:rsid w:val="0075725E"/>
    <w:rsid w:val="00773669"/>
    <w:rsid w:val="00793217"/>
    <w:rsid w:val="007A7574"/>
    <w:rsid w:val="007B6BD3"/>
    <w:rsid w:val="007C1D18"/>
    <w:rsid w:val="007C29F7"/>
    <w:rsid w:val="007E7E4A"/>
    <w:rsid w:val="007F1B3F"/>
    <w:rsid w:val="007F571A"/>
    <w:rsid w:val="00805E5C"/>
    <w:rsid w:val="0082137D"/>
    <w:rsid w:val="008248D9"/>
    <w:rsid w:val="008326D2"/>
    <w:rsid w:val="008456D4"/>
    <w:rsid w:val="00871B55"/>
    <w:rsid w:val="00881B6F"/>
    <w:rsid w:val="00886C26"/>
    <w:rsid w:val="008E28C5"/>
    <w:rsid w:val="008F6BD3"/>
    <w:rsid w:val="00902650"/>
    <w:rsid w:val="00914CF9"/>
    <w:rsid w:val="00916841"/>
    <w:rsid w:val="0091732E"/>
    <w:rsid w:val="00924D99"/>
    <w:rsid w:val="00942E2C"/>
    <w:rsid w:val="00950FAA"/>
    <w:rsid w:val="00957548"/>
    <w:rsid w:val="009635B2"/>
    <w:rsid w:val="009645C3"/>
    <w:rsid w:val="00985BD4"/>
    <w:rsid w:val="009A4601"/>
    <w:rsid w:val="009C524B"/>
    <w:rsid w:val="009D78C4"/>
    <w:rsid w:val="009E64A8"/>
    <w:rsid w:val="009F60E9"/>
    <w:rsid w:val="00A137AE"/>
    <w:rsid w:val="00A162A2"/>
    <w:rsid w:val="00A24533"/>
    <w:rsid w:val="00A4508E"/>
    <w:rsid w:val="00A4762D"/>
    <w:rsid w:val="00A50948"/>
    <w:rsid w:val="00A56A50"/>
    <w:rsid w:val="00A66AA6"/>
    <w:rsid w:val="00A70883"/>
    <w:rsid w:val="00A83F03"/>
    <w:rsid w:val="00A844E9"/>
    <w:rsid w:val="00A902B8"/>
    <w:rsid w:val="00AB7662"/>
    <w:rsid w:val="00AC0C90"/>
    <w:rsid w:val="00AD50CB"/>
    <w:rsid w:val="00B00156"/>
    <w:rsid w:val="00B03ECC"/>
    <w:rsid w:val="00B070FB"/>
    <w:rsid w:val="00B3670B"/>
    <w:rsid w:val="00B53F2B"/>
    <w:rsid w:val="00B64BE0"/>
    <w:rsid w:val="00B72AFA"/>
    <w:rsid w:val="00B74369"/>
    <w:rsid w:val="00B8309A"/>
    <w:rsid w:val="00BA3A5E"/>
    <w:rsid w:val="00BC3640"/>
    <w:rsid w:val="00BC4F3B"/>
    <w:rsid w:val="00BC5DEE"/>
    <w:rsid w:val="00BD131F"/>
    <w:rsid w:val="00BD7661"/>
    <w:rsid w:val="00BE5D79"/>
    <w:rsid w:val="00BE6F9F"/>
    <w:rsid w:val="00BF33B5"/>
    <w:rsid w:val="00BF596A"/>
    <w:rsid w:val="00BF7238"/>
    <w:rsid w:val="00C14F84"/>
    <w:rsid w:val="00C500A9"/>
    <w:rsid w:val="00C708EC"/>
    <w:rsid w:val="00CB6487"/>
    <w:rsid w:val="00CC4C5A"/>
    <w:rsid w:val="00D01E23"/>
    <w:rsid w:val="00D179EE"/>
    <w:rsid w:val="00D5464E"/>
    <w:rsid w:val="00D64CD0"/>
    <w:rsid w:val="00D65D4B"/>
    <w:rsid w:val="00D73BB9"/>
    <w:rsid w:val="00D85991"/>
    <w:rsid w:val="00D94194"/>
    <w:rsid w:val="00DB5955"/>
    <w:rsid w:val="00DC26B7"/>
    <w:rsid w:val="00DD452B"/>
    <w:rsid w:val="00E04295"/>
    <w:rsid w:val="00E1251C"/>
    <w:rsid w:val="00E16C6F"/>
    <w:rsid w:val="00E25869"/>
    <w:rsid w:val="00E3591A"/>
    <w:rsid w:val="00E408AD"/>
    <w:rsid w:val="00E5124A"/>
    <w:rsid w:val="00E54006"/>
    <w:rsid w:val="00E6490B"/>
    <w:rsid w:val="00E678D2"/>
    <w:rsid w:val="00E86C38"/>
    <w:rsid w:val="00EB61FE"/>
    <w:rsid w:val="00EB6E19"/>
    <w:rsid w:val="00EC37BC"/>
    <w:rsid w:val="00ED1453"/>
    <w:rsid w:val="00ED19B7"/>
    <w:rsid w:val="00F0509B"/>
    <w:rsid w:val="00F12FD8"/>
    <w:rsid w:val="00F156D5"/>
    <w:rsid w:val="00F32829"/>
    <w:rsid w:val="00F33C24"/>
    <w:rsid w:val="00F33F76"/>
    <w:rsid w:val="00F501EB"/>
    <w:rsid w:val="00F5652A"/>
    <w:rsid w:val="00F60B11"/>
    <w:rsid w:val="00F6646A"/>
    <w:rsid w:val="00F70EF8"/>
    <w:rsid w:val="00F8030D"/>
    <w:rsid w:val="00FC6DEE"/>
    <w:rsid w:val="00FD4C20"/>
    <w:rsid w:val="00FE3240"/>
    <w:rsid w:val="00FF4A4D"/>
    <w:rsid w:val="00FF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97B7CE"/>
  <w15:chartTrackingRefBased/>
  <w15:docId w15:val="{99E2F2AF-C19F-410E-997C-290B60B7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460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08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08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08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08EC"/>
    <w:rPr>
      <w:sz w:val="18"/>
      <w:szCs w:val="18"/>
    </w:rPr>
  </w:style>
  <w:style w:type="paragraph" w:styleId="a7">
    <w:name w:val="List Paragraph"/>
    <w:basedOn w:val="a"/>
    <w:uiPriority w:val="34"/>
    <w:qFormat/>
    <w:rsid w:val="00C708EC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C708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9A4601"/>
    <w:rPr>
      <w:b/>
      <w:bCs/>
      <w:kern w:val="44"/>
      <w:sz w:val="44"/>
      <w:szCs w:val="44"/>
    </w:rPr>
  </w:style>
  <w:style w:type="character" w:styleId="a9">
    <w:name w:val="Placeholder Text"/>
    <w:basedOn w:val="a0"/>
    <w:uiPriority w:val="99"/>
    <w:semiHidden/>
    <w:rsid w:val="002C29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52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51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61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792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398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431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62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34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94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06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93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2.jpe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1.jpeg"/><Relationship Id="rId33" Type="http://schemas.openxmlformats.org/officeDocument/2006/relationships/oleObject" Target="embeddings/oleObject10.bin"/><Relationship Id="rId38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jpeg"/><Relationship Id="rId32" Type="http://schemas.openxmlformats.org/officeDocument/2006/relationships/image" Target="media/image16.wmf"/><Relationship Id="rId37" Type="http://schemas.openxmlformats.org/officeDocument/2006/relationships/image" Target="media/image2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jpeg"/><Relationship Id="rId28" Type="http://schemas.openxmlformats.org/officeDocument/2006/relationships/image" Target="media/image14.wmf"/><Relationship Id="rId36" Type="http://schemas.openxmlformats.org/officeDocument/2006/relationships/image" Target="media/image19.png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png"/><Relationship Id="rId27" Type="http://schemas.openxmlformats.org/officeDocument/2006/relationships/image" Target="media/image13.jpeg"/><Relationship Id="rId30" Type="http://schemas.openxmlformats.org/officeDocument/2006/relationships/image" Target="media/image15.wmf"/><Relationship Id="rId3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6319B-0A5D-4BCC-987B-A4530DAFB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10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bhsun</cp:lastModifiedBy>
  <cp:revision>421</cp:revision>
  <dcterms:created xsi:type="dcterms:W3CDTF">2016-11-07T03:41:00Z</dcterms:created>
  <dcterms:modified xsi:type="dcterms:W3CDTF">2018-10-20T02:43:00Z</dcterms:modified>
</cp:coreProperties>
</file>