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14:paraId="7537D1B4" w14:textId="647257A4" w:rsidR="00E47441" w:rsidRDefault="002E4BAB">
      <w:pPr>
        <w:rPr>
          <w:b/>
          <w:color w:val="548DD4" w:themeColor="text2" w:themeTint="99"/>
          <w:sz w:val="40"/>
          <w:szCs w:val="40"/>
        </w:rPr>
      </w:pPr>
      <w:r>
        <w:rPr>
          <w:b/>
          <w:color w:val="548DD4" w:themeColor="text2" w:themeTint="99"/>
          <w:sz w:val="40"/>
          <w:szCs w:val="40"/>
        </w:rPr>
        <w:t>Integrating CA Mobile App Data into CA APM</w:t>
      </w:r>
    </w:p>
    <w:p w14:paraId="11991A07" w14:textId="77777777" w:rsidR="001C7688" w:rsidRDefault="001C7688"/>
    <w:sdt>
      <w:sdtPr>
        <w:rPr>
          <w:rFonts w:asciiTheme="minorHAnsi" w:eastAsiaTheme="minorEastAsia" w:hAnsiTheme="minorHAnsi" w:cstheme="minorBidi"/>
          <w:color w:val="auto"/>
          <w:sz w:val="24"/>
          <w:szCs w:val="24"/>
          <w:lang w:val="en-GB"/>
        </w:rPr>
        <w:id w:val="1738273430"/>
        <w:docPartObj>
          <w:docPartGallery w:val="Table of Contents"/>
          <w:docPartUnique/>
        </w:docPartObj>
      </w:sdtPr>
      <w:sdtEndPr>
        <w:rPr>
          <w:b/>
          <w:bCs/>
          <w:noProof/>
        </w:rPr>
      </w:sdtEndPr>
      <w:sdtContent>
        <w:p w14:paraId="16E42EC3" w14:textId="154E5042" w:rsidR="00827C2B" w:rsidRDefault="00827C2B">
          <w:pPr>
            <w:pStyle w:val="TOCHeading"/>
          </w:pPr>
          <w:r>
            <w:t>Contents</w:t>
          </w:r>
        </w:p>
        <w:p w14:paraId="6D8D77DD" w14:textId="77777777" w:rsidR="004759AB" w:rsidRDefault="00827C2B">
          <w:pPr>
            <w:pStyle w:val="TOC1"/>
            <w:tabs>
              <w:tab w:val="right" w:leader="dot" w:pos="8290"/>
            </w:tabs>
            <w:rPr>
              <w:noProof/>
              <w:sz w:val="22"/>
              <w:szCs w:val="22"/>
              <w:lang w:val="en-US"/>
            </w:rPr>
          </w:pPr>
          <w:r>
            <w:fldChar w:fldCharType="begin"/>
          </w:r>
          <w:r>
            <w:instrText xml:space="preserve"> TOC \o "1-3" \h \z \u </w:instrText>
          </w:r>
          <w:r>
            <w:fldChar w:fldCharType="separate"/>
          </w:r>
          <w:hyperlink w:anchor="_Toc433364499" w:history="1">
            <w:r w:rsidR="004759AB" w:rsidRPr="002C3509">
              <w:rPr>
                <w:rStyle w:val="Hyperlink"/>
                <w:noProof/>
              </w:rPr>
              <w:t>CA Mobile Application Analytics and CA APM</w:t>
            </w:r>
            <w:r w:rsidR="004759AB">
              <w:rPr>
                <w:noProof/>
                <w:webHidden/>
              </w:rPr>
              <w:tab/>
            </w:r>
            <w:r w:rsidR="004759AB">
              <w:rPr>
                <w:noProof/>
                <w:webHidden/>
              </w:rPr>
              <w:fldChar w:fldCharType="begin"/>
            </w:r>
            <w:r w:rsidR="004759AB">
              <w:rPr>
                <w:noProof/>
                <w:webHidden/>
              </w:rPr>
              <w:instrText xml:space="preserve"> PAGEREF _Toc433364499 \h </w:instrText>
            </w:r>
            <w:r w:rsidR="004759AB">
              <w:rPr>
                <w:noProof/>
                <w:webHidden/>
              </w:rPr>
            </w:r>
            <w:r w:rsidR="004759AB">
              <w:rPr>
                <w:noProof/>
                <w:webHidden/>
              </w:rPr>
              <w:fldChar w:fldCharType="separate"/>
            </w:r>
            <w:r w:rsidR="00B85AE8">
              <w:rPr>
                <w:noProof/>
                <w:webHidden/>
              </w:rPr>
              <w:t>2</w:t>
            </w:r>
            <w:r w:rsidR="004759AB">
              <w:rPr>
                <w:noProof/>
                <w:webHidden/>
              </w:rPr>
              <w:fldChar w:fldCharType="end"/>
            </w:r>
          </w:hyperlink>
        </w:p>
        <w:p w14:paraId="673C4F4C" w14:textId="77777777" w:rsidR="004759AB" w:rsidRDefault="00493C2B">
          <w:pPr>
            <w:pStyle w:val="TOC1"/>
            <w:tabs>
              <w:tab w:val="right" w:leader="dot" w:pos="8290"/>
            </w:tabs>
            <w:rPr>
              <w:noProof/>
              <w:sz w:val="22"/>
              <w:szCs w:val="22"/>
              <w:lang w:val="en-US"/>
            </w:rPr>
          </w:pPr>
          <w:hyperlink w:anchor="_Toc433364500" w:history="1">
            <w:r w:rsidR="004759AB" w:rsidRPr="002C3509">
              <w:rPr>
                <w:rStyle w:val="Hyperlink"/>
                <w:noProof/>
              </w:rPr>
              <w:t>Architecture</w:t>
            </w:r>
            <w:r w:rsidR="004759AB">
              <w:rPr>
                <w:noProof/>
                <w:webHidden/>
              </w:rPr>
              <w:tab/>
            </w:r>
            <w:r w:rsidR="004759AB">
              <w:rPr>
                <w:noProof/>
                <w:webHidden/>
              </w:rPr>
              <w:fldChar w:fldCharType="begin"/>
            </w:r>
            <w:r w:rsidR="004759AB">
              <w:rPr>
                <w:noProof/>
                <w:webHidden/>
              </w:rPr>
              <w:instrText xml:space="preserve"> PAGEREF _Toc433364500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0FBAF3C0" w14:textId="77777777" w:rsidR="004759AB" w:rsidRDefault="00493C2B">
          <w:pPr>
            <w:pStyle w:val="TOC1"/>
            <w:tabs>
              <w:tab w:val="right" w:leader="dot" w:pos="8290"/>
            </w:tabs>
            <w:rPr>
              <w:noProof/>
              <w:sz w:val="22"/>
              <w:szCs w:val="22"/>
              <w:lang w:val="en-US"/>
            </w:rPr>
          </w:pPr>
          <w:hyperlink w:anchor="_Toc433364501" w:history="1">
            <w:r w:rsidR="004759AB" w:rsidRPr="002C3509">
              <w:rPr>
                <w:rStyle w:val="Hyperlink"/>
                <w:noProof/>
              </w:rPr>
              <w:t>Available data</w:t>
            </w:r>
            <w:r w:rsidR="004759AB">
              <w:rPr>
                <w:noProof/>
                <w:webHidden/>
              </w:rPr>
              <w:tab/>
            </w:r>
            <w:r w:rsidR="004759AB">
              <w:rPr>
                <w:noProof/>
                <w:webHidden/>
              </w:rPr>
              <w:fldChar w:fldCharType="begin"/>
            </w:r>
            <w:r w:rsidR="004759AB">
              <w:rPr>
                <w:noProof/>
                <w:webHidden/>
              </w:rPr>
              <w:instrText xml:space="preserve"> PAGEREF _Toc433364501 \h </w:instrText>
            </w:r>
            <w:r w:rsidR="004759AB">
              <w:rPr>
                <w:noProof/>
                <w:webHidden/>
              </w:rPr>
            </w:r>
            <w:r w:rsidR="004759AB">
              <w:rPr>
                <w:noProof/>
                <w:webHidden/>
              </w:rPr>
              <w:fldChar w:fldCharType="separate"/>
            </w:r>
            <w:r w:rsidR="00B85AE8">
              <w:rPr>
                <w:noProof/>
                <w:webHidden/>
              </w:rPr>
              <w:t>3</w:t>
            </w:r>
            <w:r w:rsidR="004759AB">
              <w:rPr>
                <w:noProof/>
                <w:webHidden/>
              </w:rPr>
              <w:fldChar w:fldCharType="end"/>
            </w:r>
          </w:hyperlink>
        </w:p>
        <w:p w14:paraId="1225B7C3" w14:textId="77777777" w:rsidR="004759AB" w:rsidRDefault="00493C2B">
          <w:pPr>
            <w:pStyle w:val="TOC1"/>
            <w:tabs>
              <w:tab w:val="right" w:leader="dot" w:pos="8290"/>
            </w:tabs>
            <w:rPr>
              <w:noProof/>
              <w:sz w:val="22"/>
              <w:szCs w:val="22"/>
              <w:lang w:val="en-US"/>
            </w:rPr>
          </w:pPr>
          <w:hyperlink w:anchor="_Toc433364502" w:history="1">
            <w:r w:rsidR="004759AB" w:rsidRPr="002C3509">
              <w:rPr>
                <w:rStyle w:val="Hyperlink"/>
                <w:noProof/>
              </w:rPr>
              <w:t>Setup</w:t>
            </w:r>
            <w:r w:rsidR="004759AB">
              <w:rPr>
                <w:noProof/>
                <w:webHidden/>
              </w:rPr>
              <w:tab/>
            </w:r>
            <w:r w:rsidR="004759AB">
              <w:rPr>
                <w:noProof/>
                <w:webHidden/>
              </w:rPr>
              <w:fldChar w:fldCharType="begin"/>
            </w:r>
            <w:r w:rsidR="004759AB">
              <w:rPr>
                <w:noProof/>
                <w:webHidden/>
              </w:rPr>
              <w:instrText xml:space="preserve"> PAGEREF _Toc433364502 \h </w:instrText>
            </w:r>
            <w:r w:rsidR="004759AB">
              <w:rPr>
                <w:noProof/>
                <w:webHidden/>
              </w:rPr>
            </w:r>
            <w:r w:rsidR="004759AB">
              <w:rPr>
                <w:noProof/>
                <w:webHidden/>
              </w:rPr>
              <w:fldChar w:fldCharType="separate"/>
            </w:r>
            <w:r w:rsidR="00B85AE8">
              <w:rPr>
                <w:noProof/>
                <w:webHidden/>
              </w:rPr>
              <w:t>5</w:t>
            </w:r>
            <w:r w:rsidR="004759AB">
              <w:rPr>
                <w:noProof/>
                <w:webHidden/>
              </w:rPr>
              <w:fldChar w:fldCharType="end"/>
            </w:r>
          </w:hyperlink>
        </w:p>
        <w:p w14:paraId="4C07715B" w14:textId="77777777" w:rsidR="004759AB" w:rsidRDefault="00493C2B">
          <w:pPr>
            <w:pStyle w:val="TOC1"/>
            <w:tabs>
              <w:tab w:val="right" w:leader="dot" w:pos="8290"/>
            </w:tabs>
            <w:rPr>
              <w:noProof/>
              <w:sz w:val="22"/>
              <w:szCs w:val="22"/>
              <w:lang w:val="en-US"/>
            </w:rPr>
          </w:pPr>
          <w:hyperlink w:anchor="_Toc433364503" w:history="1">
            <w:r w:rsidR="004759AB" w:rsidRPr="002C3509">
              <w:rPr>
                <w:rStyle w:val="Hyperlink"/>
                <w:noProof/>
              </w:rPr>
              <w:t>Scheduling the integration</w:t>
            </w:r>
            <w:r w:rsidR="004759AB">
              <w:rPr>
                <w:noProof/>
                <w:webHidden/>
              </w:rPr>
              <w:tab/>
            </w:r>
            <w:r w:rsidR="004759AB">
              <w:rPr>
                <w:noProof/>
                <w:webHidden/>
              </w:rPr>
              <w:fldChar w:fldCharType="begin"/>
            </w:r>
            <w:r w:rsidR="004759AB">
              <w:rPr>
                <w:noProof/>
                <w:webHidden/>
              </w:rPr>
              <w:instrText xml:space="preserve"> PAGEREF _Toc433364503 \h </w:instrText>
            </w:r>
            <w:r w:rsidR="004759AB">
              <w:rPr>
                <w:noProof/>
                <w:webHidden/>
              </w:rPr>
            </w:r>
            <w:r w:rsidR="004759AB">
              <w:rPr>
                <w:noProof/>
                <w:webHidden/>
              </w:rPr>
              <w:fldChar w:fldCharType="separate"/>
            </w:r>
            <w:r w:rsidR="00B85AE8">
              <w:rPr>
                <w:noProof/>
                <w:webHidden/>
              </w:rPr>
              <w:t>8</w:t>
            </w:r>
            <w:r w:rsidR="004759AB">
              <w:rPr>
                <w:noProof/>
                <w:webHidden/>
              </w:rPr>
              <w:fldChar w:fldCharType="end"/>
            </w:r>
          </w:hyperlink>
        </w:p>
        <w:p w14:paraId="4AE2A610" w14:textId="39BCA68D" w:rsidR="00827C2B" w:rsidRDefault="00827C2B">
          <w:r>
            <w:rPr>
              <w:b/>
              <w:bCs/>
              <w:noProof/>
            </w:rPr>
            <w:fldChar w:fldCharType="end"/>
          </w:r>
        </w:p>
      </w:sdtContent>
    </w:sdt>
    <w:p w14:paraId="468B8EB0" w14:textId="77777777" w:rsidR="008A4A7D" w:rsidRPr="001B1D3D" w:rsidRDefault="008A4A7D" w:rsidP="008A4A7D">
      <w:pPr>
        <w:pStyle w:val="copyright"/>
      </w:pPr>
      <w:r w:rsidRPr="001B1D3D">
        <w:t>This documentation, which includes embedded help systems and electronically distributed materials, (hereinafter referred to as the “Documentation”) is for your informational purposes only and is subject to change or withdrawal by CA at any time.</w:t>
      </w:r>
    </w:p>
    <w:p w14:paraId="72EDD791" w14:textId="77777777" w:rsidR="008A4A7D" w:rsidRPr="001B1D3D" w:rsidRDefault="008A4A7D" w:rsidP="008A4A7D">
      <w:pPr>
        <w:pStyle w:val="copyright"/>
      </w:pPr>
      <w:r w:rsidRPr="001B1D3D">
        <w:t xml:space="preserve">This Documentation may not be copied, transferred, reproduced, disclosed, modified or duplicated, in whole or </w:t>
      </w:r>
      <w:bookmarkStart w:id="0" w:name="_GoBack"/>
      <w:bookmarkEnd w:id="0"/>
      <w:r w:rsidRPr="001B1D3D">
        <w:t>in part, without the prior written consent of CA. This Documentation is confidential and proprietary information of CA and may not be disclosed by you or used for any purpose other than as may be permitted in (</w:t>
      </w:r>
      <w:proofErr w:type="spellStart"/>
      <w:r w:rsidRPr="001B1D3D">
        <w:t>i</w:t>
      </w:r>
      <w:proofErr w:type="spellEnd"/>
      <w:r w:rsidRPr="001B1D3D">
        <w:t xml:space="preserve">) a separate agreement between you and CA governing your use of the CA software to which the Documentation relates; or (ii) a separate confidentiality agreement between you and CA. </w:t>
      </w:r>
    </w:p>
    <w:p w14:paraId="2973C984" w14:textId="77777777" w:rsidR="008A4A7D" w:rsidRPr="001B1D3D" w:rsidRDefault="008A4A7D" w:rsidP="008A4A7D">
      <w:pPr>
        <w:pStyle w:val="copyright"/>
      </w:pPr>
      <w:r w:rsidRPr="001B1D3D">
        <w:t xml:space="preserve">Notwithstanding the foregoing, if you are a licensed user of the software product(s) addressed in the Documentation, you may print or otherwise make available a reasonable number of copies of the Documentation for internal use by you and your employees in connection with that software, provided that all CA copyright notices and legends are affixed to each reproduced copy. </w:t>
      </w:r>
    </w:p>
    <w:p w14:paraId="5A069FE6" w14:textId="77777777" w:rsidR="008A4A7D" w:rsidRPr="001B1D3D" w:rsidRDefault="008A4A7D" w:rsidP="008A4A7D">
      <w:pPr>
        <w:pStyle w:val="copyright"/>
      </w:pPr>
      <w:r w:rsidRPr="001B1D3D">
        <w:t xml:space="preserve">The right to print or otherwise make available copies of the Documentation is limited to the period during which the applicable license for such software remains in full force and effect. Should the license terminate for any reason, it is your responsibility to certify in writing to CA that all copies and partial copies of the Documentation have been returned to CA or destroyed. </w:t>
      </w:r>
    </w:p>
    <w:p w14:paraId="4B311751" w14:textId="77777777" w:rsidR="008A4A7D" w:rsidRPr="001B1D3D" w:rsidRDefault="008A4A7D" w:rsidP="008A4A7D">
      <w:pPr>
        <w:pStyle w:val="copyright"/>
      </w:pPr>
      <w:r w:rsidRPr="001B1D3D">
        <w:t>TO THE EXTENT PERMITTED BY APPLICABLE LAW, CA PROVIDES THIS DOCUMENTATION “AS IS” WITHOUT WARRANTY OF ANY KIND, INCLUDING WITHOUT LIMITATION, ANY IMPLIED WARRANTIES OF MERCHANTABILITY, FITNESS FOR A PARTICULAR PURPOSE, OR NONINFRINGEMENT. IN NO EVENT WILL CA BE LIABLE TO YOU OR ANY THIRD PARTY FOR ANY LOSS OR DAMAGE, DIRECT OR INDIRECT, FROM THE USE OF THIS DOCUMENTATION, INCLUDING WITHOUT LIMITATION, LOST PROFITS, LOST INVESTMENT, BUSINESS INTERRUPTION, GOODWILL, OR LOST DATA, EVEN IF CA IS EXPRESSLY ADVISED IN ADVANCE OF THE POSSIBILITY OF SUCH LOSS OR DAMAGE.</w:t>
      </w:r>
    </w:p>
    <w:p w14:paraId="35585352" w14:textId="77777777" w:rsidR="008A4A7D" w:rsidRPr="001B1D3D" w:rsidRDefault="008A4A7D" w:rsidP="008A4A7D">
      <w:pPr>
        <w:pStyle w:val="copyright"/>
      </w:pPr>
      <w:r w:rsidRPr="001B1D3D">
        <w:t>The use of any software product referenced in the Documentation is governed by the applicable license agreement and such license agreement is not modified in any way by the terms of this notice.</w:t>
      </w:r>
    </w:p>
    <w:p w14:paraId="188142EA" w14:textId="77777777" w:rsidR="008A4A7D" w:rsidRPr="001B1D3D" w:rsidRDefault="008A4A7D" w:rsidP="008A4A7D">
      <w:pPr>
        <w:pStyle w:val="copyright"/>
      </w:pPr>
      <w:r w:rsidRPr="001B1D3D">
        <w:t xml:space="preserve">The manufacturer of this Documentation is CA. </w:t>
      </w:r>
    </w:p>
    <w:p w14:paraId="31F0C17B" w14:textId="77777777" w:rsidR="008A4A7D" w:rsidRPr="001B1D3D" w:rsidRDefault="008A4A7D" w:rsidP="008A4A7D">
      <w:pPr>
        <w:pStyle w:val="copyright"/>
      </w:pPr>
      <w:r w:rsidRPr="001B1D3D">
        <w:t>Provided with “Restricted Rights.” Use, duplication or disclosure by the United States Government is subject to the restrictions set forth in FAR Sections 12.212, 52.227-14, and 52.227-19(c</w:t>
      </w:r>
      <w:proofErr w:type="gramStart"/>
      <w:r w:rsidRPr="001B1D3D">
        <w:t>)(</w:t>
      </w:r>
      <w:proofErr w:type="gramEnd"/>
      <w:r w:rsidRPr="001B1D3D">
        <w:t xml:space="preserve">1) - (2) and DFARS Section 252.227-7014(b)(3), as applicable, or their successors. </w:t>
      </w:r>
    </w:p>
    <w:p w14:paraId="7C3B678B" w14:textId="188ECDBF" w:rsidR="008A4A7D" w:rsidRDefault="008A4A7D" w:rsidP="008A4A7D">
      <w:pPr>
        <w:pStyle w:val="copyright"/>
      </w:pPr>
      <w:r w:rsidRPr="001B1D3D">
        <w:t>Copyright</w:t>
      </w:r>
      <w:r>
        <w:t xml:space="preserve"> © 2015</w:t>
      </w:r>
      <w:r w:rsidRPr="001B1D3D">
        <w:t xml:space="preserve"> CA. All rights reserved.  All trademarks, trade names, service marks, and logos referenced herein belong to their respective companies.</w:t>
      </w:r>
    </w:p>
    <w:p w14:paraId="0E0033DD" w14:textId="77777777" w:rsidR="008A4A7D" w:rsidRDefault="008A4A7D" w:rsidP="008A4A7D">
      <w:pPr>
        <w:pStyle w:val="copyright"/>
      </w:pPr>
    </w:p>
    <w:p w14:paraId="38D25C35" w14:textId="42D1FA99" w:rsidR="008A4A7D" w:rsidRDefault="008A4A7D" w:rsidP="008A4A7D">
      <w:pPr>
        <w:pStyle w:val="copyright"/>
      </w:pPr>
      <w:r>
        <w:t>CA Engineering Services, CA Technologies 2015</w:t>
      </w:r>
    </w:p>
    <w:p w14:paraId="4B003951" w14:textId="77777777" w:rsidR="00827C2B" w:rsidRDefault="00827C2B"/>
    <w:p w14:paraId="14080FB1" w14:textId="20A9388C" w:rsidR="00827C2B" w:rsidRDefault="00827C2B">
      <w:r>
        <w:br w:type="page"/>
      </w:r>
    </w:p>
    <w:p w14:paraId="600763C6" w14:textId="479BEFA4" w:rsidR="00DC052E" w:rsidRPr="001C7688" w:rsidRDefault="00446F58" w:rsidP="00DE25C8">
      <w:pPr>
        <w:pStyle w:val="Heading1"/>
        <w:rPr>
          <w:color w:val="auto"/>
        </w:rPr>
      </w:pPr>
      <w:bookmarkStart w:id="1" w:name="_Toc433364499"/>
      <w:r w:rsidRPr="001C7688">
        <w:rPr>
          <w:color w:val="auto"/>
        </w:rPr>
        <w:lastRenderedPageBreak/>
        <w:t>CA Mobile Application Anal</w:t>
      </w:r>
      <w:r w:rsidR="00B92A90" w:rsidRPr="001C7688">
        <w:rPr>
          <w:color w:val="auto"/>
        </w:rPr>
        <w:t>ytics and CA APM</w:t>
      </w:r>
      <w:bookmarkEnd w:id="1"/>
    </w:p>
    <w:p w14:paraId="34C0C62C" w14:textId="5888CF53" w:rsidR="00446F58" w:rsidRPr="0024032E" w:rsidRDefault="00446F58" w:rsidP="00446F58">
      <w:pPr>
        <w:rPr>
          <w:color w:val="808080" w:themeColor="background1" w:themeShade="80"/>
        </w:rPr>
      </w:pPr>
    </w:p>
    <w:p w14:paraId="4DB16643" w14:textId="3DDB8C74" w:rsidR="00B92A90" w:rsidRPr="001C7688" w:rsidRDefault="00C550DA" w:rsidP="001C7688">
      <w:pPr>
        <w:jc w:val="both"/>
      </w:pPr>
      <w:r>
        <w:t>CA MAA</w:t>
      </w:r>
      <w:r w:rsidR="00B92A90" w:rsidRPr="001C7688">
        <w:t xml:space="preserve"> allows monitoring of mobile applications, such as ones developed for Android and </w:t>
      </w:r>
      <w:proofErr w:type="spellStart"/>
      <w:r w:rsidR="00B92A90" w:rsidRPr="001C7688">
        <w:t>iOS</w:t>
      </w:r>
      <w:proofErr w:type="spellEnd"/>
      <w:r w:rsidR="00B92A90" w:rsidRPr="001C7688">
        <w:t xml:space="preserve"> platforms. Monitoring of mobile a</w:t>
      </w:r>
      <w:r>
        <w:t>pps during the development, testing</w:t>
      </w:r>
      <w:r w:rsidR="00B92A90" w:rsidRPr="001C7688">
        <w:t xml:space="preserve"> and production phases is imperative in order to manage quality and user experience. </w:t>
      </w:r>
    </w:p>
    <w:p w14:paraId="6DF2BC6D" w14:textId="77777777" w:rsidR="00B92A90" w:rsidRPr="001C7688" w:rsidRDefault="00B92A90" w:rsidP="001C7688">
      <w:pPr>
        <w:jc w:val="both"/>
      </w:pPr>
    </w:p>
    <w:p w14:paraId="3660927C" w14:textId="0BD83EF0" w:rsidR="00B92A90" w:rsidRPr="001C7688" w:rsidRDefault="00B92A90" w:rsidP="001C7688">
      <w:pPr>
        <w:jc w:val="both"/>
      </w:pPr>
      <w:r w:rsidRPr="001C7688">
        <w:t>The CA MAA solution consists of a client SDK component – eithe</w:t>
      </w:r>
      <w:r w:rsidR="00C550DA">
        <w:t>r wrapped into a binary or attached</w:t>
      </w:r>
      <w:r w:rsidRPr="001C7688">
        <w:t xml:space="preserve"> into </w:t>
      </w:r>
      <w:r w:rsidR="009832F8" w:rsidRPr="001C7688">
        <w:t xml:space="preserve">app </w:t>
      </w:r>
      <w:r w:rsidRPr="001C7688">
        <w:t>source - which trans</w:t>
      </w:r>
      <w:r w:rsidR="009832F8" w:rsidRPr="001C7688">
        <w:t xml:space="preserve">mits performance, session, </w:t>
      </w:r>
      <w:proofErr w:type="gramStart"/>
      <w:r w:rsidR="009832F8" w:rsidRPr="001C7688">
        <w:t>event</w:t>
      </w:r>
      <w:proofErr w:type="gramEnd"/>
      <w:r w:rsidRPr="001C7688">
        <w:t xml:space="preserve"> and transaction data to the CA MAA server component. The data flows via http calls into the </w:t>
      </w:r>
      <w:proofErr w:type="spellStart"/>
      <w:r w:rsidRPr="001C7688">
        <w:t>RESTful</w:t>
      </w:r>
      <w:proofErr w:type="spellEnd"/>
      <w:r w:rsidRPr="001C7688">
        <w:t xml:space="preserve"> API of the server component. </w:t>
      </w:r>
      <w:r w:rsidR="009832F8" w:rsidRPr="001C7688">
        <w:t xml:space="preserve">With the new 15.2.1 and forthcoming 15.3, also hybrid apps, meaning applications </w:t>
      </w:r>
      <w:r w:rsidR="00721D6D" w:rsidRPr="001C7688">
        <w:t xml:space="preserve">developed using </w:t>
      </w:r>
      <w:proofErr w:type="spellStart"/>
      <w:r w:rsidR="00721D6D" w:rsidRPr="001C7688">
        <w:t>javascript</w:t>
      </w:r>
      <w:proofErr w:type="spellEnd"/>
      <w:r w:rsidR="00721D6D" w:rsidRPr="001C7688">
        <w:t xml:space="preserve"> will</w:t>
      </w:r>
      <w:r w:rsidR="009832F8" w:rsidRPr="001C7688">
        <w:t xml:space="preserve"> be supported. </w:t>
      </w:r>
    </w:p>
    <w:p w14:paraId="093A48C8" w14:textId="77777777" w:rsidR="00B92A90" w:rsidRPr="001C7688" w:rsidRDefault="00B92A90" w:rsidP="001C7688">
      <w:pPr>
        <w:jc w:val="both"/>
      </w:pPr>
    </w:p>
    <w:p w14:paraId="1F47ADEF" w14:textId="6C7BBA73" w:rsidR="00A1339A" w:rsidRPr="001C7688" w:rsidRDefault="00B92A90" w:rsidP="001C7688">
      <w:pPr>
        <w:jc w:val="both"/>
      </w:pPr>
      <w:r w:rsidRPr="001C7688">
        <w:t xml:space="preserve"> CA APM is an application performance management solution and mainly used for monitoring java and .net applications. </w:t>
      </w:r>
      <w:r w:rsidR="009832F8" w:rsidRPr="001C7688">
        <w:t xml:space="preserve"> CA APM (</w:t>
      </w:r>
      <w:proofErr w:type="spellStart"/>
      <w:r w:rsidR="009832F8" w:rsidRPr="001C7688">
        <w:t>Introscope</w:t>
      </w:r>
      <w:proofErr w:type="spellEnd"/>
      <w:r w:rsidR="00C550DA">
        <w:t>) deploys probes, or agents,</w:t>
      </w:r>
      <w:r w:rsidR="009832F8" w:rsidRPr="001C7688">
        <w:t xml:space="preserve"> into java virtual machines and .Net runtime components in order to gather response time data. These probes do not touch the source code. </w:t>
      </w:r>
    </w:p>
    <w:p w14:paraId="20C6A1C2" w14:textId="77777777" w:rsidR="009832F8" w:rsidRPr="001C7688" w:rsidRDefault="009832F8" w:rsidP="001C7688">
      <w:pPr>
        <w:jc w:val="both"/>
      </w:pPr>
    </w:p>
    <w:p w14:paraId="7F384E43" w14:textId="45EACEB0" w:rsidR="009832F8" w:rsidRPr="001C7688" w:rsidRDefault="009832F8" w:rsidP="001C7688">
      <w:pPr>
        <w:jc w:val="both"/>
      </w:pPr>
      <w:r w:rsidRPr="001C7688">
        <w:t xml:space="preserve">As corporates often develop both static and mobile applications, it would be beneficial to be able to monitor both from the same interface. CA MAA / APM currently offer an integration which pushes transactional data from the CA MAA client SDK directly into CA APM, but this </w:t>
      </w:r>
      <w:r w:rsidR="003F235C" w:rsidRPr="001C7688">
        <w:t xml:space="preserve">header </w:t>
      </w:r>
      <w:r w:rsidRPr="001C7688">
        <w:t xml:space="preserve">data is </w:t>
      </w:r>
      <w:r w:rsidR="00C550DA">
        <w:t>very limited</w:t>
      </w:r>
      <w:r w:rsidRPr="001C7688">
        <w:t>.</w:t>
      </w:r>
      <w:r w:rsidR="00C550DA">
        <w:t xml:space="preserve"> Currently there is no way of extending this integration.</w:t>
      </w:r>
    </w:p>
    <w:p w14:paraId="56CAC2A4" w14:textId="77777777" w:rsidR="009832F8" w:rsidRPr="001C7688" w:rsidRDefault="009832F8" w:rsidP="001C7688">
      <w:pPr>
        <w:jc w:val="both"/>
      </w:pPr>
    </w:p>
    <w:p w14:paraId="3C199634" w14:textId="2084E801" w:rsidR="003F235C" w:rsidRDefault="003F235C" w:rsidP="001C7688">
      <w:pPr>
        <w:jc w:val="both"/>
      </w:pPr>
      <w:r w:rsidRPr="001C7688">
        <w:t>This document outlines ta new</w:t>
      </w:r>
      <w:r w:rsidR="009832F8" w:rsidRPr="001C7688">
        <w:t xml:space="preserve"> way to mine data directly from the CA MAA </w:t>
      </w:r>
      <w:proofErr w:type="spellStart"/>
      <w:r w:rsidR="009832F8" w:rsidRPr="001C7688">
        <w:t>RESTful</w:t>
      </w:r>
      <w:proofErr w:type="spellEnd"/>
      <w:r w:rsidR="009832F8" w:rsidRPr="001C7688">
        <w:t xml:space="preserve"> interface in order to push it to the CA APM </w:t>
      </w:r>
      <w:proofErr w:type="spellStart"/>
      <w:r w:rsidR="009832F8" w:rsidRPr="001C7688">
        <w:t>EPAgent</w:t>
      </w:r>
      <w:proofErr w:type="spellEnd"/>
      <w:r w:rsidR="00DC10FF" w:rsidRPr="001C7688">
        <w:t xml:space="preserve"> automatically. This will make the integration between these two products more comprehensive, thus strengthening our mobile-to-mainframe message. </w:t>
      </w:r>
    </w:p>
    <w:p w14:paraId="5C07FE64" w14:textId="39B734F8" w:rsidR="00C550DA" w:rsidRDefault="00C550DA">
      <w:r>
        <w:br w:type="page"/>
      </w:r>
    </w:p>
    <w:p w14:paraId="7CE9D33A" w14:textId="3AB822E1" w:rsidR="003F235C" w:rsidRPr="001C7688" w:rsidRDefault="0074576E" w:rsidP="0074576E">
      <w:pPr>
        <w:pStyle w:val="Heading1"/>
        <w:rPr>
          <w:color w:val="auto"/>
        </w:rPr>
      </w:pPr>
      <w:bookmarkStart w:id="2" w:name="_Toc433364500"/>
      <w:r w:rsidRPr="001C7688">
        <w:rPr>
          <w:color w:val="auto"/>
        </w:rPr>
        <w:lastRenderedPageBreak/>
        <w:t>Architecture</w:t>
      </w:r>
      <w:bookmarkEnd w:id="2"/>
    </w:p>
    <w:p w14:paraId="2658E0E3" w14:textId="77777777" w:rsidR="0074576E" w:rsidRPr="001C7688" w:rsidRDefault="0074576E" w:rsidP="0074576E"/>
    <w:p w14:paraId="451EF757" w14:textId="77777777" w:rsidR="0074576E" w:rsidRPr="001C7688" w:rsidRDefault="0074576E" w:rsidP="0074576E"/>
    <w:p w14:paraId="31595520" w14:textId="3B590384" w:rsidR="003F235C" w:rsidRPr="001C7688" w:rsidRDefault="004B21F8" w:rsidP="00DE25C8">
      <w:r w:rsidRPr="001C7688">
        <w:t>The solution consists of the following components</w:t>
      </w:r>
    </w:p>
    <w:p w14:paraId="544377D5" w14:textId="77777777" w:rsidR="004B21F8" w:rsidRPr="001C7688" w:rsidRDefault="004B21F8" w:rsidP="00DE25C8"/>
    <w:p w14:paraId="60E8B053" w14:textId="502AD491" w:rsidR="004B21F8" w:rsidRPr="001C7688" w:rsidRDefault="004B21F8" w:rsidP="004B21F8">
      <w:pPr>
        <w:pStyle w:val="ListParagraph"/>
        <w:numPr>
          <w:ilvl w:val="0"/>
          <w:numId w:val="38"/>
        </w:numPr>
      </w:pPr>
      <w:r w:rsidRPr="001C7688">
        <w:t xml:space="preserve">CA APM </w:t>
      </w:r>
      <w:proofErr w:type="spellStart"/>
      <w:r w:rsidRPr="001C7688">
        <w:t>EPAgent</w:t>
      </w:r>
      <w:proofErr w:type="spellEnd"/>
    </w:p>
    <w:p w14:paraId="3F44DEF9" w14:textId="04638109" w:rsidR="004B21F8" w:rsidRPr="001C7688" w:rsidRDefault="004B21F8" w:rsidP="004B21F8">
      <w:pPr>
        <w:pStyle w:val="ListParagraph"/>
        <w:numPr>
          <w:ilvl w:val="0"/>
          <w:numId w:val="38"/>
        </w:numPr>
      </w:pPr>
      <w:r w:rsidRPr="001C7688">
        <w:t xml:space="preserve">Maa_ws.jar to pull data from CA MAA </w:t>
      </w:r>
      <w:proofErr w:type="spellStart"/>
      <w:r w:rsidRPr="001C7688">
        <w:t>RESTful</w:t>
      </w:r>
      <w:proofErr w:type="spellEnd"/>
      <w:r w:rsidRPr="001C7688">
        <w:t xml:space="preserve"> API</w:t>
      </w:r>
    </w:p>
    <w:p w14:paraId="1666E4C8" w14:textId="2C383842" w:rsidR="004B21F8" w:rsidRPr="001C7688" w:rsidRDefault="004B21F8" w:rsidP="004B21F8">
      <w:pPr>
        <w:pStyle w:val="ListParagraph"/>
        <w:numPr>
          <w:ilvl w:val="0"/>
          <w:numId w:val="38"/>
        </w:numPr>
      </w:pPr>
      <w:r w:rsidRPr="001C7688">
        <w:t xml:space="preserve">Apm_ws.jar to push data to </w:t>
      </w:r>
      <w:proofErr w:type="spellStart"/>
      <w:r w:rsidRPr="001C7688">
        <w:t>EPAgent</w:t>
      </w:r>
      <w:proofErr w:type="spellEnd"/>
      <w:r w:rsidRPr="001C7688">
        <w:t xml:space="preserve"> -&gt; CA APM</w:t>
      </w:r>
    </w:p>
    <w:p w14:paraId="7859E878" w14:textId="03B2064C" w:rsidR="004B21F8" w:rsidRPr="001C7688" w:rsidRDefault="004B21F8" w:rsidP="004B21F8">
      <w:pPr>
        <w:pStyle w:val="ListParagraph"/>
        <w:numPr>
          <w:ilvl w:val="0"/>
          <w:numId w:val="38"/>
        </w:numPr>
      </w:pPr>
      <w:r w:rsidRPr="001C7688">
        <w:t>Maa_</w:t>
      </w:r>
      <w:r w:rsidR="00741988" w:rsidRPr="001C7688">
        <w:t>apm.bat script to handle java calls</w:t>
      </w:r>
      <w:r w:rsidR="0012132A" w:rsidRPr="001C7688">
        <w:t xml:space="preserve"> and scheduling</w:t>
      </w:r>
    </w:p>
    <w:p w14:paraId="7F2CC6B0" w14:textId="77777777" w:rsidR="00DC10FF" w:rsidRDefault="00DC10FF" w:rsidP="00DE25C8">
      <w:pPr>
        <w:rPr>
          <w:color w:val="808080" w:themeColor="background1" w:themeShade="80"/>
        </w:rPr>
      </w:pPr>
    </w:p>
    <w:p w14:paraId="73CF4B37" w14:textId="77777777" w:rsidR="00DC10FF" w:rsidRDefault="00DC10FF" w:rsidP="00DE25C8">
      <w:pPr>
        <w:rPr>
          <w:color w:val="808080" w:themeColor="background1" w:themeShade="80"/>
        </w:rPr>
      </w:pPr>
    </w:p>
    <w:p w14:paraId="2E1F68C9" w14:textId="3A35D068" w:rsidR="009832F8" w:rsidRDefault="008D20DE" w:rsidP="00DE25C8">
      <w:pPr>
        <w:rPr>
          <w:color w:val="808080" w:themeColor="background1" w:themeShade="80"/>
        </w:rPr>
      </w:pPr>
      <w:r>
        <w:rPr>
          <w:noProof/>
          <w:color w:val="808080" w:themeColor="background1" w:themeShade="80"/>
          <w:lang w:val="en-US"/>
        </w:rPr>
        <w:drawing>
          <wp:inline distT="0" distB="0" distL="0" distR="0" wp14:anchorId="35F98FEE" wp14:editId="119FCADA">
            <wp:extent cx="5265420" cy="2651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5420" cy="2651760"/>
                    </a:xfrm>
                    <a:prstGeom prst="rect">
                      <a:avLst/>
                    </a:prstGeom>
                    <a:noFill/>
                    <a:ln>
                      <a:noFill/>
                    </a:ln>
                  </pic:spPr>
                </pic:pic>
              </a:graphicData>
            </a:graphic>
          </wp:inline>
        </w:drawing>
      </w:r>
    </w:p>
    <w:p w14:paraId="4EC23B26" w14:textId="77777777" w:rsidR="004B21F8" w:rsidRDefault="004B21F8" w:rsidP="00DE25C8">
      <w:pPr>
        <w:rPr>
          <w:color w:val="808080" w:themeColor="background1" w:themeShade="80"/>
        </w:rPr>
      </w:pPr>
    </w:p>
    <w:p w14:paraId="0C63FCBF" w14:textId="4A3C809B" w:rsidR="004B21F8" w:rsidRPr="004F39A6" w:rsidRDefault="004F39A6" w:rsidP="00DE25C8">
      <w:pPr>
        <w:rPr>
          <w:i/>
          <w:color w:val="808080" w:themeColor="background1" w:themeShade="80"/>
          <w:sz w:val="20"/>
          <w:szCs w:val="20"/>
        </w:rPr>
      </w:pPr>
      <w:r w:rsidRPr="004F39A6">
        <w:rPr>
          <w:i/>
          <w:color w:val="808080" w:themeColor="background1" w:themeShade="80"/>
          <w:sz w:val="20"/>
          <w:szCs w:val="20"/>
        </w:rPr>
        <w:t>Image 2: flow of CA MAA data into CA APM via the new and existing components</w:t>
      </w:r>
    </w:p>
    <w:p w14:paraId="57B758DA" w14:textId="77777777" w:rsidR="009832F8" w:rsidRDefault="009832F8" w:rsidP="00DE25C8">
      <w:pPr>
        <w:rPr>
          <w:color w:val="808080" w:themeColor="background1" w:themeShade="80"/>
        </w:rPr>
      </w:pPr>
    </w:p>
    <w:p w14:paraId="7F97C0D7" w14:textId="77777777" w:rsidR="005C37A9" w:rsidRPr="005C37A9" w:rsidRDefault="005C37A9" w:rsidP="005C37A9">
      <w:pPr>
        <w:rPr>
          <w:color w:val="808080" w:themeColor="background1" w:themeShade="80"/>
          <w:lang w:val="en-US"/>
        </w:rPr>
      </w:pPr>
    </w:p>
    <w:p w14:paraId="22C1473E" w14:textId="258D3ECA" w:rsidR="002F6100" w:rsidRPr="001C7688" w:rsidRDefault="0015071C" w:rsidP="002F6100">
      <w:pPr>
        <w:rPr>
          <w:rFonts w:asciiTheme="majorHAnsi" w:hAnsiTheme="majorHAnsi" w:cs="Arial"/>
        </w:rPr>
      </w:pPr>
      <w:r w:rsidRPr="001C7688">
        <w:rPr>
          <w:rFonts w:asciiTheme="majorHAnsi" w:hAnsiTheme="majorHAnsi" w:cs="Arial"/>
        </w:rPr>
        <w:t>The new</w:t>
      </w:r>
      <w:r w:rsidR="001C7688">
        <w:rPr>
          <w:rFonts w:asciiTheme="majorHAnsi" w:hAnsiTheme="majorHAnsi" w:cs="Arial"/>
        </w:rPr>
        <w:t xml:space="preserve"> java components were created using</w:t>
      </w:r>
      <w:r w:rsidRPr="001C7688">
        <w:rPr>
          <w:rFonts w:asciiTheme="majorHAnsi" w:hAnsiTheme="majorHAnsi" w:cs="Arial"/>
        </w:rPr>
        <w:t xml:space="preserve"> Eclipse </w:t>
      </w:r>
      <w:proofErr w:type="spellStart"/>
      <w:r w:rsidRPr="001C7688">
        <w:rPr>
          <w:rFonts w:asciiTheme="majorHAnsi" w:hAnsiTheme="majorHAnsi" w:cs="Arial"/>
        </w:rPr>
        <w:t>Kepler</w:t>
      </w:r>
      <w:proofErr w:type="spellEnd"/>
      <w:r w:rsidRPr="001C7688">
        <w:rPr>
          <w:rFonts w:asciiTheme="majorHAnsi" w:hAnsiTheme="majorHAnsi" w:cs="Arial"/>
        </w:rPr>
        <w:t xml:space="preserve"> and have been tested with the following platforms and third party software</w:t>
      </w:r>
    </w:p>
    <w:p w14:paraId="6A823BE9" w14:textId="77777777" w:rsidR="0015071C" w:rsidRPr="001C7688" w:rsidRDefault="0015071C" w:rsidP="002F6100">
      <w:pPr>
        <w:rPr>
          <w:rFonts w:asciiTheme="majorHAnsi" w:hAnsiTheme="majorHAnsi" w:cs="Arial"/>
        </w:rPr>
      </w:pPr>
    </w:p>
    <w:p w14:paraId="619C9CF6" w14:textId="3EEB457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JDK 1.7.0_55</w:t>
      </w:r>
    </w:p>
    <w:p w14:paraId="79AB2EDE" w14:textId="142386ED"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MAA 15.1 and 15.2</w:t>
      </w:r>
    </w:p>
    <w:p w14:paraId="3731FF7F" w14:textId="229049C2" w:rsidR="0015071C" w:rsidRPr="001C7688" w:rsidRDefault="0015071C" w:rsidP="0015071C">
      <w:pPr>
        <w:pStyle w:val="ListParagraph"/>
        <w:numPr>
          <w:ilvl w:val="0"/>
          <w:numId w:val="39"/>
        </w:numPr>
        <w:rPr>
          <w:rFonts w:asciiTheme="majorHAnsi" w:hAnsiTheme="majorHAnsi" w:cs="Arial"/>
        </w:rPr>
      </w:pPr>
      <w:r w:rsidRPr="001C7688">
        <w:rPr>
          <w:rFonts w:asciiTheme="majorHAnsi" w:hAnsiTheme="majorHAnsi" w:cs="Arial"/>
        </w:rPr>
        <w:t>CA APM 10.1</w:t>
      </w:r>
    </w:p>
    <w:p w14:paraId="3FA48D3A" w14:textId="17EE6FE7" w:rsidR="0012132A" w:rsidRDefault="0012132A" w:rsidP="007B079D">
      <w:pPr>
        <w:pStyle w:val="ListParagraph"/>
        <w:numPr>
          <w:ilvl w:val="0"/>
          <w:numId w:val="39"/>
        </w:numPr>
        <w:rPr>
          <w:rFonts w:asciiTheme="majorHAnsi" w:hAnsiTheme="majorHAnsi" w:cs="Arial"/>
        </w:rPr>
      </w:pPr>
      <w:proofErr w:type="spellStart"/>
      <w:r w:rsidRPr="001C7688">
        <w:rPr>
          <w:rFonts w:asciiTheme="majorHAnsi" w:hAnsiTheme="majorHAnsi" w:cs="Arial"/>
        </w:rPr>
        <w:t>EPAgent</w:t>
      </w:r>
      <w:proofErr w:type="spellEnd"/>
      <w:r w:rsidRPr="001C7688">
        <w:rPr>
          <w:rFonts w:asciiTheme="majorHAnsi" w:hAnsiTheme="majorHAnsi" w:cs="Arial"/>
        </w:rPr>
        <w:t xml:space="preserve"> 10.0.0.5</w:t>
      </w:r>
    </w:p>
    <w:p w14:paraId="00182532" w14:textId="3D103F88" w:rsidR="00A27DB2" w:rsidRPr="00C550DA" w:rsidRDefault="001C7688" w:rsidP="007616B0">
      <w:pPr>
        <w:pStyle w:val="ListParagraph"/>
        <w:numPr>
          <w:ilvl w:val="0"/>
          <w:numId w:val="39"/>
        </w:numPr>
        <w:rPr>
          <w:rFonts w:cs="Arial"/>
          <w:color w:val="808080" w:themeColor="background1" w:themeShade="80"/>
        </w:rPr>
      </w:pPr>
      <w:r w:rsidRPr="00C550DA">
        <w:rPr>
          <w:rFonts w:asciiTheme="majorHAnsi" w:hAnsiTheme="majorHAnsi" w:cs="Arial"/>
        </w:rPr>
        <w:t>Windows / Linux (Please note that at the time of writing, the integration script is only available for windows. It is, however, easy to convert into shell script format)</w:t>
      </w:r>
    </w:p>
    <w:p w14:paraId="3957A124" w14:textId="1CF30B5F" w:rsidR="00A27DB2" w:rsidRPr="00C550DA" w:rsidRDefault="00A27DB2" w:rsidP="00A27DB2">
      <w:pPr>
        <w:pStyle w:val="Heading1"/>
        <w:rPr>
          <w:color w:val="auto"/>
        </w:rPr>
      </w:pPr>
      <w:bookmarkStart w:id="3" w:name="_Toc433364501"/>
      <w:r w:rsidRPr="00C550DA">
        <w:rPr>
          <w:color w:val="auto"/>
        </w:rPr>
        <w:t>Available data</w:t>
      </w:r>
      <w:bookmarkEnd w:id="3"/>
    </w:p>
    <w:p w14:paraId="1B516742" w14:textId="77777777" w:rsidR="00A27DB2" w:rsidRPr="001C7688" w:rsidRDefault="00A27DB2" w:rsidP="00A27DB2"/>
    <w:p w14:paraId="4CE250AD" w14:textId="0DF34F75" w:rsidR="00A27DB2" w:rsidRDefault="00A27DB2" w:rsidP="00A27DB2">
      <w:pPr>
        <w:rPr>
          <w:rFonts w:asciiTheme="majorHAnsi" w:hAnsiTheme="majorHAnsi"/>
        </w:rPr>
      </w:pPr>
      <w:r w:rsidRPr="001C7688">
        <w:rPr>
          <w:rFonts w:asciiTheme="majorHAnsi" w:hAnsiTheme="majorHAnsi"/>
        </w:rPr>
        <w:t xml:space="preserve">The new integration currently supports the following types of </w:t>
      </w:r>
      <w:r w:rsidR="0047236C" w:rsidRPr="001C7688">
        <w:rPr>
          <w:rFonts w:asciiTheme="majorHAnsi" w:hAnsiTheme="majorHAnsi"/>
        </w:rPr>
        <w:t xml:space="preserve">CA MAA </w:t>
      </w:r>
      <w:r w:rsidRPr="001C7688">
        <w:rPr>
          <w:rFonts w:asciiTheme="majorHAnsi" w:hAnsiTheme="majorHAnsi"/>
        </w:rPr>
        <w:t>data</w:t>
      </w:r>
    </w:p>
    <w:p w14:paraId="33E46B3B" w14:textId="77777777" w:rsidR="00391C1F" w:rsidRDefault="00391C1F" w:rsidP="00A27DB2">
      <w:pPr>
        <w:rPr>
          <w:rFonts w:asciiTheme="majorHAnsi" w:hAnsiTheme="majorHAnsi"/>
        </w:rPr>
      </w:pPr>
    </w:p>
    <w:p w14:paraId="5CF283C2" w14:textId="362F32CE" w:rsidR="00391C1F" w:rsidRDefault="00391C1F" w:rsidP="00391C1F">
      <w:pPr>
        <w:pStyle w:val="ListParagraph"/>
        <w:numPr>
          <w:ilvl w:val="0"/>
          <w:numId w:val="39"/>
        </w:numPr>
        <w:rPr>
          <w:rFonts w:asciiTheme="majorHAnsi" w:hAnsiTheme="majorHAnsi"/>
        </w:rPr>
      </w:pPr>
      <w:r>
        <w:rPr>
          <w:rFonts w:asciiTheme="majorHAnsi" w:hAnsiTheme="majorHAnsi"/>
        </w:rPr>
        <w:t xml:space="preserve">Alerted Mobile Apps: </w:t>
      </w:r>
      <w:proofErr w:type="spellStart"/>
      <w:r>
        <w:rPr>
          <w:rFonts w:asciiTheme="majorHAnsi" w:hAnsiTheme="majorHAnsi"/>
        </w:rPr>
        <w:t>StringEvent</w:t>
      </w:r>
      <w:proofErr w:type="spellEnd"/>
    </w:p>
    <w:p w14:paraId="244EA6B1" w14:textId="1A90A248" w:rsidR="00391C1F" w:rsidRPr="001C7688" w:rsidRDefault="00391C1F" w:rsidP="00391C1F">
      <w:pPr>
        <w:pStyle w:val="ListParagraph"/>
        <w:numPr>
          <w:ilvl w:val="1"/>
          <w:numId w:val="39"/>
        </w:numPr>
        <w:rPr>
          <w:rFonts w:asciiTheme="majorHAnsi" w:hAnsiTheme="majorHAnsi" w:cs="Arial"/>
        </w:rPr>
      </w:pPr>
      <w:r>
        <w:rPr>
          <w:rFonts w:asciiTheme="majorHAnsi" w:hAnsiTheme="majorHAnsi"/>
        </w:rPr>
        <w:t>Alert threshold set in CA MAA for app has been exceeded</w:t>
      </w:r>
    </w:p>
    <w:p w14:paraId="5421F7E0" w14:textId="77777777" w:rsidR="00391C1F" w:rsidRPr="00391C1F" w:rsidRDefault="00391C1F" w:rsidP="00391C1F">
      <w:pPr>
        <w:pStyle w:val="ListParagraph"/>
        <w:rPr>
          <w:rFonts w:asciiTheme="majorHAnsi" w:hAnsiTheme="majorHAnsi"/>
        </w:rPr>
      </w:pPr>
    </w:p>
    <w:p w14:paraId="5A6AE63D" w14:textId="77777777" w:rsidR="00A27DB2" w:rsidRPr="001C7688" w:rsidRDefault="00A27DB2" w:rsidP="00A27DB2">
      <w:pPr>
        <w:rPr>
          <w:rFonts w:asciiTheme="majorHAnsi" w:hAnsiTheme="majorHAnsi"/>
        </w:rPr>
      </w:pPr>
    </w:p>
    <w:p w14:paraId="0B17E16C" w14:textId="2907E56B"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Application performance</w:t>
      </w:r>
      <w:r w:rsidR="00916251">
        <w:rPr>
          <w:rFonts w:asciiTheme="majorHAnsi" w:hAnsiTheme="majorHAnsi"/>
        </w:rPr>
        <w:t xml:space="preserve"> (MAA/Apps)</w:t>
      </w:r>
    </w:p>
    <w:p w14:paraId="4672309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Active users</w:t>
      </w:r>
    </w:p>
    <w:p w14:paraId="2AD3A298"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Crashes</w:t>
      </w:r>
    </w:p>
    <w:p w14:paraId="554A1706"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in</w:t>
      </w:r>
    </w:p>
    <w:p w14:paraId="36BC2434"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Data out</w:t>
      </w:r>
    </w:p>
    <w:p w14:paraId="3EBCCA9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Latency</w:t>
      </w:r>
    </w:p>
    <w:p w14:paraId="6B200707"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Load time</w:t>
      </w:r>
    </w:p>
    <w:p w14:paraId="7F0BCFC0"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errors</w:t>
      </w:r>
    </w:p>
    <w:p w14:paraId="16BA0EB2" w14:textId="77777777"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http requests</w:t>
      </w:r>
    </w:p>
    <w:p w14:paraId="7A5B2599" w14:textId="2EF8F0F2"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Country</w:t>
      </w:r>
      <w:r w:rsidR="00916251">
        <w:rPr>
          <w:rFonts w:asciiTheme="majorHAnsi" w:hAnsiTheme="majorHAnsi"/>
        </w:rPr>
        <w:t xml:space="preserve"> (MAA/Country)</w:t>
      </w:r>
    </w:p>
    <w:p w14:paraId="43A312A1" w14:textId="0A6A11AF" w:rsidR="00A27DB2" w:rsidRPr="001C7688" w:rsidRDefault="00A27DB2" w:rsidP="00A27DB2">
      <w:pPr>
        <w:pStyle w:val="ListParagraph"/>
        <w:numPr>
          <w:ilvl w:val="1"/>
          <w:numId w:val="39"/>
        </w:numPr>
        <w:rPr>
          <w:rFonts w:asciiTheme="majorHAnsi" w:hAnsiTheme="majorHAnsi" w:cs="Arial"/>
        </w:rPr>
      </w:pPr>
      <w:r w:rsidRPr="001C7688">
        <w:rPr>
          <w:rFonts w:asciiTheme="majorHAnsi" w:hAnsiTheme="majorHAnsi"/>
        </w:rPr>
        <w:t>Usage</w:t>
      </w:r>
      <w:r w:rsidR="00916251">
        <w:rPr>
          <w:rFonts w:asciiTheme="majorHAnsi" w:hAnsiTheme="majorHAnsi"/>
        </w:rPr>
        <w:t xml:space="preserve"> (sessions) per country</w:t>
      </w:r>
    </w:p>
    <w:p w14:paraId="213B695E" w14:textId="1F40492F" w:rsidR="00A27DB2" w:rsidRPr="001C7688" w:rsidRDefault="00A27DB2" w:rsidP="00A27DB2">
      <w:pPr>
        <w:pStyle w:val="ListParagraph"/>
        <w:numPr>
          <w:ilvl w:val="0"/>
          <w:numId w:val="39"/>
        </w:numPr>
        <w:rPr>
          <w:rFonts w:asciiTheme="majorHAnsi" w:hAnsiTheme="majorHAnsi" w:cs="Arial"/>
        </w:rPr>
      </w:pPr>
      <w:r w:rsidRPr="001C7688">
        <w:rPr>
          <w:rFonts w:asciiTheme="majorHAnsi" w:hAnsiTheme="majorHAnsi"/>
        </w:rPr>
        <w:t>Platform</w:t>
      </w:r>
      <w:r w:rsidR="00916251">
        <w:rPr>
          <w:rFonts w:asciiTheme="majorHAnsi" w:hAnsiTheme="majorHAnsi"/>
        </w:rPr>
        <w:t xml:space="preserve"> (MAA/Platform)</w:t>
      </w:r>
    </w:p>
    <w:p w14:paraId="39AE6D70" w14:textId="1F692D25" w:rsidR="00391C1F" w:rsidRPr="00391C1F" w:rsidRDefault="00916251" w:rsidP="00A27DB2">
      <w:pPr>
        <w:pStyle w:val="ListParagraph"/>
        <w:numPr>
          <w:ilvl w:val="1"/>
          <w:numId w:val="39"/>
        </w:numPr>
        <w:rPr>
          <w:rFonts w:asciiTheme="majorHAnsi" w:hAnsiTheme="majorHAnsi" w:cs="Arial"/>
        </w:rPr>
      </w:pPr>
      <w:r>
        <w:rPr>
          <w:rFonts w:asciiTheme="majorHAnsi" w:hAnsiTheme="majorHAnsi"/>
        </w:rPr>
        <w:t>Number of c</w:t>
      </w:r>
      <w:r w:rsidR="00A27DB2" w:rsidRPr="001C7688">
        <w:rPr>
          <w:rFonts w:asciiTheme="majorHAnsi" w:hAnsiTheme="majorHAnsi"/>
        </w:rPr>
        <w:t>rashes</w:t>
      </w:r>
      <w:r>
        <w:rPr>
          <w:rFonts w:asciiTheme="majorHAnsi" w:hAnsiTheme="majorHAnsi"/>
        </w:rPr>
        <w:t xml:space="preserve"> per app</w:t>
      </w:r>
    </w:p>
    <w:p w14:paraId="7819EC51" w14:textId="77777777" w:rsidR="00391C1F" w:rsidRDefault="00391C1F" w:rsidP="00391C1F">
      <w:pPr>
        <w:rPr>
          <w:rFonts w:asciiTheme="majorHAnsi" w:hAnsiTheme="majorHAnsi"/>
        </w:rPr>
      </w:pPr>
    </w:p>
    <w:p w14:paraId="3307FE6C" w14:textId="475BF203" w:rsidR="00A27DB2" w:rsidRPr="00391C1F" w:rsidRDefault="00391C1F" w:rsidP="00391C1F">
      <w:pPr>
        <w:rPr>
          <w:rFonts w:asciiTheme="majorHAnsi" w:hAnsiTheme="majorHAnsi" w:cs="Arial"/>
        </w:rPr>
      </w:pPr>
      <w:r>
        <w:rPr>
          <w:rFonts w:asciiTheme="majorHAnsi" w:hAnsiTheme="majorHAnsi"/>
          <w:noProof/>
          <w:lang w:val="en-US"/>
        </w:rPr>
        <w:drawing>
          <wp:inline distT="0" distB="0" distL="0" distR="0" wp14:anchorId="5441E3D1" wp14:editId="0AD27840">
            <wp:extent cx="5265420" cy="3672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3672840"/>
                    </a:xfrm>
                    <a:prstGeom prst="rect">
                      <a:avLst/>
                    </a:prstGeom>
                    <a:noFill/>
                    <a:ln>
                      <a:noFill/>
                    </a:ln>
                  </pic:spPr>
                </pic:pic>
              </a:graphicData>
            </a:graphic>
          </wp:inline>
        </w:drawing>
      </w:r>
      <w:r w:rsidR="00A27DB2" w:rsidRPr="00391C1F">
        <w:rPr>
          <w:rFonts w:asciiTheme="majorHAnsi" w:hAnsiTheme="majorHAnsi"/>
        </w:rPr>
        <w:t xml:space="preserve"> </w:t>
      </w:r>
    </w:p>
    <w:p w14:paraId="75D4D616" w14:textId="3F393B87" w:rsidR="0015071C" w:rsidRDefault="0015071C" w:rsidP="0015071C">
      <w:pPr>
        <w:rPr>
          <w:color w:val="808080" w:themeColor="background1" w:themeShade="80"/>
        </w:rPr>
      </w:pPr>
    </w:p>
    <w:p w14:paraId="01260FE5" w14:textId="77777777" w:rsidR="0015071C" w:rsidRDefault="0015071C" w:rsidP="0015071C">
      <w:pPr>
        <w:rPr>
          <w:color w:val="808080" w:themeColor="background1" w:themeShade="80"/>
        </w:rPr>
      </w:pPr>
    </w:p>
    <w:p w14:paraId="5B4E3FCF" w14:textId="116B5DFD" w:rsidR="00391C1F" w:rsidRDefault="00C666A4" w:rsidP="0015071C">
      <w:pPr>
        <w:rPr>
          <w:i/>
          <w:color w:val="808080" w:themeColor="background1" w:themeShade="80"/>
          <w:sz w:val="20"/>
          <w:szCs w:val="20"/>
        </w:rPr>
      </w:pPr>
      <w:r>
        <w:rPr>
          <w:i/>
          <w:color w:val="808080" w:themeColor="background1" w:themeShade="80"/>
          <w:sz w:val="20"/>
          <w:szCs w:val="20"/>
        </w:rPr>
        <w:t>Image 2</w:t>
      </w:r>
      <w:r w:rsidR="00391C1F">
        <w:rPr>
          <w:i/>
          <w:color w:val="808080" w:themeColor="background1" w:themeShade="80"/>
          <w:sz w:val="20"/>
          <w:szCs w:val="20"/>
        </w:rPr>
        <w:t xml:space="preserve">: CA MAA Data available in CA APM after integration </w:t>
      </w:r>
    </w:p>
    <w:p w14:paraId="7DC52D0A" w14:textId="77777777" w:rsidR="009A4D3A" w:rsidRDefault="009A4D3A" w:rsidP="002F6100">
      <w:pPr>
        <w:rPr>
          <w:rFonts w:cs="Arial"/>
          <w:color w:val="808080" w:themeColor="background1" w:themeShade="80"/>
        </w:rPr>
      </w:pPr>
    </w:p>
    <w:p w14:paraId="105DD28B" w14:textId="317C7294" w:rsidR="001C7688" w:rsidRDefault="001C7688">
      <w:pPr>
        <w:rPr>
          <w:rFonts w:cs="Arial"/>
          <w:color w:val="808080" w:themeColor="background1" w:themeShade="80"/>
        </w:rPr>
      </w:pPr>
      <w:r>
        <w:rPr>
          <w:rFonts w:cs="Arial"/>
          <w:color w:val="808080" w:themeColor="background1" w:themeShade="80"/>
        </w:rPr>
        <w:br w:type="page"/>
      </w:r>
    </w:p>
    <w:p w14:paraId="07E729F4" w14:textId="385B2859" w:rsidR="00150BC9" w:rsidRPr="00C550DA" w:rsidRDefault="001C7688" w:rsidP="00150BC9">
      <w:pPr>
        <w:pStyle w:val="Heading1"/>
        <w:rPr>
          <w:color w:val="auto"/>
        </w:rPr>
      </w:pPr>
      <w:bookmarkStart w:id="4" w:name="_Toc433364502"/>
      <w:r w:rsidRPr="00C550DA">
        <w:rPr>
          <w:color w:val="auto"/>
        </w:rPr>
        <w:lastRenderedPageBreak/>
        <w:t>Setup</w:t>
      </w:r>
      <w:bookmarkEnd w:id="4"/>
    </w:p>
    <w:p w14:paraId="77A383BD" w14:textId="77777777" w:rsidR="006F7FD5" w:rsidRPr="00D333D1" w:rsidRDefault="006F7FD5" w:rsidP="006F7FD5">
      <w:pPr>
        <w:rPr>
          <w:rFonts w:asciiTheme="majorHAnsi" w:hAnsiTheme="majorHAnsi"/>
          <w:color w:val="808080" w:themeColor="background1" w:themeShade="80"/>
        </w:rPr>
      </w:pPr>
    </w:p>
    <w:p w14:paraId="5701D2EF" w14:textId="3071F55B" w:rsidR="006F7FD5" w:rsidRPr="00D333D1" w:rsidRDefault="001C7688" w:rsidP="001C7688">
      <w:pPr>
        <w:pStyle w:val="ListParagraph"/>
        <w:numPr>
          <w:ilvl w:val="0"/>
          <w:numId w:val="40"/>
        </w:numPr>
        <w:rPr>
          <w:rFonts w:asciiTheme="majorHAnsi" w:hAnsiTheme="majorHAnsi"/>
        </w:rPr>
      </w:pPr>
      <w:r w:rsidRPr="00D333D1">
        <w:rPr>
          <w:rFonts w:asciiTheme="majorHAnsi" w:hAnsiTheme="majorHAnsi"/>
        </w:rPr>
        <w:t xml:space="preserve">Obtain </w:t>
      </w:r>
      <w:r w:rsidR="008F480F">
        <w:rPr>
          <w:rFonts w:asciiTheme="majorHAnsi" w:hAnsiTheme="majorHAnsi"/>
        </w:rPr>
        <w:t xml:space="preserve">network or internet </w:t>
      </w:r>
      <w:r w:rsidRPr="00D333D1">
        <w:rPr>
          <w:rFonts w:asciiTheme="majorHAnsi" w:hAnsiTheme="majorHAnsi"/>
        </w:rPr>
        <w:t>access to both CA MAA server and C</w:t>
      </w:r>
      <w:r w:rsidR="008F480F">
        <w:rPr>
          <w:rFonts w:asciiTheme="majorHAnsi" w:hAnsiTheme="majorHAnsi"/>
        </w:rPr>
        <w:t xml:space="preserve">A APM </w:t>
      </w:r>
      <w:proofErr w:type="spellStart"/>
      <w:r w:rsidR="008F480F">
        <w:rPr>
          <w:rFonts w:asciiTheme="majorHAnsi" w:hAnsiTheme="majorHAnsi"/>
        </w:rPr>
        <w:t>WebViewer</w:t>
      </w:r>
      <w:proofErr w:type="spellEnd"/>
      <w:r w:rsidR="008F480F">
        <w:rPr>
          <w:rFonts w:asciiTheme="majorHAnsi" w:hAnsiTheme="majorHAnsi"/>
        </w:rPr>
        <w:t xml:space="preserve"> – make sure they</w:t>
      </w:r>
      <w:r w:rsidRPr="00D333D1">
        <w:rPr>
          <w:rFonts w:asciiTheme="majorHAnsi" w:hAnsiTheme="majorHAnsi"/>
        </w:rPr>
        <w:t xml:space="preserve"> are accessible from both the </w:t>
      </w:r>
      <w:proofErr w:type="spellStart"/>
      <w:r w:rsidRPr="00D333D1">
        <w:rPr>
          <w:rFonts w:asciiTheme="majorHAnsi" w:hAnsiTheme="majorHAnsi"/>
        </w:rPr>
        <w:t>EPAgent</w:t>
      </w:r>
      <w:proofErr w:type="spellEnd"/>
      <w:r w:rsidRPr="00D333D1">
        <w:rPr>
          <w:rFonts w:asciiTheme="majorHAnsi" w:hAnsiTheme="majorHAnsi"/>
        </w:rPr>
        <w:t xml:space="preserve"> client machine, and the machine where the integration mechanism is running. These can be the same machine</w:t>
      </w:r>
    </w:p>
    <w:p w14:paraId="7A79EBDC" w14:textId="0B17B7B8" w:rsidR="00A657A7" w:rsidRPr="00D333D1" w:rsidRDefault="00A657A7" w:rsidP="001C7688">
      <w:pPr>
        <w:pStyle w:val="ListParagraph"/>
        <w:numPr>
          <w:ilvl w:val="0"/>
          <w:numId w:val="40"/>
        </w:numPr>
        <w:rPr>
          <w:rFonts w:asciiTheme="majorHAnsi" w:hAnsiTheme="majorHAnsi"/>
        </w:rPr>
      </w:pPr>
      <w:r w:rsidRPr="00D333D1">
        <w:rPr>
          <w:rFonts w:asciiTheme="majorHAnsi" w:hAnsiTheme="majorHAnsi"/>
        </w:rPr>
        <w:t xml:space="preserve">Download and install the CA APM </w:t>
      </w:r>
      <w:proofErr w:type="spellStart"/>
      <w:r w:rsidRPr="00D333D1">
        <w:rPr>
          <w:rFonts w:asciiTheme="majorHAnsi" w:hAnsiTheme="majorHAnsi"/>
        </w:rPr>
        <w:t>EPAgent</w:t>
      </w:r>
      <w:proofErr w:type="spellEnd"/>
      <w:r w:rsidRPr="00D333D1">
        <w:rPr>
          <w:rFonts w:asciiTheme="majorHAnsi" w:hAnsiTheme="majorHAnsi"/>
        </w:rPr>
        <w:t>. Instructions on how to do this can be found at:</w:t>
      </w:r>
    </w:p>
    <w:p w14:paraId="4BD37AB8" w14:textId="77777777" w:rsidR="00A657A7" w:rsidRPr="00D333D1" w:rsidRDefault="00A657A7" w:rsidP="00A657A7">
      <w:pPr>
        <w:rPr>
          <w:rFonts w:asciiTheme="majorHAnsi" w:hAnsiTheme="majorHAnsi"/>
          <w:color w:val="808080" w:themeColor="background1" w:themeShade="80"/>
        </w:rPr>
      </w:pPr>
    </w:p>
    <w:p w14:paraId="5A7408F8" w14:textId="66186588" w:rsidR="00A657A7" w:rsidRPr="00D333D1" w:rsidRDefault="00493C2B" w:rsidP="00A657A7">
      <w:pPr>
        <w:rPr>
          <w:rFonts w:asciiTheme="majorHAnsi" w:hAnsiTheme="majorHAnsi"/>
          <w:color w:val="808080" w:themeColor="background1" w:themeShade="80"/>
        </w:rPr>
      </w:pPr>
      <w:hyperlink r:id="rId10" w:history="1">
        <w:r w:rsidR="00A657A7" w:rsidRPr="00D333D1">
          <w:rPr>
            <w:rStyle w:val="Hyperlink"/>
            <w:rFonts w:asciiTheme="majorHAnsi" w:hAnsiTheme="majorHAnsi"/>
          </w:rPr>
          <w:t>https://communities.ca.com/docs/DOC-231150915</w:t>
        </w:r>
      </w:hyperlink>
    </w:p>
    <w:p w14:paraId="7455A523" w14:textId="77777777" w:rsidR="00A657A7" w:rsidRPr="00D333D1" w:rsidRDefault="00A657A7" w:rsidP="00A657A7">
      <w:pPr>
        <w:rPr>
          <w:rFonts w:asciiTheme="majorHAnsi" w:hAnsiTheme="majorHAnsi"/>
          <w:color w:val="808080" w:themeColor="background1" w:themeShade="80"/>
        </w:rPr>
      </w:pPr>
    </w:p>
    <w:p w14:paraId="248508AB" w14:textId="77777777" w:rsidR="00C666A4" w:rsidRPr="00D333D1" w:rsidRDefault="00C666A4" w:rsidP="00A657A7">
      <w:pPr>
        <w:pStyle w:val="ListParagraph"/>
        <w:numPr>
          <w:ilvl w:val="0"/>
          <w:numId w:val="40"/>
        </w:numPr>
        <w:rPr>
          <w:rFonts w:asciiTheme="majorHAnsi" w:hAnsiTheme="majorHAnsi"/>
        </w:rPr>
      </w:pPr>
      <w:r w:rsidRPr="00D333D1">
        <w:rPr>
          <w:rFonts w:asciiTheme="majorHAnsi" w:hAnsiTheme="majorHAnsi"/>
        </w:rPr>
        <w:t xml:space="preserve">Start the </w:t>
      </w:r>
      <w:proofErr w:type="spellStart"/>
      <w:r w:rsidRPr="00D333D1">
        <w:rPr>
          <w:rFonts w:asciiTheme="majorHAnsi" w:hAnsiTheme="majorHAnsi"/>
        </w:rPr>
        <w:t>EPAgent</w:t>
      </w:r>
      <w:proofErr w:type="spellEnd"/>
      <w:r w:rsidRPr="00D333D1">
        <w:rPr>
          <w:rFonts w:asciiTheme="majorHAnsi" w:hAnsiTheme="majorHAnsi"/>
        </w:rPr>
        <w:t xml:space="preserve"> – make sure no connection errors occur</w:t>
      </w:r>
    </w:p>
    <w:p w14:paraId="50FC0E7D" w14:textId="1EAA54DA" w:rsidR="00A657A7" w:rsidRPr="00D333D1" w:rsidRDefault="00A515D4" w:rsidP="00A657A7">
      <w:pPr>
        <w:pStyle w:val="ListParagraph"/>
        <w:numPr>
          <w:ilvl w:val="0"/>
          <w:numId w:val="40"/>
        </w:numPr>
        <w:rPr>
          <w:rFonts w:asciiTheme="majorHAnsi" w:hAnsiTheme="majorHAnsi"/>
        </w:rPr>
      </w:pPr>
      <w:r w:rsidRPr="00D333D1">
        <w:rPr>
          <w:rFonts w:asciiTheme="majorHAnsi" w:hAnsiTheme="majorHAnsi"/>
        </w:rPr>
        <w:t>Copy / paste the</w:t>
      </w:r>
      <w:r w:rsidR="00A657A7" w:rsidRPr="00D333D1">
        <w:rPr>
          <w:rFonts w:asciiTheme="majorHAnsi" w:hAnsiTheme="majorHAnsi"/>
        </w:rPr>
        <w:t xml:space="preserve"> </w:t>
      </w:r>
      <w:r w:rsidRPr="00D333D1">
        <w:rPr>
          <w:rFonts w:asciiTheme="majorHAnsi" w:hAnsiTheme="majorHAnsi"/>
        </w:rPr>
        <w:t>maa_apm.</w:t>
      </w:r>
      <w:r w:rsidR="00A657A7" w:rsidRPr="00D333D1">
        <w:rPr>
          <w:rFonts w:asciiTheme="majorHAnsi" w:hAnsiTheme="majorHAnsi"/>
        </w:rPr>
        <w:t xml:space="preserve">zip onto the </w:t>
      </w:r>
      <w:proofErr w:type="spellStart"/>
      <w:r w:rsidR="00A657A7" w:rsidRPr="00D333D1">
        <w:rPr>
          <w:rFonts w:asciiTheme="majorHAnsi" w:hAnsiTheme="majorHAnsi"/>
        </w:rPr>
        <w:t>EPAgent</w:t>
      </w:r>
      <w:proofErr w:type="spellEnd"/>
      <w:r w:rsidR="00A657A7" w:rsidRPr="00D333D1">
        <w:rPr>
          <w:rFonts w:asciiTheme="majorHAnsi" w:hAnsiTheme="majorHAnsi"/>
        </w:rPr>
        <w:t xml:space="preserve"> or other available machine. Unzip into a folder</w:t>
      </w:r>
    </w:p>
    <w:p w14:paraId="4D9EA099" w14:textId="77777777" w:rsidR="00A515D4" w:rsidRDefault="00A515D4" w:rsidP="00A515D4">
      <w:pPr>
        <w:rPr>
          <w:color w:val="808080" w:themeColor="background1" w:themeShade="80"/>
        </w:rPr>
      </w:pPr>
    </w:p>
    <w:p w14:paraId="671952DE" w14:textId="3059C850" w:rsidR="00A515D4" w:rsidRDefault="00A515D4" w:rsidP="00A515D4">
      <w:pPr>
        <w:rPr>
          <w:color w:val="808080" w:themeColor="background1" w:themeShade="80"/>
        </w:rPr>
      </w:pPr>
      <w:r>
        <w:rPr>
          <w:noProof/>
          <w:color w:val="808080" w:themeColor="background1" w:themeShade="80"/>
          <w:lang w:val="en-US"/>
        </w:rPr>
        <w:drawing>
          <wp:inline distT="0" distB="0" distL="0" distR="0" wp14:anchorId="690288CE" wp14:editId="362B25E6">
            <wp:extent cx="5265420" cy="1325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65420" cy="1325880"/>
                    </a:xfrm>
                    <a:prstGeom prst="rect">
                      <a:avLst/>
                    </a:prstGeom>
                    <a:noFill/>
                    <a:ln>
                      <a:noFill/>
                    </a:ln>
                  </pic:spPr>
                </pic:pic>
              </a:graphicData>
            </a:graphic>
          </wp:inline>
        </w:drawing>
      </w:r>
    </w:p>
    <w:p w14:paraId="31D3BC75" w14:textId="3E93EA5C" w:rsidR="00C666A4" w:rsidRDefault="00C666A4" w:rsidP="00C666A4">
      <w:pPr>
        <w:rPr>
          <w:i/>
          <w:color w:val="808080" w:themeColor="background1" w:themeShade="80"/>
          <w:sz w:val="20"/>
          <w:szCs w:val="20"/>
        </w:rPr>
      </w:pPr>
      <w:r>
        <w:rPr>
          <w:i/>
          <w:color w:val="808080" w:themeColor="background1" w:themeShade="80"/>
          <w:sz w:val="20"/>
          <w:szCs w:val="20"/>
        </w:rPr>
        <w:t xml:space="preserve">Image 3: Contents of the new integration </w:t>
      </w:r>
    </w:p>
    <w:p w14:paraId="430855E3" w14:textId="77777777" w:rsidR="00C666A4" w:rsidRDefault="00C666A4" w:rsidP="00A515D4">
      <w:pPr>
        <w:rPr>
          <w:color w:val="808080" w:themeColor="background1" w:themeShade="80"/>
        </w:rPr>
      </w:pPr>
    </w:p>
    <w:p w14:paraId="7F668425" w14:textId="77777777" w:rsidR="00A515D4" w:rsidRDefault="00A515D4" w:rsidP="00A515D4">
      <w:pPr>
        <w:rPr>
          <w:color w:val="808080" w:themeColor="background1" w:themeShade="80"/>
        </w:rPr>
      </w:pPr>
    </w:p>
    <w:p w14:paraId="286BBE1E" w14:textId="54DA7052" w:rsidR="00A515D4" w:rsidRPr="00D333D1" w:rsidRDefault="00C666A4" w:rsidP="00C666A4">
      <w:pPr>
        <w:pStyle w:val="ListParagraph"/>
        <w:numPr>
          <w:ilvl w:val="0"/>
          <w:numId w:val="40"/>
        </w:numPr>
      </w:pPr>
      <w:r w:rsidRPr="00D333D1">
        <w:t>Open the maa_apm.bat for editing</w:t>
      </w:r>
    </w:p>
    <w:p w14:paraId="1C827BF7" w14:textId="262A00EA" w:rsidR="00C666A4" w:rsidRPr="00D333D1" w:rsidRDefault="00C666A4" w:rsidP="00C666A4">
      <w:pPr>
        <w:pStyle w:val="ListParagraph"/>
        <w:numPr>
          <w:ilvl w:val="0"/>
          <w:numId w:val="40"/>
        </w:numPr>
      </w:pPr>
      <w:r w:rsidRPr="00D333D1">
        <w:t xml:space="preserve">Modify the parameters to enable connection to both </w:t>
      </w:r>
      <w:proofErr w:type="spellStart"/>
      <w:r w:rsidRPr="00D333D1">
        <w:t>EPAgent</w:t>
      </w:r>
      <w:proofErr w:type="spellEnd"/>
      <w:r w:rsidRPr="00D333D1">
        <w:t xml:space="preserve"> and CA MAA server</w:t>
      </w:r>
    </w:p>
    <w:p w14:paraId="3471DC29" w14:textId="42C40F75" w:rsidR="00C666A4" w:rsidRPr="00D333D1" w:rsidRDefault="00C666A4" w:rsidP="00F36817">
      <w:pPr>
        <w:pStyle w:val="ListParagraph"/>
        <w:numPr>
          <w:ilvl w:val="0"/>
          <w:numId w:val="40"/>
        </w:numPr>
      </w:pPr>
      <w:r w:rsidRPr="00D333D1">
        <w:t>Modify the MAA filter parameters to obtain the required data (Monthly, weekly or daily)</w:t>
      </w:r>
    </w:p>
    <w:tbl>
      <w:tblPr>
        <w:tblW w:w="8760" w:type="dxa"/>
        <w:tblInd w:w="-3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60"/>
      </w:tblGrid>
      <w:tr w:rsidR="00C666A4" w14:paraId="08DBA0EC" w14:textId="77777777" w:rsidTr="00C666A4">
        <w:trPr>
          <w:trHeight w:val="2808"/>
        </w:trPr>
        <w:tc>
          <w:tcPr>
            <w:tcW w:w="8760" w:type="dxa"/>
          </w:tcPr>
          <w:p w14:paraId="1820309A" w14:textId="77777777" w:rsidR="00C666A4" w:rsidRDefault="00C666A4" w:rsidP="00C666A4">
            <w:pPr>
              <w:ind w:left="360"/>
              <w:rPr>
                <w:color w:val="808080" w:themeColor="background1" w:themeShade="80"/>
              </w:rPr>
            </w:pPr>
          </w:p>
          <w:p w14:paraId="4CE2EA51" w14:textId="77777777" w:rsidR="00C666A4" w:rsidRDefault="00C666A4" w:rsidP="00C666A4">
            <w:pPr>
              <w:ind w:left="360"/>
              <w:rPr>
                <w:color w:val="808080" w:themeColor="background1" w:themeShade="80"/>
              </w:rPr>
            </w:pPr>
          </w:p>
          <w:p w14:paraId="25D24C4A" w14:textId="77777777" w:rsid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EPAgentURL</w:t>
            </w:r>
            <w:proofErr w:type="spellEnd"/>
            <w:r w:rsidRPr="00C666A4">
              <w:rPr>
                <w:color w:val="808080" w:themeColor="background1" w:themeShade="80"/>
                <w:sz w:val="22"/>
                <w:szCs w:val="22"/>
              </w:rPr>
              <w:t>=130.119.30.141:8081</w:t>
            </w:r>
          </w:p>
          <w:p w14:paraId="0B64801D" w14:textId="62E16DF8" w:rsidR="00304C3D" w:rsidRPr="00C666A4" w:rsidRDefault="008E5A4E" w:rsidP="00C666A4">
            <w:pPr>
              <w:ind w:left="360"/>
              <w:rPr>
                <w:color w:val="808080" w:themeColor="background1" w:themeShade="80"/>
                <w:sz w:val="22"/>
                <w:szCs w:val="22"/>
              </w:rPr>
            </w:pPr>
            <w:r>
              <w:rPr>
                <w:color w:val="808080" w:themeColor="background1" w:themeShade="80"/>
                <w:sz w:val="22"/>
                <w:szCs w:val="22"/>
              </w:rPr>
              <w:t xml:space="preserve">set </w:t>
            </w:r>
            <w:proofErr w:type="spellStart"/>
            <w:r>
              <w:rPr>
                <w:color w:val="808080" w:themeColor="background1" w:themeShade="80"/>
                <w:sz w:val="22"/>
                <w:szCs w:val="22"/>
              </w:rPr>
              <w:t>APMdataType</w:t>
            </w:r>
            <w:proofErr w:type="spellEnd"/>
            <w:r>
              <w:rPr>
                <w:color w:val="808080" w:themeColor="background1" w:themeShade="80"/>
                <w:sz w:val="22"/>
                <w:szCs w:val="22"/>
              </w:rPr>
              <w:t>=</w:t>
            </w:r>
            <w:proofErr w:type="spellStart"/>
            <w:r>
              <w:rPr>
                <w:color w:val="808080" w:themeColor="background1" w:themeShade="80"/>
                <w:sz w:val="22"/>
                <w:szCs w:val="22"/>
              </w:rPr>
              <w:t>I</w:t>
            </w:r>
            <w:r w:rsidR="007C5987">
              <w:rPr>
                <w:color w:val="808080" w:themeColor="background1" w:themeShade="80"/>
                <w:sz w:val="22"/>
                <w:szCs w:val="22"/>
              </w:rPr>
              <w:t>ntCounter</w:t>
            </w:r>
            <w:proofErr w:type="spellEnd"/>
          </w:p>
          <w:p w14:paraId="23CF1F4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set MAAURL="https://mdo.mobility.ca.com"</w:t>
            </w:r>
          </w:p>
          <w:p w14:paraId="057BEAD0"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MAAtenant</w:t>
            </w:r>
            <w:proofErr w:type="spellEnd"/>
            <w:r w:rsidRPr="00C666A4">
              <w:rPr>
                <w:color w:val="808080" w:themeColor="background1" w:themeShade="80"/>
                <w:sz w:val="22"/>
                <w:szCs w:val="22"/>
              </w:rPr>
              <w:t>="tenant organisation"</w:t>
            </w:r>
          </w:p>
          <w:p w14:paraId="5B2B2511"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MAAuser</w:t>
            </w:r>
            <w:proofErr w:type="spellEnd"/>
            <w:r w:rsidRPr="00C666A4">
              <w:rPr>
                <w:color w:val="808080" w:themeColor="background1" w:themeShade="80"/>
                <w:sz w:val="22"/>
                <w:szCs w:val="22"/>
              </w:rPr>
              <w:t>="username"</w:t>
            </w:r>
          </w:p>
          <w:p w14:paraId="42650CDA"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MAApwd</w:t>
            </w:r>
            <w:proofErr w:type="spellEnd"/>
            <w:r w:rsidRPr="00C666A4">
              <w:rPr>
                <w:color w:val="808080" w:themeColor="background1" w:themeShade="80"/>
                <w:sz w:val="22"/>
                <w:szCs w:val="22"/>
              </w:rPr>
              <w:t>="password"</w:t>
            </w:r>
          </w:p>
          <w:p w14:paraId="69154422"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MAAperiod</w:t>
            </w:r>
            <w:proofErr w:type="spellEnd"/>
            <w:r w:rsidRPr="00C666A4">
              <w:rPr>
                <w:color w:val="808080" w:themeColor="background1" w:themeShade="80"/>
                <w:sz w:val="22"/>
                <w:szCs w:val="22"/>
              </w:rPr>
              <w:t>="week"</w:t>
            </w:r>
          </w:p>
          <w:p w14:paraId="0DC15C94"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MAAstart</w:t>
            </w:r>
            <w:proofErr w:type="spellEnd"/>
            <w:r w:rsidRPr="00C666A4">
              <w:rPr>
                <w:color w:val="808080" w:themeColor="background1" w:themeShade="80"/>
                <w:sz w:val="22"/>
                <w:szCs w:val="22"/>
              </w:rPr>
              <w:t>="2015-10-01"</w:t>
            </w:r>
          </w:p>
          <w:p w14:paraId="53DFAC79" w14:textId="77777777" w:rsidR="00C666A4" w:rsidRPr="00C666A4" w:rsidRDefault="00C666A4" w:rsidP="00C666A4">
            <w:pPr>
              <w:ind w:left="360"/>
              <w:rPr>
                <w:color w:val="808080" w:themeColor="background1" w:themeShade="80"/>
                <w:sz w:val="22"/>
                <w:szCs w:val="22"/>
              </w:rPr>
            </w:pPr>
            <w:r w:rsidRPr="00C666A4">
              <w:rPr>
                <w:color w:val="808080" w:themeColor="background1" w:themeShade="80"/>
                <w:sz w:val="22"/>
                <w:szCs w:val="22"/>
              </w:rPr>
              <w:t xml:space="preserve">set </w:t>
            </w:r>
            <w:proofErr w:type="spellStart"/>
            <w:r w:rsidRPr="00C666A4">
              <w:rPr>
                <w:color w:val="808080" w:themeColor="background1" w:themeShade="80"/>
                <w:sz w:val="22"/>
                <w:szCs w:val="22"/>
              </w:rPr>
              <w:t>MAAend</w:t>
            </w:r>
            <w:proofErr w:type="spellEnd"/>
            <w:r w:rsidRPr="00C666A4">
              <w:rPr>
                <w:color w:val="808080" w:themeColor="background1" w:themeShade="80"/>
                <w:sz w:val="22"/>
                <w:szCs w:val="22"/>
              </w:rPr>
              <w:t>="2015-10-23"</w:t>
            </w:r>
          </w:p>
          <w:p w14:paraId="6125C950" w14:textId="77777777" w:rsidR="00C666A4" w:rsidRDefault="00C666A4" w:rsidP="00C666A4">
            <w:pPr>
              <w:ind w:left="360"/>
              <w:rPr>
                <w:color w:val="808080" w:themeColor="background1" w:themeShade="80"/>
              </w:rPr>
            </w:pPr>
          </w:p>
          <w:p w14:paraId="1165C8F9" w14:textId="77777777" w:rsidR="00C666A4" w:rsidRDefault="00C666A4" w:rsidP="00C666A4">
            <w:pPr>
              <w:ind w:left="360"/>
              <w:rPr>
                <w:color w:val="808080" w:themeColor="background1" w:themeShade="80"/>
              </w:rPr>
            </w:pPr>
          </w:p>
        </w:tc>
      </w:tr>
    </w:tbl>
    <w:p w14:paraId="45B20572" w14:textId="1F9550EB" w:rsidR="008F480F" w:rsidRDefault="00C666A4" w:rsidP="00A657A7">
      <w:r w:rsidRPr="00D333D1">
        <w:t>Note that the date parameters must be in the above format</w:t>
      </w:r>
      <w:r w:rsidR="00304C3D">
        <w:t xml:space="preserve">. </w:t>
      </w:r>
      <w:r w:rsidR="007C5987">
        <w:t xml:space="preserve">Data type </w:t>
      </w:r>
      <w:proofErr w:type="spellStart"/>
      <w:r w:rsidR="007C5987">
        <w:t>IntCounter</w:t>
      </w:r>
      <w:proofErr w:type="spellEnd"/>
      <w:r w:rsidR="007C5987">
        <w:t xml:space="preserve"> is typically used with CA MAA data because the data is collected over a minimum period of a day. </w:t>
      </w:r>
    </w:p>
    <w:p w14:paraId="4476E0A7" w14:textId="77777777" w:rsidR="007C5987" w:rsidRDefault="007C5987" w:rsidP="00A657A7"/>
    <w:p w14:paraId="3E4E1094" w14:textId="77777777" w:rsidR="007C5987" w:rsidRDefault="007C5987" w:rsidP="00A657A7"/>
    <w:p w14:paraId="7D449E21" w14:textId="77777777" w:rsidR="007C5987" w:rsidRDefault="007C5987" w:rsidP="00A657A7"/>
    <w:p w14:paraId="09231A3F" w14:textId="6C1A56C4" w:rsidR="008F480F" w:rsidRDefault="00304C3D" w:rsidP="00A657A7">
      <w:pPr>
        <w:rPr>
          <w:b/>
        </w:rPr>
      </w:pPr>
      <w:r w:rsidRPr="008F480F">
        <w:rPr>
          <w:b/>
        </w:rPr>
        <w:lastRenderedPageBreak/>
        <w:t xml:space="preserve">The </w:t>
      </w:r>
      <w:proofErr w:type="spellStart"/>
      <w:r w:rsidRPr="008F480F">
        <w:rPr>
          <w:b/>
        </w:rPr>
        <w:t>APMdataType</w:t>
      </w:r>
      <w:proofErr w:type="spellEnd"/>
      <w:r w:rsidRPr="008F480F">
        <w:rPr>
          <w:b/>
        </w:rPr>
        <w:t xml:space="preserve"> </w:t>
      </w:r>
      <w:r w:rsidR="007C5987">
        <w:rPr>
          <w:b/>
        </w:rPr>
        <w:t xml:space="preserve">–variable </w:t>
      </w:r>
      <w:r w:rsidR="008F480F" w:rsidRPr="008F480F">
        <w:rPr>
          <w:b/>
        </w:rPr>
        <w:t xml:space="preserve">has been tested with </w:t>
      </w:r>
      <w:r w:rsidRPr="008F480F">
        <w:rPr>
          <w:b/>
        </w:rPr>
        <w:t>following</w:t>
      </w:r>
      <w:r w:rsidR="00D2437B" w:rsidRPr="008F480F">
        <w:rPr>
          <w:b/>
        </w:rPr>
        <w:t xml:space="preserve"> values</w:t>
      </w:r>
      <w:r w:rsidRPr="008F480F">
        <w:rPr>
          <w:b/>
        </w:rPr>
        <w:t>:</w:t>
      </w:r>
    </w:p>
    <w:p w14:paraId="7EC207BE" w14:textId="77777777" w:rsidR="003974DF" w:rsidRDefault="003974DF" w:rsidP="00A657A7">
      <w:pPr>
        <w:rPr>
          <w:b/>
        </w:rPr>
      </w:pPr>
    </w:p>
    <w:p w14:paraId="3889FC18" w14:textId="60939F08" w:rsidR="008F480F" w:rsidRPr="008E5A4E" w:rsidRDefault="008F480F" w:rsidP="008F480F">
      <w:pPr>
        <w:rPr>
          <w:sz w:val="22"/>
          <w:szCs w:val="22"/>
        </w:rPr>
      </w:pPr>
      <w:proofErr w:type="spellStart"/>
      <w:r w:rsidRPr="008E5A4E">
        <w:rPr>
          <w:b/>
          <w:sz w:val="22"/>
          <w:szCs w:val="22"/>
        </w:rPr>
        <w:t>IntAverage</w:t>
      </w:r>
      <w:proofErr w:type="spellEnd"/>
      <w:r w:rsidRPr="008E5A4E">
        <w:rPr>
          <w:sz w:val="22"/>
          <w:szCs w:val="22"/>
        </w:rPr>
        <w:t xml:space="preserve"> (useful for response times, like “</w:t>
      </w:r>
      <w:proofErr w:type="spellStart"/>
      <w:r w:rsidR="001D42D6">
        <w:rPr>
          <w:sz w:val="22"/>
          <w:szCs w:val="22"/>
        </w:rPr>
        <w:t>average</w:t>
      </w:r>
      <w:r w:rsidRPr="008E5A4E">
        <w:rPr>
          <w:sz w:val="22"/>
          <w:szCs w:val="22"/>
        </w:rPr>
        <w:t>e</w:t>
      </w:r>
      <w:proofErr w:type="spellEnd"/>
      <w:r w:rsidRPr="008E5A4E">
        <w:rPr>
          <w:sz w:val="22"/>
          <w:szCs w:val="22"/>
        </w:rPr>
        <w:t xml:space="preserve"> time in seconds”; you don’t calculate the average yourself; just report all the applicable metrics (like in a loop) and the calculation will be performed automatically at the end of the interval)</w:t>
      </w:r>
    </w:p>
    <w:p w14:paraId="5A4D1BD0" w14:textId="77777777" w:rsidR="008F480F" w:rsidRPr="008E5A4E" w:rsidRDefault="008F480F" w:rsidP="008F480F">
      <w:pPr>
        <w:rPr>
          <w:sz w:val="22"/>
          <w:szCs w:val="22"/>
        </w:rPr>
      </w:pPr>
      <w:proofErr w:type="spellStart"/>
      <w:r w:rsidRPr="008E5A4E">
        <w:rPr>
          <w:b/>
          <w:sz w:val="22"/>
          <w:szCs w:val="22"/>
        </w:rPr>
        <w:t>IntCounter</w:t>
      </w:r>
      <w:proofErr w:type="spellEnd"/>
      <w:r w:rsidRPr="008E5A4E">
        <w:rPr>
          <w:b/>
          <w:sz w:val="22"/>
          <w:szCs w:val="22"/>
        </w:rPr>
        <w:t xml:space="preserve"> </w:t>
      </w:r>
      <w:r w:rsidRPr="008E5A4E">
        <w:rPr>
          <w:sz w:val="22"/>
          <w:szCs w:val="22"/>
        </w:rPr>
        <w:t>(useful for tally metrics, like “</w:t>
      </w:r>
      <w:proofErr w:type="spellStart"/>
      <w:r w:rsidRPr="008E5A4E">
        <w:rPr>
          <w:sz w:val="22"/>
          <w:szCs w:val="22"/>
        </w:rPr>
        <w:t>msgs</w:t>
      </w:r>
      <w:proofErr w:type="spellEnd"/>
      <w:r w:rsidRPr="008E5A4E">
        <w:rPr>
          <w:sz w:val="22"/>
          <w:szCs w:val="22"/>
        </w:rPr>
        <w:t xml:space="preserve"> in queue”, and does not change until a new value is reported)</w:t>
      </w:r>
    </w:p>
    <w:p w14:paraId="3538ACE2" w14:textId="77777777" w:rsidR="008F480F" w:rsidRDefault="008F480F" w:rsidP="00A657A7"/>
    <w:p w14:paraId="4F3164B2" w14:textId="422C5834" w:rsidR="008F480F" w:rsidRPr="008F480F" w:rsidRDefault="008F480F" w:rsidP="00A657A7">
      <w:pPr>
        <w:rPr>
          <w:b/>
        </w:rPr>
      </w:pPr>
      <w:r w:rsidRPr="008F480F">
        <w:rPr>
          <w:b/>
        </w:rPr>
        <w:t xml:space="preserve">The following data types are also available for the </w:t>
      </w:r>
      <w:proofErr w:type="spellStart"/>
      <w:r w:rsidRPr="008F480F">
        <w:rPr>
          <w:b/>
        </w:rPr>
        <w:t>EPAgent</w:t>
      </w:r>
      <w:proofErr w:type="spellEnd"/>
      <w:r w:rsidRPr="008F480F">
        <w:rPr>
          <w:b/>
        </w:rPr>
        <w:t>, but have not been tested with CA MAA data</w:t>
      </w:r>
    </w:p>
    <w:p w14:paraId="111C0186" w14:textId="77777777" w:rsidR="00304C3D" w:rsidRDefault="00304C3D" w:rsidP="00A657A7"/>
    <w:p w14:paraId="0D7740F4" w14:textId="77777777" w:rsidR="00304C3D" w:rsidRPr="008E5A4E" w:rsidRDefault="00304C3D" w:rsidP="00304C3D">
      <w:pPr>
        <w:rPr>
          <w:sz w:val="22"/>
          <w:szCs w:val="22"/>
        </w:rPr>
      </w:pPr>
      <w:proofErr w:type="spellStart"/>
      <w:r w:rsidRPr="008E5A4E">
        <w:rPr>
          <w:b/>
          <w:sz w:val="22"/>
          <w:szCs w:val="22"/>
        </w:rPr>
        <w:t>PerIntervalCounter</w:t>
      </w:r>
      <w:proofErr w:type="spellEnd"/>
      <w:r w:rsidRPr="008E5A4E">
        <w:rPr>
          <w:b/>
          <w:sz w:val="22"/>
          <w:szCs w:val="22"/>
        </w:rPr>
        <w:t xml:space="preserve"> </w:t>
      </w:r>
      <w:r w:rsidRPr="008E5A4E">
        <w:rPr>
          <w:sz w:val="22"/>
          <w:szCs w:val="22"/>
        </w:rPr>
        <w:t>(useful for rate metrics, like “miles per hour” or “errors per interval”; resets to zero at each new interval)</w:t>
      </w:r>
    </w:p>
    <w:p w14:paraId="41C57A07" w14:textId="77777777" w:rsidR="00304C3D" w:rsidRPr="008E5A4E" w:rsidRDefault="00304C3D" w:rsidP="00304C3D">
      <w:pPr>
        <w:rPr>
          <w:sz w:val="22"/>
          <w:szCs w:val="22"/>
        </w:rPr>
      </w:pPr>
      <w:proofErr w:type="spellStart"/>
      <w:proofErr w:type="gramStart"/>
      <w:r w:rsidRPr="008E5A4E">
        <w:rPr>
          <w:b/>
          <w:sz w:val="22"/>
          <w:szCs w:val="22"/>
        </w:rPr>
        <w:t>LongCounter</w:t>
      </w:r>
      <w:proofErr w:type="spellEnd"/>
      <w:r w:rsidRPr="008E5A4E">
        <w:rPr>
          <w:b/>
          <w:sz w:val="22"/>
          <w:szCs w:val="22"/>
        </w:rPr>
        <w:t xml:space="preserve"> </w:t>
      </w:r>
      <w:r w:rsidRPr="008E5A4E">
        <w:rPr>
          <w:sz w:val="22"/>
          <w:szCs w:val="22"/>
        </w:rPr>
        <w:t xml:space="preserve"> (</w:t>
      </w:r>
      <w:proofErr w:type="gramEnd"/>
      <w:r w:rsidRPr="008E5A4E">
        <w:rPr>
          <w:sz w:val="22"/>
          <w:szCs w:val="22"/>
        </w:rPr>
        <w:t>same as above, but for very large numbers)</w:t>
      </w:r>
    </w:p>
    <w:p w14:paraId="4FE73E9A" w14:textId="77777777" w:rsidR="00304C3D" w:rsidRDefault="00304C3D" w:rsidP="00304C3D">
      <w:pPr>
        <w:rPr>
          <w:sz w:val="22"/>
          <w:szCs w:val="22"/>
        </w:rPr>
      </w:pPr>
      <w:proofErr w:type="spellStart"/>
      <w:r w:rsidRPr="008E5A4E">
        <w:rPr>
          <w:b/>
          <w:sz w:val="22"/>
          <w:szCs w:val="22"/>
        </w:rPr>
        <w:t>LongAverage</w:t>
      </w:r>
      <w:proofErr w:type="spellEnd"/>
      <w:r w:rsidRPr="008E5A4E">
        <w:rPr>
          <w:sz w:val="22"/>
          <w:szCs w:val="22"/>
        </w:rPr>
        <w:t xml:space="preserve"> (same as above, but for very large numbers</w:t>
      </w:r>
    </w:p>
    <w:p w14:paraId="66899282" w14:textId="77777777" w:rsidR="008F480F" w:rsidRDefault="008F480F" w:rsidP="00304C3D">
      <w:pPr>
        <w:rPr>
          <w:sz w:val="22"/>
          <w:szCs w:val="22"/>
        </w:rPr>
      </w:pPr>
    </w:p>
    <w:p w14:paraId="1790D1D0" w14:textId="497F843B" w:rsidR="008F480F" w:rsidRPr="008F480F" w:rsidRDefault="008F480F" w:rsidP="00304C3D">
      <w:pPr>
        <w:rPr>
          <w:b/>
          <w:sz w:val="22"/>
          <w:szCs w:val="22"/>
        </w:rPr>
      </w:pPr>
      <w:r w:rsidRPr="008F480F">
        <w:rPr>
          <w:b/>
          <w:sz w:val="22"/>
          <w:szCs w:val="22"/>
        </w:rPr>
        <w:t xml:space="preserve">The following data type is always used for Alerted Apps data. The variable </w:t>
      </w:r>
      <w:proofErr w:type="spellStart"/>
      <w:proofErr w:type="gramStart"/>
      <w:r w:rsidRPr="008F480F">
        <w:rPr>
          <w:b/>
          <w:color w:val="808080" w:themeColor="background1" w:themeShade="80"/>
          <w:sz w:val="22"/>
          <w:szCs w:val="22"/>
        </w:rPr>
        <w:t>APMdataType</w:t>
      </w:r>
      <w:proofErr w:type="spellEnd"/>
      <w:r w:rsidRPr="008F480F">
        <w:rPr>
          <w:b/>
          <w:sz w:val="22"/>
          <w:szCs w:val="22"/>
        </w:rPr>
        <w:t xml:space="preserve">  </w:t>
      </w:r>
      <w:r w:rsidR="007C5987">
        <w:rPr>
          <w:b/>
          <w:sz w:val="22"/>
          <w:szCs w:val="22"/>
        </w:rPr>
        <w:t>-</w:t>
      </w:r>
      <w:proofErr w:type="gramEnd"/>
      <w:r w:rsidR="007C5987">
        <w:rPr>
          <w:b/>
          <w:sz w:val="22"/>
          <w:szCs w:val="22"/>
        </w:rPr>
        <w:t xml:space="preserve">setting </w:t>
      </w:r>
      <w:r w:rsidRPr="008F480F">
        <w:rPr>
          <w:b/>
          <w:sz w:val="22"/>
          <w:szCs w:val="22"/>
        </w:rPr>
        <w:t>has no effect on it.</w:t>
      </w:r>
    </w:p>
    <w:p w14:paraId="1EDE7E6D" w14:textId="77777777" w:rsidR="008F480F" w:rsidRPr="008E5A4E" w:rsidRDefault="008F480F" w:rsidP="00304C3D">
      <w:pPr>
        <w:rPr>
          <w:sz w:val="22"/>
          <w:szCs w:val="22"/>
        </w:rPr>
      </w:pPr>
    </w:p>
    <w:p w14:paraId="73096AD7" w14:textId="77777777" w:rsidR="008E159D" w:rsidRDefault="00304C3D" w:rsidP="00304C3D">
      <w:pPr>
        <w:rPr>
          <w:sz w:val="22"/>
          <w:szCs w:val="22"/>
        </w:rPr>
      </w:pPr>
      <w:proofErr w:type="spellStart"/>
      <w:r w:rsidRPr="008E5A4E">
        <w:rPr>
          <w:b/>
          <w:sz w:val="22"/>
          <w:szCs w:val="22"/>
        </w:rPr>
        <w:t>StringEvent</w:t>
      </w:r>
      <w:proofErr w:type="spellEnd"/>
      <w:r w:rsidRPr="008E5A4E">
        <w:rPr>
          <w:sz w:val="22"/>
          <w:szCs w:val="22"/>
        </w:rPr>
        <w:t xml:space="preserve"> (use to report string values, like “</w:t>
      </w:r>
      <w:proofErr w:type="spellStart"/>
      <w:r w:rsidRPr="008E5A4E">
        <w:rPr>
          <w:sz w:val="22"/>
          <w:szCs w:val="22"/>
        </w:rPr>
        <w:t>startup</w:t>
      </w:r>
      <w:proofErr w:type="spellEnd"/>
      <w:r w:rsidRPr="008E5A4E">
        <w:rPr>
          <w:sz w:val="22"/>
          <w:szCs w:val="22"/>
        </w:rPr>
        <w:t xml:space="preserve"> command-line” or a log entry).  NOTE: </w:t>
      </w:r>
      <w:proofErr w:type="spellStart"/>
      <w:r w:rsidRPr="008E5A4E">
        <w:rPr>
          <w:sz w:val="22"/>
          <w:szCs w:val="22"/>
        </w:rPr>
        <w:t>StringEvents</w:t>
      </w:r>
      <w:proofErr w:type="spellEnd"/>
      <w:r w:rsidRPr="008E5A4E">
        <w:rPr>
          <w:sz w:val="22"/>
          <w:szCs w:val="22"/>
        </w:rPr>
        <w:t xml:space="preserve"> are not stored historically; only current values are used.</w:t>
      </w:r>
      <w:r w:rsidR="008E159D">
        <w:rPr>
          <w:sz w:val="22"/>
          <w:szCs w:val="22"/>
        </w:rPr>
        <w:t xml:space="preserve"> </w:t>
      </w:r>
    </w:p>
    <w:p w14:paraId="0A20959C" w14:textId="77777777" w:rsidR="008E159D" w:rsidRDefault="008E159D" w:rsidP="00304C3D">
      <w:pPr>
        <w:rPr>
          <w:sz w:val="22"/>
          <w:szCs w:val="22"/>
        </w:rPr>
      </w:pPr>
    </w:p>
    <w:p w14:paraId="052206E2" w14:textId="77777777" w:rsidR="008E5A4E" w:rsidRDefault="008E5A4E" w:rsidP="00A657A7"/>
    <w:p w14:paraId="1F4E086B" w14:textId="65CF69C9" w:rsidR="008E5A4E" w:rsidRDefault="008E5A4E" w:rsidP="001B31BA">
      <w:pPr>
        <w:pStyle w:val="ListParagraph"/>
        <w:numPr>
          <w:ilvl w:val="0"/>
          <w:numId w:val="40"/>
        </w:numPr>
      </w:pPr>
      <w:r>
        <w:t>Modify the batch file by keeping or removing the data calls that are required for your particular integration. Currently the integration supports data for application performance, geographical user sessions and crash data by platform</w:t>
      </w:r>
      <w:r w:rsidR="001B31BA">
        <w:t xml:space="preserve">. Same jar files are used for each of these types. The types are distinguishable by the command line parameters like </w:t>
      </w:r>
      <w:r w:rsidR="001B31BA" w:rsidRPr="001B31BA">
        <w:rPr>
          <w:i/>
        </w:rPr>
        <w:t>/</w:t>
      </w:r>
      <w:proofErr w:type="spellStart"/>
      <w:r w:rsidR="001B31BA" w:rsidRPr="001B31BA">
        <w:rPr>
          <w:i/>
        </w:rPr>
        <w:t>mdo</w:t>
      </w:r>
      <w:proofErr w:type="spellEnd"/>
      <w:r w:rsidR="001B31BA" w:rsidRPr="001B31BA">
        <w:rPr>
          <w:i/>
        </w:rPr>
        <w:t>/v1/performance/</w:t>
      </w:r>
      <w:proofErr w:type="spellStart"/>
      <w:r w:rsidR="001B31BA" w:rsidRPr="001B31BA">
        <w:rPr>
          <w:i/>
        </w:rPr>
        <w:t>apps_summary</w:t>
      </w:r>
      <w:proofErr w:type="spellEnd"/>
      <w:r w:rsidR="001B31BA">
        <w:t xml:space="preserve"> (maa_ws.jar) or </w:t>
      </w:r>
      <w:proofErr w:type="spellStart"/>
      <w:r w:rsidR="001B31BA" w:rsidRPr="001B31BA">
        <w:rPr>
          <w:i/>
        </w:rPr>
        <w:t>appPerformance</w:t>
      </w:r>
      <w:proofErr w:type="spellEnd"/>
      <w:r w:rsidR="001B31BA" w:rsidRPr="001B31BA">
        <w:rPr>
          <w:i/>
        </w:rPr>
        <w:t xml:space="preserve"> </w:t>
      </w:r>
      <w:r w:rsidR="001B31BA">
        <w:t xml:space="preserve">(apm_ws.jar) </w:t>
      </w:r>
    </w:p>
    <w:p w14:paraId="472D9A94" w14:textId="77777777" w:rsidR="008E5A4E" w:rsidRPr="00D333D1" w:rsidRDefault="008E5A4E" w:rsidP="00A657A7"/>
    <w:p w14:paraId="7C05FC9A" w14:textId="52B20C7E" w:rsidR="006F7FD5" w:rsidRPr="00B85AE8" w:rsidRDefault="00C666A4" w:rsidP="00876298">
      <w:pPr>
        <w:pStyle w:val="ListParagraph"/>
        <w:numPr>
          <w:ilvl w:val="0"/>
          <w:numId w:val="40"/>
        </w:numPr>
        <w:rPr>
          <w:color w:val="808080" w:themeColor="background1" w:themeShade="80"/>
        </w:rPr>
      </w:pPr>
      <w:r w:rsidRPr="00D333D1">
        <w:t>Run the batch file by double-clicking on it, or by typing its name in command prompt</w:t>
      </w:r>
    </w:p>
    <w:p w14:paraId="222100C3" w14:textId="790120A3" w:rsidR="006F7FD5" w:rsidRDefault="006F7FD5" w:rsidP="006F7FD5">
      <w:pPr>
        <w:rPr>
          <w:color w:val="808080" w:themeColor="background1" w:themeShade="80"/>
        </w:rPr>
      </w:pPr>
    </w:p>
    <w:p w14:paraId="512952EB" w14:textId="77777777" w:rsidR="00630C05" w:rsidRDefault="00630C05" w:rsidP="006F7FD5">
      <w:pPr>
        <w:rPr>
          <w:color w:val="808080" w:themeColor="background1" w:themeShade="80"/>
        </w:rPr>
      </w:pPr>
    </w:p>
    <w:p w14:paraId="395EDF55" w14:textId="77777777" w:rsidR="00630C05" w:rsidRDefault="00630C05" w:rsidP="006F7FD5">
      <w:pPr>
        <w:rPr>
          <w:color w:val="808080" w:themeColor="background1" w:themeShade="80"/>
        </w:rPr>
      </w:pPr>
    </w:p>
    <w:tbl>
      <w:tblPr>
        <w:tblW w:w="9372" w:type="dxa"/>
        <w:tblInd w:w="-1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72"/>
      </w:tblGrid>
      <w:tr w:rsidR="00C666A4" w14:paraId="36F1DEDE" w14:textId="77777777" w:rsidTr="00C550DA">
        <w:trPr>
          <w:trHeight w:val="3131"/>
        </w:trPr>
        <w:tc>
          <w:tcPr>
            <w:tcW w:w="9372" w:type="dxa"/>
          </w:tcPr>
          <w:p w14:paraId="49D8496E" w14:textId="43D93DFC" w:rsidR="00916251" w:rsidRPr="00916251" w:rsidRDefault="00916251" w:rsidP="00916251">
            <w:pPr>
              <w:ind w:left="192"/>
              <w:rPr>
                <w:color w:val="808080" w:themeColor="background1" w:themeShade="80"/>
              </w:rPr>
            </w:pPr>
            <w:r w:rsidRPr="00916251">
              <w:rPr>
                <w:color w:val="808080" w:themeColor="background1" w:themeShade="80"/>
              </w:rPr>
              <w:t>================= Fetching app performanc</w:t>
            </w:r>
            <w:r>
              <w:rPr>
                <w:color w:val="808080" w:themeColor="background1" w:themeShade="80"/>
              </w:rPr>
              <w:t>e data from CA MAA ============</w:t>
            </w:r>
          </w:p>
          <w:p w14:paraId="0985E658" w14:textId="77777777" w:rsidR="00916251" w:rsidRPr="00916251" w:rsidRDefault="00916251" w:rsidP="00916251">
            <w:pPr>
              <w:ind w:left="192"/>
              <w:rPr>
                <w:color w:val="808080" w:themeColor="background1" w:themeShade="80"/>
              </w:rPr>
            </w:pPr>
            <w:r w:rsidRPr="00916251">
              <w:rPr>
                <w:color w:val="808080" w:themeColor="background1" w:themeShade="80"/>
              </w:rPr>
              <w:t>See apps.log for details</w:t>
            </w:r>
          </w:p>
          <w:p w14:paraId="70E2683A" w14:textId="77777777" w:rsidR="00916251" w:rsidRPr="00916251" w:rsidRDefault="00916251" w:rsidP="00916251">
            <w:pPr>
              <w:ind w:left="192"/>
              <w:rPr>
                <w:color w:val="808080" w:themeColor="background1" w:themeShade="80"/>
              </w:rPr>
            </w:pPr>
            <w:r w:rsidRPr="00916251">
              <w:rPr>
                <w:color w:val="808080" w:themeColor="background1" w:themeShade="80"/>
              </w:rPr>
              <w:t>See geo.log for details</w:t>
            </w:r>
          </w:p>
          <w:p w14:paraId="38C563FE" w14:textId="77777777" w:rsidR="00916251" w:rsidRPr="00916251" w:rsidRDefault="00916251" w:rsidP="00916251">
            <w:pPr>
              <w:ind w:left="192"/>
              <w:rPr>
                <w:color w:val="808080" w:themeColor="background1" w:themeShade="80"/>
              </w:rPr>
            </w:pPr>
            <w:r w:rsidRPr="00916251">
              <w:rPr>
                <w:color w:val="808080" w:themeColor="background1" w:themeShade="80"/>
              </w:rPr>
              <w:t>See crashes.log for details</w:t>
            </w:r>
          </w:p>
          <w:p w14:paraId="0799E8E9"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apps_alerted.log for details</w:t>
            </w:r>
          </w:p>
          <w:p w14:paraId="3688D9C2" w14:textId="392AC27A" w:rsidR="00916251" w:rsidRPr="00916251" w:rsidRDefault="00916251" w:rsidP="00916251">
            <w:pPr>
              <w:ind w:left="192"/>
              <w:rPr>
                <w:color w:val="808080" w:themeColor="background1" w:themeShade="80"/>
              </w:rPr>
            </w:pPr>
            <w:r w:rsidRPr="00916251">
              <w:rPr>
                <w:color w:val="808080" w:themeColor="background1" w:themeShade="80"/>
              </w:rPr>
              <w:t xml:space="preserve">================= Finished fetching data </w:t>
            </w:r>
            <w:r>
              <w:rPr>
                <w:color w:val="808080" w:themeColor="background1" w:themeShade="80"/>
              </w:rPr>
              <w:t>from CA MAA ===================</w:t>
            </w:r>
          </w:p>
          <w:p w14:paraId="3B16BA46" w14:textId="26A2CE77" w:rsidR="00916251" w:rsidRPr="00916251" w:rsidRDefault="00916251" w:rsidP="00916251">
            <w:pPr>
              <w:ind w:left="192"/>
              <w:rPr>
                <w:color w:val="808080" w:themeColor="background1" w:themeShade="80"/>
              </w:rPr>
            </w:pPr>
            <w:r w:rsidRPr="00916251">
              <w:rPr>
                <w:color w:val="808080" w:themeColor="background1" w:themeShade="80"/>
              </w:rPr>
              <w:t xml:space="preserve">================= Pushing data to APM </w:t>
            </w:r>
            <w:proofErr w:type="spellStart"/>
            <w:r w:rsidRPr="00916251">
              <w:rPr>
                <w:color w:val="808080" w:themeColor="background1" w:themeShade="80"/>
              </w:rPr>
              <w:t>EPA</w:t>
            </w:r>
            <w:r>
              <w:rPr>
                <w:color w:val="808080" w:themeColor="background1" w:themeShade="80"/>
              </w:rPr>
              <w:t>gent</w:t>
            </w:r>
            <w:proofErr w:type="spellEnd"/>
            <w:r>
              <w:rPr>
                <w:color w:val="808080" w:themeColor="background1" w:themeShade="80"/>
              </w:rPr>
              <w:t xml:space="preserve"> ========================</w:t>
            </w:r>
          </w:p>
          <w:p w14:paraId="71F4DE40" w14:textId="77777777" w:rsidR="00916251" w:rsidRPr="00916251" w:rsidRDefault="00916251" w:rsidP="00916251">
            <w:pPr>
              <w:ind w:left="192"/>
              <w:rPr>
                <w:color w:val="808080" w:themeColor="background1" w:themeShade="80"/>
              </w:rPr>
            </w:pPr>
            <w:r w:rsidRPr="00916251">
              <w:rPr>
                <w:color w:val="808080" w:themeColor="background1" w:themeShade="80"/>
              </w:rPr>
              <w:t>See apps_apm.log for details</w:t>
            </w:r>
          </w:p>
          <w:p w14:paraId="59FF40BF"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3063D733" w14:textId="77777777" w:rsidR="00916251" w:rsidRPr="00916251" w:rsidRDefault="00916251" w:rsidP="00916251">
            <w:pPr>
              <w:ind w:left="192"/>
              <w:rPr>
                <w:color w:val="808080" w:themeColor="background1" w:themeShade="80"/>
              </w:rPr>
            </w:pPr>
            <w:r w:rsidRPr="00916251">
              <w:rPr>
                <w:color w:val="808080" w:themeColor="background1" w:themeShade="80"/>
              </w:rPr>
              <w:t>See geo_apm.log for details</w:t>
            </w:r>
          </w:p>
          <w:p w14:paraId="01438404" w14:textId="77777777" w:rsidR="00916251" w:rsidRPr="00916251" w:rsidRDefault="00916251" w:rsidP="00916251">
            <w:pPr>
              <w:ind w:left="192"/>
              <w:rPr>
                <w:color w:val="808080" w:themeColor="background1" w:themeShade="80"/>
              </w:rPr>
            </w:pPr>
            <w:r w:rsidRPr="00916251">
              <w:rPr>
                <w:color w:val="808080" w:themeColor="background1" w:themeShade="80"/>
              </w:rPr>
              <w:t>See apps_alerted_apm.log for details</w:t>
            </w:r>
          </w:p>
          <w:p w14:paraId="1517E4D4" w14:textId="002BBD40" w:rsidR="00C666A4" w:rsidRDefault="00916251" w:rsidP="00916251">
            <w:pPr>
              <w:ind w:left="192"/>
              <w:rPr>
                <w:color w:val="808080" w:themeColor="background1" w:themeShade="80"/>
              </w:rPr>
            </w:pPr>
            <w:r w:rsidRPr="00916251">
              <w:rPr>
                <w:color w:val="808080" w:themeColor="background1" w:themeShade="80"/>
              </w:rPr>
              <w:t xml:space="preserve">================= Finished pushing data to APM </w:t>
            </w:r>
            <w:proofErr w:type="spellStart"/>
            <w:r w:rsidRPr="00916251">
              <w:rPr>
                <w:color w:val="808080" w:themeColor="background1" w:themeShade="80"/>
              </w:rPr>
              <w:t>EPAgent</w:t>
            </w:r>
            <w:proofErr w:type="spellEnd"/>
            <w:r w:rsidRPr="00916251">
              <w:rPr>
                <w:color w:val="808080" w:themeColor="background1" w:themeShade="80"/>
              </w:rPr>
              <w:t xml:space="preserve"> ==================</w:t>
            </w:r>
            <w:r w:rsidRPr="00916251">
              <w:rPr>
                <w:color w:val="808080" w:themeColor="background1" w:themeShade="80"/>
              </w:rPr>
              <w:t xml:space="preserve"> </w:t>
            </w:r>
          </w:p>
          <w:p w14:paraId="66EA8461" w14:textId="77777777" w:rsidR="00C666A4" w:rsidRDefault="00C666A4" w:rsidP="00C666A4">
            <w:pPr>
              <w:ind w:left="192"/>
              <w:rPr>
                <w:color w:val="808080" w:themeColor="background1" w:themeShade="80"/>
              </w:rPr>
            </w:pPr>
          </w:p>
          <w:p w14:paraId="05520762" w14:textId="77777777" w:rsidR="00C666A4" w:rsidRDefault="00C666A4" w:rsidP="00C666A4">
            <w:pPr>
              <w:ind w:left="192"/>
              <w:rPr>
                <w:color w:val="808080" w:themeColor="background1" w:themeShade="80"/>
              </w:rPr>
            </w:pPr>
          </w:p>
        </w:tc>
      </w:tr>
    </w:tbl>
    <w:p w14:paraId="55474463" w14:textId="77777777" w:rsidR="00C666A4" w:rsidRPr="00D333D1" w:rsidRDefault="00C666A4" w:rsidP="00C666A4"/>
    <w:p w14:paraId="2A177F74" w14:textId="6D5DD588" w:rsidR="00C666A4" w:rsidRPr="00D333D1" w:rsidRDefault="00C666A4" w:rsidP="00C666A4">
      <w:r w:rsidRPr="00D333D1">
        <w:t>Any output and errors will be piped into the above log files. For more information on the operations</w:t>
      </w:r>
      <w:r w:rsidR="00C550DA">
        <w:t xml:space="preserve"> performed</w:t>
      </w:r>
      <w:r w:rsidRPr="00D333D1">
        <w:t>, please refer to the output and log files generated by the new executables</w:t>
      </w:r>
    </w:p>
    <w:p w14:paraId="04AF5463" w14:textId="77777777" w:rsidR="00C666A4" w:rsidRDefault="00C666A4" w:rsidP="00C666A4">
      <w:pPr>
        <w:rPr>
          <w:color w:val="808080" w:themeColor="background1" w:themeShade="80"/>
        </w:rPr>
      </w:pPr>
    </w:p>
    <w:p w14:paraId="52C01524" w14:textId="04D1D628" w:rsidR="00C666A4" w:rsidRDefault="00C666A4" w:rsidP="00C666A4">
      <w:pPr>
        <w:rPr>
          <w:color w:val="808080" w:themeColor="background1" w:themeShade="80"/>
        </w:rPr>
      </w:pPr>
      <w:r>
        <w:rPr>
          <w:noProof/>
          <w:color w:val="808080" w:themeColor="background1" w:themeShade="80"/>
          <w:lang w:val="en-US"/>
        </w:rPr>
        <w:drawing>
          <wp:inline distT="0" distB="0" distL="0" distR="0" wp14:anchorId="2D4A5BE3" wp14:editId="2509D234">
            <wp:extent cx="5265420" cy="31013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65420" cy="3101340"/>
                    </a:xfrm>
                    <a:prstGeom prst="rect">
                      <a:avLst/>
                    </a:prstGeom>
                    <a:noFill/>
                    <a:ln>
                      <a:noFill/>
                    </a:ln>
                  </pic:spPr>
                </pic:pic>
              </a:graphicData>
            </a:graphic>
          </wp:inline>
        </w:drawing>
      </w:r>
    </w:p>
    <w:p w14:paraId="3566133A" w14:textId="5C4437FF" w:rsidR="00C666A4" w:rsidRDefault="00C666A4" w:rsidP="00C666A4">
      <w:pPr>
        <w:rPr>
          <w:i/>
          <w:color w:val="808080" w:themeColor="background1" w:themeShade="80"/>
          <w:sz w:val="20"/>
          <w:szCs w:val="20"/>
        </w:rPr>
      </w:pPr>
      <w:r>
        <w:rPr>
          <w:i/>
          <w:color w:val="808080" w:themeColor="background1" w:themeShade="80"/>
          <w:sz w:val="20"/>
          <w:szCs w:val="20"/>
        </w:rPr>
        <w:t>Image 4: Output and log files created by the new integration mechanism</w:t>
      </w:r>
    </w:p>
    <w:p w14:paraId="610D74BC" w14:textId="77777777" w:rsidR="00C666A4" w:rsidRDefault="00C666A4" w:rsidP="00C666A4">
      <w:pPr>
        <w:rPr>
          <w:i/>
          <w:color w:val="808080" w:themeColor="background1" w:themeShade="80"/>
          <w:sz w:val="20"/>
          <w:szCs w:val="20"/>
        </w:rPr>
      </w:pPr>
    </w:p>
    <w:p w14:paraId="40251A76" w14:textId="77777777" w:rsidR="00C666A4" w:rsidRDefault="00C666A4" w:rsidP="00C666A4">
      <w:pPr>
        <w:rPr>
          <w:i/>
          <w:color w:val="808080" w:themeColor="background1" w:themeShade="80"/>
          <w:sz w:val="20"/>
          <w:szCs w:val="20"/>
        </w:rPr>
      </w:pPr>
    </w:p>
    <w:p w14:paraId="4B92AA81" w14:textId="1C659884" w:rsidR="00C666A4" w:rsidRPr="00D333D1" w:rsidRDefault="00246E0A" w:rsidP="00C666A4">
      <w:r w:rsidRPr="00D333D1">
        <w:t xml:space="preserve">Result of the operation is that CA MAA data is visible in the </w:t>
      </w:r>
      <w:r w:rsidR="00730498" w:rsidRPr="00D333D1">
        <w:t xml:space="preserve">CA APM </w:t>
      </w:r>
      <w:proofErr w:type="spellStart"/>
      <w:r w:rsidR="00730498" w:rsidRPr="00D333D1">
        <w:t>WebViewer</w:t>
      </w:r>
      <w:proofErr w:type="spellEnd"/>
    </w:p>
    <w:p w14:paraId="7824E5A9" w14:textId="77777777" w:rsidR="00730498" w:rsidRDefault="00730498" w:rsidP="00C666A4">
      <w:pPr>
        <w:rPr>
          <w:color w:val="808080" w:themeColor="background1" w:themeShade="80"/>
        </w:rPr>
      </w:pPr>
    </w:p>
    <w:p w14:paraId="1328ED67" w14:textId="426AF5D4" w:rsidR="00730498" w:rsidRDefault="00730498" w:rsidP="00C666A4">
      <w:pPr>
        <w:rPr>
          <w:color w:val="808080" w:themeColor="background1" w:themeShade="80"/>
        </w:rPr>
      </w:pPr>
      <w:r>
        <w:rPr>
          <w:noProof/>
          <w:color w:val="808080" w:themeColor="background1" w:themeShade="80"/>
          <w:lang w:val="en-US"/>
        </w:rPr>
        <w:drawing>
          <wp:inline distT="0" distB="0" distL="0" distR="0" wp14:anchorId="5A750B4A" wp14:editId="6B3A9B76">
            <wp:extent cx="5257800" cy="2179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57800" cy="2179320"/>
                    </a:xfrm>
                    <a:prstGeom prst="rect">
                      <a:avLst/>
                    </a:prstGeom>
                    <a:noFill/>
                    <a:ln>
                      <a:noFill/>
                    </a:ln>
                  </pic:spPr>
                </pic:pic>
              </a:graphicData>
            </a:graphic>
          </wp:inline>
        </w:drawing>
      </w:r>
    </w:p>
    <w:p w14:paraId="01117807" w14:textId="77777777" w:rsidR="00C666A4" w:rsidRDefault="00C666A4" w:rsidP="00C666A4">
      <w:pPr>
        <w:rPr>
          <w:color w:val="808080" w:themeColor="background1" w:themeShade="80"/>
        </w:rPr>
      </w:pPr>
    </w:p>
    <w:p w14:paraId="2F274683" w14:textId="50105C37" w:rsidR="00730498" w:rsidRDefault="00730498" w:rsidP="00730498">
      <w:pPr>
        <w:rPr>
          <w:i/>
          <w:color w:val="808080" w:themeColor="background1" w:themeShade="80"/>
          <w:sz w:val="20"/>
          <w:szCs w:val="20"/>
        </w:rPr>
      </w:pPr>
      <w:r>
        <w:rPr>
          <w:i/>
          <w:color w:val="808080" w:themeColor="background1" w:themeShade="80"/>
          <w:sz w:val="20"/>
          <w:szCs w:val="20"/>
        </w:rPr>
        <w:t xml:space="preserve">Image 5: CA MAA data in CA APM </w:t>
      </w:r>
      <w:proofErr w:type="spellStart"/>
      <w:r>
        <w:rPr>
          <w:i/>
          <w:color w:val="808080" w:themeColor="background1" w:themeShade="80"/>
          <w:sz w:val="20"/>
          <w:szCs w:val="20"/>
        </w:rPr>
        <w:t>WebViewer</w:t>
      </w:r>
      <w:proofErr w:type="spellEnd"/>
    </w:p>
    <w:p w14:paraId="203FF114" w14:textId="77777777" w:rsidR="00730498" w:rsidRDefault="00730498" w:rsidP="00730498">
      <w:pPr>
        <w:rPr>
          <w:i/>
          <w:color w:val="808080" w:themeColor="background1" w:themeShade="80"/>
          <w:sz w:val="20"/>
          <w:szCs w:val="20"/>
        </w:rPr>
      </w:pPr>
    </w:p>
    <w:p w14:paraId="1EAE7C8E" w14:textId="77777777" w:rsidR="00730498" w:rsidRDefault="00730498" w:rsidP="00730498">
      <w:pPr>
        <w:rPr>
          <w:i/>
          <w:color w:val="808080" w:themeColor="background1" w:themeShade="80"/>
          <w:sz w:val="20"/>
          <w:szCs w:val="20"/>
        </w:rPr>
      </w:pPr>
    </w:p>
    <w:p w14:paraId="0098B2E9" w14:textId="1677F476" w:rsidR="00730498" w:rsidRPr="004759AB" w:rsidRDefault="008C465E" w:rsidP="00C666A4">
      <w:r w:rsidRPr="004759AB">
        <w:t>Output from CA MAA can also be viewed using the CSV files generated by the maa_ws.jar. This utility as standalone can also be used to extract more CA MAA for other integration purposes</w:t>
      </w:r>
    </w:p>
    <w:p w14:paraId="04F7189D" w14:textId="77777777" w:rsidR="008C465E" w:rsidRDefault="008C465E" w:rsidP="00C666A4">
      <w:pPr>
        <w:rPr>
          <w:color w:val="808080" w:themeColor="background1" w:themeShade="80"/>
        </w:rPr>
      </w:pPr>
    </w:p>
    <w:p w14:paraId="12EA19E7" w14:textId="6BBD82B6" w:rsidR="008C465E" w:rsidRDefault="008C465E" w:rsidP="00C666A4">
      <w:pPr>
        <w:rPr>
          <w:color w:val="808080" w:themeColor="background1" w:themeShade="80"/>
        </w:rPr>
      </w:pPr>
      <w:r>
        <w:rPr>
          <w:noProof/>
          <w:color w:val="808080" w:themeColor="background1" w:themeShade="80"/>
          <w:lang w:val="en-US"/>
        </w:rPr>
        <w:drawing>
          <wp:inline distT="0" distB="0" distL="0" distR="0" wp14:anchorId="7BE14AFF" wp14:editId="47A3A353">
            <wp:extent cx="5257800" cy="457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57800" cy="457200"/>
                    </a:xfrm>
                    <a:prstGeom prst="rect">
                      <a:avLst/>
                    </a:prstGeom>
                    <a:noFill/>
                    <a:ln>
                      <a:noFill/>
                    </a:ln>
                  </pic:spPr>
                </pic:pic>
              </a:graphicData>
            </a:graphic>
          </wp:inline>
        </w:drawing>
      </w:r>
    </w:p>
    <w:p w14:paraId="604C7EF8" w14:textId="77777777" w:rsidR="008C465E" w:rsidRDefault="008C465E" w:rsidP="00C666A4">
      <w:pPr>
        <w:rPr>
          <w:color w:val="808080" w:themeColor="background1" w:themeShade="80"/>
        </w:rPr>
      </w:pPr>
    </w:p>
    <w:p w14:paraId="628B68AD" w14:textId="76FEAA8C" w:rsidR="008C465E" w:rsidRDefault="008C465E" w:rsidP="008C465E">
      <w:pPr>
        <w:rPr>
          <w:i/>
          <w:color w:val="808080" w:themeColor="background1" w:themeShade="80"/>
          <w:sz w:val="20"/>
          <w:szCs w:val="20"/>
        </w:rPr>
      </w:pPr>
      <w:r>
        <w:rPr>
          <w:i/>
          <w:color w:val="808080" w:themeColor="background1" w:themeShade="80"/>
          <w:sz w:val="20"/>
          <w:szCs w:val="20"/>
        </w:rPr>
        <w:t>Image 6: CA MAA data in apps_summary.csv generated by maa_ws.jar</w:t>
      </w:r>
    </w:p>
    <w:p w14:paraId="359BE2EE" w14:textId="77777777" w:rsidR="00C666A4" w:rsidRDefault="00C666A4" w:rsidP="00C666A4">
      <w:pPr>
        <w:rPr>
          <w:color w:val="808080" w:themeColor="background1" w:themeShade="80"/>
        </w:rPr>
      </w:pPr>
    </w:p>
    <w:p w14:paraId="7B9455DF" w14:textId="1FC32B93" w:rsidR="00C666A4" w:rsidRPr="00C550DA" w:rsidRDefault="00C550DA" w:rsidP="00C550DA">
      <w:pPr>
        <w:pStyle w:val="Heading1"/>
        <w:rPr>
          <w:color w:val="auto"/>
        </w:rPr>
      </w:pPr>
      <w:bookmarkStart w:id="5" w:name="_Toc433364503"/>
      <w:r w:rsidRPr="00C550DA">
        <w:rPr>
          <w:color w:val="auto"/>
        </w:rPr>
        <w:t>Scheduling the integration</w:t>
      </w:r>
      <w:bookmarkEnd w:id="5"/>
    </w:p>
    <w:p w14:paraId="71031ED8" w14:textId="77777777" w:rsidR="00C550DA" w:rsidRDefault="00C550DA" w:rsidP="00C666A4">
      <w:pPr>
        <w:rPr>
          <w:color w:val="808080" w:themeColor="background1" w:themeShade="80"/>
        </w:rPr>
      </w:pPr>
    </w:p>
    <w:p w14:paraId="1D6B577C" w14:textId="77777777" w:rsidR="00C550DA" w:rsidRDefault="00C550DA" w:rsidP="00C666A4">
      <w:pPr>
        <w:rPr>
          <w:color w:val="808080" w:themeColor="background1" w:themeShade="80"/>
        </w:rPr>
      </w:pPr>
    </w:p>
    <w:p w14:paraId="46855372" w14:textId="55F9C13D" w:rsidR="00C550DA" w:rsidRDefault="00C550DA" w:rsidP="00C666A4">
      <w:pPr>
        <w:rPr>
          <w:color w:val="808080" w:themeColor="background1" w:themeShade="80"/>
        </w:rPr>
      </w:pPr>
      <w:r>
        <w:rPr>
          <w:color w:val="808080" w:themeColor="background1" w:themeShade="80"/>
        </w:rPr>
        <w:t xml:space="preserve">As with any integration, user would expect automation. This is the reason why the invoking of the various *.jar calls is done in a command line script. These scripts, both on windows and </w:t>
      </w:r>
      <w:proofErr w:type="spellStart"/>
      <w:r>
        <w:rPr>
          <w:color w:val="808080" w:themeColor="background1" w:themeShade="80"/>
        </w:rPr>
        <w:t>linux</w:t>
      </w:r>
      <w:proofErr w:type="spellEnd"/>
      <w:r>
        <w:rPr>
          <w:color w:val="808080" w:themeColor="background1" w:themeShade="80"/>
        </w:rPr>
        <w:t xml:space="preserve">, can be scheduled to run using windows scheduler or </w:t>
      </w:r>
      <w:proofErr w:type="spellStart"/>
      <w:r>
        <w:rPr>
          <w:color w:val="808080" w:themeColor="background1" w:themeShade="80"/>
        </w:rPr>
        <w:t>linux</w:t>
      </w:r>
      <w:proofErr w:type="spellEnd"/>
      <w:r>
        <w:rPr>
          <w:color w:val="808080" w:themeColor="background1" w:themeShade="80"/>
        </w:rPr>
        <w:t xml:space="preserve"> </w:t>
      </w:r>
      <w:proofErr w:type="spellStart"/>
      <w:r>
        <w:rPr>
          <w:color w:val="808080" w:themeColor="background1" w:themeShade="80"/>
        </w:rPr>
        <w:t>cron</w:t>
      </w:r>
      <w:proofErr w:type="spellEnd"/>
      <w:r>
        <w:rPr>
          <w:color w:val="808080" w:themeColor="background1" w:themeShade="80"/>
        </w:rPr>
        <w:t xml:space="preserve"> jobs. In this case, if required, the date parameters in the invoking script should b</w:t>
      </w:r>
      <w:r w:rsidR="00F85EAF">
        <w:rPr>
          <w:color w:val="808080" w:themeColor="background1" w:themeShade="80"/>
        </w:rPr>
        <w:t xml:space="preserve">e adjusted accordingly by using date or current date functions. </w:t>
      </w:r>
    </w:p>
    <w:p w14:paraId="1FFE11F1" w14:textId="77777777" w:rsidR="00C550DA" w:rsidRDefault="00C550DA" w:rsidP="00C666A4">
      <w:pPr>
        <w:rPr>
          <w:color w:val="808080" w:themeColor="background1" w:themeShade="80"/>
        </w:rPr>
      </w:pPr>
    </w:p>
    <w:p w14:paraId="7CA39970" w14:textId="77777777" w:rsidR="00C666A4" w:rsidRDefault="00C666A4" w:rsidP="00C666A4">
      <w:pPr>
        <w:rPr>
          <w:color w:val="808080" w:themeColor="background1" w:themeShade="80"/>
        </w:rPr>
      </w:pPr>
    </w:p>
    <w:p w14:paraId="2AD6D410" w14:textId="77777777" w:rsidR="00C666A4" w:rsidRPr="0024032E" w:rsidRDefault="00C666A4" w:rsidP="00C666A4">
      <w:pPr>
        <w:rPr>
          <w:color w:val="808080" w:themeColor="background1" w:themeShade="80"/>
        </w:rPr>
      </w:pPr>
    </w:p>
    <w:p w14:paraId="7D69CFDF" w14:textId="77777777" w:rsidR="003E7822" w:rsidRPr="0024032E" w:rsidRDefault="003E7822" w:rsidP="00197F85">
      <w:pPr>
        <w:rPr>
          <w:color w:val="808080" w:themeColor="background1" w:themeShade="80"/>
        </w:rPr>
      </w:pPr>
    </w:p>
    <w:p w14:paraId="2BDAA2CB" w14:textId="6DCF07A3" w:rsidR="00341C44" w:rsidRPr="0024032E" w:rsidRDefault="00341C44" w:rsidP="00341C44">
      <w:pPr>
        <w:rPr>
          <w:color w:val="808080" w:themeColor="background1" w:themeShade="80"/>
        </w:rPr>
      </w:pPr>
    </w:p>
    <w:sectPr w:rsidR="00341C44" w:rsidRPr="0024032E" w:rsidSect="00685F32">
      <w:footerReference w:type="even" r:id="rId15"/>
      <w:footerReference w:type="default" r:id="rId16"/>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91171F" w14:textId="77777777" w:rsidR="00493C2B" w:rsidRDefault="00493C2B" w:rsidP="00AC5368">
      <w:r>
        <w:separator/>
      </w:r>
    </w:p>
  </w:endnote>
  <w:endnote w:type="continuationSeparator" w:id="0">
    <w:p w14:paraId="15EEDDCC" w14:textId="77777777" w:rsidR="00493C2B" w:rsidRDefault="00493C2B" w:rsidP="00AC5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8123C"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A5FEAE" w14:textId="77777777" w:rsidR="007B079D" w:rsidRDefault="007B079D" w:rsidP="00AC536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FE2A0B" w14:textId="77777777" w:rsidR="007B079D" w:rsidRDefault="007B079D" w:rsidP="00AE25F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5AE8">
      <w:rPr>
        <w:rStyle w:val="PageNumber"/>
        <w:noProof/>
      </w:rPr>
      <w:t>8</w:t>
    </w:r>
    <w:r>
      <w:rPr>
        <w:rStyle w:val="PageNumber"/>
      </w:rPr>
      <w:fldChar w:fldCharType="end"/>
    </w:r>
  </w:p>
  <w:p w14:paraId="474F0EF8" w14:textId="2D72B564" w:rsidR="007B079D" w:rsidRDefault="007B079D" w:rsidP="00AC5368">
    <w:pPr>
      <w:pStyle w:val="Footer"/>
      <w:ind w:right="360"/>
    </w:pPr>
    <w:r>
      <w:t xml:space="preserve">Last update: </w:t>
    </w:r>
    <w:r>
      <w:fldChar w:fldCharType="begin"/>
    </w:r>
    <w:r>
      <w:instrText xml:space="preserve"> TIME \@ "dddd, d MMMM y" </w:instrText>
    </w:r>
    <w:r>
      <w:fldChar w:fldCharType="separate"/>
    </w:r>
    <w:r w:rsidR="00391C1F">
      <w:rPr>
        <w:noProof/>
      </w:rPr>
      <w:t>Friday, 30 October 15</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2DF632" w14:textId="77777777" w:rsidR="00493C2B" w:rsidRDefault="00493C2B" w:rsidP="00AC5368">
      <w:r>
        <w:separator/>
      </w:r>
    </w:p>
  </w:footnote>
  <w:footnote w:type="continuationSeparator" w:id="0">
    <w:p w14:paraId="04823018" w14:textId="77777777" w:rsidR="00493C2B" w:rsidRDefault="00493C2B" w:rsidP="00AC536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D0686"/>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7B26A0"/>
    <w:multiLevelType w:val="hybridMultilevel"/>
    <w:tmpl w:val="CEEE3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185DBC"/>
    <w:multiLevelType w:val="hybridMultilevel"/>
    <w:tmpl w:val="A6767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C135665"/>
    <w:multiLevelType w:val="hybridMultilevel"/>
    <w:tmpl w:val="B776B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485D85"/>
    <w:multiLevelType w:val="hybridMultilevel"/>
    <w:tmpl w:val="209C6B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A32167"/>
    <w:multiLevelType w:val="hybridMultilevel"/>
    <w:tmpl w:val="A8FA1008"/>
    <w:lvl w:ilvl="0" w:tplc="4CCCBF12">
      <w:start w:val="1"/>
      <w:numFmt w:val="bullet"/>
      <w:lvlText w:val="-"/>
      <w:lvlJc w:val="left"/>
      <w:pPr>
        <w:ind w:left="720" w:hanging="360"/>
      </w:pPr>
      <w:rPr>
        <w:rFonts w:ascii="Cambria" w:eastAsiaTheme="minorEastAsia" w:hAnsi="Cambria"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70301F"/>
    <w:multiLevelType w:val="hybridMultilevel"/>
    <w:tmpl w:val="84542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9F275A"/>
    <w:multiLevelType w:val="hybridMultilevel"/>
    <w:tmpl w:val="03309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1D7CBF"/>
    <w:multiLevelType w:val="hybridMultilevel"/>
    <w:tmpl w:val="0506F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0A5F78"/>
    <w:multiLevelType w:val="hybridMultilevel"/>
    <w:tmpl w:val="83DE5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3B0330"/>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E66E51"/>
    <w:multiLevelType w:val="hybridMultilevel"/>
    <w:tmpl w:val="B3B815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61D4EE4"/>
    <w:multiLevelType w:val="hybridMultilevel"/>
    <w:tmpl w:val="8984F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9133B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73900D6"/>
    <w:multiLevelType w:val="hybridMultilevel"/>
    <w:tmpl w:val="7DBAB8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9974046"/>
    <w:multiLevelType w:val="hybridMultilevel"/>
    <w:tmpl w:val="39CCC7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A007FA"/>
    <w:multiLevelType w:val="hybridMultilevel"/>
    <w:tmpl w:val="F7EA79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3D67DE"/>
    <w:multiLevelType w:val="hybridMultilevel"/>
    <w:tmpl w:val="E6609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21E5CA6"/>
    <w:multiLevelType w:val="hybridMultilevel"/>
    <w:tmpl w:val="DD56CA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5B8047D"/>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F81CCD"/>
    <w:multiLevelType w:val="hybridMultilevel"/>
    <w:tmpl w:val="5B16B8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64A6331"/>
    <w:multiLevelType w:val="hybridMultilevel"/>
    <w:tmpl w:val="4DBA4E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8AE3D4B"/>
    <w:multiLevelType w:val="hybridMultilevel"/>
    <w:tmpl w:val="DC6CCC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0042A5C"/>
    <w:multiLevelType w:val="hybridMultilevel"/>
    <w:tmpl w:val="AAB68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4506D86"/>
    <w:multiLevelType w:val="hybridMultilevel"/>
    <w:tmpl w:val="E8B88B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16510E"/>
    <w:multiLevelType w:val="hybridMultilevel"/>
    <w:tmpl w:val="86F882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80F22EC"/>
    <w:multiLevelType w:val="hybridMultilevel"/>
    <w:tmpl w:val="E932C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CC49A3"/>
    <w:multiLevelType w:val="hybridMultilevel"/>
    <w:tmpl w:val="58B81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C1D28EC"/>
    <w:multiLevelType w:val="hybridMultilevel"/>
    <w:tmpl w:val="6EE4A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F177454"/>
    <w:multiLevelType w:val="hybridMultilevel"/>
    <w:tmpl w:val="FA6A75CE"/>
    <w:lvl w:ilvl="0" w:tplc="8456531E">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5153F9"/>
    <w:multiLevelType w:val="hybridMultilevel"/>
    <w:tmpl w:val="7CEE3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1980120"/>
    <w:multiLevelType w:val="hybridMultilevel"/>
    <w:tmpl w:val="B1348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23D10BD"/>
    <w:multiLevelType w:val="hybridMultilevel"/>
    <w:tmpl w:val="3FA61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789442E"/>
    <w:multiLevelType w:val="hybridMultilevel"/>
    <w:tmpl w:val="D71A8F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B87A8C"/>
    <w:multiLevelType w:val="hybridMultilevel"/>
    <w:tmpl w:val="C9487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A73088"/>
    <w:multiLevelType w:val="hybridMultilevel"/>
    <w:tmpl w:val="BF48B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51B6BC9"/>
    <w:multiLevelType w:val="hybridMultilevel"/>
    <w:tmpl w:val="C5667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8005A56"/>
    <w:multiLevelType w:val="hybridMultilevel"/>
    <w:tmpl w:val="C1322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464E9F"/>
    <w:multiLevelType w:val="hybridMultilevel"/>
    <w:tmpl w:val="DABCE1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67369E"/>
    <w:multiLevelType w:val="hybridMultilevel"/>
    <w:tmpl w:val="F8AC7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2"/>
  </w:num>
  <w:num w:numId="3">
    <w:abstractNumId w:val="9"/>
  </w:num>
  <w:num w:numId="4">
    <w:abstractNumId w:val="1"/>
  </w:num>
  <w:num w:numId="5">
    <w:abstractNumId w:val="14"/>
  </w:num>
  <w:num w:numId="6">
    <w:abstractNumId w:val="11"/>
  </w:num>
  <w:num w:numId="7">
    <w:abstractNumId w:val="7"/>
  </w:num>
  <w:num w:numId="8">
    <w:abstractNumId w:val="3"/>
  </w:num>
  <w:num w:numId="9">
    <w:abstractNumId w:val="20"/>
  </w:num>
  <w:num w:numId="10">
    <w:abstractNumId w:val="24"/>
  </w:num>
  <w:num w:numId="11">
    <w:abstractNumId w:val="15"/>
  </w:num>
  <w:num w:numId="12">
    <w:abstractNumId w:val="17"/>
  </w:num>
  <w:num w:numId="13">
    <w:abstractNumId w:val="0"/>
  </w:num>
  <w:num w:numId="14">
    <w:abstractNumId w:val="39"/>
  </w:num>
  <w:num w:numId="15">
    <w:abstractNumId w:val="38"/>
  </w:num>
  <w:num w:numId="16">
    <w:abstractNumId w:val="8"/>
  </w:num>
  <w:num w:numId="17">
    <w:abstractNumId w:val="30"/>
  </w:num>
  <w:num w:numId="18">
    <w:abstractNumId w:val="4"/>
  </w:num>
  <w:num w:numId="19">
    <w:abstractNumId w:val="21"/>
  </w:num>
  <w:num w:numId="20">
    <w:abstractNumId w:val="16"/>
  </w:num>
  <w:num w:numId="21">
    <w:abstractNumId w:val="12"/>
  </w:num>
  <w:num w:numId="22">
    <w:abstractNumId w:val="31"/>
  </w:num>
  <w:num w:numId="23">
    <w:abstractNumId w:val="27"/>
  </w:num>
  <w:num w:numId="24">
    <w:abstractNumId w:val="23"/>
  </w:num>
  <w:num w:numId="25">
    <w:abstractNumId w:val="25"/>
  </w:num>
  <w:num w:numId="26">
    <w:abstractNumId w:val="29"/>
  </w:num>
  <w:num w:numId="27">
    <w:abstractNumId w:val="32"/>
  </w:num>
  <w:num w:numId="28">
    <w:abstractNumId w:val="28"/>
  </w:num>
  <w:num w:numId="29">
    <w:abstractNumId w:val="37"/>
  </w:num>
  <w:num w:numId="30">
    <w:abstractNumId w:val="18"/>
  </w:num>
  <w:num w:numId="31">
    <w:abstractNumId w:val="33"/>
  </w:num>
  <w:num w:numId="32">
    <w:abstractNumId w:val="19"/>
  </w:num>
  <w:num w:numId="33">
    <w:abstractNumId w:val="35"/>
  </w:num>
  <w:num w:numId="34">
    <w:abstractNumId w:val="13"/>
  </w:num>
  <w:num w:numId="35">
    <w:abstractNumId w:val="10"/>
  </w:num>
  <w:num w:numId="36">
    <w:abstractNumId w:val="36"/>
  </w:num>
  <w:num w:numId="37">
    <w:abstractNumId w:val="26"/>
  </w:num>
  <w:num w:numId="38">
    <w:abstractNumId w:val="34"/>
  </w:num>
  <w:num w:numId="39">
    <w:abstractNumId w:val="5"/>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5C8"/>
    <w:rsid w:val="000079D5"/>
    <w:rsid w:val="0001155F"/>
    <w:rsid w:val="00024CAE"/>
    <w:rsid w:val="00026783"/>
    <w:rsid w:val="00040B3C"/>
    <w:rsid w:val="00046328"/>
    <w:rsid w:val="00065B24"/>
    <w:rsid w:val="00071923"/>
    <w:rsid w:val="00081283"/>
    <w:rsid w:val="00086322"/>
    <w:rsid w:val="000B2E16"/>
    <w:rsid w:val="000B5FBF"/>
    <w:rsid w:val="000C0791"/>
    <w:rsid w:val="000C775D"/>
    <w:rsid w:val="000D1F86"/>
    <w:rsid w:val="000D211B"/>
    <w:rsid w:val="000E27BC"/>
    <w:rsid w:val="000E468F"/>
    <w:rsid w:val="000E6EA9"/>
    <w:rsid w:val="00107160"/>
    <w:rsid w:val="00107694"/>
    <w:rsid w:val="00115E82"/>
    <w:rsid w:val="00117F98"/>
    <w:rsid w:val="0012132A"/>
    <w:rsid w:val="001236E4"/>
    <w:rsid w:val="00131A18"/>
    <w:rsid w:val="001420C5"/>
    <w:rsid w:val="00142942"/>
    <w:rsid w:val="0015071C"/>
    <w:rsid w:val="00150BC9"/>
    <w:rsid w:val="00153749"/>
    <w:rsid w:val="00164395"/>
    <w:rsid w:val="00166EE2"/>
    <w:rsid w:val="001777AB"/>
    <w:rsid w:val="00180C7B"/>
    <w:rsid w:val="00182BBA"/>
    <w:rsid w:val="0019478A"/>
    <w:rsid w:val="00197F85"/>
    <w:rsid w:val="001A15BC"/>
    <w:rsid w:val="001A4204"/>
    <w:rsid w:val="001A6A6E"/>
    <w:rsid w:val="001B31BA"/>
    <w:rsid w:val="001B6808"/>
    <w:rsid w:val="001C25AD"/>
    <w:rsid w:val="001C7688"/>
    <w:rsid w:val="001D2C3C"/>
    <w:rsid w:val="001D42D6"/>
    <w:rsid w:val="001D6094"/>
    <w:rsid w:val="001F503C"/>
    <w:rsid w:val="00227EA4"/>
    <w:rsid w:val="00235112"/>
    <w:rsid w:val="0024032E"/>
    <w:rsid w:val="00246E0A"/>
    <w:rsid w:val="002515B2"/>
    <w:rsid w:val="00267114"/>
    <w:rsid w:val="002671B9"/>
    <w:rsid w:val="002713C6"/>
    <w:rsid w:val="00276DA0"/>
    <w:rsid w:val="002873CE"/>
    <w:rsid w:val="00290F12"/>
    <w:rsid w:val="002911B4"/>
    <w:rsid w:val="00292E90"/>
    <w:rsid w:val="002963FF"/>
    <w:rsid w:val="00296FFE"/>
    <w:rsid w:val="002A65B7"/>
    <w:rsid w:val="002E4BAB"/>
    <w:rsid w:val="002F4178"/>
    <w:rsid w:val="002F6100"/>
    <w:rsid w:val="00304C3D"/>
    <w:rsid w:val="00313905"/>
    <w:rsid w:val="0033577F"/>
    <w:rsid w:val="00335FF3"/>
    <w:rsid w:val="00341C44"/>
    <w:rsid w:val="00342351"/>
    <w:rsid w:val="00362821"/>
    <w:rsid w:val="00391C1F"/>
    <w:rsid w:val="003974DF"/>
    <w:rsid w:val="003976E2"/>
    <w:rsid w:val="003B5DC1"/>
    <w:rsid w:val="003C2301"/>
    <w:rsid w:val="003D0B2D"/>
    <w:rsid w:val="003E7822"/>
    <w:rsid w:val="003F214D"/>
    <w:rsid w:val="003F235C"/>
    <w:rsid w:val="00403423"/>
    <w:rsid w:val="00404575"/>
    <w:rsid w:val="0040626B"/>
    <w:rsid w:val="0042169D"/>
    <w:rsid w:val="00431D53"/>
    <w:rsid w:val="004324C1"/>
    <w:rsid w:val="00435ABC"/>
    <w:rsid w:val="00446F58"/>
    <w:rsid w:val="00451117"/>
    <w:rsid w:val="004611AC"/>
    <w:rsid w:val="00466B79"/>
    <w:rsid w:val="0047236C"/>
    <w:rsid w:val="0047465E"/>
    <w:rsid w:val="004759AB"/>
    <w:rsid w:val="00487F12"/>
    <w:rsid w:val="0049288D"/>
    <w:rsid w:val="00493C2B"/>
    <w:rsid w:val="004A1192"/>
    <w:rsid w:val="004A15A7"/>
    <w:rsid w:val="004A4316"/>
    <w:rsid w:val="004B21F8"/>
    <w:rsid w:val="004B4460"/>
    <w:rsid w:val="004C66CD"/>
    <w:rsid w:val="004D1ABD"/>
    <w:rsid w:val="004D7BBE"/>
    <w:rsid w:val="004E6B4D"/>
    <w:rsid w:val="004F39A6"/>
    <w:rsid w:val="00541EE0"/>
    <w:rsid w:val="0054219D"/>
    <w:rsid w:val="0054280D"/>
    <w:rsid w:val="00542FDE"/>
    <w:rsid w:val="00553B43"/>
    <w:rsid w:val="0055681F"/>
    <w:rsid w:val="005643F2"/>
    <w:rsid w:val="005802AE"/>
    <w:rsid w:val="005C36E5"/>
    <w:rsid w:val="005C37A9"/>
    <w:rsid w:val="005D6660"/>
    <w:rsid w:val="005E2536"/>
    <w:rsid w:val="005F3DB7"/>
    <w:rsid w:val="005F7186"/>
    <w:rsid w:val="00605417"/>
    <w:rsid w:val="00612A77"/>
    <w:rsid w:val="00630C05"/>
    <w:rsid w:val="006350B3"/>
    <w:rsid w:val="00643BA5"/>
    <w:rsid w:val="0065642E"/>
    <w:rsid w:val="00657B56"/>
    <w:rsid w:val="00664C96"/>
    <w:rsid w:val="00665556"/>
    <w:rsid w:val="00676585"/>
    <w:rsid w:val="00682C1A"/>
    <w:rsid w:val="00684025"/>
    <w:rsid w:val="00684960"/>
    <w:rsid w:val="00684D58"/>
    <w:rsid w:val="00685F32"/>
    <w:rsid w:val="0069100C"/>
    <w:rsid w:val="00691524"/>
    <w:rsid w:val="006A1763"/>
    <w:rsid w:val="006A2564"/>
    <w:rsid w:val="006B1B6D"/>
    <w:rsid w:val="006C0232"/>
    <w:rsid w:val="006C505A"/>
    <w:rsid w:val="006C64BE"/>
    <w:rsid w:val="006D35A5"/>
    <w:rsid w:val="006E0275"/>
    <w:rsid w:val="006E7DCE"/>
    <w:rsid w:val="006F036F"/>
    <w:rsid w:val="006F7FD5"/>
    <w:rsid w:val="00711A20"/>
    <w:rsid w:val="00712029"/>
    <w:rsid w:val="00721D6D"/>
    <w:rsid w:val="00730498"/>
    <w:rsid w:val="00732053"/>
    <w:rsid w:val="00735F65"/>
    <w:rsid w:val="0074177C"/>
    <w:rsid w:val="00741988"/>
    <w:rsid w:val="007447DF"/>
    <w:rsid w:val="00744A97"/>
    <w:rsid w:val="0074576E"/>
    <w:rsid w:val="00761B3D"/>
    <w:rsid w:val="00763B51"/>
    <w:rsid w:val="0076529D"/>
    <w:rsid w:val="007705EF"/>
    <w:rsid w:val="00772325"/>
    <w:rsid w:val="00774340"/>
    <w:rsid w:val="007778EC"/>
    <w:rsid w:val="00782105"/>
    <w:rsid w:val="00784E5E"/>
    <w:rsid w:val="00787197"/>
    <w:rsid w:val="00794134"/>
    <w:rsid w:val="007A1830"/>
    <w:rsid w:val="007A1BDC"/>
    <w:rsid w:val="007A4C03"/>
    <w:rsid w:val="007B079D"/>
    <w:rsid w:val="007B68AF"/>
    <w:rsid w:val="007C4289"/>
    <w:rsid w:val="007C5987"/>
    <w:rsid w:val="007D45D9"/>
    <w:rsid w:val="007D5546"/>
    <w:rsid w:val="007F18FB"/>
    <w:rsid w:val="00805F4C"/>
    <w:rsid w:val="00823637"/>
    <w:rsid w:val="00827C2B"/>
    <w:rsid w:val="00837389"/>
    <w:rsid w:val="00847073"/>
    <w:rsid w:val="008554D2"/>
    <w:rsid w:val="00864CE9"/>
    <w:rsid w:val="0086580A"/>
    <w:rsid w:val="008736BA"/>
    <w:rsid w:val="00874BBB"/>
    <w:rsid w:val="00875904"/>
    <w:rsid w:val="008A4A7D"/>
    <w:rsid w:val="008C465E"/>
    <w:rsid w:val="008C6CDC"/>
    <w:rsid w:val="008D20DE"/>
    <w:rsid w:val="008D62B9"/>
    <w:rsid w:val="008D67B9"/>
    <w:rsid w:val="008E159D"/>
    <w:rsid w:val="008E4C2E"/>
    <w:rsid w:val="008E5A4E"/>
    <w:rsid w:val="008F4137"/>
    <w:rsid w:val="008F480F"/>
    <w:rsid w:val="009076BF"/>
    <w:rsid w:val="00916251"/>
    <w:rsid w:val="00917370"/>
    <w:rsid w:val="00923228"/>
    <w:rsid w:val="009239F6"/>
    <w:rsid w:val="00932A59"/>
    <w:rsid w:val="009434D3"/>
    <w:rsid w:val="00947FAA"/>
    <w:rsid w:val="00966DEA"/>
    <w:rsid w:val="009832F8"/>
    <w:rsid w:val="0099111C"/>
    <w:rsid w:val="009956E3"/>
    <w:rsid w:val="009A133D"/>
    <w:rsid w:val="009A4D3A"/>
    <w:rsid w:val="009B32EA"/>
    <w:rsid w:val="009C5F80"/>
    <w:rsid w:val="009D2321"/>
    <w:rsid w:val="009D3868"/>
    <w:rsid w:val="009E049E"/>
    <w:rsid w:val="009F0B24"/>
    <w:rsid w:val="00A0134D"/>
    <w:rsid w:val="00A1339A"/>
    <w:rsid w:val="00A2220D"/>
    <w:rsid w:val="00A27DB2"/>
    <w:rsid w:val="00A310AD"/>
    <w:rsid w:val="00A430EB"/>
    <w:rsid w:val="00A50526"/>
    <w:rsid w:val="00A515D4"/>
    <w:rsid w:val="00A5322F"/>
    <w:rsid w:val="00A657A7"/>
    <w:rsid w:val="00A751F0"/>
    <w:rsid w:val="00A9623D"/>
    <w:rsid w:val="00AA426E"/>
    <w:rsid w:val="00AA7BF8"/>
    <w:rsid w:val="00AC1A47"/>
    <w:rsid w:val="00AC5368"/>
    <w:rsid w:val="00AE25FC"/>
    <w:rsid w:val="00AE35EC"/>
    <w:rsid w:val="00AF25B3"/>
    <w:rsid w:val="00AF5FD6"/>
    <w:rsid w:val="00AF6D91"/>
    <w:rsid w:val="00B10138"/>
    <w:rsid w:val="00B25C4C"/>
    <w:rsid w:val="00B3082B"/>
    <w:rsid w:val="00B356E2"/>
    <w:rsid w:val="00B549A2"/>
    <w:rsid w:val="00B60B44"/>
    <w:rsid w:val="00B622D6"/>
    <w:rsid w:val="00B64A8D"/>
    <w:rsid w:val="00B85AE8"/>
    <w:rsid w:val="00B92A90"/>
    <w:rsid w:val="00B93BA7"/>
    <w:rsid w:val="00BA35B4"/>
    <w:rsid w:val="00BA7197"/>
    <w:rsid w:val="00BA75D6"/>
    <w:rsid w:val="00BD5A72"/>
    <w:rsid w:val="00BD77E6"/>
    <w:rsid w:val="00BE744E"/>
    <w:rsid w:val="00BF7F47"/>
    <w:rsid w:val="00C033D7"/>
    <w:rsid w:val="00C053B3"/>
    <w:rsid w:val="00C05A8F"/>
    <w:rsid w:val="00C3413A"/>
    <w:rsid w:val="00C550DA"/>
    <w:rsid w:val="00C60094"/>
    <w:rsid w:val="00C666A4"/>
    <w:rsid w:val="00C73217"/>
    <w:rsid w:val="00C86C07"/>
    <w:rsid w:val="00C9760C"/>
    <w:rsid w:val="00CA01CB"/>
    <w:rsid w:val="00CA272D"/>
    <w:rsid w:val="00CA2E97"/>
    <w:rsid w:val="00CB3E39"/>
    <w:rsid w:val="00CC4315"/>
    <w:rsid w:val="00CE30FD"/>
    <w:rsid w:val="00CE697D"/>
    <w:rsid w:val="00CF0F1B"/>
    <w:rsid w:val="00CF353B"/>
    <w:rsid w:val="00CF4328"/>
    <w:rsid w:val="00D2437B"/>
    <w:rsid w:val="00D333D1"/>
    <w:rsid w:val="00D41B7C"/>
    <w:rsid w:val="00D46212"/>
    <w:rsid w:val="00D500C7"/>
    <w:rsid w:val="00D613C6"/>
    <w:rsid w:val="00D63AAC"/>
    <w:rsid w:val="00D77FBE"/>
    <w:rsid w:val="00D81250"/>
    <w:rsid w:val="00D86D56"/>
    <w:rsid w:val="00D926FE"/>
    <w:rsid w:val="00DC052E"/>
    <w:rsid w:val="00DC10FF"/>
    <w:rsid w:val="00DC3FD8"/>
    <w:rsid w:val="00DC68ED"/>
    <w:rsid w:val="00DD20C6"/>
    <w:rsid w:val="00DD4FDE"/>
    <w:rsid w:val="00DE25C8"/>
    <w:rsid w:val="00E04159"/>
    <w:rsid w:val="00E156C5"/>
    <w:rsid w:val="00E322B3"/>
    <w:rsid w:val="00E32E61"/>
    <w:rsid w:val="00E34399"/>
    <w:rsid w:val="00E4115D"/>
    <w:rsid w:val="00E47441"/>
    <w:rsid w:val="00E51D6E"/>
    <w:rsid w:val="00E52C31"/>
    <w:rsid w:val="00E60B81"/>
    <w:rsid w:val="00E6338B"/>
    <w:rsid w:val="00E70D92"/>
    <w:rsid w:val="00E96BB9"/>
    <w:rsid w:val="00EA39AC"/>
    <w:rsid w:val="00EA4D48"/>
    <w:rsid w:val="00EC57C1"/>
    <w:rsid w:val="00ED008A"/>
    <w:rsid w:val="00EE5DFC"/>
    <w:rsid w:val="00EF700B"/>
    <w:rsid w:val="00EF701C"/>
    <w:rsid w:val="00F02598"/>
    <w:rsid w:val="00F100F2"/>
    <w:rsid w:val="00F15EAF"/>
    <w:rsid w:val="00F21353"/>
    <w:rsid w:val="00F220AC"/>
    <w:rsid w:val="00F22949"/>
    <w:rsid w:val="00F23CA0"/>
    <w:rsid w:val="00F26A83"/>
    <w:rsid w:val="00F32839"/>
    <w:rsid w:val="00F32F75"/>
    <w:rsid w:val="00F37110"/>
    <w:rsid w:val="00F60FF6"/>
    <w:rsid w:val="00F64C54"/>
    <w:rsid w:val="00F67544"/>
    <w:rsid w:val="00F85EAF"/>
    <w:rsid w:val="00F96AA4"/>
    <w:rsid w:val="00FA3659"/>
    <w:rsid w:val="00FB0E0D"/>
    <w:rsid w:val="00FB17FD"/>
    <w:rsid w:val="00FB6C7A"/>
    <w:rsid w:val="00FD4455"/>
    <w:rsid w:val="00FD5620"/>
    <w:rsid w:val="00FD5DE5"/>
    <w:rsid w:val="00FE2CD9"/>
    <w:rsid w:val="00FE7F2D"/>
    <w:rsid w:val="00FF1400"/>
    <w:rsid w:val="00FF5C4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7EFD56"/>
  <w14:defaultImageDpi w14:val="300"/>
  <w15:docId w15:val="{B8F7732D-BDFF-4272-8AAB-92641D927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25C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956E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25C8"/>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DE25C8"/>
    <w:pPr>
      <w:ind w:left="720"/>
      <w:contextualSpacing/>
    </w:pPr>
  </w:style>
  <w:style w:type="paragraph" w:styleId="BalloonText">
    <w:name w:val="Balloon Text"/>
    <w:basedOn w:val="Normal"/>
    <w:link w:val="BalloonTextChar"/>
    <w:uiPriority w:val="99"/>
    <w:semiHidden/>
    <w:unhideWhenUsed/>
    <w:rsid w:val="00F32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F75"/>
    <w:rPr>
      <w:rFonts w:ascii="Lucida Grande" w:hAnsi="Lucida Grande" w:cs="Lucida Grande"/>
      <w:sz w:val="18"/>
      <w:szCs w:val="18"/>
    </w:rPr>
  </w:style>
  <w:style w:type="character" w:customStyle="1" w:styleId="Heading2Char">
    <w:name w:val="Heading 2 Char"/>
    <w:basedOn w:val="DefaultParagraphFont"/>
    <w:link w:val="Heading2"/>
    <w:uiPriority w:val="9"/>
    <w:rsid w:val="009956E3"/>
    <w:rPr>
      <w:rFonts w:asciiTheme="majorHAnsi" w:eastAsiaTheme="majorEastAsia" w:hAnsiTheme="majorHAnsi" w:cstheme="majorBidi"/>
      <w:b/>
      <w:bCs/>
      <w:color w:val="4F81BD" w:themeColor="accent1"/>
      <w:sz w:val="26"/>
      <w:szCs w:val="26"/>
    </w:rPr>
  </w:style>
  <w:style w:type="paragraph" w:styleId="Footer">
    <w:name w:val="footer"/>
    <w:basedOn w:val="Normal"/>
    <w:link w:val="FooterChar"/>
    <w:uiPriority w:val="99"/>
    <w:unhideWhenUsed/>
    <w:rsid w:val="00AC5368"/>
    <w:pPr>
      <w:tabs>
        <w:tab w:val="center" w:pos="4320"/>
        <w:tab w:val="right" w:pos="8640"/>
      </w:tabs>
    </w:pPr>
  </w:style>
  <w:style w:type="character" w:customStyle="1" w:styleId="FooterChar">
    <w:name w:val="Footer Char"/>
    <w:basedOn w:val="DefaultParagraphFont"/>
    <w:link w:val="Footer"/>
    <w:uiPriority w:val="99"/>
    <w:rsid w:val="00AC5368"/>
  </w:style>
  <w:style w:type="character" w:styleId="PageNumber">
    <w:name w:val="page number"/>
    <w:basedOn w:val="DefaultParagraphFont"/>
    <w:uiPriority w:val="99"/>
    <w:semiHidden/>
    <w:unhideWhenUsed/>
    <w:rsid w:val="00AC5368"/>
  </w:style>
  <w:style w:type="paragraph" w:styleId="Header">
    <w:name w:val="header"/>
    <w:basedOn w:val="Normal"/>
    <w:link w:val="HeaderChar"/>
    <w:uiPriority w:val="99"/>
    <w:unhideWhenUsed/>
    <w:rsid w:val="00DC3FD8"/>
    <w:pPr>
      <w:tabs>
        <w:tab w:val="center" w:pos="4320"/>
        <w:tab w:val="right" w:pos="8640"/>
      </w:tabs>
    </w:pPr>
  </w:style>
  <w:style w:type="character" w:customStyle="1" w:styleId="HeaderChar">
    <w:name w:val="Header Char"/>
    <w:basedOn w:val="DefaultParagraphFont"/>
    <w:link w:val="Header"/>
    <w:uiPriority w:val="99"/>
    <w:rsid w:val="00DC3FD8"/>
  </w:style>
  <w:style w:type="character" w:styleId="Hyperlink">
    <w:name w:val="Hyperlink"/>
    <w:basedOn w:val="DefaultParagraphFont"/>
    <w:uiPriority w:val="99"/>
    <w:unhideWhenUsed/>
    <w:rsid w:val="008E4C2E"/>
    <w:rPr>
      <w:color w:val="0000FF" w:themeColor="hyperlink"/>
      <w:u w:val="single"/>
    </w:rPr>
  </w:style>
  <w:style w:type="paragraph" w:styleId="HTMLPreformatted">
    <w:name w:val="HTML Preformatted"/>
    <w:basedOn w:val="Normal"/>
    <w:link w:val="HTMLPreformattedChar"/>
    <w:uiPriority w:val="99"/>
    <w:semiHidden/>
    <w:unhideWhenUsed/>
    <w:rsid w:val="00466B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466B79"/>
    <w:rPr>
      <w:rFonts w:ascii="Courier New" w:eastAsia="Times New Roman" w:hAnsi="Courier New" w:cs="Courier New"/>
      <w:sz w:val="20"/>
      <w:szCs w:val="20"/>
      <w:lang w:val="en-US"/>
    </w:rPr>
  </w:style>
  <w:style w:type="character" w:customStyle="1" w:styleId="shkeyword">
    <w:name w:val="sh_keyword"/>
    <w:basedOn w:val="DefaultParagraphFont"/>
    <w:rsid w:val="00403423"/>
  </w:style>
  <w:style w:type="character" w:customStyle="1" w:styleId="shsymbol">
    <w:name w:val="sh_symbol"/>
    <w:basedOn w:val="DefaultParagraphFont"/>
    <w:rsid w:val="00403423"/>
  </w:style>
  <w:style w:type="paragraph" w:styleId="TOCHeading">
    <w:name w:val="TOC Heading"/>
    <w:basedOn w:val="Heading1"/>
    <w:next w:val="Normal"/>
    <w:uiPriority w:val="39"/>
    <w:unhideWhenUsed/>
    <w:qFormat/>
    <w:rsid w:val="00827C2B"/>
    <w:pPr>
      <w:spacing w:before="240" w:line="259" w:lineRule="auto"/>
      <w:outlineLvl w:val="9"/>
    </w:pPr>
    <w:rPr>
      <w:b w:val="0"/>
      <w:bCs w:val="0"/>
      <w:color w:val="365F91" w:themeColor="accent1" w:themeShade="BF"/>
      <w:lang w:val="en-US"/>
    </w:rPr>
  </w:style>
  <w:style w:type="paragraph" w:styleId="TOC2">
    <w:name w:val="toc 2"/>
    <w:basedOn w:val="Normal"/>
    <w:next w:val="Normal"/>
    <w:autoRedefine/>
    <w:uiPriority w:val="39"/>
    <w:unhideWhenUsed/>
    <w:rsid w:val="00827C2B"/>
    <w:pPr>
      <w:spacing w:after="100"/>
      <w:ind w:left="240"/>
    </w:pPr>
  </w:style>
  <w:style w:type="paragraph" w:styleId="TOC1">
    <w:name w:val="toc 1"/>
    <w:basedOn w:val="Normal"/>
    <w:next w:val="Normal"/>
    <w:autoRedefine/>
    <w:uiPriority w:val="39"/>
    <w:unhideWhenUsed/>
    <w:rsid w:val="00827C2B"/>
    <w:pPr>
      <w:spacing w:after="100"/>
    </w:pPr>
  </w:style>
  <w:style w:type="paragraph" w:customStyle="1" w:styleId="copyright">
    <w:name w:val="copyright"/>
    <w:basedOn w:val="BodyText"/>
    <w:rsid w:val="008A4A7D"/>
    <w:pPr>
      <w:keepNext/>
      <w:keepLines/>
      <w:spacing w:before="120" w:after="0" w:line="220" w:lineRule="atLeast"/>
    </w:pPr>
    <w:rPr>
      <w:rFonts w:ascii="Calibri" w:eastAsia="SimSun" w:hAnsi="Calibri" w:cs="Arial"/>
      <w:sz w:val="18"/>
      <w:szCs w:val="20"/>
      <w:lang w:val="en-US"/>
    </w:rPr>
  </w:style>
  <w:style w:type="paragraph" w:styleId="BodyText">
    <w:name w:val="Body Text"/>
    <w:basedOn w:val="Normal"/>
    <w:link w:val="BodyTextChar"/>
    <w:uiPriority w:val="99"/>
    <w:semiHidden/>
    <w:unhideWhenUsed/>
    <w:rsid w:val="008A4A7D"/>
    <w:pPr>
      <w:spacing w:after="120"/>
    </w:pPr>
  </w:style>
  <w:style w:type="character" w:customStyle="1" w:styleId="BodyTextChar">
    <w:name w:val="Body Text Char"/>
    <w:basedOn w:val="DefaultParagraphFont"/>
    <w:link w:val="BodyText"/>
    <w:uiPriority w:val="99"/>
    <w:semiHidden/>
    <w:rsid w:val="008A4A7D"/>
  </w:style>
  <w:style w:type="paragraph" w:styleId="NormalWeb">
    <w:name w:val="Normal (Web)"/>
    <w:basedOn w:val="Normal"/>
    <w:uiPriority w:val="99"/>
    <w:semiHidden/>
    <w:unhideWhenUsed/>
    <w:rsid w:val="005C37A9"/>
    <w:pPr>
      <w:spacing w:before="100" w:beforeAutospacing="1" w:after="100" w:afterAutospacing="1"/>
    </w:pPr>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3460300">
      <w:bodyDiv w:val="1"/>
      <w:marLeft w:val="0"/>
      <w:marRight w:val="0"/>
      <w:marTop w:val="0"/>
      <w:marBottom w:val="0"/>
      <w:divBdr>
        <w:top w:val="none" w:sz="0" w:space="0" w:color="auto"/>
        <w:left w:val="none" w:sz="0" w:space="0" w:color="auto"/>
        <w:bottom w:val="none" w:sz="0" w:space="0" w:color="auto"/>
        <w:right w:val="none" w:sz="0" w:space="0" w:color="auto"/>
      </w:divBdr>
    </w:div>
    <w:div w:id="983893187">
      <w:bodyDiv w:val="1"/>
      <w:marLeft w:val="0"/>
      <w:marRight w:val="0"/>
      <w:marTop w:val="0"/>
      <w:marBottom w:val="0"/>
      <w:divBdr>
        <w:top w:val="none" w:sz="0" w:space="0" w:color="auto"/>
        <w:left w:val="none" w:sz="0" w:space="0" w:color="auto"/>
        <w:bottom w:val="none" w:sz="0" w:space="0" w:color="auto"/>
        <w:right w:val="none" w:sz="0" w:space="0" w:color="auto"/>
      </w:divBdr>
    </w:div>
    <w:div w:id="1393383776">
      <w:bodyDiv w:val="1"/>
      <w:marLeft w:val="0"/>
      <w:marRight w:val="0"/>
      <w:marTop w:val="0"/>
      <w:marBottom w:val="0"/>
      <w:divBdr>
        <w:top w:val="none" w:sz="0" w:space="0" w:color="auto"/>
        <w:left w:val="none" w:sz="0" w:space="0" w:color="auto"/>
        <w:bottom w:val="none" w:sz="0" w:space="0" w:color="auto"/>
        <w:right w:val="none" w:sz="0" w:space="0" w:color="auto"/>
      </w:divBdr>
    </w:div>
    <w:div w:id="20349201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ommunities.ca.com/docs/DOC-231150915"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1B701F-5977-417E-B346-23D29EC84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8</Pages>
  <Words>1580</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10565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Rendell</dc:creator>
  <cp:keywords/>
  <dc:description/>
  <cp:lastModifiedBy>Koponen, Janne</cp:lastModifiedBy>
  <cp:revision>35</cp:revision>
  <dcterms:created xsi:type="dcterms:W3CDTF">2015-10-22T15:31:00Z</dcterms:created>
  <dcterms:modified xsi:type="dcterms:W3CDTF">2015-10-30T10:46:00Z</dcterms:modified>
</cp:coreProperties>
</file>