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TRUFFLES RESTAURANT POS &amp; CAPTIVE PORTAL SYSTEM</w:t>
      </w:r>
    </w:p>
    <w:p>
      <w:pPr>
        <w:spacing w:after="400"/>
        <w:jc w:val="center"/>
      </w:pPr>
      <w:r>
        <w:rPr>
          <w:color w:val="FF6B35"/>
          <w:sz w:val="24"/>
          <w:szCs w:val="24"/>
        </w:rPr>
        <w:t xml:space="preserve">Comprehensive System Architecture &amp; Technical Specifications Document</w:t>
      </w:r>
    </w:p>
    <w:p>
      <w:pPr>
        <w:pStyle w:val="Heading1"/>
        <w:spacing w:after="120" w:before="200"/>
      </w:pPr>
      <w:r>
        <w:t xml:space="preserve">1. Executive Summary</w:t>
      </w:r>
    </w:p>
    <w:p>
      <w:pPr>
        <w:spacing w:after="150"/>
      </w:pPr>
      <w:r>
        <w:t xml:space="preserve">The Truffles Restaurant POS &amp; Captive Portal System is an end-to-end, real-time web-based restaurant management and guest ordering platform. Built specifically for high-turnover dining environments like Truffles Koramangala, the system integrates a Wi-Fi Captive Portal for digital guest self-ordering with a cloud-connected Point of Sale (POS) and Kitchen Display System (KDS).</w:t>
      </w:r>
    </w:p>
    <w:p>
      <w:pPr>
        <w:spacing w:after="200"/>
      </w:pPr>
      <w:r>
        <w:t xml:space="preserve">The application leverages React 19, Supabase PostgreSQL, Supabase Realtime WebSocket subscriptions, and an internal BroadcastChannel / localStorage event bus to achieve instantaneous multi-device synchronization across floor managers, kitchen staff, billers, and customers.</w:t>
      </w:r>
    </w:p>
    <w:p>
      <w:pPr>
        <w:pStyle w:val="Heading1"/>
        <w:spacing w:after="120" w:before="200"/>
      </w:pPr>
      <w:r>
        <w:t xml:space="preserve">2. Overall System Architecture</w:t>
      </w:r>
    </w:p>
    <w:p>
      <w:pPr>
        <w:spacing w:after="150"/>
      </w:pPr>
      <w:r>
        <w:t xml:space="preserve">The system is structured into three primary operational tiers: Frontend Application Layer, Backend &amp; Cloud Storage Layer, and Local High-Speed Event Bus.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B3B2F"/>
          </w:tcPr>
          <w:p>
            <w:r>
              <w:rPr>
                <w:b/>
                <w:bCs/>
                <w:color w:val="FFFFFF"/>
              </w:rPr>
              <w:t xml:space="preserve">Layer</w:t>
            </w:r>
          </w:p>
        </w:tc>
        <w:tc>
          <w:tcPr>
            <w:tcW w:type="pct" w:w="35%"/>
            <w:shd w:fill="1B3B2F"/>
          </w:tcPr>
          <w:p>
            <w:r>
              <w:rPr>
                <w:b/>
                <w:bCs/>
                <w:color w:val="FFFFFF"/>
              </w:rPr>
              <w:t xml:space="preserve">Technology Stack</w:t>
            </w:r>
          </w:p>
        </w:tc>
        <w:tc>
          <w:tcPr>
            <w:tcW w:type="pct" w:w="40%"/>
            <w:shd w:fill="1B3B2F"/>
          </w:tcPr>
          <w:p>
            <w:r>
              <w:rPr>
                <w:b/>
                <w:bCs/>
                <w:color w:val="FFFFFF"/>
              </w:rPr>
              <w:t xml:space="preserve">Functionality</w:t>
            </w:r>
          </w:p>
        </w:tc>
      </w:tr>
      <w:tr>
        <w:tc>
          <w:p>
            <w:r>
              <w:rPr>
                <w:b/>
                <w:bCs/>
              </w:rPr>
              <w:t xml:space="preserve">Frontend</w:t>
            </w:r>
          </w:p>
        </w:tc>
        <w:tc>
          <w:p>
            <w:r>
              <w:t xml:space="preserve">Vite, React 19, Lucide Icons, Vanilla CSS Design System</w:t>
            </w:r>
          </w:p>
        </w:tc>
        <w:tc>
          <w:p>
            <w:r>
              <w:t xml:space="preserve">Renders POS Dashboard, Table Map, KDS, Captive Portal, Billing, Analytics, Staff Management.</w:t>
            </w:r>
          </w:p>
        </w:tc>
      </w:tr>
      <w:tr>
        <w:tc>
          <w:p>
            <w:r>
              <w:rPr>
                <w:b/>
                <w:bCs/>
              </w:rPr>
              <w:t xml:space="preserve">Backend Database</w:t>
            </w:r>
          </w:p>
        </w:tc>
        <w:tc>
          <w:p>
            <w:r>
              <w:t xml:space="preserve">Supabase PostgreSQL, RLS Policies, REST API</w:t>
            </w:r>
          </w:p>
        </w:tc>
        <w:tc>
          <w:p>
            <w:r>
              <w:t xml:space="preserve">Persistent storage for categories, menu items, orders, line items, tables, and guest feedback.</w:t>
            </w:r>
          </w:p>
        </w:tc>
      </w:tr>
      <w:tr>
        <w:tc>
          <w:p>
            <w:r>
              <w:rPr>
                <w:b/>
                <w:bCs/>
              </w:rPr>
              <w:t xml:space="preserve">Realtime Engine</w:t>
            </w:r>
          </w:p>
        </w:tc>
        <w:tc>
          <w:p>
            <w:r>
              <w:t xml:space="preserve">Supabase Realtime, BroadcastChannel, localStorage Bus</w:t>
            </w:r>
          </w:p>
        </w:tc>
        <w:tc>
          <w:p>
            <w:r>
              <w:t xml:space="preserve">Provides sub-second synchronization across all open screens, tabs, and kitchen displays.</w:t>
            </w:r>
          </w:p>
        </w:tc>
      </w:tr>
    </w:tbl>
    <w:p>
      <w:pPr>
        <w:pStyle w:val="Heading1"/>
        <w:spacing w:after="120" w:before="250"/>
      </w:pPr>
      <w:r>
        <w:t xml:space="preserve">3. Supabase Database Schema &amp; Data Models</w:t>
      </w:r>
    </w:p>
    <w:p>
      <w:pPr>
        <w:spacing w:after="150"/>
      </w:pPr>
      <w:r>
        <w:t xml:space="preserve">The backend database uses a normalized relational schema with strict UUID type enforcement. The schema contains six core tables:</w:t>
      </w:r>
    </w:p>
    <w:p>
      <w:pPr>
        <w:pStyle w:val="Heading2"/>
        <w:spacing w:after="100" w:before="100"/>
      </w:pPr>
      <w:r>
        <w:t xml:space="preserve">3.1 Core Database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F5F3EF"/>
          </w:tcPr>
          <w:p>
            <w:r>
              <w:rPr>
                <w:b/>
                <w:bCs/>
              </w:rPr>
              <w:t xml:space="preserve">Table Name</w:t>
            </w:r>
          </w:p>
        </w:tc>
        <w:tc>
          <w:tcPr>
            <w:tcW w:type="pct" w:w="30%"/>
            <w:shd w:fill="F5F3EF"/>
          </w:tcPr>
          <w:p>
            <w:r>
              <w:rPr>
                <w:b/>
                <w:bCs/>
              </w:rPr>
              <w:t xml:space="preserve">Key Columns</w:t>
            </w:r>
          </w:p>
        </w:tc>
        <w:tc>
          <w:tcPr>
            <w:tcW w:type="pct" w:w="45%"/>
            <w:shd w:fill="F5F3EF"/>
          </w:tcPr>
          <w:p>
            <w:r>
              <w:rPr>
                <w:b/>
                <w:bCs/>
              </w:rPr>
              <w:t xml:space="preserve">Description &amp; Foreign Keys</w:t>
            </w:r>
          </w:p>
        </w:tc>
      </w:tr>
      <w:tr>
        <w:tc>
          <w:p>
            <w:r>
              <w:t xml:space="preserve">menu_categories</w:t>
            </w:r>
          </w:p>
        </w:tc>
        <w:tc>
          <w:p>
            <w:r>
              <w:t xml:space="preserve">id (UUID), category_name, created_at</w:t>
            </w:r>
          </w:p>
        </w:tc>
        <w:tc>
          <w:p>
            <w:r>
              <w:t xml:space="preserve">Food and beverage category hierarchy (Burgers, Pizza, Starters, Drinks).</w:t>
            </w:r>
          </w:p>
        </w:tc>
      </w:tr>
      <w:tr>
        <w:tc>
          <w:p>
            <w:r>
              <w:t xml:space="preserve">menu_items</w:t>
            </w:r>
          </w:p>
        </w:tc>
        <w:tc>
          <w:p>
            <w:r>
              <w:t xml:space="preserve">id (UUID), category_id, item_name, description, price, veg, available, image_url</w:t>
            </w:r>
          </w:p>
        </w:tc>
        <w:tc>
          <w:p>
            <w:r>
              <w:t xml:space="preserve">Dish catalog with category foreign key (menu_categories.id) and availability flags.</w:t>
            </w:r>
          </w:p>
        </w:tc>
      </w:tr>
      <w:tr>
        <w:tc>
          <w:p>
            <w:r>
              <w:t xml:space="preserve">restaurant_tables</w:t>
            </w:r>
          </w:p>
        </w:tc>
        <w:tc>
          <w:p>
            <w:r>
              <w:t xml:space="preserve">id (UUID), table_number, status, created_at</w:t>
            </w:r>
          </w:p>
        </w:tc>
        <w:tc>
          <w:p>
            <w:r>
              <w:t xml:space="preserve">Table floor map states ('vacant', 'occupied', 'awaiting_payment', 'needs_cleaning', 'reserved').</w:t>
            </w:r>
          </w:p>
        </w:tc>
      </w:tr>
      <w:tr>
        <w:tc>
          <w:p>
            <w:r>
              <w:t xml:space="preserve">orders</w:t>
            </w:r>
          </w:p>
        </w:tc>
        <w:tc>
          <w:p>
            <w:r>
              <w:t xml:space="preserve">id (UUID), table_id, order_status, total, discount, tax, payment_status</w:t>
            </w:r>
          </w:p>
        </w:tc>
        <w:tc>
          <w:p>
            <w:r>
              <w:t xml:space="preserve">Master order transaction table linked to restaurant_tables.id.</w:t>
            </w:r>
          </w:p>
        </w:tc>
      </w:tr>
      <w:tr>
        <w:tc>
          <w:p>
            <w:r>
              <w:t xml:space="preserve">order_items</w:t>
            </w:r>
          </w:p>
        </w:tc>
        <w:tc>
          <w:p>
            <w:r>
              <w:t xml:space="preserve">id (UUID), order_id, menu_item_id, price, quantity, notes</w:t>
            </w:r>
          </w:p>
        </w:tc>
        <w:tc>
          <w:p>
            <w:r>
              <w:t xml:space="preserve">Itemized order lines with references to orders.id and menu_items.id.</w:t>
            </w:r>
          </w:p>
        </w:tc>
      </w:tr>
      <w:tr>
        <w:tc>
          <w:p>
            <w:r>
              <w:t xml:space="preserve">feedback</w:t>
            </w:r>
          </w:p>
        </w:tc>
        <w:tc>
          <w:p>
            <w:r>
              <w:t xml:space="preserve">id (UUID), order_id, rating, comments, created_at</w:t>
            </w:r>
          </w:p>
        </w:tc>
        <w:tc>
          <w:p>
            <w:r>
              <w:t xml:space="preserve">Customer rating (1-5 stars) and review comments linked to orders.id.</w:t>
            </w:r>
          </w:p>
        </w:tc>
      </w:tr>
    </w:tbl>
    <w:p>
      <w:pPr>
        <w:pStyle w:val="Heading1"/>
        <w:spacing w:after="120" w:before="250"/>
      </w:pPr>
      <w:r>
        <w:t xml:space="preserve">4. System Modules &amp; Functional Working</w:t>
      </w:r>
    </w:p>
    <w:p>
      <w:pPr>
        <w:pStyle w:val="Heading2"/>
        <w:spacing w:after="80" w:before="100"/>
      </w:pPr>
      <w:r>
        <w:t xml:space="preserve">4.1 Main Dining Floor (Table Map)</w:t>
      </w:r>
    </w:p>
    <w:p>
      <w:pPr>
        <w:spacing w:after="150"/>
      </w:pPr>
      <w:r>
        <w:t xml:space="preserve">Provides a real-time visual grid of all 20 restaurant tables (T1 to T20). Table cards automatically change color according to occupied state (Vacant = Green, Occupied = Red, Awaiting Bill = Yellow, Cleaning = Blue). Clicking any table opens the Table Detail Modal showing seated guest name, phone, seated duration, itemized order breakdown, and quick action buttons for billing or order cancellation.</w:t>
      </w:r>
    </w:p>
    <w:p>
      <w:pPr>
        <w:pStyle w:val="Heading2"/>
        <w:spacing w:after="80" w:before="100"/>
      </w:pPr>
      <w:r>
        <w:t xml:space="preserve">4.2 Captive Portal (Wi-Fi Self-Ordering Gateway)</w:t>
      </w:r>
    </w:p>
    <w:p>
      <w:pPr>
        <w:spacing w:after="150"/>
      </w:pPr>
      <w:r>
        <w:t xml:space="preserve">When customers connect to 'Truffles-Free-WiFi', the browser displays a branded Wi-Fi check-in portal at /portal/index.html. Guests enter their name, phone number, and seated table. Upon connecting, the portal opens the digital menu where guests browse dishes, customize items, and place orders directly to the kitchen without waiting for a server. The top header displays table status, Wi-Fi connectivity, Cart, and a dedicated Logout button to disconnect session.</w:t>
      </w:r>
    </w:p>
    <w:p>
      <w:pPr>
        <w:pStyle w:val="Heading2"/>
        <w:spacing w:after="80" w:before="100"/>
      </w:pPr>
      <w:r>
        <w:t xml:space="preserve">4.3 Kitchen Display System (KDS)</w:t>
      </w:r>
    </w:p>
    <w:p>
      <w:pPr>
        <w:spacing w:after="150"/>
      </w:pPr>
      <w:r>
        <w:t xml:space="preserve">Designed for kitchen staff monitors (/kds/index.html). When an order is placed via the Captive Portal or POS, the KDS triggers an audio Synthesizer chime and highlights the new order card. Kitchen staff advance order statuses from 'New' -&gt; 'In Kitchen' -&gt; 'Ready' -&gt; 'Served'. Elapsed timers track preparation time per ticket to ensure speed of service.</w:t>
      </w:r>
    </w:p>
    <w:p>
      <w:pPr>
        <w:pStyle w:val="Heading2"/>
        <w:spacing w:after="80" w:before="100"/>
      </w:pPr>
      <w:r>
        <w:t xml:space="preserve">4.4 Live Orders &amp; POS Billing Station</w:t>
      </w:r>
    </w:p>
    <w:p>
      <w:pPr>
        <w:spacing w:after="150"/>
      </w:pPr>
      <w:r>
        <w:t xml:space="preserve">The Billing Station displays active table bills with itemized subtotal, taxes (CGST + SGST), service charges, and discounts. Cashiers process payments using Cash, Credit Card, or UPI QR payments. Once paid, the order is marked 'Completed', the table transitions to 'Needs Cleaning', and auto-clears to 'Vacant' after cleaning.</w:t>
      </w:r>
    </w:p>
    <w:p>
      <w:pPr>
        <w:pStyle w:val="Heading2"/>
        <w:spacing w:after="80" w:before="100"/>
      </w:pPr>
      <w:r>
        <w:t xml:space="preserve">4.5 Analytics &amp; Staff Roster</w:t>
      </w:r>
    </w:p>
    <w:p>
      <w:pPr>
        <w:spacing w:after="200"/>
      </w:pPr>
      <w:r>
        <w:t xml:space="preserve">Revenue Analytics tracks daily revenue totals, order counts, average ticket size, and top-selling items. Staff Management tracks active employee shifts, roster assignments, and clock-in logs.</w:t>
      </w:r>
    </w:p>
    <w:p>
      <w:pPr>
        <w:pStyle w:val="Heading1"/>
        <w:spacing w:after="120" w:before="200"/>
      </w:pPr>
      <w:r>
        <w:t xml:space="preserve">5. Step-by-Step Order Execution Lifecycle</w:t>
      </w:r>
    </w:p>
    <w:p>
      <w:pPr>
        <w:spacing w:after="250"/>
      </w:pPr>
      <w:r>
        <w:t xml:space="preserve">1. Guest Scan / Wi-Fi Connect: Guest scans Table QR code or connects to Truffles Wi-Fi.
2. Check-in &amp; Table Session: Guest submits name, phone, and table number (e.g. Table 5).
3. Self-Ordering: Guest adds items to cart (e.g. Classic Truffles Burger, Loaded Fries) and submits order.
4. Supabase DB Persistence: Order payload is validated with valid UUIDs and stored into 'orders' and 'order_items' tables.
5. Realtime Broadcast: Supabase Realtime emits WebSocket event; Table Map turns Table 5 state to OCCUPIED.
6. Kitchen Preparation: KDS plays audio chime, displays ticket, and chef moves status to 'In Kitchen' -&gt; 'Ready'.
7. POS Settlement: Cashier opens Billing Station for Table 5, selects payment method (UPI/Card), completes transaction.
8. Table Reset: Table status updates to 'Needs Cleaning' and auto-vacates for the next dining guest.</w:t>
      </w:r>
    </w:p>
    <w:p>
      <w:pPr>
        <w:pStyle w:val="Heading1"/>
        <w:spacing w:after="120" w:before="200"/>
      </w:pPr>
      <w:r>
        <w:t xml:space="preserve">6. Technical Verification &amp; Deployment Summary</w:t>
      </w:r>
    </w:p>
    <w:p>
      <w:pPr>
        <w:spacing w:after="200"/>
      </w:pPr>
      <w:r>
        <w:t xml:space="preserve">The application has been fully validated with clean build compilation (Vite v8.1.5) and 100% verified database connectivity with Supabase. All source code is version controlled and synchronized to GitHub at https://github.com/reynoldricky2017-gif/kitchen_pos.git.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2026-08-07T08:40:44.939Z</dcterms:created>
  <dcterms:modified xsi:type="dcterms:W3CDTF">2026-08-07T08:40:44.942Z</dcterms:modified>
</cp:coreProperties>
</file>

<file path=docProps/custom.xml><?xml version="1.0" encoding="utf-8"?>
<Properties xmlns="http://schemas.openxmlformats.org/officeDocument/2006/custom-properties" xmlns:vt="http://schemas.openxmlformats.org/officeDocument/2006/docPropsVTypes"/>
</file>