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91F4D"/>
    <w:p w14:paraId="5CB5C947">
      <w:pPr>
        <w:spacing w:line="1000" w:lineRule="exact"/>
        <w:jc w:val="center"/>
        <w:rPr>
          <w:rFonts w:hint="eastAsia" w:ascii="黑体" w:hAnsi="黑体" w:eastAsia="黑体"/>
          <w:b/>
          <w:bCs/>
          <w:color w:val="000000" w:themeColor="text1"/>
          <w:sz w:val="44"/>
          <w:szCs w:val="44"/>
          <w:lang w:val="en-US" w:eastAsia="zh-CN"/>
          <w14:textFill>
            <w14:solidFill>
              <w14:schemeClr w14:val="tx1"/>
            </w14:solidFill>
          </w14:textFill>
        </w:rPr>
      </w:pPr>
      <w:r>
        <w:rPr>
          <w:rFonts w:hint="eastAsia" w:ascii="黑体" w:hAnsi="黑体" w:eastAsia="黑体"/>
          <w:b/>
          <w:bCs/>
          <w:color w:val="000000" w:themeColor="text1"/>
          <w:sz w:val="44"/>
          <w:szCs w:val="44"/>
          <w:lang w:val="en-US" w:eastAsia="zh-CN"/>
          <w14:textFill>
            <w14:solidFill>
              <w14:schemeClr w14:val="tx1"/>
            </w14:solidFill>
          </w14:textFill>
        </w:rPr>
        <w:t>分 体 式 智 能 安 全 帽 装 置</w:t>
      </w:r>
    </w:p>
    <w:p w14:paraId="155E3C63">
      <w:pPr>
        <w:spacing w:line="1000" w:lineRule="exact"/>
        <w:jc w:val="center"/>
        <w:rPr>
          <w:rFonts w:hint="eastAsia" w:ascii="黑体" w:hAnsi="黑体" w:eastAsia="黑体"/>
          <w:b/>
          <w:bCs/>
          <w:color w:val="000000" w:themeColor="text1"/>
          <w:sz w:val="44"/>
          <w:szCs w:val="44"/>
          <w14:textFill>
            <w14:solidFill>
              <w14:schemeClr w14:val="tx1"/>
            </w14:solidFill>
          </w14:textFill>
        </w:rPr>
      </w:pPr>
      <w:r>
        <w:rPr>
          <w:rFonts w:hint="eastAsia" w:ascii="黑体" w:hAnsi="黑体" w:eastAsia="黑体"/>
          <w:b/>
          <w:bCs/>
          <w:color w:val="000000" w:themeColor="text1"/>
          <w:sz w:val="44"/>
          <w:szCs w:val="44"/>
          <w14:textFill>
            <w14:solidFill>
              <w14:schemeClr w14:val="tx1"/>
            </w14:solidFill>
          </w14:textFill>
        </w:rPr>
        <w:t>说</w:t>
      </w:r>
      <w:r>
        <w:rPr>
          <w:rFonts w:hint="eastAsia" w:ascii="黑体" w:hAnsi="黑体" w:eastAsia="黑体"/>
          <w:b/>
          <w:bCs/>
          <w:color w:val="000000" w:themeColor="text1"/>
          <w:sz w:val="44"/>
          <w:szCs w:val="44"/>
          <w:lang w:val="en-US" w:eastAsia="zh-CN"/>
          <w14:textFill>
            <w14:solidFill>
              <w14:schemeClr w14:val="tx1"/>
            </w14:solidFill>
          </w14:textFill>
        </w:rPr>
        <w:t xml:space="preserve"> </w:t>
      </w:r>
      <w:r>
        <w:rPr>
          <w:rFonts w:hint="eastAsia" w:ascii="黑体" w:hAnsi="黑体" w:eastAsia="黑体"/>
          <w:b/>
          <w:bCs/>
          <w:color w:val="000000" w:themeColor="text1"/>
          <w:sz w:val="44"/>
          <w:szCs w:val="44"/>
          <w14:textFill>
            <w14:solidFill>
              <w14:schemeClr w14:val="tx1"/>
            </w14:solidFill>
          </w14:textFill>
        </w:rPr>
        <w:t>明</w:t>
      </w:r>
      <w:r>
        <w:rPr>
          <w:rFonts w:hint="eastAsia" w:ascii="黑体" w:hAnsi="黑体" w:eastAsia="黑体"/>
          <w:b/>
          <w:bCs/>
          <w:color w:val="000000" w:themeColor="text1"/>
          <w:sz w:val="44"/>
          <w:szCs w:val="44"/>
          <w:lang w:val="en-US" w:eastAsia="zh-CN"/>
          <w14:textFill>
            <w14:solidFill>
              <w14:schemeClr w14:val="tx1"/>
            </w14:solidFill>
          </w14:textFill>
        </w:rPr>
        <w:t xml:space="preserve"> </w:t>
      </w:r>
      <w:r>
        <w:rPr>
          <w:rFonts w:hint="eastAsia" w:ascii="黑体" w:hAnsi="黑体" w:eastAsia="黑体"/>
          <w:b/>
          <w:bCs/>
          <w:color w:val="000000" w:themeColor="text1"/>
          <w:sz w:val="44"/>
          <w:szCs w:val="44"/>
          <w14:textFill>
            <w14:solidFill>
              <w14:schemeClr w14:val="tx1"/>
            </w14:solidFill>
          </w14:textFill>
        </w:rPr>
        <w:t>书</w:t>
      </w:r>
    </w:p>
    <w:p w14:paraId="0911113F">
      <w:pPr>
        <w:spacing w:line="1000" w:lineRule="exact"/>
        <w:jc w:val="center"/>
        <w:rPr>
          <w:rFonts w:hint="eastAsia" w:ascii="黑体" w:hAnsi="黑体" w:eastAsia="黑体"/>
          <w:b/>
          <w:bCs/>
          <w:color w:val="000000" w:themeColor="text1"/>
          <w:sz w:val="44"/>
          <w:szCs w:val="44"/>
          <w:lang w:val="en-US" w:eastAsia="zh-CN"/>
          <w14:textFill>
            <w14:solidFill>
              <w14:schemeClr w14:val="tx1"/>
            </w14:solidFill>
          </w14:textFill>
        </w:rPr>
      </w:pPr>
    </w:p>
    <w:p w14:paraId="480BC24B">
      <w:pPr>
        <w:bidi w:val="0"/>
        <w:jc w:val="center"/>
        <w:rPr>
          <w:lang w:val="en-US" w:eastAsia="zh-CN"/>
        </w:rPr>
      </w:pPr>
      <w:r>
        <w:drawing>
          <wp:inline distT="0" distB="0" distL="114300" distR="114300">
            <wp:extent cx="2439670" cy="1782445"/>
            <wp:effectExtent l="0" t="0" r="0" b="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5"/>
                    <a:srcRect l="14004" t="20203" r="9994" b="24357"/>
                    <a:stretch>
                      <a:fillRect/>
                    </a:stretch>
                  </pic:blipFill>
                  <pic:spPr>
                    <a:xfrm>
                      <a:off x="0" y="0"/>
                      <a:ext cx="2439670" cy="1782445"/>
                    </a:xfrm>
                    <a:prstGeom prst="rect">
                      <a:avLst/>
                    </a:prstGeom>
                    <a:noFill/>
                    <a:ln>
                      <a:noFill/>
                    </a:ln>
                  </pic:spPr>
                </pic:pic>
              </a:graphicData>
            </a:graphic>
          </wp:inline>
        </w:drawing>
      </w:r>
    </w:p>
    <w:p w14:paraId="7567F373">
      <w:pPr>
        <w:bidi w:val="0"/>
        <w:rPr>
          <w:lang w:val="en-US" w:eastAsia="zh-CN"/>
        </w:rPr>
      </w:pPr>
    </w:p>
    <w:p w14:paraId="3FE02842">
      <w:pPr>
        <w:bidi w:val="0"/>
        <w:rPr>
          <w:lang w:val="en-US" w:eastAsia="zh-CN"/>
        </w:rPr>
      </w:pPr>
    </w:p>
    <w:p w14:paraId="02C6699E">
      <w:pPr>
        <w:bidi w:val="0"/>
        <w:rPr>
          <w:lang w:val="en-US" w:eastAsia="zh-CN"/>
        </w:rPr>
      </w:pPr>
    </w:p>
    <w:p w14:paraId="606B194B">
      <w:pPr>
        <w:bidi w:val="0"/>
        <w:rPr>
          <w:lang w:val="en-US" w:eastAsia="zh-CN"/>
        </w:rPr>
      </w:pPr>
    </w:p>
    <w:p w14:paraId="3FBBB458">
      <w:pPr>
        <w:tabs>
          <w:tab w:val="left" w:pos="1249"/>
        </w:tabs>
        <w:bidi w:val="0"/>
        <w:jc w:val="left"/>
        <w:rPr>
          <w:rFonts w:hint="eastAsia"/>
          <w:lang w:val="en-US" w:eastAsia="zh-CN"/>
        </w:rPr>
      </w:pPr>
    </w:p>
    <w:p w14:paraId="0B1C5695">
      <w:pPr>
        <w:tabs>
          <w:tab w:val="left" w:pos="1249"/>
        </w:tabs>
        <w:bidi w:val="0"/>
        <w:jc w:val="left"/>
        <w:rPr>
          <w:rFonts w:hint="eastAsia"/>
          <w:lang w:val="en-US" w:eastAsia="zh-CN"/>
        </w:rPr>
      </w:pPr>
    </w:p>
    <w:p w14:paraId="32ECEEF7">
      <w:pPr>
        <w:tabs>
          <w:tab w:val="left" w:pos="1249"/>
        </w:tabs>
        <w:bidi w:val="0"/>
        <w:jc w:val="left"/>
        <w:rPr>
          <w:rFonts w:hint="eastAsia"/>
          <w:lang w:val="en-US" w:eastAsia="zh-CN"/>
        </w:rPr>
      </w:pPr>
    </w:p>
    <w:p w14:paraId="59CA6B17">
      <w:pPr>
        <w:tabs>
          <w:tab w:val="left" w:pos="1249"/>
        </w:tabs>
        <w:bidi w:val="0"/>
        <w:jc w:val="left"/>
        <w:rPr>
          <w:rFonts w:hint="eastAsia"/>
          <w:lang w:val="en-US" w:eastAsia="zh-CN"/>
        </w:rPr>
      </w:pPr>
    </w:p>
    <w:p w14:paraId="0196C6C7">
      <w:pPr>
        <w:tabs>
          <w:tab w:val="left" w:pos="1249"/>
        </w:tabs>
        <w:bidi w:val="0"/>
        <w:jc w:val="left"/>
        <w:rPr>
          <w:rFonts w:hint="eastAsia"/>
          <w:lang w:val="en-US" w:eastAsia="zh-CN"/>
        </w:rPr>
      </w:pPr>
    </w:p>
    <w:p w14:paraId="01AE646B">
      <w:pPr>
        <w:tabs>
          <w:tab w:val="left" w:pos="1249"/>
        </w:tabs>
        <w:bidi w:val="0"/>
        <w:jc w:val="left"/>
        <w:rPr>
          <w:rFonts w:hint="eastAsia"/>
          <w:lang w:val="en-US" w:eastAsia="zh-CN"/>
        </w:rPr>
      </w:pPr>
    </w:p>
    <w:p w14:paraId="14AF9C60">
      <w:pPr>
        <w:tabs>
          <w:tab w:val="left" w:pos="1249"/>
        </w:tabs>
        <w:bidi w:val="0"/>
        <w:jc w:val="left"/>
        <w:rPr>
          <w:rFonts w:hint="eastAsia"/>
          <w:lang w:val="en-US" w:eastAsia="zh-CN"/>
        </w:rPr>
      </w:pPr>
    </w:p>
    <w:p w14:paraId="74CCA159">
      <w:pPr>
        <w:tabs>
          <w:tab w:val="left" w:pos="1249"/>
        </w:tabs>
        <w:bidi w:val="0"/>
        <w:jc w:val="left"/>
        <w:rPr>
          <w:rFonts w:hint="eastAsia"/>
          <w:lang w:val="en-US" w:eastAsia="zh-CN"/>
        </w:rPr>
      </w:pPr>
    </w:p>
    <w:p w14:paraId="72CF281B">
      <w:pPr>
        <w:tabs>
          <w:tab w:val="left" w:pos="1249"/>
        </w:tabs>
        <w:bidi w:val="0"/>
        <w:jc w:val="left"/>
        <w:rPr>
          <w:rFonts w:hint="eastAsia"/>
          <w:lang w:val="en-US" w:eastAsia="zh-CN"/>
        </w:rPr>
      </w:pPr>
    </w:p>
    <w:p w14:paraId="7BAA9C9D">
      <w:pPr>
        <w:tabs>
          <w:tab w:val="left" w:pos="1249"/>
        </w:tabs>
        <w:bidi w:val="0"/>
        <w:jc w:val="left"/>
        <w:rPr>
          <w:rFonts w:hint="eastAsia"/>
          <w:lang w:val="en-US" w:eastAsia="zh-CN"/>
        </w:rPr>
      </w:pPr>
    </w:p>
    <w:p w14:paraId="5184740B">
      <w:pPr>
        <w:tabs>
          <w:tab w:val="left" w:pos="1249"/>
        </w:tabs>
        <w:bidi w:val="0"/>
        <w:jc w:val="left"/>
        <w:rPr>
          <w:rFonts w:hint="eastAsia"/>
          <w:lang w:val="en-US" w:eastAsia="zh-CN"/>
        </w:rPr>
      </w:pPr>
    </w:p>
    <w:p w14:paraId="7487AD94">
      <w:pPr>
        <w:tabs>
          <w:tab w:val="left" w:pos="1249"/>
        </w:tabs>
        <w:bidi w:val="0"/>
        <w:jc w:val="left"/>
        <w:rPr>
          <w:rFonts w:hint="eastAsia"/>
          <w:lang w:val="en-US" w:eastAsia="zh-CN"/>
        </w:rPr>
      </w:pPr>
    </w:p>
    <w:p w14:paraId="46C7E935">
      <w:pPr>
        <w:tabs>
          <w:tab w:val="left" w:pos="1249"/>
        </w:tabs>
        <w:bidi w:val="0"/>
        <w:jc w:val="left"/>
        <w:rPr>
          <w:rFonts w:hint="eastAsia"/>
          <w:lang w:val="en-US" w:eastAsia="zh-CN"/>
        </w:rPr>
      </w:pPr>
    </w:p>
    <w:p w14:paraId="2A3132E3">
      <w:pPr>
        <w:tabs>
          <w:tab w:val="left" w:pos="1249"/>
        </w:tabs>
        <w:bidi w:val="0"/>
        <w:jc w:val="left"/>
        <w:rPr>
          <w:rFonts w:hint="eastAsia"/>
          <w:lang w:val="en-US" w:eastAsia="zh-CN"/>
        </w:rPr>
      </w:pPr>
    </w:p>
    <w:p w14:paraId="6082E4AE">
      <w:pPr>
        <w:tabs>
          <w:tab w:val="left" w:pos="1249"/>
        </w:tabs>
        <w:bidi w:val="0"/>
        <w:jc w:val="left"/>
        <w:rPr>
          <w:rFonts w:hint="eastAsia"/>
          <w:lang w:val="en-US" w:eastAsia="zh-CN"/>
        </w:rPr>
      </w:pPr>
    </w:p>
    <w:p w14:paraId="06E12E90">
      <w:pPr>
        <w:tabs>
          <w:tab w:val="left" w:pos="1249"/>
        </w:tabs>
        <w:bidi w:val="0"/>
        <w:jc w:val="left"/>
        <w:rPr>
          <w:rFonts w:hint="eastAsia"/>
          <w:lang w:val="en-US" w:eastAsia="zh-CN"/>
        </w:rPr>
      </w:pPr>
    </w:p>
    <w:p w14:paraId="51E5A7A0">
      <w:pPr>
        <w:tabs>
          <w:tab w:val="left" w:pos="1249"/>
        </w:tabs>
        <w:bidi w:val="0"/>
        <w:jc w:val="left"/>
        <w:rPr>
          <w:rFonts w:hint="eastAsia"/>
          <w:lang w:val="en-US" w:eastAsia="zh-CN"/>
        </w:rPr>
      </w:pPr>
    </w:p>
    <w:p w14:paraId="2363CFA7">
      <w:pPr>
        <w:pStyle w:val="2"/>
        <w:spacing w:line="360" w:lineRule="auto"/>
        <w:jc w:val="center"/>
        <w:rPr>
          <w:rFonts w:hint="eastAsia" w:ascii="宋体" w:hAnsi="宋体" w:eastAsia="宋体"/>
          <w:b/>
          <w:bCs/>
          <w:color w:val="auto"/>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726BBCC">
      <w:pPr>
        <w:pStyle w:val="2"/>
        <w:spacing w:line="360" w:lineRule="auto"/>
        <w:jc w:val="center"/>
        <w:rPr>
          <w:rFonts w:hint="eastAsia" w:ascii="宋体" w:hAnsi="宋体" w:eastAsia="宋体"/>
          <w:b/>
          <w:bCs/>
          <w:color w:val="auto"/>
          <w:sz w:val="44"/>
          <w:szCs w:val="44"/>
        </w:rPr>
      </w:pPr>
      <w:r>
        <w:rPr>
          <w:rFonts w:hint="eastAsia" w:ascii="宋体" w:hAnsi="宋体" w:eastAsia="宋体"/>
          <w:b/>
          <w:bCs/>
          <w:color w:val="auto"/>
          <w:sz w:val="44"/>
          <w:szCs w:val="44"/>
          <w:lang w:val="en-US" w:eastAsia="zh-CN"/>
        </w:rPr>
        <w:t>分体式智能安全帽</w:t>
      </w:r>
      <w:r>
        <w:rPr>
          <w:rFonts w:hint="eastAsia" w:ascii="宋体" w:hAnsi="宋体" w:eastAsia="宋体"/>
          <w:b/>
          <w:bCs/>
          <w:color w:val="auto"/>
          <w:sz w:val="44"/>
          <w:szCs w:val="44"/>
        </w:rPr>
        <w:t>装置说明书</w:t>
      </w:r>
    </w:p>
    <w:p w14:paraId="0BEB2F49">
      <w:pPr>
        <w:pStyle w:val="10"/>
        <w:numPr>
          <w:ilvl w:val="0"/>
          <w:numId w:val="0"/>
        </w:numPr>
        <w:spacing w:line="360" w:lineRule="auto"/>
        <w:ind w:leftChars="0"/>
        <w:outlineLvl w:val="0"/>
        <w:rPr>
          <w:rFonts w:hint="eastAsia" w:ascii="宋体" w:hAnsi="宋体" w:eastAsia="宋体"/>
          <w:b/>
          <w:bCs/>
          <w:sz w:val="28"/>
          <w:szCs w:val="28"/>
        </w:rPr>
      </w:pPr>
      <w:r>
        <w:rPr>
          <w:rFonts w:hint="eastAsia" w:ascii="宋体" w:hAnsi="宋体" w:eastAsia="宋体"/>
          <w:b/>
          <w:bCs/>
          <w:sz w:val="28"/>
          <w:szCs w:val="28"/>
          <w:lang w:val="en-US" w:eastAsia="zh-CN"/>
        </w:rPr>
        <w:t>一、</w:t>
      </w:r>
      <w:r>
        <w:rPr>
          <w:rFonts w:hint="eastAsia" w:ascii="宋体" w:hAnsi="宋体" w:eastAsia="宋体"/>
          <w:b/>
          <w:bCs/>
          <w:sz w:val="28"/>
          <w:szCs w:val="28"/>
        </w:rPr>
        <w:t>产品介绍</w:t>
      </w:r>
    </w:p>
    <w:p w14:paraId="3F3902DD">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分体式智能安全帽是一款结合现代信息技术的高科技劳保产品，专为电力施工等高危行业设计。产品技术指标完全符合国家电网有限公司企业标准Q/GDW 12241-2022《智能安全帽》的所有技术要求，并通过多项权威机构检测认证。</w:t>
      </w:r>
    </w:p>
    <w:p w14:paraId="6F0A3B11">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智能模块包括通信模块、定位系统、传感器、摄像头等，能够实时采集和传输现场工作人员的位置、环境数据及视频图像等信息，并上传至后台管理系统。通过及时反馈定位和环境信息，可保障施工人员作业安全，提高电网管理效率和准确性，降低安全风险。</w:t>
      </w:r>
    </w:p>
    <w:p w14:paraId="396BB54A">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 xml:space="preserve">分体式智能安全帽组成：由可拆卸的安全帽主体和智能模块两部分组成。 </w:t>
      </w:r>
    </w:p>
    <w:tbl>
      <w:tblPr>
        <w:tblStyle w:val="7"/>
        <w:tblW w:w="74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19"/>
        <w:gridCol w:w="3720"/>
      </w:tblGrid>
      <w:tr w14:paraId="41E094B0">
        <w:trPr>
          <w:trHeight w:val="3838" w:hRule="atLeast"/>
          <w:jc w:val="center"/>
        </w:trPr>
        <w:tc>
          <w:tcPr>
            <w:tcW w:w="3719" w:type="dxa"/>
            <w:vAlign w:val="center"/>
          </w:tcPr>
          <w:p w14:paraId="2B8864EA">
            <w:pPr>
              <w:spacing w:before="120" w:beforeLines="50" w:after="120" w:afterLines="50" w:line="240" w:lineRule="auto"/>
              <w:jc w:val="center"/>
              <w:rPr>
                <w:rFonts w:hint="eastAsia" w:ascii="Times New Roman" w:hAnsi="Times New Roman" w:eastAsia="宋体" w:cs="宋体"/>
                <w:sz w:val="21"/>
                <w:szCs w:val="21"/>
                <w:lang w:eastAsia="zh-CN"/>
              </w:rPr>
            </w:pPr>
            <w:r>
              <w:drawing>
                <wp:inline distT="0" distB="0" distL="114300" distR="114300">
                  <wp:extent cx="2125980" cy="1553845"/>
                  <wp:effectExtent l="0" t="0" r="0" b="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
                          <a:srcRect l="14004" t="20203" r="9994" b="24357"/>
                          <a:stretch>
                            <a:fillRect/>
                          </a:stretch>
                        </pic:blipFill>
                        <pic:spPr>
                          <a:xfrm>
                            <a:off x="0" y="0"/>
                            <a:ext cx="2125980" cy="1553845"/>
                          </a:xfrm>
                          <a:prstGeom prst="rect">
                            <a:avLst/>
                          </a:prstGeom>
                          <a:noFill/>
                          <a:ln>
                            <a:noFill/>
                          </a:ln>
                        </pic:spPr>
                      </pic:pic>
                    </a:graphicData>
                  </a:graphic>
                </wp:inline>
              </w:drawing>
            </w:r>
          </w:p>
        </w:tc>
        <w:tc>
          <w:tcPr>
            <w:tcW w:w="3720" w:type="dxa"/>
            <w:vAlign w:val="center"/>
          </w:tcPr>
          <w:p w14:paraId="444BD580">
            <w:pPr>
              <w:spacing w:before="120" w:beforeLines="50" w:after="120" w:afterLines="50" w:line="240" w:lineRule="auto"/>
              <w:jc w:val="center"/>
              <w:rPr>
                <w:rFonts w:hint="eastAsia" w:ascii="Times New Roman" w:hAnsi="Times New Roman" w:eastAsia="宋体" w:cs="宋体"/>
                <w:sz w:val="21"/>
                <w:szCs w:val="21"/>
                <w:lang w:eastAsia="zh-CN"/>
              </w:rPr>
            </w:pPr>
            <w:r>
              <w:drawing>
                <wp:inline distT="0" distB="0" distL="114300" distR="114300">
                  <wp:extent cx="2088515" cy="1567180"/>
                  <wp:effectExtent l="0" t="0" r="0"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2088515" cy="1567180"/>
                          </a:xfrm>
                          <a:prstGeom prst="rect">
                            <a:avLst/>
                          </a:prstGeom>
                          <a:noFill/>
                          <a:ln>
                            <a:noFill/>
                          </a:ln>
                        </pic:spPr>
                      </pic:pic>
                    </a:graphicData>
                  </a:graphic>
                </wp:inline>
              </w:drawing>
            </w:r>
          </w:p>
        </w:tc>
      </w:tr>
      <w:tr w14:paraId="79764172">
        <w:trPr>
          <w:trHeight w:val="3838" w:hRule="atLeast"/>
          <w:jc w:val="center"/>
        </w:trPr>
        <w:tc>
          <w:tcPr>
            <w:tcW w:w="3719" w:type="dxa"/>
            <w:vAlign w:val="center"/>
          </w:tcPr>
          <w:p w14:paraId="722884CE">
            <w:pPr>
              <w:spacing w:before="120" w:beforeLines="50" w:after="120" w:afterLines="50" w:line="240" w:lineRule="auto"/>
              <w:jc w:val="center"/>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drawing>
                <wp:inline distT="0" distB="0" distL="114300" distR="114300">
                  <wp:extent cx="2179955" cy="1541145"/>
                  <wp:effectExtent l="0" t="0" r="14605" b="13335"/>
                  <wp:docPr id="17" name="图片 17" descr="4cfd7ca983a7796706940b94f1973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cfd7ca983a7796706940b94f1973d24"/>
                          <pic:cNvPicPr>
                            <a:picLocks noChangeAspect="1"/>
                          </pic:cNvPicPr>
                        </pic:nvPicPr>
                        <pic:blipFill>
                          <a:blip r:embed="rId7"/>
                          <a:stretch>
                            <a:fillRect/>
                          </a:stretch>
                        </pic:blipFill>
                        <pic:spPr>
                          <a:xfrm>
                            <a:off x="0" y="0"/>
                            <a:ext cx="2179955" cy="1541145"/>
                          </a:xfrm>
                          <a:prstGeom prst="rect">
                            <a:avLst/>
                          </a:prstGeom>
                        </pic:spPr>
                      </pic:pic>
                    </a:graphicData>
                  </a:graphic>
                </wp:inline>
              </w:drawing>
            </w:r>
          </w:p>
        </w:tc>
        <w:tc>
          <w:tcPr>
            <w:tcW w:w="3720" w:type="dxa"/>
            <w:vAlign w:val="center"/>
          </w:tcPr>
          <w:p w14:paraId="65FBB2EA">
            <w:pPr>
              <w:spacing w:before="120" w:beforeLines="50" w:after="120" w:afterLines="50" w:line="240" w:lineRule="auto"/>
              <w:jc w:val="center"/>
              <w:rPr>
                <w:rFonts w:hint="eastAsia" w:ascii="Times New Roman" w:hAnsi="Times New Roman" w:eastAsia="宋体" w:cs="宋体"/>
                <w:sz w:val="21"/>
                <w:szCs w:val="21"/>
                <w:lang w:eastAsia="zh-CN"/>
              </w:rPr>
            </w:pPr>
            <w:r>
              <w:rPr>
                <w:rFonts w:hint="eastAsia" w:ascii="Times New Roman" w:hAnsi="Times New Roman" w:eastAsia="宋体" w:cs="宋体"/>
                <w:sz w:val="21"/>
                <w:szCs w:val="21"/>
                <w:lang w:eastAsia="zh-CN"/>
              </w:rPr>
              <w:drawing>
                <wp:inline distT="0" distB="0" distL="114300" distR="114300">
                  <wp:extent cx="2114550" cy="1483360"/>
                  <wp:effectExtent l="0" t="0" r="3810" b="10160"/>
                  <wp:docPr id="19" name="图片 19" descr="d5f00ba5046469013aeb22bcdfe87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5f00ba5046469013aeb22bcdfe87d7c"/>
                          <pic:cNvPicPr>
                            <a:picLocks noChangeAspect="1"/>
                          </pic:cNvPicPr>
                        </pic:nvPicPr>
                        <pic:blipFill>
                          <a:blip r:embed="rId8"/>
                          <a:stretch>
                            <a:fillRect/>
                          </a:stretch>
                        </pic:blipFill>
                        <pic:spPr>
                          <a:xfrm>
                            <a:off x="0" y="0"/>
                            <a:ext cx="2114550" cy="1483360"/>
                          </a:xfrm>
                          <a:prstGeom prst="rect">
                            <a:avLst/>
                          </a:prstGeom>
                        </pic:spPr>
                      </pic:pic>
                    </a:graphicData>
                  </a:graphic>
                </wp:inline>
              </w:drawing>
            </w:r>
          </w:p>
        </w:tc>
      </w:tr>
    </w:tbl>
    <w:p w14:paraId="45BD9FE1">
      <w:pPr>
        <w:spacing w:line="360" w:lineRule="auto"/>
        <w:ind w:firstLine="480" w:firstLineChars="200"/>
        <w:jc w:val="center"/>
        <w:rPr>
          <w:rFonts w:hint="eastAsia" w:ascii="宋体" w:hAnsi="宋体" w:eastAsia="宋体"/>
          <w:b/>
          <w:bCs/>
          <w:sz w:val="28"/>
          <w:szCs w:val="28"/>
          <w:lang w:val="en-US" w:eastAsia="zh-CN"/>
        </w:rPr>
      </w:pPr>
      <w:r>
        <w:rPr>
          <w:rFonts w:hint="eastAsia" w:ascii="宋体" w:hAnsi="宋体" w:eastAsia="宋体"/>
          <w:sz w:val="24"/>
          <w:szCs w:val="24"/>
          <w:lang w:val="en-US" w:eastAsia="zh-CN"/>
        </w:rPr>
        <w:t>图1 分体式智能安全帽</w:t>
      </w:r>
    </w:p>
    <w:p w14:paraId="7F216E7E">
      <w:pPr>
        <w:spacing w:line="360" w:lineRule="auto"/>
        <w:jc w:val="both"/>
        <w:rPr>
          <w:rFonts w:hint="eastAsia" w:ascii="宋体" w:hAnsi="宋体" w:eastAsia="宋体"/>
          <w:sz w:val="24"/>
          <w:szCs w:val="24"/>
          <w:lang w:val="en-US" w:eastAsia="zh-CN"/>
        </w:rPr>
      </w:pPr>
    </w:p>
    <w:p w14:paraId="37420E54">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0"/>
        <w:rPr>
          <w:rFonts w:hint="eastAsia" w:ascii="宋体" w:hAnsi="宋体" w:eastAsia="宋体"/>
          <w:b/>
          <w:bCs/>
          <w:sz w:val="28"/>
          <w:szCs w:val="28"/>
        </w:rPr>
      </w:pPr>
      <w:r>
        <w:rPr>
          <w:rFonts w:hint="eastAsia" w:ascii="宋体" w:hAnsi="宋体" w:eastAsia="宋体"/>
          <w:b/>
          <w:bCs/>
          <w:sz w:val="28"/>
          <w:szCs w:val="28"/>
          <w:lang w:val="en-US" w:eastAsia="zh-CN"/>
        </w:rPr>
        <w:t>二、</w:t>
      </w:r>
      <w:r>
        <w:rPr>
          <w:rFonts w:hint="eastAsia" w:ascii="宋体" w:hAnsi="宋体" w:eastAsia="宋体"/>
          <w:b/>
          <w:bCs/>
          <w:sz w:val="28"/>
          <w:szCs w:val="28"/>
        </w:rPr>
        <w:t>设备使用说明</w:t>
      </w:r>
    </w:p>
    <w:p w14:paraId="0B5673D5">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2.1 设备说明</w:t>
      </w:r>
    </w:p>
    <w:p w14:paraId="1247C69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（1）分体式智能安全帽由安全帽本体与智能模块两部分组成，模块可拆卸，便于维护与更换。</w:t>
      </w:r>
    </w:p>
    <w:p w14:paraId="6052C28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（2）每顶安全帽均有唯一编码，用于身份识别与后台数据绑定。</w:t>
      </w:r>
    </w:p>
    <w:p w14:paraId="761EB45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（3）智能模块配备电源键、多媒体键、录音键、音量键等操作按键，功能一键直达，均有提示音反馈 。</w:t>
      </w:r>
    </w:p>
    <w:p w14:paraId="21AFF1A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（4）首次使用前需通过 APP 或管理平台完成设备绑定、参数设置及报警阈值设定。</w:t>
      </w:r>
    </w:p>
    <w:p w14:paraId="1E93F8B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（5）安全帽主板的 Type-C 调试口，用于固件烧录、系统调试和维护。</w:t>
      </w:r>
    </w:p>
    <w:p w14:paraId="25ED6AD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vertAlign w:val="baseline"/>
          <w:lang w:val="en-US" w:eastAsia="zh-CN"/>
        </w:rPr>
      </w:pPr>
      <w:r>
        <w:rPr>
          <w:sz w:val="24"/>
        </w:rPr>
        <mc:AlternateContent>
          <mc:Choice Requires="wps">
            <w:drawing>
              <wp:anchor distT="0" distB="0" distL="114300" distR="114300" simplePos="0" relativeHeight="251676672" behindDoc="0" locked="0" layoutInCell="1" allowOverlap="1">
                <wp:simplePos x="0" y="0"/>
                <wp:positionH relativeFrom="column">
                  <wp:posOffset>3982720</wp:posOffset>
                </wp:positionH>
                <wp:positionV relativeFrom="paragraph">
                  <wp:posOffset>581660</wp:posOffset>
                </wp:positionV>
                <wp:extent cx="686435" cy="32194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68643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F01E3">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调试口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6pt;margin-top:45.8pt;height:25.35pt;width:54.05pt;z-index:251676672;mso-width-relative:page;mso-height-relative:page;" filled="f" stroked="f" coordsize="21600,21600" o:gfxdata="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b36vzbAAAACgEAAA8AAAAAAAAAAQAgAAAAIgAAAGRy&#10;cy9kb3ducmV2LnhtbFBLAQIUABQAAAAIAIdO4kDOh+v7OwIAAGcEAAAOAAAAAAAAAAEAIAAAACoB&#10;AABkcnMvZTJvRG9jLnhtbFBLBQYAAAAABgAGAFkBAADXBQAAAAA=&#10;">
                <v:fill on="f" focussize="0,0"/>
                <v:stroke on="f" weight="0.5pt"/>
                <v:imagedata o:title=""/>
                <o:lock v:ext="edit" aspectratio="f"/>
                <v:textbox>
                  <w:txbxContent>
                    <w:p w14:paraId="103F01E3">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调试口</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3844925</wp:posOffset>
                </wp:positionH>
                <wp:positionV relativeFrom="paragraph">
                  <wp:posOffset>903605</wp:posOffset>
                </wp:positionV>
                <wp:extent cx="481330" cy="207645"/>
                <wp:effectExtent l="1905" t="11430" r="4445" b="9525"/>
                <wp:wrapNone/>
                <wp:docPr id="15" name="直接箭头连接符 15"/>
                <wp:cNvGraphicFramePr/>
                <a:graphic xmlns:a="http://schemas.openxmlformats.org/drawingml/2006/main">
                  <a:graphicData uri="http://schemas.microsoft.com/office/word/2010/wordprocessingShape">
                    <wps:wsp>
                      <wps:cNvCnPr>
                        <a:endCxn id="16" idx="2"/>
                      </wps:cNvCnPr>
                      <wps:spPr>
                        <a:xfrm flipV="1">
                          <a:off x="0" y="0"/>
                          <a:ext cx="481330" cy="207645"/>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02.75pt;margin-top:71.15pt;height:16.35pt;width:37.9pt;z-index:251675648;mso-width-relative:page;mso-height-relative:page;" filled="f" stroked="t" coordsize="21600,21600" o:gfxdata="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a2FYFtoAAAALAQAADwAAAAAAAAABACAAAAAiAAAAZHJzL2Rvd25yZXYueG1s&#10;UEsBAhQAFAAAAAgAh07iQEqJ6dgvAgAAUAQAAA4AAAAAAAAAAQAgAAAAKQEAAGRycy9lMm9Eb2Mu&#10;eG1sUEsFBgAAAAAGAAYAWQEAAMoFA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3215640</wp:posOffset>
                </wp:positionH>
                <wp:positionV relativeFrom="paragraph">
                  <wp:posOffset>768985</wp:posOffset>
                </wp:positionV>
                <wp:extent cx="629285" cy="636270"/>
                <wp:effectExtent l="6350" t="6350" r="19685" b="12700"/>
                <wp:wrapNone/>
                <wp:docPr id="12" name="椭圆 12"/>
                <wp:cNvGraphicFramePr/>
                <a:graphic xmlns:a="http://schemas.openxmlformats.org/drawingml/2006/main">
                  <a:graphicData uri="http://schemas.microsoft.com/office/word/2010/wordprocessingShape">
                    <wps:wsp>
                      <wps:cNvSpPr/>
                      <wps:spPr>
                        <a:xfrm>
                          <a:off x="0" y="0"/>
                          <a:ext cx="629285" cy="636270"/>
                        </a:xfrm>
                        <a:prstGeom prst="ellipse">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3.2pt;margin-top:60.55pt;height:50.1pt;width:49.55pt;z-index:251674624;v-text-anchor:middle;mso-width-relative:page;mso-height-relative:page;" filled="f" stroked="t" coordsize="21600,21600" o:gfxdata="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oXgW1wAAAAsBAAAPAAAAAAAAAAEAIAAAACIAAABkcnMvZG93bnJldi54bWxQ&#10;SwECFAAUAAAACACHTuJAgKzGVmoCAADPBAAADgAAAAAAAAABACAAAAAmAQAAZHJzL2Uyb0RvYy54&#10;bWxQSwUGAAAAAAYABgBZAQAAAgYAAAAA&#10;">
                <v:fill on="f" focussize="0,0"/>
                <v:stroke weight="1pt" color="#000000 [3213]" miterlimit="8" joinstyle="miter"/>
                <v:imagedata o:title=""/>
                <o:lock v:ext="edit" aspectratio="f"/>
              </v:shape>
            </w:pict>
          </mc:Fallback>
        </mc:AlternateContent>
      </w:r>
      <w:r>
        <w:rPr>
          <w:rFonts w:hint="eastAsia" w:ascii="Times New Roman" w:hAnsi="Times New Roman" w:eastAsia="宋体" w:cs="宋体"/>
          <w:sz w:val="24"/>
          <w:szCs w:val="24"/>
          <w:vertAlign w:val="baseline"/>
          <w:lang w:val="en-US" w:eastAsia="zh-CN"/>
        </w:rPr>
        <w:drawing>
          <wp:inline distT="0" distB="0" distL="114300" distR="114300">
            <wp:extent cx="2285365" cy="2057400"/>
            <wp:effectExtent l="0" t="0" r="635" b="0"/>
            <wp:docPr id="18" name="图片 18" descr="c42e10718d64f41f26fd60db0b78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42e10718d64f41f26fd60db0b78d8f1"/>
                    <pic:cNvPicPr>
                      <a:picLocks noChangeAspect="1"/>
                    </pic:cNvPicPr>
                  </pic:nvPicPr>
                  <pic:blipFill>
                    <a:blip r:embed="rId9"/>
                    <a:srcRect t="2274" r="29285" b="11189"/>
                    <a:stretch>
                      <a:fillRect/>
                    </a:stretch>
                  </pic:blipFill>
                  <pic:spPr>
                    <a:xfrm>
                      <a:off x="0" y="0"/>
                      <a:ext cx="2285365" cy="2057400"/>
                    </a:xfrm>
                    <a:prstGeom prst="rect">
                      <a:avLst/>
                    </a:prstGeom>
                  </pic:spPr>
                </pic:pic>
              </a:graphicData>
            </a:graphic>
          </wp:inline>
        </w:drawing>
      </w:r>
    </w:p>
    <w:p w14:paraId="6829684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vertAlign w:val="baseline"/>
          <w:lang w:val="en-US" w:eastAsia="zh-CN"/>
        </w:rPr>
      </w:pPr>
      <w:r>
        <w:rPr>
          <w:rFonts w:hint="eastAsia" w:ascii="Times New Roman" w:hAnsi="Times New Roman" w:eastAsia="宋体" w:cs="宋体"/>
          <w:sz w:val="24"/>
          <w:szCs w:val="24"/>
          <w:lang w:val="en-US" w:eastAsia="zh-CN"/>
        </w:rPr>
        <w:t>图2 设备调试口</w:t>
      </w:r>
    </w:p>
    <w:p w14:paraId="2FCAC966">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2.2 设备充电</w:t>
      </w:r>
    </w:p>
    <w:p w14:paraId="739E917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（1）分体式智能安全帽采用内置锂电池供电，正常工作模式下可连续使用 ≥8 小时 。</w:t>
      </w:r>
    </w:p>
    <w:p w14:paraId="574B405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sz w:val="24"/>
        </w:rPr>
        <mc:AlternateContent>
          <mc:Choice Requires="wps">
            <w:drawing>
              <wp:anchor distT="0" distB="0" distL="114300" distR="114300" simplePos="0" relativeHeight="251679744" behindDoc="0" locked="0" layoutInCell="1" allowOverlap="1">
                <wp:simplePos x="0" y="0"/>
                <wp:positionH relativeFrom="column">
                  <wp:posOffset>3974465</wp:posOffset>
                </wp:positionH>
                <wp:positionV relativeFrom="paragraph">
                  <wp:posOffset>261620</wp:posOffset>
                </wp:positionV>
                <wp:extent cx="686435" cy="32194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68643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B40364">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充电口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95pt;margin-top:20.6pt;height:25.35pt;width:54.05pt;z-index:251679744;mso-width-relative:page;mso-height-relative:page;" filled="f" stroked="f" coordsize="21600,21600" o:gfxdata="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zaf522wAAAAkBAAAPAAAAAAAAAAEAIAAAACIAAABk&#10;cnMvZG93bnJldi54bWxQSwECFAAUAAAACACHTuJANOMy6jwCAABnBAAADgAAAAAAAAABACAAAAAq&#10;AQAAZHJzL2Uyb0RvYy54bWxQSwUGAAAAAAYABgBZAQAA2AUAAAAA&#10;">
                <v:fill on="f" focussize="0,0"/>
                <v:stroke on="f" weight="0.5pt"/>
                <v:imagedata o:title=""/>
                <o:lock v:ext="edit" aspectratio="f"/>
                <v:textbox>
                  <w:txbxContent>
                    <w:p w14:paraId="30B40364">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充电口</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3802380</wp:posOffset>
                </wp:positionH>
                <wp:positionV relativeFrom="paragraph">
                  <wp:posOffset>583565</wp:posOffset>
                </wp:positionV>
                <wp:extent cx="515620" cy="215900"/>
                <wp:effectExtent l="1905" t="12700" r="635" b="15240"/>
                <wp:wrapNone/>
                <wp:docPr id="38" name="直接箭头连接符 38"/>
                <wp:cNvGraphicFramePr/>
                <a:graphic xmlns:a="http://schemas.openxmlformats.org/drawingml/2006/main">
                  <a:graphicData uri="http://schemas.microsoft.com/office/word/2010/wordprocessingShape">
                    <wps:wsp>
                      <wps:cNvCnPr>
                        <a:endCxn id="39" idx="2"/>
                      </wps:cNvCnPr>
                      <wps:spPr>
                        <a:xfrm flipV="1">
                          <a:off x="0" y="0"/>
                          <a:ext cx="515620" cy="215900"/>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99.4pt;margin-top:45.95pt;height:17pt;width:40.6pt;z-index:251678720;mso-width-relative:page;mso-height-relative:page;" filled="f" stroked="t" coordsize="21600,21600" o:gfxdata="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ykOcNoAAAAKAQAADwAAAAAAAAABACAAAAAiAAAAZHJzL2Rvd25yZXYueG1s&#10;UEsBAhQAFAAAAAgAh07iQJqozHcvAgAAUAQAAA4AAAAAAAAAAQAgAAAAKQEAAGRycy9lMm9Eb2Mu&#10;eG1sUEsFBgAAAAAGAAYAWQEAAMoFA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3164840</wp:posOffset>
                </wp:positionH>
                <wp:positionV relativeFrom="paragraph">
                  <wp:posOffset>448945</wp:posOffset>
                </wp:positionV>
                <wp:extent cx="629285" cy="636270"/>
                <wp:effectExtent l="6350" t="6350" r="19685" b="12700"/>
                <wp:wrapNone/>
                <wp:docPr id="36" name="椭圆 36"/>
                <wp:cNvGraphicFramePr/>
                <a:graphic xmlns:a="http://schemas.openxmlformats.org/drawingml/2006/main">
                  <a:graphicData uri="http://schemas.microsoft.com/office/word/2010/wordprocessingShape">
                    <wps:wsp>
                      <wps:cNvSpPr/>
                      <wps:spPr>
                        <a:xfrm>
                          <a:off x="0" y="0"/>
                          <a:ext cx="629285" cy="636270"/>
                        </a:xfrm>
                        <a:prstGeom prst="ellipse">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9.2pt;margin-top:35.35pt;height:50.1pt;width:49.55pt;z-index:251677696;v-text-anchor:middle;mso-width-relative:page;mso-height-relative:page;" filled="f" stroked="t" coordsize="21600,21600" o:gfxdata="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7YtB81wAAAAoBAAAPAAAAAAAAAAEAIAAAACIAAABkcnMvZG93bnJldi54bWxQ&#10;SwECFAAUAAAACACHTuJA9R7PnWoCAADPBAAADgAAAAAAAAABACAAAAAmAQAAZHJzL2Uyb0RvYy54&#10;bWxQSwUGAAAAAAYABgBZAQAAAgYAAAAA&#10;">
                <v:fill on="f" focussize="0,0"/>
                <v:stroke weight="1pt" color="#000000 [3213]" miterlimit="8" joinstyle="miter"/>
                <v:imagedata o:title=""/>
                <o:lock v:ext="edit" aspectratio="f"/>
              </v:shape>
            </w:pict>
          </mc:Fallback>
        </mc:AlternateContent>
      </w:r>
      <w:r>
        <w:rPr>
          <w:rFonts w:hint="eastAsia" w:ascii="Times New Roman" w:hAnsi="Times New Roman" w:eastAsia="宋体" w:cs="宋体"/>
          <w:sz w:val="24"/>
          <w:szCs w:val="24"/>
          <w:lang w:val="en-US" w:eastAsia="zh-CN"/>
        </w:rPr>
        <w:drawing>
          <wp:inline distT="0" distB="0" distL="114300" distR="114300">
            <wp:extent cx="2189480" cy="1953895"/>
            <wp:effectExtent l="0" t="0" r="5080" b="12065"/>
            <wp:docPr id="34" name="图片 34" descr="05d2003e22e998496802ffcc1dfd6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5d2003e22e998496802ffcc1dfd61af"/>
                    <pic:cNvPicPr>
                      <a:picLocks noChangeAspect="1"/>
                    </pic:cNvPicPr>
                  </pic:nvPicPr>
                  <pic:blipFill>
                    <a:blip r:embed="rId10"/>
                    <a:srcRect t="8691" r="21931" b="9791"/>
                    <a:stretch>
                      <a:fillRect/>
                    </a:stretch>
                  </pic:blipFill>
                  <pic:spPr>
                    <a:xfrm>
                      <a:off x="0" y="0"/>
                      <a:ext cx="2189480" cy="1953895"/>
                    </a:xfrm>
                    <a:prstGeom prst="rect">
                      <a:avLst/>
                    </a:prstGeom>
                  </pic:spPr>
                </pic:pic>
              </a:graphicData>
            </a:graphic>
          </wp:inline>
        </w:drawing>
      </w:r>
    </w:p>
    <w:p w14:paraId="70A8677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图3 设备充电图</w:t>
      </w:r>
    </w:p>
    <w:p w14:paraId="2E3F62D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（2）充电步骤</w:t>
      </w:r>
    </w:p>
    <w:p w14:paraId="09543D5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a、使用专用充电器连接电池模块侧边接口；</w:t>
      </w:r>
    </w:p>
    <w:p w14:paraId="68536FE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b、指示灯闪烁表示正在充电，绿色表示充满；</w:t>
      </w:r>
    </w:p>
    <w:p w14:paraId="60A2C3C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c、完全充电时间约 3–4 小时，支持快充。</w:t>
      </w:r>
    </w:p>
    <w:p w14:paraId="5D9D93CF">
      <w:pPr>
        <w:pStyle w:val="10"/>
        <w:keepNext w:val="0"/>
        <w:keepLines w:val="0"/>
        <w:pageBreakBefore w:val="0"/>
        <w:widowControl w:val="0"/>
        <w:numPr>
          <w:ilvl w:val="0"/>
          <w:numId w:val="0"/>
        </w:numPr>
        <w:tabs>
          <w:tab w:val="center" w:pos="4153"/>
          <w:tab w:val="left" w:pos="5840"/>
        </w:tabs>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（3）低电量提醒</w:t>
      </w:r>
    </w:p>
    <w:p w14:paraId="1C738BB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当电量低于 20% 时，系统会自动语音提示，提示用户及时充电或更换电池。</w:t>
      </w:r>
    </w:p>
    <w:p w14:paraId="58FFAF0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（4）注意事项：</w:t>
      </w:r>
    </w:p>
    <w:p w14:paraId="5F4D38B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a、严禁使用非原装适配器，避免电池损坏或引发安全隐患；</w:t>
      </w:r>
    </w:p>
    <w:p w14:paraId="3F46FCC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u w:val="none"/>
          <w:lang w:val="en-US" w:eastAsia="zh-CN"/>
        </w:rPr>
      </w:pPr>
      <w:r>
        <w:rPr>
          <w:rFonts w:hint="eastAsia" w:ascii="Times New Roman" w:hAnsi="Times New Roman" w:eastAsia="宋体" w:cs="宋体"/>
          <w:sz w:val="24"/>
          <w:szCs w:val="24"/>
          <w:u w:val="none"/>
          <w:lang w:val="en-US" w:eastAsia="zh-CN"/>
        </w:rPr>
        <w:t>b、在严寒或高温环境下，建议先恢复常温后再充电，以确保电池性能 。</w:t>
      </w:r>
    </w:p>
    <w:p w14:paraId="4D3AF2C9">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2.3 设备使用</w:t>
      </w:r>
    </w:p>
    <w:p w14:paraId="4D339D5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1273175</wp:posOffset>
                </wp:positionH>
                <wp:positionV relativeFrom="paragraph">
                  <wp:posOffset>586740</wp:posOffset>
                </wp:positionV>
                <wp:extent cx="873125" cy="32194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87312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D5971">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拍照/录像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25pt;margin-top:46.2pt;height:25.35pt;width:68.75pt;z-index:251665408;mso-width-relative:page;mso-height-relative:page;" filled="f" stroked="f" coordsize="21600,21600" o:gfxdata="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&#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pjIyF2gAAAAoBAAAPAAAAAAAAAAEAIAAAACIAAABk&#10;cnMvZG93bnJldi54bWxQSwECFAAUAAAACACHTuJA1z3XkT0CAABnBAAADgAAAAAAAAABACAAAAAp&#10;AQAAZHJzL2Uyb0RvYy54bWxQSwUGAAAAAAYABgBZAQAA2AUAAAAA&#10;">
                <v:fill on="f" focussize="0,0"/>
                <v:stroke on="f" weight="0.5pt"/>
                <v:imagedata o:title=""/>
                <o:lock v:ext="edit" aspectratio="f"/>
                <v:textbox>
                  <w:txbxContent>
                    <w:p w14:paraId="083D5971">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拍照/录像</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2237105</wp:posOffset>
                </wp:positionH>
                <wp:positionV relativeFrom="paragraph">
                  <wp:posOffset>577850</wp:posOffset>
                </wp:positionV>
                <wp:extent cx="711200" cy="32194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711200"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70C98B">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语音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15pt;margin-top:45.5pt;height:25.35pt;width:56pt;z-index:251667456;mso-width-relative:page;mso-height-relative:page;" filled="f" stroked="f" coordsize="21600,21600" o:gfxdata="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&#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9EVF2wAAAAoBAAAPAAAAAAAAAAEAIAAAACIAAABk&#10;cnMvZG93bnJldi54bWxQSwECFAAUAAAACACHTuJA7vfobzwCAABnBAAADgAAAAAAAAABACAAAAAq&#10;AQAAZHJzL2Uyb0RvYy54bWxQSwUGAAAAAAYABgBZAQAA2AUAAAAA&#10;">
                <v:fill on="f" focussize="0,0"/>
                <v:stroke on="f" weight="0.5pt"/>
                <v:imagedata o:title=""/>
                <o:lock v:ext="edit" aspectratio="f"/>
                <v:textbox>
                  <w:txbxContent>
                    <w:p w14:paraId="7070C98B">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语音</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2747645</wp:posOffset>
                </wp:positionH>
                <wp:positionV relativeFrom="paragraph">
                  <wp:posOffset>572135</wp:posOffset>
                </wp:positionV>
                <wp:extent cx="916305" cy="2921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916305" cy="292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6968CD">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音量+键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35pt;margin-top:45.05pt;height:23pt;width:72.15pt;z-index:251663360;mso-width-relative:page;mso-height-relative:page;" filled="f" stroked="f" coordsize="21600,21600" o:gfxdata="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pCqjfbAAAACgEAAA8AAAAAAAAAAQAgAAAAIgAA&#10;AGRycy9kb3ducmV2LnhtbFBLAQIUABQAAAAIAIdO4kD2LieDPgIAAGcEAAAOAAAAAAAAAAEAIAAA&#10;ACoBAABkcnMvZTJvRG9jLnhtbFBLBQYAAAAABgAGAFkBAADaBQAAAAA=&#10;">
                <v:fill on="f" focussize="0,0"/>
                <v:stroke on="f" weight="0.5pt"/>
                <v:imagedata o:title=""/>
                <o:lock v:ext="edit" aspectratio="f"/>
                <v:textbox>
                  <w:txbxContent>
                    <w:p w14:paraId="1D6968CD">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音量+键</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3514725</wp:posOffset>
                </wp:positionH>
                <wp:positionV relativeFrom="paragraph">
                  <wp:posOffset>570230</wp:posOffset>
                </wp:positionV>
                <wp:extent cx="916305" cy="2921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916305" cy="292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AFF5E">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音量-键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75pt;margin-top:44.9pt;height:23pt;width:72.15pt;z-index:251669504;mso-width-relative:page;mso-height-relative:page;" filled="f" stroked="f" coordsize="21600,21600" o:gfxdata="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K9h7PbAAAACgEAAA8AAAAAAAAAAQAgAAAAIgAA&#10;AGRycy9kb3ducmV2LnhtbFBLAQIUABQAAAAIAIdO4kDXNQ+iPgIAAGcEAAAOAAAAAAAAAAEAIAAA&#10;ACoBAABkcnMvZTJvRG9jLnhtbFBLBQYAAAAABgAGAFkBAADaBQAAAAA=&#10;">
                <v:fill on="f" focussize="0,0"/>
                <v:stroke on="f" weight="0.5pt"/>
                <v:imagedata o:title=""/>
                <o:lock v:ext="edit" aspectratio="f"/>
                <v:textbox>
                  <w:txbxContent>
                    <w:p w14:paraId="494AFF5E">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音量-键</w:t>
                      </w:r>
                    </w:p>
                  </w:txbxContent>
                </v:textbox>
              </v:shape>
            </w:pict>
          </mc:Fallback>
        </mc:AlternateContent>
      </w:r>
      <w:r>
        <w:rPr>
          <w:rFonts w:hint="eastAsia" w:ascii="Times New Roman" w:hAnsi="Times New Roman" w:eastAsia="宋体" w:cs="宋体"/>
          <w:sz w:val="24"/>
          <w:szCs w:val="24"/>
          <w:lang w:val="en-US" w:eastAsia="zh-CN"/>
        </w:rPr>
        <w:t>（1）</w:t>
      </w:r>
      <w:r>
        <w:rPr>
          <w:rFonts w:hint="default" w:ascii="Times New Roman" w:hAnsi="Times New Roman" w:eastAsia="宋体" w:cs="宋体"/>
          <w:sz w:val="24"/>
          <w:szCs w:val="24"/>
          <w:lang w:val="en-US" w:eastAsia="zh-CN"/>
        </w:rPr>
        <w:t>开机：长按电源键 3 秒，听到语音提示“设备开机，当前电量 XX%”</w:t>
      </w:r>
      <w:r>
        <w:rPr>
          <w:rFonts w:hint="eastAsia" w:ascii="Times New Roman" w:hAnsi="Times New Roman" w:eastAsia="宋体" w:cs="宋体"/>
          <w:sz w:val="24"/>
          <w:szCs w:val="24"/>
          <w:lang w:val="en-US" w:eastAsia="zh-CN"/>
        </w:rPr>
        <w:t>，</w:t>
      </w:r>
      <w:r>
        <w:rPr>
          <w:rFonts w:hint="default" w:ascii="Times New Roman" w:hAnsi="Times New Roman" w:eastAsia="宋体" w:cs="宋体"/>
          <w:sz w:val="24"/>
          <w:szCs w:val="24"/>
          <w:lang w:val="en-US" w:eastAsia="zh-CN"/>
        </w:rPr>
        <w:t>并确认</w:t>
      </w:r>
      <w:r>
        <w:rPr>
          <w:rFonts w:hint="eastAsia" w:ascii="Times New Roman" w:hAnsi="Times New Roman" w:eastAsia="宋体" w:cs="宋体"/>
          <w:sz w:val="24"/>
          <w:szCs w:val="24"/>
          <w:lang w:val="en-US" w:eastAsia="zh-CN"/>
        </w:rPr>
        <w:t>“组网成功”</w:t>
      </w:r>
      <w:r>
        <w:rPr>
          <w:rFonts w:hint="default" w:ascii="Times New Roman" w:hAnsi="Times New Roman" w:eastAsia="宋体" w:cs="宋体"/>
          <w:sz w:val="24"/>
          <w:szCs w:val="24"/>
          <w:lang w:val="en-US" w:eastAsia="zh-CN"/>
        </w:rPr>
        <w:t>后方可正常使用 。</w:t>
      </w:r>
    </w:p>
    <w:p w14:paraId="0364A04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2483485</wp:posOffset>
                </wp:positionH>
                <wp:positionV relativeFrom="paragraph">
                  <wp:posOffset>210820</wp:posOffset>
                </wp:positionV>
                <wp:extent cx="123190" cy="379095"/>
                <wp:effectExtent l="20320" t="0" r="8890" b="1905"/>
                <wp:wrapNone/>
                <wp:docPr id="26" name="直接箭头连接符 26"/>
                <wp:cNvGraphicFramePr/>
                <a:graphic xmlns:a="http://schemas.openxmlformats.org/drawingml/2006/main">
                  <a:graphicData uri="http://schemas.microsoft.com/office/word/2010/wordprocessingShape">
                    <wps:wsp>
                      <wps:cNvCnPr/>
                      <wps:spPr>
                        <a:xfrm flipH="1" flipV="1">
                          <a:off x="0" y="0"/>
                          <a:ext cx="123190" cy="379095"/>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95.55pt;margin-top:16.6pt;height:29.85pt;width:9.7pt;z-index:251666432;mso-width-relative:page;mso-height-relative:page;" filled="f" stroked="t" coordsize="21600,21600" o:gfxdata="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8H9I&#10;2QAAAAkBAAAPAAAAAAAAAAEAIAAAACIAAABkcnMvZG93bnJldi54bWxQSwECFAAUAAAACACHTuJA&#10;r1XXSyACAAAyBAAADgAAAAAAAAABACAAAAAoAQAAZHJzL2Uyb0RvYy54bWxQSwUGAAAAAAYABgBZ&#10;AQAAugU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1710055</wp:posOffset>
                </wp:positionH>
                <wp:positionV relativeFrom="paragraph">
                  <wp:posOffset>314325</wp:posOffset>
                </wp:positionV>
                <wp:extent cx="559435" cy="283210"/>
                <wp:effectExtent l="0" t="5715" r="4445" b="15875"/>
                <wp:wrapNone/>
                <wp:docPr id="24" name="直接箭头连接符 24"/>
                <wp:cNvGraphicFramePr/>
                <a:graphic xmlns:a="http://schemas.openxmlformats.org/drawingml/2006/main">
                  <a:graphicData uri="http://schemas.microsoft.com/office/word/2010/wordprocessingShape">
                    <wps:wsp>
                      <wps:cNvCnPr>
                        <a:endCxn id="25" idx="2"/>
                      </wps:cNvCnPr>
                      <wps:spPr>
                        <a:xfrm flipH="1" flipV="1">
                          <a:off x="0" y="0"/>
                          <a:ext cx="559435" cy="283210"/>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34.65pt;margin-top:24.75pt;height:22.3pt;width:44.05pt;z-index:251664384;mso-width-relative:page;mso-height-relative:page;" filled="f" stroked="t" coordsize="21600,21600" o:gfxdata="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NofM2gAAAAkBAAAPAAAAAAAAAAEAIAAAACIAAABkcnMvZG93bnJl&#10;di54bWxQSwECFAAUAAAACACHTuJAO9sz6zQCAABaBAAADgAAAAAAAAABACAAAAApAQAAZHJzL2Uy&#10;b0RvYy54bWxQSwUGAAAAAAYABgBZAQAAzwUAAAAA&#10;">
                <v:fill on="f" focussize="0,0"/>
                <v:stroke weight="0.5pt" color="#000000" joinstyle="round" endarrow="open"/>
                <v:imagedata o:title=""/>
                <o:lock v:ext="edit" aspectratio="f"/>
              </v:shape>
            </w:pict>
          </mc:Fallback>
        </mc:AlternateContent>
      </w:r>
    </w:p>
    <w:p w14:paraId="12A2171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drawing>
          <wp:inline distT="0" distB="0" distL="114300" distR="114300">
            <wp:extent cx="3362960" cy="1208405"/>
            <wp:effectExtent l="0" t="0" r="5080" b="10795"/>
            <wp:docPr id="13" name="图片 13" descr="0887b13048c164046d0ae1120484e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87b13048c164046d0ae1120484e576"/>
                    <pic:cNvPicPr>
                      <a:picLocks noChangeAspect="1"/>
                    </pic:cNvPicPr>
                  </pic:nvPicPr>
                  <pic:blipFill>
                    <a:blip r:embed="rId11"/>
                    <a:stretch>
                      <a:fillRect/>
                    </a:stretch>
                  </pic:blipFill>
                  <pic:spPr>
                    <a:xfrm>
                      <a:off x="0" y="0"/>
                      <a:ext cx="3362960" cy="1208405"/>
                    </a:xfrm>
                    <a:prstGeom prst="rect">
                      <a:avLst/>
                    </a:prstGeom>
                  </pic:spPr>
                </pic:pic>
              </a:graphicData>
            </a:graphic>
          </wp:inline>
        </w:drawing>
      </w:r>
      <w:r>
        <w:rPr>
          <w:sz w:val="24"/>
        </w:rPr>
        <mc:AlternateContent>
          <mc:Choice Requires="wps">
            <w:drawing>
              <wp:anchor distT="0" distB="0" distL="114300" distR="114300" simplePos="0" relativeHeight="251673600" behindDoc="0" locked="0" layoutInCell="1" allowOverlap="1">
                <wp:simplePos x="0" y="0"/>
                <wp:positionH relativeFrom="column">
                  <wp:posOffset>3108960</wp:posOffset>
                </wp:positionH>
                <wp:positionV relativeFrom="paragraph">
                  <wp:posOffset>622300</wp:posOffset>
                </wp:positionV>
                <wp:extent cx="430530" cy="786765"/>
                <wp:effectExtent l="4445" t="2540" r="3175" b="10795"/>
                <wp:wrapNone/>
                <wp:docPr id="33" name="直接箭头连接符 33"/>
                <wp:cNvGraphicFramePr/>
                <a:graphic xmlns:a="http://schemas.openxmlformats.org/drawingml/2006/main">
                  <a:graphicData uri="http://schemas.microsoft.com/office/word/2010/wordprocessingShape">
                    <wps:wsp>
                      <wps:cNvCnPr>
                        <a:endCxn id="32" idx="0"/>
                      </wps:cNvCnPr>
                      <wps:spPr>
                        <a:xfrm>
                          <a:off x="0" y="0"/>
                          <a:ext cx="430530" cy="786765"/>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4.8pt;margin-top:49pt;height:61.95pt;width:33.9pt;z-index:251673600;mso-width-relative:page;mso-height-relative:page;" filled="f" stroked="t" coordsize="21600,21600" o:gfxdata="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mi9BdoAAAAKAQAADwAAAAAAAAABACAAAAAiAAAAZHJzL2Rvd25yZXYueG1sUEsBAhQAFAAAAAgA&#10;h07iQN9c5EMjAgAARgQAAA4AAAAAAAAAAQAgAAAAKQEAAGRycy9lMm9Eb2MueG1sUEsFBgAAAAAG&#10;AAYAWQEAAL4FA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1897380</wp:posOffset>
                </wp:positionH>
                <wp:positionV relativeFrom="paragraph">
                  <wp:posOffset>629920</wp:posOffset>
                </wp:positionV>
                <wp:extent cx="511175" cy="800735"/>
                <wp:effectExtent l="0" t="2540" r="22225" b="15875"/>
                <wp:wrapNone/>
                <wp:docPr id="30" name="直接箭头连接符 30"/>
                <wp:cNvGraphicFramePr/>
                <a:graphic xmlns:a="http://schemas.openxmlformats.org/drawingml/2006/main">
                  <a:graphicData uri="http://schemas.microsoft.com/office/word/2010/wordprocessingShape">
                    <wps:wsp>
                      <wps:cNvCnPr/>
                      <wps:spPr>
                        <a:xfrm flipH="1">
                          <a:off x="0" y="0"/>
                          <a:ext cx="511175" cy="800735"/>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49.4pt;margin-top:49.6pt;height:63.05pt;width:40.25pt;z-index:251670528;mso-width-relative:page;mso-height-relative:page;" filled="f" stroked="t" coordsize="21600,21600" o:gfxdata="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aW+cLaAAAA&#10;CgEAAA8AAAAAAAAAAQAgAAAAIgAAAGRycy9kb3ducmV2LnhtbFBLAQIUABQAAAAIAIdO4kB7IioU&#10;GwIAACgEAAAOAAAAAAAAAAEAIAAAACkBAABkcnMvZTJvRG9jLnhtbFBLBQYAAAAABgAGAFkBAAC2&#10;BQ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3221990</wp:posOffset>
                </wp:positionH>
                <wp:positionV relativeFrom="paragraph">
                  <wp:posOffset>-57150</wp:posOffset>
                </wp:positionV>
                <wp:extent cx="602615" cy="372110"/>
                <wp:effectExtent l="2540" t="0" r="4445" b="8890"/>
                <wp:wrapNone/>
                <wp:docPr id="28" name="直接箭头连接符 28"/>
                <wp:cNvGraphicFramePr/>
                <a:graphic xmlns:a="http://schemas.openxmlformats.org/drawingml/2006/main">
                  <a:graphicData uri="http://schemas.microsoft.com/office/word/2010/wordprocessingShape">
                    <wps:wsp>
                      <wps:cNvCnPr/>
                      <wps:spPr>
                        <a:xfrm flipV="1">
                          <a:off x="0" y="0"/>
                          <a:ext cx="602615" cy="372110"/>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3.7pt;margin-top:-4.5pt;height:29.3pt;width:47.45pt;z-index:251668480;mso-width-relative:page;mso-height-relative:page;" filled="f" stroked="t" coordsize="21600,21600" o:gfxdata="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J0KnTaAAAA&#10;CQEAAA8AAAAAAAAAAQAgAAAAIgAAAGRycy9kb3ducmV2LnhtbFBLAQIUABQAAAAIAIdO4kB1+cgi&#10;GwIAACgEAAAOAAAAAAAAAAEAIAAAACkBAABkcnMvZTJvRG9jLnhtbFBLBQYAAAAABgAGAFkBAAC2&#10;BQ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2698115</wp:posOffset>
                </wp:positionH>
                <wp:positionV relativeFrom="paragraph">
                  <wp:posOffset>653415</wp:posOffset>
                </wp:positionV>
                <wp:extent cx="53340" cy="757555"/>
                <wp:effectExtent l="43180" t="635" r="17780" b="3810"/>
                <wp:wrapNone/>
                <wp:docPr id="20" name="直接箭头连接符 20"/>
                <wp:cNvGraphicFramePr/>
                <a:graphic xmlns:a="http://schemas.openxmlformats.org/drawingml/2006/main">
                  <a:graphicData uri="http://schemas.microsoft.com/office/word/2010/wordprocessingShape">
                    <wps:wsp>
                      <wps:cNvCnPr>
                        <a:endCxn id="21" idx="0"/>
                      </wps:cNvCnPr>
                      <wps:spPr>
                        <a:xfrm flipH="1">
                          <a:off x="0" y="0"/>
                          <a:ext cx="53340" cy="757555"/>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2.45pt;margin-top:51.45pt;height:59.65pt;width:4.2pt;z-index:251660288;mso-width-relative:page;mso-height-relative:page;" filled="f" stroked="t" coordsize="21600,21600" o:gfxdata="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WLKTM2gAAAAsBAAAPAAAAAAAAAAEAIAAAACIAAABkcnMvZG93bnJldi54bWxQSwEC&#10;FAAUAAAACACHTuJAvqUd9ysCAABPBAAADgAAAAAAAAABACAAAAApAQAAZHJzL2Uyb0RvYy54bWxQ&#10;SwUGAAAAAAYABgBZAQAAxgUAAAAA&#10;">
                <v:fill on="f" focussize="0,0"/>
                <v:stroke weight="0.5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2974340</wp:posOffset>
                </wp:positionH>
                <wp:positionV relativeFrom="paragraph">
                  <wp:posOffset>-86360</wp:posOffset>
                </wp:positionV>
                <wp:extent cx="117475" cy="373380"/>
                <wp:effectExtent l="4445" t="0" r="30480" b="7620"/>
                <wp:wrapNone/>
                <wp:docPr id="22" name="直接箭头连接符 22"/>
                <wp:cNvGraphicFramePr/>
                <a:graphic xmlns:a="http://schemas.openxmlformats.org/drawingml/2006/main">
                  <a:graphicData uri="http://schemas.microsoft.com/office/word/2010/wordprocessingShape">
                    <wps:wsp>
                      <wps:cNvCnPr/>
                      <wps:spPr>
                        <a:xfrm flipV="1">
                          <a:off x="0" y="0"/>
                          <a:ext cx="117475" cy="373380"/>
                        </a:xfrm>
                        <a:prstGeom prst="straightConnector1">
                          <a:avLst/>
                        </a:prstGeom>
                        <a:ln w="6350">
                          <a:gradFill>
                            <a:gsLst>
                              <a:gs pos="0">
                                <a:prstClr val="black">
                                  <a:hueMod val="80000"/>
                                </a:prstClr>
                              </a:gs>
                              <a:gs pos="100000">
                                <a:prstClr val="black"/>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4.2pt;margin-top:-6.8pt;height:29.4pt;width:9.25pt;z-index:251662336;mso-width-relative:page;mso-height-relative:page;" filled="f" stroked="t" coordsize="21600,21600" o:gfxdata="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tDo5dsA&#10;AAAKAQAADwAAAAAAAAABACAAAAAiAAAAZHJzL2Rvd25yZXYueG1sUEsBAhQAFAAAAAgAh07iQLV5&#10;Nb8cAgAAKAQAAA4AAAAAAAAAAQAgAAAAKgEAAGRycy9lMm9Eb2MueG1sUEsFBgAAAAAGAAYAWQEA&#10;ALgFAAAAAA==&#10;">
                <v:fill on="f" focussize="0,0"/>
                <v:stroke weight="0.5pt" color="#000000" joinstyle="round" endarrow="open"/>
                <v:imagedata o:title=""/>
                <o:lock v:ext="edit" aspectratio="f"/>
              </v:shape>
            </w:pict>
          </mc:Fallback>
        </mc:AlternateContent>
      </w:r>
    </w:p>
    <w:p w14:paraId="5375054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sz w:val="24"/>
        </w:rPr>
        <mc:AlternateContent>
          <mc:Choice Requires="wps">
            <w:drawing>
              <wp:anchor distT="0" distB="0" distL="114300" distR="114300" simplePos="0" relativeHeight="251672576" behindDoc="0" locked="0" layoutInCell="1" allowOverlap="1">
                <wp:simplePos x="0" y="0"/>
                <wp:positionH relativeFrom="column">
                  <wp:posOffset>3180080</wp:posOffset>
                </wp:positionH>
                <wp:positionV relativeFrom="paragraph">
                  <wp:posOffset>22225</wp:posOffset>
                </wp:positionV>
                <wp:extent cx="718185" cy="32194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71818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AAB6C">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灯光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1.75pt;height:25.35pt;width:56.55pt;z-index:251672576;mso-width-relative:page;mso-height-relative:page;" filled="f" stroked="f" coordsize="21600,21600" o:gfxdata="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ykZSbZAAAACAEAAA8AAAAAAAAAAQAgAAAAIgAAAGRy&#10;cy9kb3ducmV2LnhtbFBLAQIUABQAAAAIAIdO4kBkcdEvPQIAAGcEAAAOAAAAAAAAAAEAIAAAACgB&#10;AABkcnMvZTJvRG9jLnhtbFBLBQYAAAAABgAGAFkBAADXBQAAAAA=&#10;">
                <v:fill on="f" focussize="0,0"/>
                <v:stroke on="f" weight="0.5pt"/>
                <v:imagedata o:title=""/>
                <o:lock v:ext="edit" aspectratio="f"/>
                <v:textbox>
                  <w:txbxContent>
                    <w:p w14:paraId="2FEAAB6C">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灯光</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2338705</wp:posOffset>
                </wp:positionH>
                <wp:positionV relativeFrom="paragraph">
                  <wp:posOffset>24130</wp:posOffset>
                </wp:positionV>
                <wp:extent cx="718185" cy="32194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71818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557366">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电源键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15pt;margin-top:1.9pt;height:25.35pt;width:56.55pt;z-index:251661312;mso-width-relative:page;mso-height-relative:page;" filled="f" stroked="f" coordsize="21600,21600" o:gfxdata="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&#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9Vv3jaAAAACAEAAA8AAAAAAAAAAQAgAAAAIgAAAGRy&#10;cy9kb3ducmV2LnhtbFBLAQIUABQAAAAIAIdO4kBejbNGPAIAAGcEAAAOAAAAAAAAAAEAIAAAACkB&#10;AABkcnMvZTJvRG9jLnhtbFBLBQYAAAAABgAGAFkBAADXBQAAAAA=&#10;">
                <v:fill on="f" focussize="0,0"/>
                <v:stroke on="f" weight="0.5pt"/>
                <v:imagedata o:title=""/>
                <o:lock v:ext="edit" aspectratio="f"/>
                <v:textbox>
                  <w:txbxContent>
                    <w:p w14:paraId="5F557366">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电源键</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1450975</wp:posOffset>
                </wp:positionH>
                <wp:positionV relativeFrom="paragraph">
                  <wp:posOffset>23495</wp:posOffset>
                </wp:positionV>
                <wp:extent cx="828675" cy="32194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82867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93889">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近电报警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25pt;margin-top:1.85pt;height:25.35pt;width:65.25pt;z-index:251671552;mso-width-relative:page;mso-height-relative:page;" filled="f" stroked="f" coordsize="21600,21600" o:gfxdata="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kTLxXaAAAACAEAAA8AAAAAAAAAAQAgAAAAIgAAAGRy&#10;cy9kb3ducmV2LnhtbFBLAQIUABQAAAAIAIdO4kCZFNlyPAIAAGcEAAAOAAAAAAAAAAEAIAAAACkB&#10;AABkcnMvZTJvRG9jLnhtbFBLBQYAAAAABgAGAFkBAADXBQAAAAA=&#10;">
                <v:fill on="f" focussize="0,0"/>
                <v:stroke on="f" weight="0.5pt"/>
                <v:imagedata o:title=""/>
                <o:lock v:ext="edit" aspectratio="f"/>
                <v:textbox>
                  <w:txbxContent>
                    <w:p w14:paraId="14393889">
                      <w:pPr>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近电报警</w:t>
                      </w:r>
                    </w:p>
                  </w:txbxContent>
                </v:textbox>
              </v:shape>
            </w:pict>
          </mc:Fallback>
        </mc:AlternateContent>
      </w:r>
    </w:p>
    <w:p w14:paraId="59C380B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图4 按键说明图</w:t>
      </w:r>
    </w:p>
    <w:p w14:paraId="3397E08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w:t>
      </w:r>
      <w:r>
        <w:rPr>
          <w:rFonts w:hint="default" w:ascii="Times New Roman" w:hAnsi="Times New Roman" w:eastAsia="宋体" w:cs="宋体"/>
          <w:sz w:val="24"/>
          <w:szCs w:val="24"/>
          <w:lang w:val="en-US" w:eastAsia="zh-CN"/>
        </w:rPr>
        <w:t>拍照/录像</w:t>
      </w:r>
    </w:p>
    <w:p w14:paraId="060B023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w:t>
      </w:r>
      <w:r>
        <w:rPr>
          <w:rFonts w:hint="default" w:ascii="Times New Roman" w:hAnsi="Times New Roman" w:eastAsia="宋体" w:cs="宋体"/>
          <w:sz w:val="24"/>
          <w:szCs w:val="24"/>
          <w:lang w:val="en-US" w:eastAsia="zh-CN"/>
        </w:rPr>
        <w:t>短按多媒体键：即时拍照（提示</w:t>
      </w:r>
      <w:r>
        <w:rPr>
          <w:rFonts w:hint="eastAsia" w:ascii="Times New Roman" w:hAnsi="Times New Roman" w:eastAsia="宋体" w:cs="宋体"/>
          <w:sz w:val="24"/>
          <w:szCs w:val="24"/>
          <w:lang w:val="en-US" w:eastAsia="zh-CN"/>
        </w:rPr>
        <w:t>“已拍摄”</w:t>
      </w:r>
      <w:r>
        <w:rPr>
          <w:rFonts w:hint="default" w:ascii="Times New Roman" w:hAnsi="Times New Roman" w:eastAsia="宋体" w:cs="宋体"/>
          <w:sz w:val="24"/>
          <w:szCs w:val="24"/>
          <w:lang w:val="en-US" w:eastAsia="zh-CN"/>
        </w:rPr>
        <w:t>）；</w:t>
      </w:r>
    </w:p>
    <w:p w14:paraId="5DE1AEE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b、</w:t>
      </w:r>
      <w:r>
        <w:rPr>
          <w:rFonts w:hint="default" w:ascii="Times New Roman" w:hAnsi="Times New Roman" w:eastAsia="宋体" w:cs="宋体"/>
          <w:sz w:val="24"/>
          <w:szCs w:val="24"/>
          <w:lang w:val="en-US" w:eastAsia="zh-CN"/>
        </w:rPr>
        <w:t>长按 2 秒：开启 1080P 高清录像（提示</w:t>
      </w:r>
      <w:r>
        <w:rPr>
          <w:rFonts w:hint="eastAsia" w:ascii="Times New Roman" w:hAnsi="Times New Roman" w:eastAsia="宋体" w:cs="宋体"/>
          <w:sz w:val="24"/>
          <w:szCs w:val="24"/>
          <w:lang w:val="en-US" w:eastAsia="zh-CN"/>
        </w:rPr>
        <w:t>“视频录制已开启/已结束”</w:t>
      </w:r>
      <w:r>
        <w:rPr>
          <w:rFonts w:hint="default" w:ascii="Times New Roman" w:hAnsi="Times New Roman" w:eastAsia="宋体" w:cs="宋体"/>
          <w:sz w:val="24"/>
          <w:szCs w:val="24"/>
          <w:lang w:val="en-US" w:eastAsia="zh-CN"/>
        </w:rPr>
        <w:t>）</w:t>
      </w:r>
      <w:r>
        <w:rPr>
          <w:rFonts w:hint="eastAsia" w:ascii="Times New Roman" w:hAnsi="Times New Roman" w:eastAsia="宋体" w:cs="宋体"/>
          <w:sz w:val="24"/>
          <w:szCs w:val="24"/>
          <w:lang w:val="en-US" w:eastAsia="zh-CN"/>
        </w:rPr>
        <w:t>；</w:t>
      </w:r>
    </w:p>
    <w:p w14:paraId="1469699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c、</w:t>
      </w:r>
      <w:r>
        <w:rPr>
          <w:rFonts w:hint="default" w:ascii="Times New Roman" w:hAnsi="Times New Roman" w:eastAsia="宋体" w:cs="宋体"/>
          <w:sz w:val="24"/>
          <w:szCs w:val="24"/>
          <w:lang w:val="en-US" w:eastAsia="zh-CN"/>
        </w:rPr>
        <w:t>语音/视频通话：按下录音键即可与后台建立实时语音或视频通话；</w:t>
      </w:r>
    </w:p>
    <w:p w14:paraId="7B30B86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w:t>
      </w:r>
      <w:r>
        <w:rPr>
          <w:rFonts w:hint="default" w:ascii="Times New Roman" w:hAnsi="Times New Roman" w:eastAsia="宋体" w:cs="宋体"/>
          <w:sz w:val="24"/>
          <w:szCs w:val="24"/>
          <w:lang w:val="en-US" w:eastAsia="zh-CN"/>
        </w:rPr>
        <w:t>音量调节：通过音量键调整通话音量，每级伴随提示音</w:t>
      </w:r>
      <w:r>
        <w:rPr>
          <w:rFonts w:hint="eastAsia" w:ascii="Times New Roman" w:hAnsi="Times New Roman" w:eastAsia="宋体" w:cs="宋体"/>
          <w:sz w:val="24"/>
          <w:szCs w:val="24"/>
          <w:lang w:val="en-US" w:eastAsia="zh-CN"/>
        </w:rPr>
        <w:t>；</w:t>
      </w:r>
    </w:p>
    <w:p w14:paraId="11D5836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e、</w:t>
      </w:r>
      <w:r>
        <w:rPr>
          <w:rFonts w:hint="default" w:ascii="Times New Roman" w:hAnsi="Times New Roman" w:eastAsia="宋体" w:cs="宋体"/>
          <w:sz w:val="24"/>
          <w:szCs w:val="24"/>
          <w:lang w:val="en-US" w:eastAsia="zh-CN"/>
        </w:rPr>
        <w:t>报警功能：当达到预警阈值时，安全帽将通过 LED 闪烁、语音警告和振动发出警报，提醒作业人员远离危险</w:t>
      </w:r>
      <w:r>
        <w:rPr>
          <w:rFonts w:hint="eastAsia" w:ascii="Times New Roman" w:hAnsi="Times New Roman" w:eastAsia="宋体" w:cs="宋体"/>
          <w:sz w:val="24"/>
          <w:szCs w:val="24"/>
          <w:lang w:val="en-US" w:eastAsia="zh-CN"/>
        </w:rPr>
        <w:t>，</w:t>
      </w:r>
      <w:r>
        <w:rPr>
          <w:rFonts w:hint="default" w:ascii="Times New Roman" w:hAnsi="Times New Roman" w:eastAsia="宋体" w:cs="宋体"/>
          <w:sz w:val="24"/>
          <w:szCs w:val="24"/>
          <w:lang w:val="en-US" w:eastAsia="zh-CN"/>
        </w:rPr>
        <w:t>内置跌落、撞击和</w:t>
      </w:r>
      <w:r>
        <w:rPr>
          <w:rFonts w:hint="eastAsia" w:ascii="Times New Roman" w:hAnsi="Times New Roman" w:eastAsia="宋体" w:cs="宋体"/>
          <w:sz w:val="24"/>
          <w:szCs w:val="24"/>
          <w:lang w:val="en-US" w:eastAsia="zh-CN"/>
        </w:rPr>
        <w:t>近电报警</w:t>
      </w:r>
      <w:r>
        <w:rPr>
          <w:rFonts w:hint="default" w:ascii="Times New Roman" w:hAnsi="Times New Roman" w:eastAsia="宋体" w:cs="宋体"/>
          <w:sz w:val="24"/>
          <w:szCs w:val="24"/>
          <w:lang w:val="en-US" w:eastAsia="zh-CN"/>
        </w:rPr>
        <w:t>，意外发生时会自动上报后台</w:t>
      </w:r>
      <w:r>
        <w:rPr>
          <w:rFonts w:hint="eastAsia" w:ascii="Times New Roman" w:hAnsi="Times New Roman" w:eastAsia="宋体" w:cs="宋体"/>
          <w:sz w:val="24"/>
          <w:szCs w:val="24"/>
          <w:lang w:val="en-US" w:eastAsia="zh-CN"/>
        </w:rPr>
        <w:t>；</w:t>
      </w:r>
    </w:p>
    <w:p w14:paraId="2CB9A8F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f. 关机：长按电源键 5 秒，听到提示“设备已关机”，系统会自动保存并上传影像、报警与轨迹数据。</w:t>
      </w:r>
    </w:p>
    <w:p w14:paraId="27222586">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2.4 按键以及播报内容说明</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6027"/>
      </w:tblGrid>
      <w:tr w14:paraId="182AF0B9">
        <w:trPr>
          <w:trHeight w:val="474" w:hRule="atLeast"/>
        </w:trPr>
        <w:tc>
          <w:tcPr>
            <w:tcW w:w="2172" w:type="dxa"/>
            <w:vAlign w:val="center"/>
          </w:tcPr>
          <w:p w14:paraId="3D7252E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项目</w:t>
            </w:r>
          </w:p>
        </w:tc>
        <w:tc>
          <w:tcPr>
            <w:tcW w:w="6027" w:type="dxa"/>
            <w:vAlign w:val="center"/>
          </w:tcPr>
          <w:p w14:paraId="69F962C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播报内容</w:t>
            </w:r>
          </w:p>
        </w:tc>
      </w:tr>
      <w:tr w14:paraId="1B08AB7C">
        <w:trPr>
          <w:trHeight w:val="474" w:hRule="atLeast"/>
        </w:trPr>
        <w:tc>
          <w:tcPr>
            <w:tcW w:w="2172" w:type="dxa"/>
            <w:vAlign w:val="center"/>
          </w:tcPr>
          <w:p w14:paraId="5681679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开机</w:t>
            </w:r>
          </w:p>
        </w:tc>
        <w:tc>
          <w:tcPr>
            <w:tcW w:w="6027" w:type="dxa"/>
            <w:vAlign w:val="center"/>
          </w:tcPr>
          <w:p w14:paraId="2EF05B9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“滴·设备开机，当前电量为xx”</w:t>
            </w:r>
          </w:p>
        </w:tc>
      </w:tr>
      <w:tr w14:paraId="2EB3B4D4">
        <w:trPr>
          <w:trHeight w:val="474" w:hRule="atLeast"/>
        </w:trPr>
        <w:tc>
          <w:tcPr>
            <w:tcW w:w="2172" w:type="dxa"/>
            <w:vAlign w:val="center"/>
          </w:tcPr>
          <w:p w14:paraId="5D00AB3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入网</w:t>
            </w:r>
          </w:p>
        </w:tc>
        <w:tc>
          <w:tcPr>
            <w:tcW w:w="6027" w:type="dxa"/>
            <w:vAlign w:val="center"/>
          </w:tcPr>
          <w:p w14:paraId="68867C1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“组网成功/失败，实时视频已开启”</w:t>
            </w:r>
          </w:p>
        </w:tc>
      </w:tr>
      <w:tr w14:paraId="73170500">
        <w:trPr>
          <w:trHeight w:val="937" w:hRule="atLeast"/>
        </w:trPr>
        <w:tc>
          <w:tcPr>
            <w:tcW w:w="2172" w:type="dxa"/>
            <w:vAlign w:val="center"/>
          </w:tcPr>
          <w:p w14:paraId="7C3A4EA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电量报警</w:t>
            </w:r>
          </w:p>
        </w:tc>
        <w:tc>
          <w:tcPr>
            <w:tcW w:w="6027" w:type="dxa"/>
            <w:vAlign w:val="center"/>
          </w:tcPr>
          <w:p w14:paraId="623521A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电量低于百分之二十开启报警：电量低，请充电！</w:t>
            </w:r>
          </w:p>
          <w:p w14:paraId="7F76A8B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（20%—10%—5%各播放一次）</w:t>
            </w:r>
          </w:p>
        </w:tc>
      </w:tr>
      <w:tr w14:paraId="4A1D635C">
        <w:trPr>
          <w:trHeight w:val="474" w:hRule="atLeast"/>
        </w:trPr>
        <w:tc>
          <w:tcPr>
            <w:tcW w:w="2172" w:type="dxa"/>
            <w:vAlign w:val="center"/>
          </w:tcPr>
          <w:p w14:paraId="5411A56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网络</w:t>
            </w:r>
          </w:p>
        </w:tc>
        <w:tc>
          <w:tcPr>
            <w:tcW w:w="6027" w:type="dxa"/>
            <w:vAlign w:val="center"/>
          </w:tcPr>
          <w:p w14:paraId="32A205F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网络连接失败</w:t>
            </w:r>
          </w:p>
        </w:tc>
      </w:tr>
      <w:tr w14:paraId="6C86362D">
        <w:trPr>
          <w:trHeight w:val="474" w:hRule="atLeast"/>
        </w:trPr>
        <w:tc>
          <w:tcPr>
            <w:tcW w:w="2172" w:type="dxa"/>
            <w:vAlign w:val="center"/>
          </w:tcPr>
          <w:p w14:paraId="2FE7D1E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多媒体按键</w:t>
            </w:r>
          </w:p>
        </w:tc>
        <w:tc>
          <w:tcPr>
            <w:tcW w:w="6027" w:type="dxa"/>
            <w:vAlign w:val="center"/>
          </w:tcPr>
          <w:p w14:paraId="62145EA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已拍摄</w:t>
            </w:r>
          </w:p>
        </w:tc>
      </w:tr>
      <w:tr w14:paraId="6915D5A4">
        <w:trPr>
          <w:trHeight w:val="474" w:hRule="atLeast"/>
        </w:trPr>
        <w:tc>
          <w:tcPr>
            <w:tcW w:w="2172" w:type="dxa"/>
            <w:vAlign w:val="center"/>
          </w:tcPr>
          <w:p w14:paraId="3348962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视频录制</w:t>
            </w:r>
          </w:p>
        </w:tc>
        <w:tc>
          <w:tcPr>
            <w:tcW w:w="6027" w:type="dxa"/>
            <w:vAlign w:val="center"/>
          </w:tcPr>
          <w:p w14:paraId="18D6741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视频录制已开启/已结束</w:t>
            </w:r>
          </w:p>
        </w:tc>
      </w:tr>
      <w:tr w14:paraId="4FFF877E">
        <w:trPr>
          <w:trHeight w:val="474" w:hRule="atLeast"/>
        </w:trPr>
        <w:tc>
          <w:tcPr>
            <w:tcW w:w="2172" w:type="dxa"/>
            <w:vAlign w:val="center"/>
          </w:tcPr>
          <w:p w14:paraId="07911B4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音量加减</w:t>
            </w:r>
          </w:p>
        </w:tc>
        <w:tc>
          <w:tcPr>
            <w:tcW w:w="6027" w:type="dxa"/>
            <w:vAlign w:val="center"/>
          </w:tcPr>
          <w:p w14:paraId="05A6C92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播放滴声，滴声伴随调节对应音量逐步增加</w:t>
            </w:r>
          </w:p>
        </w:tc>
      </w:tr>
      <w:tr w14:paraId="59DD5CA5">
        <w:trPr>
          <w:trHeight w:val="474" w:hRule="atLeast"/>
        </w:trPr>
        <w:tc>
          <w:tcPr>
            <w:tcW w:w="2172" w:type="dxa"/>
            <w:vAlign w:val="center"/>
          </w:tcPr>
          <w:p w14:paraId="7F7B0A9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视频通话</w:t>
            </w:r>
          </w:p>
        </w:tc>
        <w:tc>
          <w:tcPr>
            <w:tcW w:w="6027" w:type="dxa"/>
            <w:vAlign w:val="center"/>
          </w:tcPr>
          <w:p w14:paraId="6D7CC61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视频通话已接通/已挂断</w:t>
            </w:r>
          </w:p>
        </w:tc>
      </w:tr>
      <w:tr w14:paraId="769CDDF0">
        <w:trPr>
          <w:trHeight w:val="474" w:hRule="atLeast"/>
        </w:trPr>
        <w:tc>
          <w:tcPr>
            <w:tcW w:w="2172" w:type="dxa"/>
            <w:vAlign w:val="center"/>
          </w:tcPr>
          <w:p w14:paraId="08CA161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一键报警</w:t>
            </w:r>
          </w:p>
        </w:tc>
        <w:tc>
          <w:tcPr>
            <w:tcW w:w="6027" w:type="dxa"/>
            <w:vAlign w:val="center"/>
          </w:tcPr>
          <w:p w14:paraId="407040E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报警信息已上传</w:t>
            </w:r>
          </w:p>
        </w:tc>
      </w:tr>
      <w:tr w14:paraId="2FE62D1C">
        <w:trPr>
          <w:trHeight w:val="483" w:hRule="atLeast"/>
        </w:trPr>
        <w:tc>
          <w:tcPr>
            <w:tcW w:w="2172" w:type="dxa"/>
            <w:vAlign w:val="center"/>
          </w:tcPr>
          <w:p w14:paraId="2D0C2DE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关机</w:t>
            </w:r>
          </w:p>
        </w:tc>
        <w:tc>
          <w:tcPr>
            <w:tcW w:w="6027" w:type="dxa"/>
            <w:vAlign w:val="center"/>
          </w:tcPr>
          <w:p w14:paraId="0BA26CE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设备已关机</w:t>
            </w:r>
          </w:p>
        </w:tc>
      </w:tr>
    </w:tbl>
    <w:p w14:paraId="23755444">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2.5 设备异常报警及解决方案</w:t>
      </w:r>
    </w:p>
    <w:p w14:paraId="286FCAE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当智能安全帽在使用过程中出现异常时，设备会通过语音提示、指示灯或后台报警进行提示。常见异常及处理方式如下：</w:t>
      </w:r>
    </w:p>
    <w:p w14:paraId="74C7195E">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电量不足</w:t>
      </w:r>
    </w:p>
    <w:p w14:paraId="7BC68EC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当电池电量低于 20% 时，设备会语音提示“电量低，请及时充电”。此时应立即使用原装充电器进行充电，必要时更换备用电池。</w:t>
      </w:r>
    </w:p>
    <w:p w14:paraId="48EC7560">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设备掉线</w:t>
      </w:r>
    </w:p>
    <w:p w14:paraId="30F499E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若设备提示“网络异常”或后台无法显示定位信息，通常是由于网络信号弱或 SIM 卡松动导致。应检查作业区域的信号环境，并确认 SIM 卡安装正常。</w:t>
      </w:r>
    </w:p>
    <w:p w14:paraId="1C257F8B">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无法定位</w:t>
      </w:r>
    </w:p>
    <w:p w14:paraId="22AABEF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在隧道、地下或高楼密集区域等遮挡严重的场所，可能出现定位失败。建议将设备移至开阔区域重新定位；如问题持续存在，应联系维护人员检查模块。</w:t>
      </w:r>
    </w:p>
    <w:p w14:paraId="1FD2C08F">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拍照或录像失败</w:t>
      </w:r>
    </w:p>
    <w:p w14:paraId="5727400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当摄像头提示异常或无法正常工作时，可能是镜头被灰尘或异物遮挡，或摄像头硬件损坏。应首先清洁镜头，若仍不能恢复，应送修。</w:t>
      </w:r>
    </w:p>
    <w:p w14:paraId="4B2C0A30">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通话异常</w:t>
      </w:r>
    </w:p>
    <w:p w14:paraId="33C1988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若设备无法与后台建立语音或视频通话，可能是网络不稳定或 LoRa 模块异常。建议检查网络连接，必要时切换通信模式，并可尝试重启设备。</w:t>
      </w:r>
    </w:p>
    <w:p w14:paraId="33AA8099">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近电报警频繁</w:t>
      </w:r>
    </w:p>
    <w:p w14:paraId="78A8AC4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在存在强电场干扰的作业环境中，设备可能频繁触发靠近带电体的预警。应检查周边环境，确认是否存在高压或强电设备，并根据情况对传感器进行校准。</w:t>
      </w:r>
    </w:p>
    <w:p w14:paraId="13B034A3">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跌落误报</w:t>
      </w:r>
    </w:p>
    <w:p w14:paraId="2EFD46D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若设备因外力晃动或不规范佩戴导致误触发跌落报警，应检查安全帽佩戴是否稳固，并根据需要调整传感器灵敏度。</w:t>
      </w:r>
    </w:p>
    <w:p w14:paraId="4DF6F322">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79" w:leftChars="228" w:firstLine="0" w:firstLineChars="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开机失败</w:t>
      </w:r>
    </w:p>
    <w:p w14:paraId="3618109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当长按电源键无响应时，通常是电池无电或电源键故障。可先充电 30 分钟后再次尝试开机；若仍无效，应联系售后部门。</w:t>
      </w:r>
    </w:p>
    <w:p w14:paraId="2D46B6E5">
      <w:pPr>
        <w:pStyle w:val="10"/>
        <w:numPr>
          <w:ilvl w:val="0"/>
          <w:numId w:val="0"/>
        </w:numPr>
        <w:spacing w:line="360" w:lineRule="auto"/>
        <w:ind w:leftChars="0"/>
        <w:outlineLvl w:val="0"/>
        <w:rPr>
          <w:rFonts w:hint="default" w:ascii="宋体" w:hAnsi="宋体" w:eastAsia="宋体"/>
          <w:b/>
          <w:bCs/>
          <w:sz w:val="28"/>
          <w:szCs w:val="28"/>
          <w:lang w:val="en-US" w:eastAsia="zh-CN"/>
        </w:rPr>
      </w:pPr>
      <w:r>
        <w:rPr>
          <w:rFonts w:hint="eastAsia" w:ascii="宋体" w:hAnsi="宋体" w:eastAsia="宋体"/>
          <w:b/>
          <w:bCs/>
          <w:sz w:val="28"/>
          <w:szCs w:val="28"/>
          <w:lang w:val="en-US" w:eastAsia="zh-CN"/>
        </w:rPr>
        <w:t>三、性能指标</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5819"/>
      </w:tblGrid>
      <w:tr w14:paraId="5709F232">
        <w:trPr>
          <w:trHeight w:val="521" w:hRule="atLeast"/>
        </w:trPr>
        <w:tc>
          <w:tcPr>
            <w:tcW w:w="2700" w:type="dxa"/>
            <w:vAlign w:val="center"/>
          </w:tcPr>
          <w:p w14:paraId="5EE086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bCs/>
                <w:kern w:val="2"/>
                <w:sz w:val="24"/>
                <w:szCs w:val="24"/>
                <w:lang w:val="en-US" w:eastAsia="zh-CN" w:bidi="ar-SA"/>
              </w:rPr>
            </w:pPr>
            <w:r>
              <w:rPr>
                <w:rFonts w:hint="eastAsia" w:ascii="Times New Roman" w:hAnsi="Times New Roman" w:eastAsia="宋体" w:cs="宋体"/>
                <w:b/>
                <w:bCs/>
                <w:kern w:val="2"/>
                <w:sz w:val="24"/>
                <w:szCs w:val="24"/>
                <w:lang w:val="en-US" w:eastAsia="zh-CN" w:bidi="ar-SA"/>
              </w:rPr>
              <w:t>性能指标</w:t>
            </w:r>
          </w:p>
        </w:tc>
        <w:tc>
          <w:tcPr>
            <w:tcW w:w="5819" w:type="dxa"/>
            <w:vAlign w:val="center"/>
          </w:tcPr>
          <w:p w14:paraId="54048C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bCs/>
                <w:kern w:val="2"/>
                <w:sz w:val="24"/>
                <w:szCs w:val="24"/>
                <w:lang w:val="en-US" w:eastAsia="zh-CN" w:bidi="ar-SA"/>
              </w:rPr>
            </w:pPr>
            <w:r>
              <w:rPr>
                <w:rFonts w:hint="eastAsia" w:ascii="Times New Roman" w:hAnsi="Times New Roman" w:eastAsia="宋体" w:cs="宋体"/>
                <w:b/>
                <w:bCs/>
                <w:kern w:val="2"/>
                <w:sz w:val="24"/>
                <w:szCs w:val="24"/>
                <w:lang w:val="en-US" w:eastAsia="zh-CN" w:bidi="ar-SA"/>
              </w:rPr>
              <w:t>智能安全帽</w:t>
            </w:r>
          </w:p>
        </w:tc>
      </w:tr>
      <w:tr w14:paraId="04EC43A9">
        <w:trPr>
          <w:trHeight w:val="1032" w:hRule="atLeast"/>
        </w:trPr>
        <w:tc>
          <w:tcPr>
            <w:tcW w:w="2700" w:type="dxa"/>
            <w:vAlign w:val="center"/>
          </w:tcPr>
          <w:p w14:paraId="463096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远程数据传输方式</w:t>
            </w:r>
          </w:p>
        </w:tc>
        <w:tc>
          <w:tcPr>
            <w:tcW w:w="5819" w:type="dxa"/>
            <w:vAlign w:val="center"/>
          </w:tcPr>
          <w:p w14:paraId="6453BC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4G或5G与管理系统对接或通过WiFi跟边缘计算装置建立无线连接</w:t>
            </w:r>
          </w:p>
        </w:tc>
      </w:tr>
      <w:tr w14:paraId="6D864D54">
        <w:trPr>
          <w:trHeight w:val="521" w:hRule="atLeast"/>
        </w:trPr>
        <w:tc>
          <w:tcPr>
            <w:tcW w:w="2700" w:type="dxa"/>
            <w:vAlign w:val="center"/>
          </w:tcPr>
          <w:p w14:paraId="2487A28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普通定位精度</w:t>
            </w:r>
          </w:p>
        </w:tc>
        <w:tc>
          <w:tcPr>
            <w:tcW w:w="5819" w:type="dxa"/>
            <w:vAlign w:val="center"/>
          </w:tcPr>
          <w:p w14:paraId="2DC4AA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0～5米（受卫星数量影响）</w:t>
            </w:r>
          </w:p>
        </w:tc>
      </w:tr>
      <w:tr w14:paraId="27B6AEA8">
        <w:trPr>
          <w:trHeight w:val="521" w:hRule="atLeast"/>
        </w:trPr>
        <w:tc>
          <w:tcPr>
            <w:tcW w:w="2700" w:type="dxa"/>
            <w:vAlign w:val="center"/>
          </w:tcPr>
          <w:p w14:paraId="6EA70C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定位方式</w:t>
            </w:r>
          </w:p>
        </w:tc>
        <w:tc>
          <w:tcPr>
            <w:tcW w:w="5819" w:type="dxa"/>
            <w:vAlign w:val="center"/>
          </w:tcPr>
          <w:p w14:paraId="208CCC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北斗系统</w:t>
            </w:r>
          </w:p>
        </w:tc>
      </w:tr>
      <w:tr w14:paraId="784AA794">
        <w:trPr>
          <w:trHeight w:val="1032" w:hRule="atLeast"/>
        </w:trPr>
        <w:tc>
          <w:tcPr>
            <w:tcW w:w="2700" w:type="dxa"/>
            <w:vAlign w:val="center"/>
          </w:tcPr>
          <w:p w14:paraId="53F0C1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可扩展为高精度定位</w:t>
            </w:r>
          </w:p>
        </w:tc>
        <w:tc>
          <w:tcPr>
            <w:tcW w:w="5819" w:type="dxa"/>
            <w:vAlign w:val="center"/>
          </w:tcPr>
          <w:p w14:paraId="720561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具有地面基站等高精度定位的扩展型功能，产品的高精度定位精度应不大于0.5m</w:t>
            </w:r>
          </w:p>
        </w:tc>
      </w:tr>
      <w:tr w14:paraId="4BE723D1">
        <w:trPr>
          <w:trHeight w:val="521" w:hRule="atLeast"/>
        </w:trPr>
        <w:tc>
          <w:tcPr>
            <w:tcW w:w="2700" w:type="dxa"/>
            <w:vAlign w:val="center"/>
          </w:tcPr>
          <w:p w14:paraId="72CDDB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连续工作时间</w:t>
            </w:r>
          </w:p>
        </w:tc>
        <w:tc>
          <w:tcPr>
            <w:tcW w:w="5819" w:type="dxa"/>
            <w:vAlign w:val="center"/>
          </w:tcPr>
          <w:p w14:paraId="548106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不低于8h</w:t>
            </w:r>
          </w:p>
        </w:tc>
      </w:tr>
      <w:tr w14:paraId="18077640">
        <w:trPr>
          <w:trHeight w:val="521" w:hRule="atLeast"/>
        </w:trPr>
        <w:tc>
          <w:tcPr>
            <w:tcW w:w="2700" w:type="dxa"/>
            <w:vAlign w:val="center"/>
          </w:tcPr>
          <w:p w14:paraId="485363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电量报警</w:t>
            </w:r>
          </w:p>
        </w:tc>
        <w:tc>
          <w:tcPr>
            <w:tcW w:w="5819" w:type="dxa"/>
            <w:vAlign w:val="center"/>
          </w:tcPr>
          <w:p w14:paraId="75A18F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电量低于20%时给出清晰的报警提示</w:t>
            </w:r>
          </w:p>
        </w:tc>
      </w:tr>
      <w:tr w14:paraId="530F7070">
        <w:trPr>
          <w:trHeight w:val="521" w:hRule="atLeast"/>
        </w:trPr>
        <w:tc>
          <w:tcPr>
            <w:tcW w:w="2700" w:type="dxa"/>
            <w:vMerge w:val="restart"/>
            <w:vAlign w:val="center"/>
          </w:tcPr>
          <w:p w14:paraId="3544719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耐久性</w:t>
            </w:r>
          </w:p>
        </w:tc>
        <w:tc>
          <w:tcPr>
            <w:tcW w:w="5819" w:type="dxa"/>
            <w:vAlign w:val="center"/>
          </w:tcPr>
          <w:p w14:paraId="3B998D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按键：3000次以上</w:t>
            </w:r>
          </w:p>
        </w:tc>
      </w:tr>
      <w:tr w14:paraId="16DAF793">
        <w:trPr>
          <w:trHeight w:val="521" w:hRule="atLeast"/>
        </w:trPr>
        <w:tc>
          <w:tcPr>
            <w:tcW w:w="2700" w:type="dxa"/>
            <w:vMerge w:val="continue"/>
            <w:vAlign w:val="center"/>
          </w:tcPr>
          <w:p w14:paraId="27DB35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宋体"/>
                <w:b w:val="0"/>
                <w:bCs w:val="0"/>
                <w:kern w:val="2"/>
                <w:sz w:val="24"/>
                <w:szCs w:val="24"/>
                <w:lang w:val="en-US" w:eastAsia="zh-CN" w:bidi="ar-SA"/>
              </w:rPr>
            </w:pPr>
          </w:p>
        </w:tc>
        <w:tc>
          <w:tcPr>
            <w:tcW w:w="5819" w:type="dxa"/>
            <w:vAlign w:val="top"/>
          </w:tcPr>
          <w:p w14:paraId="40449C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充电接口：1000次以上</w:t>
            </w:r>
          </w:p>
        </w:tc>
      </w:tr>
      <w:tr w14:paraId="6F6E1B2D">
        <w:trPr>
          <w:trHeight w:val="521" w:hRule="atLeast"/>
        </w:trPr>
        <w:tc>
          <w:tcPr>
            <w:tcW w:w="2700" w:type="dxa"/>
            <w:vAlign w:val="center"/>
          </w:tcPr>
          <w:p w14:paraId="39D5259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静电放电抗扰度</w:t>
            </w:r>
          </w:p>
        </w:tc>
        <w:tc>
          <w:tcPr>
            <w:tcW w:w="5819" w:type="dxa"/>
            <w:vAlign w:val="center"/>
          </w:tcPr>
          <w:p w14:paraId="30F942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能承受GB/T17626.2规定的等级为4级</w:t>
            </w:r>
          </w:p>
        </w:tc>
      </w:tr>
      <w:tr w14:paraId="05DBDE38">
        <w:trPr>
          <w:trHeight w:val="521" w:hRule="atLeast"/>
        </w:trPr>
        <w:tc>
          <w:tcPr>
            <w:tcW w:w="2700" w:type="dxa"/>
            <w:vAlign w:val="center"/>
          </w:tcPr>
          <w:p w14:paraId="5C3975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射频电磁场辐射抗扰度</w:t>
            </w:r>
          </w:p>
        </w:tc>
        <w:tc>
          <w:tcPr>
            <w:tcW w:w="5819" w:type="dxa"/>
            <w:vAlign w:val="center"/>
          </w:tcPr>
          <w:p w14:paraId="5E1EA2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能承受GB/T17626.3规定的等级为3级</w:t>
            </w:r>
          </w:p>
        </w:tc>
      </w:tr>
      <w:tr w14:paraId="55E7E164">
        <w:trPr>
          <w:trHeight w:val="521" w:hRule="atLeast"/>
        </w:trPr>
        <w:tc>
          <w:tcPr>
            <w:tcW w:w="2700" w:type="dxa"/>
            <w:vAlign w:val="center"/>
          </w:tcPr>
          <w:p w14:paraId="7906410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工频磁场抗扰度</w:t>
            </w:r>
          </w:p>
        </w:tc>
        <w:tc>
          <w:tcPr>
            <w:tcW w:w="5819" w:type="dxa"/>
            <w:vAlign w:val="center"/>
          </w:tcPr>
          <w:p w14:paraId="12F74D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能承受GB/T17626.8规定的等级为5级</w:t>
            </w:r>
          </w:p>
        </w:tc>
      </w:tr>
      <w:tr w14:paraId="6886B1DA">
        <w:trPr>
          <w:trHeight w:val="532" w:hRule="atLeast"/>
        </w:trPr>
        <w:tc>
          <w:tcPr>
            <w:tcW w:w="2700" w:type="dxa"/>
            <w:vAlign w:val="center"/>
          </w:tcPr>
          <w:p w14:paraId="2D9B8C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本地对讲</w:t>
            </w:r>
          </w:p>
        </w:tc>
        <w:tc>
          <w:tcPr>
            <w:tcW w:w="5819" w:type="dxa"/>
            <w:vAlign w:val="center"/>
          </w:tcPr>
          <w:p w14:paraId="251DFA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LoRa通信</w:t>
            </w:r>
          </w:p>
        </w:tc>
      </w:tr>
    </w:tbl>
    <w:p w14:paraId="17C99C39">
      <w:pPr>
        <w:pStyle w:val="10"/>
        <w:numPr>
          <w:ilvl w:val="0"/>
          <w:numId w:val="0"/>
        </w:numPr>
        <w:spacing w:line="360" w:lineRule="auto"/>
        <w:ind w:leftChars="0"/>
        <w:outlineLvl w:val="0"/>
        <w:rPr>
          <w:rFonts w:hint="default" w:ascii="宋体" w:hAnsi="宋体" w:eastAsia="宋体"/>
          <w:b/>
          <w:bCs/>
          <w:sz w:val="24"/>
          <w:szCs w:val="24"/>
          <w:lang w:val="en-US" w:eastAsia="zh-CN"/>
        </w:rPr>
      </w:pPr>
      <w:r>
        <w:rPr>
          <w:rFonts w:hint="eastAsia" w:ascii="宋体" w:hAnsi="宋体" w:eastAsia="宋体"/>
          <w:b/>
          <w:bCs/>
          <w:sz w:val="28"/>
          <w:szCs w:val="28"/>
          <w:lang w:val="en-US" w:eastAsia="zh-CN"/>
        </w:rPr>
        <w:t>四、理论及依据</w:t>
      </w:r>
    </w:p>
    <w:p w14:paraId="75091553">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4.1 原理简述</w:t>
      </w:r>
    </w:p>
    <w:p w14:paraId="545B0D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智能安全帽通过在传统安全帽上集成北斗定位模块、通信模块、传感器单元、摄像头、音视频交互模块等功能，实现了对作业人员的实时定位、影像采集、状态监测和风险预警。</w:t>
      </w:r>
    </w:p>
    <w:p w14:paraId="589549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w:t>
      </w:r>
      <w:r>
        <w:rPr>
          <w:rFonts w:hint="default" w:ascii="Times New Roman" w:hAnsi="Times New Roman" w:eastAsia="宋体" w:cs="宋体"/>
          <w:sz w:val="24"/>
          <w:szCs w:val="24"/>
          <w:lang w:val="en-US" w:eastAsia="zh-CN"/>
        </w:rPr>
        <w:t>定位与通信：利用北斗卫星定位与地面基站融合定位技术，实现 0～5 米的定位精度；在扩展配置下，可通过差分基站实现 ≤0.5 米的高精度定位。通过 4G/5G 或 WiFi 无线网络将数据实时上传至管理平台，弱网或无公网环境下则依托 LoRa 自组网实现近距离通信。</w:t>
      </w:r>
    </w:p>
    <w:p w14:paraId="2E8735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w:t>
      </w:r>
      <w:r>
        <w:rPr>
          <w:rFonts w:hint="default" w:ascii="Times New Roman" w:hAnsi="Times New Roman" w:eastAsia="宋体" w:cs="宋体"/>
          <w:sz w:val="24"/>
          <w:szCs w:val="24"/>
          <w:lang w:val="en-US" w:eastAsia="zh-CN"/>
        </w:rPr>
        <w:t>监测与预警：内置加速度传感器和工频电场传感器，可实时检测跌落、碰撞、长时间静止及近电状态。当检测到危险或异常时，安全帽将通过语音、振动及后台报警进行多重提示。</w:t>
      </w:r>
    </w:p>
    <w:p w14:paraId="6FFF25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w:t>
      </w:r>
      <w:r>
        <w:rPr>
          <w:rFonts w:hint="default" w:ascii="Times New Roman" w:hAnsi="Times New Roman" w:eastAsia="宋体" w:cs="宋体"/>
          <w:sz w:val="24"/>
          <w:szCs w:val="24"/>
          <w:lang w:val="en-US" w:eastAsia="zh-CN"/>
        </w:rPr>
        <w:t>影像与取证：内置 1300 万像素摄像头，支持一键拍照与高清视频录制，所有影像均带有时间、人员和位置信息，便于取证和追溯。</w:t>
      </w:r>
    </w:p>
    <w:p w14:paraId="0063A8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w:t>
      </w:r>
      <w:r>
        <w:rPr>
          <w:rFonts w:hint="default" w:ascii="Times New Roman" w:hAnsi="Times New Roman" w:eastAsia="宋体" w:cs="宋体"/>
          <w:sz w:val="24"/>
          <w:szCs w:val="24"/>
          <w:lang w:val="en-US" w:eastAsia="zh-CN"/>
        </w:rPr>
        <w:t>智能交互：配备麦克风与扬声器，可实现语音通话、语音广播及视频连线，满足施工现场的远程调度与应急联动需求</w:t>
      </w:r>
      <w:r>
        <w:rPr>
          <w:rFonts w:hint="eastAsia" w:ascii="Times New Roman" w:hAnsi="Times New Roman" w:eastAsia="宋体" w:cs="宋体"/>
          <w:sz w:val="24"/>
          <w:szCs w:val="24"/>
          <w:lang w:val="en-US" w:eastAsia="zh-CN"/>
        </w:rPr>
        <w:t>。</w:t>
      </w:r>
    </w:p>
    <w:p w14:paraId="2BAD1FA2">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1"/>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4.2 理论依据</w:t>
      </w:r>
    </w:p>
    <w:p w14:paraId="24EA93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（1）北斗定位与融合算法：</w:t>
      </w:r>
      <w:r>
        <w:rPr>
          <w:rFonts w:hint="default" w:ascii="Times New Roman" w:hAnsi="Times New Roman" w:eastAsia="宋体" w:cs="宋体"/>
          <w:sz w:val="24"/>
          <w:szCs w:val="24"/>
          <w:lang w:val="en-US" w:eastAsia="zh-CN"/>
        </w:rPr>
        <w:t>采用北斗卫星定位技术，并可与地面基站差分定位相结合，提升在复杂环境下的定位精度与稳定性。</w:t>
      </w:r>
    </w:p>
    <w:p w14:paraId="4E4DFE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（2）LoRa 通信技术：</w:t>
      </w:r>
      <w:r>
        <w:rPr>
          <w:rFonts w:hint="default" w:ascii="Times New Roman" w:hAnsi="Times New Roman" w:eastAsia="宋体" w:cs="宋体"/>
          <w:sz w:val="24"/>
          <w:szCs w:val="24"/>
          <w:lang w:val="en-US" w:eastAsia="zh-CN"/>
        </w:rPr>
        <w:t>在弱网环境下，设备间通过 LoRa 建立自组网，保证数据可靠传输，具有低功耗、强抗干扰、远距离等优点。</w:t>
      </w:r>
    </w:p>
    <w:p w14:paraId="22CC05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（3）加速度传感器：</w:t>
      </w:r>
      <w:r>
        <w:rPr>
          <w:rFonts w:hint="default" w:ascii="Times New Roman" w:hAnsi="Times New Roman" w:eastAsia="宋体" w:cs="宋体"/>
          <w:sz w:val="24"/>
          <w:szCs w:val="24"/>
          <w:lang w:val="en-US" w:eastAsia="zh-CN"/>
        </w:rPr>
        <w:t>基于惯性测量原理，实时监测人员运动状态，可识别跌倒、静止等异常情况。</w:t>
      </w:r>
    </w:p>
    <w:p w14:paraId="434991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（4）工频电场传感器：</w:t>
      </w:r>
      <w:r>
        <w:rPr>
          <w:rFonts w:hint="default" w:ascii="Times New Roman" w:hAnsi="Times New Roman" w:eastAsia="宋体" w:cs="宋体"/>
          <w:sz w:val="24"/>
          <w:szCs w:val="24"/>
          <w:lang w:val="en-US" w:eastAsia="zh-CN"/>
        </w:rPr>
        <w:t>利用工频电场感应原理，当靠近带电体时检测到电场强度变化，并触发预警。</w:t>
      </w:r>
    </w:p>
    <w:p w14:paraId="372A0E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（5）音视频采集与存储：</w:t>
      </w:r>
      <w:r>
        <w:rPr>
          <w:rFonts w:hint="default" w:ascii="Times New Roman" w:hAnsi="Times New Roman" w:eastAsia="宋体" w:cs="宋体"/>
          <w:sz w:val="24"/>
          <w:szCs w:val="24"/>
          <w:lang w:val="en-US" w:eastAsia="zh-CN"/>
        </w:rPr>
        <w:t>摄像头和麦克风采集的影像和音频信息通过本地缓存+断网续传机制，确保数据完整性。</w:t>
      </w:r>
    </w:p>
    <w:p w14:paraId="17A6B4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b w:val="0"/>
          <w:bCs w:val="0"/>
          <w:sz w:val="24"/>
          <w:szCs w:val="24"/>
          <w:lang w:val="en-US" w:eastAsia="zh-CN"/>
        </w:rPr>
        <w:t>（6）电磁兼容性（EMC）：</w:t>
      </w:r>
      <w:r>
        <w:rPr>
          <w:rFonts w:hint="default" w:ascii="Times New Roman" w:hAnsi="Times New Roman" w:eastAsia="宋体" w:cs="宋体"/>
          <w:sz w:val="24"/>
          <w:szCs w:val="24"/>
          <w:lang w:val="en-US" w:eastAsia="zh-CN"/>
        </w:rPr>
        <w:t>符合 GB/T17626 系列标准，具备静电放电、射频电磁场和工频磁场的抗扰度性能，确保在复杂电磁环境下稳定运行。</w:t>
      </w:r>
    </w:p>
    <w:p w14:paraId="21EF6C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b/>
          <w:bCs/>
          <w:sz w:val="28"/>
          <w:szCs w:val="28"/>
          <w:lang w:val="en-US" w:eastAsia="zh-CN"/>
        </w:rPr>
      </w:pPr>
      <w:r>
        <w:rPr>
          <w:rFonts w:hint="default" w:ascii="Times New Roman" w:hAnsi="Times New Roman" w:eastAsia="宋体" w:cs="宋体"/>
          <w:b w:val="0"/>
          <w:bCs w:val="0"/>
          <w:sz w:val="24"/>
          <w:szCs w:val="24"/>
          <w:lang w:val="en-US" w:eastAsia="zh-CN"/>
        </w:rPr>
        <w:t>（7）数据加密与传输协议：</w:t>
      </w:r>
      <w:r>
        <w:rPr>
          <w:rFonts w:hint="default" w:ascii="Times New Roman" w:hAnsi="Times New Roman" w:eastAsia="宋体" w:cs="宋体"/>
          <w:sz w:val="24"/>
          <w:szCs w:val="24"/>
          <w:lang w:val="en-US" w:eastAsia="zh-CN"/>
        </w:rPr>
        <w:t>设备通信基于安全加密机制，保障数据在传输与存储过程中的完整性与安全性。</w:t>
      </w:r>
    </w:p>
    <w:p w14:paraId="16D8A8D2">
      <w:pPr>
        <w:pStyle w:val="10"/>
        <w:numPr>
          <w:ilvl w:val="0"/>
          <w:numId w:val="0"/>
        </w:numPr>
        <w:spacing w:line="360" w:lineRule="auto"/>
        <w:ind w:leftChars="0"/>
        <w:outlineLvl w:val="0"/>
        <w:rPr>
          <w:rFonts w:hint="default" w:ascii="宋体" w:hAnsi="宋体" w:eastAsia="宋体"/>
          <w:b/>
          <w:bCs/>
          <w:sz w:val="28"/>
          <w:szCs w:val="28"/>
          <w:lang w:val="en-US" w:eastAsia="zh-CN"/>
        </w:rPr>
      </w:pPr>
      <w:r>
        <w:rPr>
          <w:rFonts w:hint="eastAsia" w:ascii="宋体" w:hAnsi="宋体" w:eastAsia="宋体"/>
          <w:b/>
          <w:bCs/>
          <w:sz w:val="28"/>
          <w:szCs w:val="28"/>
          <w:lang w:val="en-US" w:eastAsia="zh-CN"/>
        </w:rPr>
        <w:t>五、产品功能</w:t>
      </w:r>
    </w:p>
    <w:p w14:paraId="51032F3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5</w:t>
      </w:r>
      <w:r>
        <w:rPr>
          <w:rFonts w:hint="default" w:ascii="宋体" w:hAnsi="宋体" w:eastAsia="宋体"/>
          <w:b/>
          <w:bCs/>
          <w:sz w:val="24"/>
          <w:szCs w:val="24"/>
          <w:lang w:val="en-US" w:eastAsia="zh-CN"/>
        </w:rPr>
        <w:t>.1 实时定位</w:t>
      </w:r>
    </w:p>
    <w:p w14:paraId="677AAC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本产品内置</w:t>
      </w:r>
      <w:r>
        <w:rPr>
          <w:rFonts w:hint="eastAsia" w:ascii="Times New Roman" w:hAnsi="Times New Roman" w:eastAsia="宋体" w:cs="宋体"/>
          <w:sz w:val="24"/>
          <w:szCs w:val="24"/>
          <w:lang w:val="en-US" w:eastAsia="zh-CN"/>
        </w:rPr>
        <w:t>北斗以及基站融合定位技术，普通作业情况下定位精度可达0～5米，经过高精度配置后定位误差可控制在0.5米以内，能够实时追踪工人的精确位置。系统还支持动态轨迹记录与电子围栏设置，人员超出限定区域将自动发出报警。</w:t>
      </w:r>
    </w:p>
    <w:p w14:paraId="375DEB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后台管理系统具备精细化的多层级用户权限管理功能，能够根据不同的角色和职责范围为各类用户提供量身定制的操作权限设置，从而确保系统的高效有序运作与信息安全。同时还配备一个清晰易读的地图界面，利用北斗以及基站融合定位技术，实时展示所有佩戴智能安全帽工人的具体位置信息、实时监控视频画面、设备电池电量以及电压等核心运行状态数据，</w:t>
      </w:r>
      <w:r>
        <w:rPr>
          <w:rFonts w:ascii="Times New Roman" w:hAnsi="Times New Roman" w:eastAsia="宋体" w:cs="宋体"/>
          <w:sz w:val="24"/>
          <w:szCs w:val="24"/>
        </w:rPr>
        <w:t>从而确保系统的高效有序运作与信息安全。</w:t>
      </w:r>
    </w:p>
    <w:p w14:paraId="1CEAD14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5</w:t>
      </w:r>
      <w:r>
        <w:rPr>
          <w:rFonts w:hint="default" w:ascii="宋体" w:hAnsi="宋体" w:eastAsia="宋体"/>
          <w:b/>
          <w:bCs/>
          <w:sz w:val="24"/>
          <w:szCs w:val="24"/>
          <w:lang w:val="en-US" w:eastAsia="zh-CN"/>
        </w:rPr>
        <w:t>.</w:t>
      </w:r>
      <w:r>
        <w:rPr>
          <w:rFonts w:hint="eastAsia" w:ascii="宋体" w:hAnsi="宋体" w:eastAsia="宋体"/>
          <w:b/>
          <w:bCs/>
          <w:sz w:val="24"/>
          <w:szCs w:val="24"/>
          <w:lang w:val="en-US" w:eastAsia="zh-CN"/>
        </w:rPr>
        <w:t>2</w:t>
      </w:r>
      <w:r>
        <w:rPr>
          <w:rFonts w:hint="default" w:ascii="宋体" w:hAnsi="宋体" w:eastAsia="宋体"/>
          <w:b/>
          <w:bCs/>
          <w:sz w:val="24"/>
          <w:szCs w:val="24"/>
          <w:lang w:val="en-US" w:eastAsia="zh-CN"/>
        </w:rPr>
        <w:t xml:space="preserve"> 拍照与录像</w:t>
      </w:r>
    </w:p>
    <w:p w14:paraId="57A650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rPr>
      </w:pPr>
      <w:r>
        <w:rPr>
          <w:rFonts w:hint="eastAsia" w:ascii="Times New Roman" w:hAnsi="Times New Roman" w:eastAsia="宋体" w:cs="宋体"/>
          <w:sz w:val="24"/>
          <w:szCs w:val="24"/>
        </w:rPr>
        <w:t>智能安全帽配备一键拍照与录像功能，用户可快速抓拍施工关键节点、故障场景或隐患问题，帮助记录第一现场状态。同时支持高清视频连续录像功能，完整保留施工全过程影像。</w:t>
      </w:r>
    </w:p>
    <w:p w14:paraId="447145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kern w:val="2"/>
          <w:sz w:val="24"/>
          <w:szCs w:val="24"/>
          <w:lang w:val="en-US" w:eastAsia="zh-CN" w:bidi="ar-SA"/>
        </w:rPr>
        <w:t>所有图像资料均自动绑定时间、人员信息与地理位置，并在联网状态下自动同步至后台系统进行归档存储。即使在无网络环境下，也可离线缓存，后续自动上传，确保影像资料不丢失。该功能不仅有助于工程质量控制和事故责任划分，也为复盘与问题分析提供真实可靠的素材支撑，</w:t>
      </w:r>
      <w:r>
        <w:rPr>
          <w:rFonts w:hint="eastAsia" w:ascii="Times New Roman" w:hAnsi="Times New Roman" w:eastAsia="宋体" w:cs="宋体"/>
          <w:sz w:val="24"/>
          <w:szCs w:val="24"/>
        </w:rPr>
        <w:t>使得管理人员能够借助后台管理系统轻松掌握现场实况，实现远程可视化管理。</w:t>
      </w:r>
    </w:p>
    <w:p w14:paraId="581D5E2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5</w:t>
      </w:r>
      <w:r>
        <w:rPr>
          <w:rFonts w:hint="default" w:ascii="宋体" w:hAnsi="宋体" w:eastAsia="宋体"/>
          <w:b/>
          <w:bCs/>
          <w:sz w:val="24"/>
          <w:szCs w:val="24"/>
          <w:lang w:val="en-US" w:eastAsia="zh-CN"/>
        </w:rPr>
        <w:t>.</w:t>
      </w:r>
      <w:r>
        <w:rPr>
          <w:rFonts w:hint="eastAsia" w:ascii="宋体" w:hAnsi="宋体" w:eastAsia="宋体"/>
          <w:b/>
          <w:bCs/>
          <w:sz w:val="24"/>
          <w:szCs w:val="24"/>
          <w:lang w:val="en-US" w:eastAsia="zh-CN"/>
        </w:rPr>
        <w:t>3</w:t>
      </w:r>
      <w:r>
        <w:rPr>
          <w:rFonts w:hint="default" w:ascii="宋体" w:hAnsi="宋体" w:eastAsia="宋体"/>
          <w:b/>
          <w:bCs/>
          <w:sz w:val="24"/>
          <w:szCs w:val="24"/>
          <w:lang w:val="en-US" w:eastAsia="zh-CN"/>
        </w:rPr>
        <w:t xml:space="preserve"> 语音视频通话</w:t>
      </w:r>
    </w:p>
    <w:p w14:paraId="29A155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宋体"/>
          <w:sz w:val="24"/>
          <w:szCs w:val="24"/>
        </w:rPr>
      </w:pPr>
      <w:r>
        <w:rPr>
          <w:rFonts w:hint="eastAsia" w:ascii="Times New Roman" w:hAnsi="Times New Roman" w:eastAsia="宋体" w:cs="宋体"/>
          <w:sz w:val="24"/>
          <w:szCs w:val="24"/>
        </w:rPr>
        <w:t>支持一键触发语音或视频通话功能，工人无需使用手机，即可快速联系后台管理人员，进行实时沟通。为适应复杂施工环境，设备内置LoRa通信模块，在隧道、地下、山地等网络弱覆盖区域仍可稳定实现本地对讲，具备较强的穿透能力和长距离通信特性。</w:t>
      </w:r>
    </w:p>
    <w:p w14:paraId="6D331D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ascii="Times New Roman" w:hAnsi="Times New Roman" w:eastAsia="宋体" w:cs="宋体"/>
          <w:sz w:val="24"/>
          <w:szCs w:val="24"/>
        </w:rPr>
      </w:pPr>
      <w:r>
        <w:rPr>
          <w:rFonts w:hint="eastAsia" w:ascii="Times New Roman" w:hAnsi="Times New Roman" w:eastAsia="宋体" w:cs="宋体"/>
          <w:sz w:val="24"/>
          <w:szCs w:val="24"/>
          <w:lang w:val="en-US" w:eastAsia="zh-CN"/>
        </w:rPr>
        <w:t>同时</w:t>
      </w:r>
      <w:r>
        <w:rPr>
          <w:rFonts w:hint="eastAsia" w:ascii="Times New Roman" w:hAnsi="Times New Roman" w:eastAsia="宋体" w:cs="宋体"/>
          <w:sz w:val="24"/>
          <w:szCs w:val="24"/>
        </w:rPr>
        <w:t>具备</w:t>
      </w:r>
      <w:r>
        <w:rPr>
          <w:rFonts w:ascii="Times New Roman" w:hAnsi="Times New Roman" w:eastAsia="宋体" w:cs="宋体"/>
          <w:sz w:val="24"/>
          <w:szCs w:val="24"/>
        </w:rPr>
        <w:t>以文字形式发送广播通知的功能，一旦设备接收到广播通知，便会自动播放给佩戴分体式智能安全帽的</w:t>
      </w:r>
      <w:r>
        <w:rPr>
          <w:rFonts w:hint="eastAsia" w:ascii="Times New Roman" w:hAnsi="Times New Roman" w:eastAsia="宋体" w:cs="宋体"/>
          <w:sz w:val="24"/>
          <w:szCs w:val="24"/>
        </w:rPr>
        <w:t>施工人员</w:t>
      </w:r>
      <w:r>
        <w:rPr>
          <w:rFonts w:ascii="Times New Roman" w:hAnsi="Times New Roman" w:eastAsia="宋体" w:cs="宋体"/>
          <w:sz w:val="24"/>
          <w:szCs w:val="24"/>
        </w:rPr>
        <w:t>。</w:t>
      </w:r>
      <w:r>
        <w:rPr>
          <w:rFonts w:hint="eastAsia" w:ascii="Times New Roman" w:hAnsi="Times New Roman" w:eastAsia="宋体" w:cs="宋体"/>
          <w:sz w:val="24"/>
          <w:szCs w:val="24"/>
        </w:rPr>
        <w:t>施工人员与</w:t>
      </w:r>
      <w:r>
        <w:rPr>
          <w:rFonts w:ascii="Times New Roman" w:hAnsi="Times New Roman" w:eastAsia="宋体" w:cs="宋体"/>
          <w:sz w:val="24"/>
          <w:szCs w:val="24"/>
        </w:rPr>
        <w:t>后台</w:t>
      </w:r>
      <w:r>
        <w:rPr>
          <w:rFonts w:hint="eastAsia" w:ascii="Times New Roman" w:hAnsi="Times New Roman" w:eastAsia="宋体" w:cs="宋体"/>
          <w:sz w:val="24"/>
          <w:szCs w:val="24"/>
        </w:rPr>
        <w:t>沟通交流</w:t>
      </w:r>
      <w:r>
        <w:rPr>
          <w:rFonts w:ascii="Times New Roman" w:hAnsi="Times New Roman" w:eastAsia="宋体" w:cs="宋体"/>
          <w:sz w:val="24"/>
          <w:szCs w:val="24"/>
        </w:rPr>
        <w:t>，</w:t>
      </w:r>
      <w:r>
        <w:rPr>
          <w:rFonts w:hint="eastAsia" w:ascii="Times New Roman" w:hAnsi="Times New Roman" w:eastAsia="宋体" w:cs="宋体"/>
          <w:sz w:val="24"/>
          <w:szCs w:val="24"/>
        </w:rPr>
        <w:t>在</w:t>
      </w:r>
      <w:r>
        <w:rPr>
          <w:rFonts w:ascii="Times New Roman" w:hAnsi="Times New Roman" w:eastAsia="宋体" w:cs="宋体"/>
          <w:sz w:val="24"/>
          <w:szCs w:val="24"/>
        </w:rPr>
        <w:t>分体式智能安全帽上的录音键发起呼叫请求</w:t>
      </w:r>
      <w:r>
        <w:rPr>
          <w:rFonts w:hint="eastAsia" w:ascii="Times New Roman" w:hAnsi="Times New Roman" w:eastAsia="宋体" w:cs="宋体"/>
          <w:sz w:val="24"/>
          <w:szCs w:val="24"/>
        </w:rPr>
        <w:t>后</w:t>
      </w:r>
      <w:r>
        <w:rPr>
          <w:rFonts w:ascii="Times New Roman" w:hAnsi="Times New Roman" w:eastAsia="宋体" w:cs="宋体"/>
          <w:sz w:val="24"/>
          <w:szCs w:val="24"/>
        </w:rPr>
        <w:t>，后台将会收到相应的提示信号</w:t>
      </w:r>
      <w:r>
        <w:rPr>
          <w:rFonts w:hint="eastAsia" w:ascii="Times New Roman" w:hAnsi="Times New Roman" w:eastAsia="宋体" w:cs="宋体"/>
          <w:sz w:val="24"/>
          <w:szCs w:val="24"/>
        </w:rPr>
        <w:t>，提醒后台人员；</w:t>
      </w:r>
      <w:r>
        <w:rPr>
          <w:rFonts w:ascii="Times New Roman" w:hAnsi="Times New Roman" w:eastAsia="宋体" w:cs="宋体"/>
          <w:sz w:val="24"/>
          <w:szCs w:val="24"/>
        </w:rPr>
        <w:t>当后台人员选择接听后，听到明确的提示音便可开始讲话交流。</w:t>
      </w:r>
    </w:p>
    <w:p w14:paraId="0E75D3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ascii="Times New Roman" w:hAnsi="Times New Roman" w:eastAsia="宋体" w:cs="宋体"/>
          <w:sz w:val="24"/>
          <w:szCs w:val="24"/>
        </w:rPr>
      </w:pPr>
      <w:r>
        <w:rPr>
          <w:rFonts w:ascii="Times New Roman" w:hAnsi="Times New Roman" w:eastAsia="宋体" w:cs="宋体"/>
          <w:sz w:val="24"/>
          <w:szCs w:val="24"/>
        </w:rPr>
        <w:t>后台管理系统</w:t>
      </w:r>
      <w:r>
        <w:rPr>
          <w:rFonts w:hint="eastAsia" w:ascii="Times New Roman" w:hAnsi="Times New Roman" w:eastAsia="宋体" w:cs="宋体"/>
          <w:sz w:val="24"/>
          <w:szCs w:val="24"/>
        </w:rPr>
        <w:t>能</w:t>
      </w:r>
      <w:r>
        <w:rPr>
          <w:rFonts w:ascii="Times New Roman" w:hAnsi="Times New Roman" w:eastAsia="宋体" w:cs="宋体"/>
          <w:sz w:val="24"/>
          <w:szCs w:val="24"/>
        </w:rPr>
        <w:t>将接收到的信息以语音消息的形式储存，并</w:t>
      </w:r>
      <w:r>
        <w:rPr>
          <w:rFonts w:hint="eastAsia" w:ascii="Times New Roman" w:hAnsi="Times New Roman" w:eastAsia="宋体" w:cs="宋体"/>
          <w:sz w:val="24"/>
          <w:szCs w:val="24"/>
        </w:rPr>
        <w:t>支持</w:t>
      </w:r>
      <w:r>
        <w:rPr>
          <w:rFonts w:ascii="Times New Roman" w:hAnsi="Times New Roman" w:eastAsia="宋体" w:cs="宋体"/>
          <w:sz w:val="24"/>
          <w:szCs w:val="24"/>
        </w:rPr>
        <w:t>点击该消息即可进行播放，确保了与前线人员高效的双向沟通。</w:t>
      </w:r>
    </w:p>
    <w:p w14:paraId="3B1C63E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5</w:t>
      </w:r>
      <w:r>
        <w:rPr>
          <w:rFonts w:hint="default" w:ascii="宋体" w:hAnsi="宋体" w:eastAsia="宋体"/>
          <w:b/>
          <w:bCs/>
          <w:sz w:val="24"/>
          <w:szCs w:val="24"/>
          <w:lang w:val="en-US" w:eastAsia="zh-CN"/>
        </w:rPr>
        <w:t>.</w:t>
      </w:r>
      <w:r>
        <w:rPr>
          <w:rFonts w:hint="eastAsia" w:ascii="宋体" w:hAnsi="宋体" w:eastAsia="宋体"/>
          <w:b/>
          <w:bCs/>
          <w:sz w:val="24"/>
          <w:szCs w:val="24"/>
          <w:lang w:val="en-US" w:eastAsia="zh-CN"/>
        </w:rPr>
        <w:t>4</w:t>
      </w:r>
      <w:r>
        <w:rPr>
          <w:rFonts w:hint="default" w:ascii="宋体" w:hAnsi="宋体" w:eastAsia="宋体"/>
          <w:b/>
          <w:bCs/>
          <w:sz w:val="24"/>
          <w:szCs w:val="24"/>
          <w:lang w:val="en-US" w:eastAsia="zh-CN"/>
        </w:rPr>
        <w:t xml:space="preserve"> 跌落</w:t>
      </w:r>
      <w:r>
        <w:rPr>
          <w:rFonts w:hint="eastAsia" w:ascii="宋体" w:hAnsi="宋体" w:eastAsia="宋体"/>
          <w:b/>
          <w:bCs/>
          <w:sz w:val="24"/>
          <w:szCs w:val="24"/>
          <w:lang w:val="en-US" w:eastAsia="zh-CN"/>
        </w:rPr>
        <w:t>撞击</w:t>
      </w:r>
      <w:r>
        <w:rPr>
          <w:rFonts w:hint="default" w:ascii="宋体" w:hAnsi="宋体" w:eastAsia="宋体"/>
          <w:b/>
          <w:bCs/>
          <w:sz w:val="24"/>
          <w:szCs w:val="24"/>
          <w:lang w:val="en-US" w:eastAsia="zh-CN"/>
        </w:rPr>
        <w:t>报警</w:t>
      </w:r>
    </w:p>
    <w:p w14:paraId="28809FF8">
      <w:pPr>
        <w:spacing w:line="360" w:lineRule="auto"/>
        <w:ind w:firstLine="480" w:firstLineChars="200"/>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rPr>
        <w:t>当佩戴者遭遇剧烈撞击、摔倒或设备受到剧烈晃动时，内置加速度传感器与震动检测模块将快速识别异常状态，智能安全帽立即启动跌落预警机制。设备会自动将报警信号、实时位置信息以及现场视频数据通过无线网络上传至后台系统。</w:t>
      </w:r>
    </w:p>
    <w:p w14:paraId="43F4F116">
      <w:pPr>
        <w:spacing w:line="360" w:lineRule="auto"/>
        <w:ind w:firstLine="480" w:firstLineChars="200"/>
        <w:jc w:val="both"/>
        <w:rPr>
          <w:rFonts w:hint="eastAsia" w:ascii="Times New Roman" w:hAnsi="Times New Roman" w:eastAsia="宋体" w:cs="宋体"/>
          <w:sz w:val="24"/>
          <w:szCs w:val="24"/>
        </w:rPr>
      </w:pPr>
      <w:r>
        <w:rPr>
          <w:rFonts w:hint="eastAsia" w:ascii="Times New Roman" w:hAnsi="Times New Roman" w:eastAsia="宋体" w:cs="宋体"/>
          <w:sz w:val="24"/>
          <w:szCs w:val="24"/>
        </w:rPr>
        <w:t>后台管理平台在接收到警报后，第一时间发出声音和图像提示，同时在系统地图上标记报警人员位置，便于管理人员迅速判断情况、做出响应，避免安全事故进一步扩大。</w:t>
      </w:r>
    </w:p>
    <w:p w14:paraId="5CABAA9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highlight w:val="none"/>
          <w:lang w:val="en-US" w:eastAsia="zh-CN"/>
        </w:rPr>
      </w:pPr>
      <w:r>
        <w:rPr>
          <w:rFonts w:hint="eastAsia" w:ascii="宋体" w:hAnsi="宋体" w:eastAsia="宋体"/>
          <w:b/>
          <w:bCs/>
          <w:sz w:val="24"/>
          <w:szCs w:val="24"/>
          <w:highlight w:val="none"/>
          <w:lang w:val="en-US" w:eastAsia="zh-CN"/>
        </w:rPr>
        <w:t>5</w:t>
      </w:r>
      <w:r>
        <w:rPr>
          <w:rFonts w:hint="default" w:ascii="宋体" w:hAnsi="宋体" w:eastAsia="宋体"/>
          <w:b/>
          <w:bCs/>
          <w:sz w:val="24"/>
          <w:szCs w:val="24"/>
          <w:highlight w:val="none"/>
          <w:lang w:val="en-US" w:eastAsia="zh-CN"/>
        </w:rPr>
        <w:t>.</w:t>
      </w:r>
      <w:r>
        <w:rPr>
          <w:rFonts w:hint="eastAsia" w:ascii="宋体" w:hAnsi="宋体" w:eastAsia="宋体"/>
          <w:b/>
          <w:bCs/>
          <w:sz w:val="24"/>
          <w:szCs w:val="24"/>
          <w:highlight w:val="none"/>
          <w:lang w:val="en-US" w:eastAsia="zh-CN"/>
        </w:rPr>
        <w:t>5</w:t>
      </w:r>
      <w:r>
        <w:rPr>
          <w:rFonts w:hint="default" w:ascii="宋体" w:hAnsi="宋体" w:eastAsia="宋体"/>
          <w:b/>
          <w:bCs/>
          <w:sz w:val="24"/>
          <w:szCs w:val="24"/>
          <w:highlight w:val="none"/>
          <w:lang w:val="en-US" w:eastAsia="zh-CN"/>
        </w:rPr>
        <w:t xml:space="preserve"> </w:t>
      </w:r>
      <w:r>
        <w:rPr>
          <w:rFonts w:hint="eastAsia" w:ascii="宋体" w:hAnsi="宋体" w:eastAsia="宋体"/>
          <w:b/>
          <w:bCs/>
          <w:sz w:val="24"/>
          <w:szCs w:val="24"/>
          <w:highlight w:val="none"/>
          <w:lang w:val="en-US" w:eastAsia="zh-CN"/>
        </w:rPr>
        <w:t>近电报警</w:t>
      </w:r>
    </w:p>
    <w:p w14:paraId="6E324BD2">
      <w:pPr>
        <w:spacing w:line="360" w:lineRule="auto"/>
        <w:ind w:firstLine="480" w:firstLineChars="200"/>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启用后，内置高性能工频电场传感器持续感知周边电场与佩戴者近电状态，自动建立环境基线，判定是否存在近电（存在电场）及其强度。同时记录事件（时间、位置、级别），弱网场景本地先报警、联网后自动补传。</w:t>
      </w:r>
    </w:p>
    <w:p w14:paraId="5EFFD04C">
      <w:pPr>
        <w:spacing w:line="360" w:lineRule="auto"/>
        <w:ind w:firstLine="480" w:firstLineChars="200"/>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启用状态下，安全帽搭载的高性能近电传感器将持续监测周边环境及使用者自身的近电状况，精准识别近电是否存在及积累程度。当人员靠近带电体时，系统依据电压等级与距离进行分级提醒，一旦检测到存在近电现象，安全帽将即刻触发语音报警播报，确保用户及时知晓并采取相应行动。</w:t>
      </w:r>
    </w:p>
    <w:p w14:paraId="2177F77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default" w:ascii="宋体" w:hAnsi="宋体" w:eastAsia="宋体"/>
          <w:b/>
          <w:bCs/>
          <w:sz w:val="24"/>
          <w:szCs w:val="24"/>
          <w:highlight w:val="yellow"/>
          <w:lang w:val="en-US" w:eastAsia="zh-CN"/>
        </w:rPr>
      </w:pPr>
      <w:r>
        <w:rPr>
          <w:rFonts w:hint="eastAsia" w:ascii="宋体" w:hAnsi="宋体" w:eastAsia="宋体"/>
          <w:b/>
          <w:bCs/>
          <w:sz w:val="24"/>
          <w:szCs w:val="24"/>
          <w:lang w:val="en-US" w:eastAsia="zh-CN"/>
        </w:rPr>
        <w:t>5</w:t>
      </w:r>
      <w:r>
        <w:rPr>
          <w:rFonts w:hint="default" w:ascii="宋体" w:hAnsi="宋体" w:eastAsia="宋体"/>
          <w:b/>
          <w:bCs/>
          <w:sz w:val="24"/>
          <w:szCs w:val="24"/>
          <w:highlight w:val="none"/>
          <w:lang w:val="en-US" w:eastAsia="zh-CN"/>
        </w:rPr>
        <w:t>.</w:t>
      </w:r>
      <w:r>
        <w:rPr>
          <w:rFonts w:hint="eastAsia" w:ascii="宋体" w:hAnsi="宋体" w:eastAsia="宋体"/>
          <w:b/>
          <w:bCs/>
          <w:sz w:val="24"/>
          <w:szCs w:val="24"/>
          <w:highlight w:val="none"/>
          <w:lang w:val="en-US" w:eastAsia="zh-CN"/>
        </w:rPr>
        <w:t>6</w:t>
      </w:r>
      <w:r>
        <w:rPr>
          <w:rFonts w:hint="default" w:ascii="宋体" w:hAnsi="宋体" w:eastAsia="宋体"/>
          <w:b/>
          <w:bCs/>
          <w:sz w:val="24"/>
          <w:szCs w:val="24"/>
          <w:highlight w:val="none"/>
          <w:lang w:val="en-US" w:eastAsia="zh-CN"/>
        </w:rPr>
        <w:t xml:space="preserve"> </w:t>
      </w:r>
      <w:r>
        <w:rPr>
          <w:rFonts w:hint="eastAsia" w:ascii="宋体" w:hAnsi="宋体" w:eastAsia="宋体"/>
          <w:b/>
          <w:bCs/>
          <w:sz w:val="24"/>
          <w:szCs w:val="24"/>
          <w:highlight w:val="none"/>
          <w:lang w:val="en-US" w:eastAsia="zh-CN"/>
        </w:rPr>
        <w:t>高度检测</w:t>
      </w:r>
    </w:p>
    <w:p w14:paraId="35CCC387">
      <w:pPr>
        <w:spacing w:line="360" w:lineRule="auto"/>
        <w:ind w:firstLine="480" w:firstLineChars="200"/>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依托内置的高精度传感器，持续监测并精确计算用户所处的垂直高度，根据预先设定的安全阈值，智能安全帽能够自动评估当前高度带来的坠落风险等级，随着用户位置的变化实时更新评估结果，确保风险预警的针对性与时效性。</w:t>
      </w:r>
    </w:p>
    <w:p w14:paraId="70FF36DE">
      <w:pPr>
        <w:widowControl w:val="0"/>
        <w:spacing w:line="360" w:lineRule="auto"/>
        <w:ind w:firstLine="480" w:firstLineChars="200"/>
        <w:jc w:val="both"/>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当达到预设的预警阈值时，安全帽将通过LED闪烁、语音警告、振动等方式发出警报。此时，用户应立即确认周围环境，调整作业姿态，远离危险边缘或采取必要的防坠措施。</w:t>
      </w:r>
    </w:p>
    <w:p w14:paraId="615076BE">
      <w:pPr>
        <w:widowControl w:val="0"/>
        <w:spacing w:line="360" w:lineRule="auto"/>
        <w:ind w:firstLine="480" w:firstLineChars="200"/>
        <w:jc w:val="both"/>
        <w:rPr>
          <w:rFonts w:hint="eastAsia" w:ascii="Times New Roman" w:hAnsi="Times New Roman" w:eastAsia="宋体" w:cs="宋体"/>
          <w:kern w:val="2"/>
          <w:sz w:val="24"/>
          <w:szCs w:val="24"/>
          <w:lang w:val="en-US" w:eastAsia="zh-CN" w:bidi="ar-SA"/>
        </w:rPr>
      </w:pPr>
      <w:bookmarkStart w:id="0" w:name="_GoBack"/>
      <w:bookmarkEnd w:id="0"/>
    </w:p>
    <w:p w14:paraId="623C9F04">
      <w:pPr>
        <w:pStyle w:val="10"/>
        <w:numPr>
          <w:ilvl w:val="0"/>
          <w:numId w:val="0"/>
        </w:numPr>
        <w:spacing w:line="360" w:lineRule="auto"/>
        <w:ind w:leftChars="0"/>
        <w:outlineLvl w:val="0"/>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六、维护与保养</w:t>
      </w:r>
    </w:p>
    <w:p w14:paraId="434F9C2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6.1</w:t>
      </w:r>
      <w:r>
        <w:rPr>
          <w:rFonts w:hint="default" w:ascii="宋体" w:hAnsi="宋体" w:eastAsia="宋体"/>
          <w:b/>
          <w:bCs/>
          <w:sz w:val="24"/>
          <w:szCs w:val="24"/>
          <w:lang w:val="en-US" w:eastAsia="zh-CN"/>
        </w:rPr>
        <w:t xml:space="preserve"> </w:t>
      </w:r>
      <w:r>
        <w:rPr>
          <w:rFonts w:hint="eastAsia" w:ascii="宋体" w:hAnsi="宋体" w:eastAsia="宋体"/>
          <w:b/>
          <w:bCs/>
          <w:sz w:val="24"/>
          <w:szCs w:val="24"/>
          <w:lang w:val="en-US" w:eastAsia="zh-CN"/>
        </w:rPr>
        <w:t>日常维护规范</w:t>
      </w:r>
    </w:p>
    <w:p w14:paraId="11997C96">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80" w:firstLineChars="200"/>
        <w:textAlignment w:val="auto"/>
        <w:outlineLvl w:val="9"/>
        <w:rPr>
          <w:rFonts w:hint="eastAsia"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为确保分体式智能安全帽长期保持最佳工作状态，需建立规范的日常维护制度。每周应使用柔软微湿的布料清洁帽壳表面，特别注意避免使用含有酒精、丙酮等腐蚀性成分的清洁剂，以免损伤壳体材质和表面涂层。清洁时应重点关注各功能接口区域，包括充电接口、模块连接部位等，使用干燥棉签清除积聚的灰尘和污垢，保持接口金属触点光亮清洁。</w:t>
      </w:r>
    </w:p>
    <w:p w14:paraId="41DFBB5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维护时需系统检查各机械连接部位：确认智能模块与帽体的卡扣锁定牢固，所有物理按键回弹正常无卡滞。建议每月使用专用接口清洁剂处理充电触点，防止氧化导致的接触不良。清洁维护后，应将设备置于通风处自然晾干，切勿使用热风强行烘干。</w:t>
      </w:r>
    </w:p>
    <w:p w14:paraId="77F1591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6.2</w:t>
      </w:r>
      <w:r>
        <w:rPr>
          <w:rFonts w:hint="default" w:ascii="宋体" w:hAnsi="宋体" w:eastAsia="宋体"/>
          <w:b/>
          <w:bCs/>
          <w:sz w:val="24"/>
          <w:szCs w:val="24"/>
          <w:lang w:val="en-US" w:eastAsia="zh-CN"/>
        </w:rPr>
        <w:t xml:space="preserve"> </w:t>
      </w:r>
      <w:r>
        <w:rPr>
          <w:rFonts w:hint="eastAsia" w:ascii="宋体" w:hAnsi="宋体" w:eastAsia="宋体"/>
          <w:b/>
          <w:bCs/>
          <w:sz w:val="24"/>
          <w:szCs w:val="24"/>
          <w:lang w:val="en-US" w:eastAsia="zh-CN"/>
        </w:rPr>
        <w:t>电池管理要点</w:t>
      </w:r>
    </w:p>
    <w:p w14:paraId="4472943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分体式智能安全帽采用锂电池供电，应科学充放电管理：电量低于20%及时充电，避免深度放电；充电须用原装充电器，指示灯闪烁为充电中，满电转绿，周期约2-3小时；长期存放保持40-60%电量，每三个月进行一次完整充放电；严禁在高温或低温环境下充电，以延长电池寿命。</w:t>
      </w:r>
    </w:p>
    <w:p w14:paraId="710477C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2"/>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6.3</w:t>
      </w:r>
      <w:r>
        <w:rPr>
          <w:rFonts w:hint="default" w:ascii="宋体" w:hAnsi="宋体" w:eastAsia="宋体"/>
          <w:b/>
          <w:bCs/>
          <w:sz w:val="24"/>
          <w:szCs w:val="24"/>
          <w:lang w:val="en-US" w:eastAsia="zh-CN"/>
        </w:rPr>
        <w:t xml:space="preserve"> </w:t>
      </w:r>
      <w:r>
        <w:rPr>
          <w:rFonts w:hint="eastAsia" w:ascii="宋体" w:hAnsi="宋体" w:eastAsia="宋体"/>
          <w:b/>
          <w:bCs/>
          <w:sz w:val="24"/>
          <w:szCs w:val="24"/>
          <w:lang w:val="en-US" w:eastAsia="zh-CN"/>
        </w:rPr>
        <w:t>专业存储建议</w:t>
      </w:r>
    </w:p>
    <w:p w14:paraId="6CAB5A1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分体式智能安全帽应存放在专用的防护箱内，选择干燥通风的室内环境，理想存储温度为15-25℃，相对湿度不超过60%。存储区域应远离暖气片、空调出风口等温度波动大的位置，同时避免阳光直射导致壳体材料老化。</w:t>
      </w:r>
    </w:p>
    <w:p w14:paraId="699224A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宋体" w:hAnsi="宋体" w:eastAsia="宋体"/>
          <w:b/>
          <w:bCs/>
          <w:sz w:val="28"/>
          <w:szCs w:val="28"/>
          <w:lang w:val="en-US" w:eastAsia="zh-CN"/>
        </w:rPr>
      </w:pPr>
      <w:r>
        <w:rPr>
          <w:rFonts w:hint="default" w:ascii="Times New Roman" w:hAnsi="Times New Roman" w:eastAsia="宋体" w:cs="宋体"/>
          <w:sz w:val="24"/>
          <w:szCs w:val="24"/>
          <w:lang w:val="en-US" w:eastAsia="zh-CN"/>
        </w:rPr>
        <w:t>特别注意</w:t>
      </w:r>
      <w:r>
        <w:rPr>
          <w:rFonts w:hint="eastAsia" w:ascii="Times New Roman" w:hAnsi="Times New Roman" w:eastAsia="宋体" w:cs="宋体"/>
          <w:sz w:val="24"/>
          <w:szCs w:val="24"/>
          <w:lang w:val="en-US" w:eastAsia="zh-CN"/>
        </w:rPr>
        <w:t>：</w:t>
      </w:r>
      <w:r>
        <w:rPr>
          <w:rFonts w:hint="default" w:ascii="Times New Roman" w:hAnsi="Times New Roman" w:eastAsia="宋体" w:cs="宋体"/>
          <w:sz w:val="24"/>
          <w:szCs w:val="24"/>
          <w:lang w:val="en-US" w:eastAsia="zh-CN"/>
        </w:rPr>
        <w:t>存储环境应远离强磁场源（如大型电机、变压器等设备），至少保持3米以上距离。化工区域存放时，需确保环境无腐蚀性气体挥发，建议使用密封防潮箱存放。</w:t>
      </w:r>
    </w:p>
    <w:p w14:paraId="45E4CA81">
      <w:pPr>
        <w:pStyle w:val="10"/>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outlineLvl w:val="0"/>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七、注意事项</w:t>
      </w:r>
    </w:p>
    <w:p w14:paraId="1A8D3EE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w:t>
      </w:r>
      <w:r>
        <w:rPr>
          <w:rFonts w:hint="default" w:ascii="Times New Roman" w:hAnsi="Times New Roman" w:eastAsia="宋体" w:cs="宋体"/>
          <w:sz w:val="24"/>
          <w:szCs w:val="24"/>
          <w:lang w:val="en-US" w:eastAsia="zh-CN"/>
        </w:rPr>
        <w:t>禁止私自拆卸或改装设备</w:t>
      </w:r>
      <w:r>
        <w:rPr>
          <w:rFonts w:hint="eastAsia" w:ascii="Times New Roman" w:hAnsi="Times New Roman" w:eastAsia="宋体" w:cs="宋体"/>
          <w:sz w:val="24"/>
          <w:szCs w:val="24"/>
          <w:lang w:val="en-US" w:eastAsia="zh-CN"/>
        </w:rPr>
        <w:t>；</w:t>
      </w:r>
    </w:p>
    <w:p w14:paraId="303B438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w:t>
      </w:r>
      <w:r>
        <w:rPr>
          <w:rFonts w:hint="default" w:ascii="Times New Roman" w:hAnsi="Times New Roman" w:eastAsia="宋体" w:cs="宋体"/>
          <w:sz w:val="24"/>
          <w:szCs w:val="24"/>
          <w:lang w:val="en-US" w:eastAsia="zh-CN"/>
        </w:rPr>
        <w:t>避免强烈撞击或高空坠落</w:t>
      </w:r>
      <w:r>
        <w:rPr>
          <w:rFonts w:hint="eastAsia" w:ascii="Times New Roman" w:hAnsi="Times New Roman" w:eastAsia="宋体" w:cs="宋体"/>
          <w:sz w:val="24"/>
          <w:szCs w:val="24"/>
          <w:lang w:val="en-US" w:eastAsia="zh-CN"/>
        </w:rPr>
        <w:t>；</w:t>
      </w:r>
    </w:p>
    <w:p w14:paraId="67F1C36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w:t>
      </w:r>
      <w:r>
        <w:rPr>
          <w:rFonts w:hint="default" w:ascii="Times New Roman" w:hAnsi="Times New Roman" w:eastAsia="宋体" w:cs="宋体"/>
          <w:sz w:val="24"/>
          <w:szCs w:val="24"/>
          <w:lang w:val="en-US" w:eastAsia="zh-CN"/>
        </w:rPr>
        <w:t>防水等级IP67，但不建议长时间浸泡</w:t>
      </w:r>
      <w:r>
        <w:rPr>
          <w:rFonts w:hint="eastAsia" w:ascii="Times New Roman" w:hAnsi="Times New Roman" w:eastAsia="宋体" w:cs="宋体"/>
          <w:sz w:val="24"/>
          <w:szCs w:val="24"/>
          <w:lang w:val="en-US" w:eastAsia="zh-CN"/>
        </w:rPr>
        <w:t>；</w:t>
      </w:r>
    </w:p>
    <w:p w14:paraId="7BCFECE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w:t>
      </w:r>
      <w:r>
        <w:rPr>
          <w:rFonts w:hint="default" w:ascii="Times New Roman" w:hAnsi="Times New Roman" w:eastAsia="宋体" w:cs="宋体"/>
          <w:sz w:val="24"/>
          <w:szCs w:val="24"/>
          <w:lang w:val="en-US" w:eastAsia="zh-CN"/>
        </w:rPr>
        <w:t>定期检查设备固件版本并及时更新</w:t>
      </w:r>
      <w:r>
        <w:rPr>
          <w:rFonts w:hint="eastAsia" w:ascii="Times New Roman" w:hAnsi="Times New Roman" w:eastAsia="宋体" w:cs="宋体"/>
          <w:sz w:val="24"/>
          <w:szCs w:val="24"/>
          <w:lang w:val="en-US" w:eastAsia="zh-CN"/>
        </w:rPr>
        <w:t>；</w:t>
      </w:r>
    </w:p>
    <w:p w14:paraId="76BCEFA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eastAsia"/>
          <w:lang w:val="en-US" w:eastAsia="zh-CN"/>
        </w:rPr>
      </w:pPr>
      <w:r>
        <w:rPr>
          <w:rFonts w:hint="eastAsia" w:ascii="Times New Roman" w:hAnsi="Times New Roman" w:eastAsia="宋体" w:cs="宋体"/>
          <w:sz w:val="24"/>
          <w:szCs w:val="24"/>
          <w:lang w:val="en-US" w:eastAsia="zh-CN"/>
        </w:rPr>
        <w:t>5、</w:t>
      </w:r>
      <w:r>
        <w:rPr>
          <w:rFonts w:hint="default" w:ascii="Times New Roman" w:hAnsi="Times New Roman" w:eastAsia="宋体" w:cs="宋体"/>
          <w:sz w:val="24"/>
          <w:szCs w:val="24"/>
          <w:lang w:val="en-US" w:eastAsia="zh-CN"/>
        </w:rPr>
        <w:t>出现异常情况及时联系售后服务</w:t>
      </w:r>
      <w:r>
        <w:rPr>
          <w:rFonts w:hint="eastAsia" w:ascii="Times New Roman" w:hAnsi="Times New Roman" w:eastAsia="宋体" w:cs="宋体"/>
          <w:sz w:val="24"/>
          <w:szCs w:val="24"/>
          <w:lang w:val="en-US" w:eastAsia="zh-CN"/>
        </w:rPr>
        <w:t>。</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9BBD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A5E711">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5A5E711">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FAE91"/>
    <w:multiLevelType w:val="singleLevel"/>
    <w:tmpl w:val="124FAE9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67898"/>
    <w:rsid w:val="02E132C9"/>
    <w:rsid w:val="04787C5D"/>
    <w:rsid w:val="079F770D"/>
    <w:rsid w:val="07B471FE"/>
    <w:rsid w:val="09664528"/>
    <w:rsid w:val="09E67898"/>
    <w:rsid w:val="0A1B3564"/>
    <w:rsid w:val="0F474DFC"/>
    <w:rsid w:val="107A5CB9"/>
    <w:rsid w:val="11174923"/>
    <w:rsid w:val="138A52B7"/>
    <w:rsid w:val="15233C15"/>
    <w:rsid w:val="1A8844E0"/>
    <w:rsid w:val="1A9D04FD"/>
    <w:rsid w:val="24DB1E16"/>
    <w:rsid w:val="25453733"/>
    <w:rsid w:val="25A0096A"/>
    <w:rsid w:val="26206217"/>
    <w:rsid w:val="277D6BBB"/>
    <w:rsid w:val="2E4F38B8"/>
    <w:rsid w:val="32D61E6F"/>
    <w:rsid w:val="375C0B95"/>
    <w:rsid w:val="3A414072"/>
    <w:rsid w:val="40FB141E"/>
    <w:rsid w:val="47D14C87"/>
    <w:rsid w:val="49044BE8"/>
    <w:rsid w:val="492D05E3"/>
    <w:rsid w:val="4B4E65EF"/>
    <w:rsid w:val="4C9217B6"/>
    <w:rsid w:val="506A3ECB"/>
    <w:rsid w:val="54DE6BD8"/>
    <w:rsid w:val="5845352C"/>
    <w:rsid w:val="5A2F1CE1"/>
    <w:rsid w:val="5D115AAB"/>
    <w:rsid w:val="5E0D40E7"/>
    <w:rsid w:val="60FC22A0"/>
    <w:rsid w:val="610B0DB2"/>
    <w:rsid w:val="612105D5"/>
    <w:rsid w:val="68030A35"/>
    <w:rsid w:val="6A4D41E9"/>
    <w:rsid w:val="6AEA741E"/>
    <w:rsid w:val="6C9253C3"/>
    <w:rsid w:val="71B60801"/>
    <w:rsid w:val="771F6F0D"/>
    <w:rsid w:val="78213031"/>
    <w:rsid w:val="79DD09BA"/>
    <w:rsid w:val="79E32474"/>
    <w:rsid w:val="FA732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4886</Words>
  <Characters>5074</Characters>
  <Lines>0</Lines>
  <Paragraphs>0</Paragraphs>
  <TotalTime>20</TotalTime>
  <ScaleCrop>false</ScaleCrop>
  <LinksUpToDate>false</LinksUpToDate>
  <CharactersWithSpaces>5160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2025-08-06T16:21:00Z</dcterms:created>
  <dc:creator>林雨</dc:creator>
  <cp:lastModifiedBy>汪铭鑫</cp:lastModifiedBy>
  <dcterms:modified xsi:type="dcterms:W3CDTF">2026-08-10T12:50:19Z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E8209438ED2C438EA655C8355AFDA2A2_13</vt:lpwstr>
  </property>
  <property fmtid="{D5CDD505-2E9C-101B-9397-08002B2CF9AE}" pid="4" name="KSOTemplateDocerSaveRecord">
    <vt:lpwstr>eyJoZGlkIjoiOTBmNjExMjcyODU2YjM4Mzg3NGU4ZGFjMDExMTNiYjUiLCJ1c2VySWQiOiI4NDQwNzM4OTYifQ==</vt:lpwstr>
  </property>
</Properties>
</file>