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8nxg1weli7bu" w:id="0"/>
      <w:bookmarkEnd w:id="0"/>
      <w:r w:rsidDel="00000000" w:rsidR="00000000" w:rsidRPr="00000000">
        <w:rPr>
          <w:rtl w:val="0"/>
        </w:rPr>
        <w:t xml:space="preserve">FPGA SET UP GUIDE: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shd w:fill="fcfcfc" w:val="clear"/>
        <w:spacing w:after="80" w:line="240" w:lineRule="auto"/>
        <w:rPr/>
      </w:pPr>
      <w:bookmarkStart w:colFirst="0" w:colLast="0" w:name="_f217b50vg63" w:id="1"/>
      <w:bookmarkEnd w:id="1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 w:line="360" w:lineRule="auto"/>
        <w:ind w:left="180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PYNQ-Z2 board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line="360" w:lineRule="auto"/>
        <w:ind w:left="180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Computer with compatible browser (</w:t>
      </w:r>
      <w:hyperlink r:id="rId6">
        <w:r w:rsidDel="00000000" w:rsidR="00000000" w:rsidRPr="00000000">
          <w:rPr>
            <w:color w:val="9b59b6"/>
            <w:sz w:val="24"/>
            <w:szCs w:val="24"/>
            <w:shd w:fill="fcfcfc" w:val="clear"/>
            <w:rtl w:val="0"/>
          </w:rPr>
          <w:t xml:space="preserve">Supported Browsers</w:t>
        </w:r>
      </w:hyperlink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line="360" w:lineRule="auto"/>
        <w:ind w:left="180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Ethernet cable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line="360" w:lineRule="auto"/>
        <w:ind w:left="180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Micro USB cable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1080" w:line="360" w:lineRule="auto"/>
        <w:ind w:left="1800" w:hanging="360"/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Micro-SD card with preloaded image, or blank card (Minimum 8GB recommended)</w:t>
      </w:r>
    </w:p>
    <w:p w:rsidR="00000000" w:rsidDel="00000000" w:rsidP="00000000" w:rsidRDefault="00000000" w:rsidRPr="00000000" w14:paraId="00000009">
      <w:pPr>
        <w:pageBreakBefore w:val="0"/>
        <w:spacing w:after="1080" w:line="360" w:lineRule="auto"/>
        <w:ind w:left="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FPGA Set up guide video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cfcfc" w:val="clear"/>
            <w:rtl w:val="0"/>
          </w:rPr>
          <w:t xml:space="preserve">https://www.youtube.com/watch?v=RiFbRf6gaK4#action=share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080" w:line="360" w:lineRule="auto"/>
        <w:ind w:left="720" w:firstLine="0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</w:rPr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  <w:rPr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Set the ** Boot** jumper to the </w:t>
      </w:r>
      <w:r w:rsidDel="00000000" w:rsidR="00000000" w:rsidRPr="00000000">
        <w:rPr>
          <w:i w:val="1"/>
          <w:color w:val="404040"/>
          <w:sz w:val="24"/>
          <w:szCs w:val="24"/>
          <w:shd w:fill="fcfcfc" w:val="clear"/>
          <w:rtl w:val="0"/>
        </w:rPr>
        <w:t xml:space="preserve">SD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position. (This sets the board to boot from the Micro-SD card)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  <w:rPr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To power the board from the micro USB cable, set the </w:t>
      </w:r>
      <w:r w:rsidDel="00000000" w:rsidR="00000000" w:rsidRPr="00000000">
        <w:rPr>
          <w:b w:val="1"/>
          <w:color w:val="404040"/>
          <w:sz w:val="24"/>
          <w:szCs w:val="24"/>
          <w:shd w:fill="fcfcfc" w:val="clear"/>
          <w:rtl w:val="0"/>
        </w:rPr>
        <w:t xml:space="preserve">Power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jumper to the </w:t>
      </w:r>
      <w:r w:rsidDel="00000000" w:rsidR="00000000" w:rsidRPr="00000000">
        <w:rPr>
          <w:i w:val="1"/>
          <w:color w:val="404040"/>
          <w:sz w:val="24"/>
          <w:szCs w:val="24"/>
          <w:shd w:fill="fcfcfc" w:val="clear"/>
          <w:rtl w:val="0"/>
        </w:rPr>
        <w:t xml:space="preserve">USB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position. (You can also power the board from an external 12V power regulator by setting the jumper to </w:t>
      </w:r>
      <w:r w:rsidDel="00000000" w:rsidR="00000000" w:rsidRPr="00000000">
        <w:rPr>
          <w:i w:val="1"/>
          <w:color w:val="404040"/>
          <w:sz w:val="24"/>
          <w:szCs w:val="24"/>
          <w:shd w:fill="fcfcfc" w:val="clear"/>
          <w:rtl w:val="0"/>
        </w:rPr>
        <w:t xml:space="preserve">REG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.)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  <w:rPr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Insert the Micro SD card loaded with the PYNQ-Z2 image into the </w:t>
      </w:r>
      <w:r w:rsidDel="00000000" w:rsidR="00000000" w:rsidRPr="00000000">
        <w:rPr>
          <w:b w:val="1"/>
          <w:color w:val="404040"/>
          <w:sz w:val="24"/>
          <w:szCs w:val="24"/>
          <w:shd w:fill="fcfcfc" w:val="clear"/>
          <w:rtl w:val="0"/>
        </w:rPr>
        <w:t xml:space="preserve">Micro SD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card slot underneath the board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  <w:rPr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Connect the USB cable to your PC/Laptop, and to the </w:t>
      </w:r>
      <w:r w:rsidDel="00000000" w:rsidR="00000000" w:rsidRPr="00000000">
        <w:rPr>
          <w:b w:val="1"/>
          <w:color w:val="404040"/>
          <w:sz w:val="24"/>
          <w:szCs w:val="24"/>
          <w:shd w:fill="fcfcfc" w:val="clear"/>
          <w:rtl w:val="0"/>
        </w:rPr>
        <w:t xml:space="preserve">PROG - UART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 MicroUSB port on the board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  <w:rPr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Connect the Ethernet port by following the instructions below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cfcfc" w:val="clear"/>
        <w:spacing w:after="720" w:line="392.72727272727275" w:lineRule="auto"/>
        <w:ind w:left="1080" w:hanging="360"/>
        <w:rPr>
          <w:shd w:fill="fcfcfc" w:val="clear"/>
        </w:rPr>
      </w:pP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Turn on the PYNQ-Z2 and check the boot sequence by following the instructions below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  <w:shd w:fill="fcfcf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upyter-notebook.readthedocs.org/en/latest/notebook.html#browser-compatibility" TargetMode="External"/><Relationship Id="rId7" Type="http://schemas.openxmlformats.org/officeDocument/2006/relationships/hyperlink" Target="https://www.youtube.com/watch?v=RiFbRf6gaK4#action=shar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