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816" w:rsidRDefault="00E13E18" w:rsidP="00700816">
      <w:pPr>
        <w:pStyle w:val="a9"/>
        <w:ind w:firstLine="64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H</w:t>
      </w:r>
      <w:r w:rsidR="001B7318" w:rsidRPr="001B7318">
        <w:rPr>
          <w:rFonts w:ascii="黑体" w:eastAsia="黑体" w:hAnsi="黑体"/>
        </w:rPr>
        <w:t>eterogeneous</w:t>
      </w:r>
      <w:r w:rsidR="001B7318">
        <w:rPr>
          <w:rFonts w:ascii="黑体" w:eastAsia="黑体" w:hAnsi="黑体"/>
        </w:rPr>
        <w:t xml:space="preserve"> </w:t>
      </w:r>
      <w:r w:rsidR="00B566E5">
        <w:rPr>
          <w:rFonts w:ascii="黑体" w:eastAsia="黑体" w:hAnsi="黑体"/>
        </w:rPr>
        <w:t>s</w:t>
      </w:r>
      <w:r w:rsidR="001B7318">
        <w:rPr>
          <w:rFonts w:ascii="黑体" w:eastAsia="黑体" w:hAnsi="黑体"/>
        </w:rPr>
        <w:t>oftware effort estimation</w:t>
      </w:r>
      <w:r w:rsidR="00FC1C1C">
        <w:rPr>
          <w:rFonts w:ascii="黑体" w:eastAsia="黑体" w:hAnsi="黑体"/>
        </w:rPr>
        <w:t xml:space="preserve"> readme</w:t>
      </w:r>
    </w:p>
    <w:p w:rsidR="00941EBC" w:rsidRPr="00941EBC" w:rsidRDefault="00941EBC" w:rsidP="007707E7">
      <w:pPr>
        <w:ind w:firstLine="480"/>
      </w:pPr>
      <w:r>
        <w:rPr>
          <w:rFonts w:hint="eastAsia"/>
        </w:rPr>
        <w:t xml:space="preserve">This is </w:t>
      </w:r>
      <w:r w:rsidR="00E13E18">
        <w:rPr>
          <w:rFonts w:hint="eastAsia"/>
        </w:rPr>
        <w:t>a</w:t>
      </w:r>
      <w:r w:rsidR="00E13E18">
        <w:t xml:space="preserve"> </w:t>
      </w:r>
      <w:r>
        <w:rPr>
          <w:rFonts w:hint="eastAsia"/>
        </w:rPr>
        <w:t>heterogeneous software effort estimation project.</w:t>
      </w:r>
    </w:p>
    <w:p w:rsidR="00731A7B" w:rsidRDefault="00A947DF" w:rsidP="00194118">
      <w:pPr>
        <w:pStyle w:val="1"/>
      </w:pPr>
      <w:r>
        <w:rPr>
          <w:rFonts w:hint="eastAsia"/>
        </w:rPr>
        <w:t>Requirement</w:t>
      </w:r>
      <w:r w:rsidR="00FF60F2">
        <w:rPr>
          <w:rFonts w:hint="eastAsia"/>
        </w:rPr>
        <w:t>s</w:t>
      </w:r>
    </w:p>
    <w:p w:rsidR="00500F73" w:rsidRDefault="00500F73" w:rsidP="00500F73">
      <w:pPr>
        <w:pStyle w:val="a7"/>
        <w:numPr>
          <w:ilvl w:val="0"/>
          <w:numId w:val="14"/>
        </w:numPr>
        <w:ind w:firstLineChars="0"/>
      </w:pPr>
      <w:proofErr w:type="spellStart"/>
      <w:r w:rsidRPr="00500F73">
        <w:t>numpy</w:t>
      </w:r>
      <w:proofErr w:type="spellEnd"/>
      <w:r w:rsidRPr="00500F73">
        <w:t xml:space="preserve"> (1.13.3)</w:t>
      </w:r>
    </w:p>
    <w:p w:rsidR="00A840B0" w:rsidRDefault="00CB2B9C" w:rsidP="00500F73">
      <w:pPr>
        <w:pStyle w:val="a7"/>
        <w:numPr>
          <w:ilvl w:val="0"/>
          <w:numId w:val="14"/>
        </w:numPr>
        <w:ind w:firstLineChars="0"/>
      </w:pPr>
      <w:proofErr w:type="spellStart"/>
      <w:r w:rsidRPr="00CB2B9C">
        <w:t>chainer</w:t>
      </w:r>
      <w:proofErr w:type="spellEnd"/>
      <w:r w:rsidRPr="00CB2B9C">
        <w:t xml:space="preserve"> (3.1.0)</w:t>
      </w:r>
    </w:p>
    <w:p w:rsidR="00844116" w:rsidRDefault="00905149" w:rsidP="00905149">
      <w:pPr>
        <w:pStyle w:val="a7"/>
        <w:numPr>
          <w:ilvl w:val="0"/>
          <w:numId w:val="14"/>
        </w:numPr>
        <w:ind w:firstLineChars="0"/>
      </w:pPr>
      <w:r w:rsidRPr="00905149">
        <w:t>matplotlib (2.1.0)</w:t>
      </w:r>
    </w:p>
    <w:p w:rsidR="00D03ED5" w:rsidRDefault="00905149" w:rsidP="00D03ED5">
      <w:pPr>
        <w:pStyle w:val="a7"/>
        <w:numPr>
          <w:ilvl w:val="0"/>
          <w:numId w:val="14"/>
        </w:numPr>
        <w:ind w:firstLineChars="0"/>
      </w:pPr>
      <w:r w:rsidRPr="00905149">
        <w:t>pandas (0.20.3)</w:t>
      </w:r>
    </w:p>
    <w:p w:rsidR="00410770" w:rsidRDefault="00410770" w:rsidP="00410770">
      <w:pPr>
        <w:pStyle w:val="1"/>
      </w:pPr>
      <w:r>
        <w:t>Description of the folders or files</w:t>
      </w:r>
    </w:p>
    <w:p w:rsidR="00410770" w:rsidRPr="00410770" w:rsidRDefault="00410770" w:rsidP="00410770">
      <w:pPr>
        <w:ind w:firstLine="480"/>
      </w:pPr>
      <w:r>
        <w:t>Description of the items of the project are tabulated in Table 1.</w:t>
      </w:r>
    </w:p>
    <w:p w:rsidR="00410770" w:rsidRPr="00410770" w:rsidRDefault="00410770" w:rsidP="00410770">
      <w:pPr>
        <w:ind w:firstLine="480"/>
        <w:jc w:val="center"/>
      </w:pPr>
      <w:r>
        <w:t>Table 1 description of the items in the project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530"/>
        <w:gridCol w:w="6040"/>
      </w:tblGrid>
      <w:tr w:rsidR="00410770" w:rsidTr="00410770">
        <w:tc>
          <w:tcPr>
            <w:tcW w:w="2143" w:type="pct"/>
          </w:tcPr>
          <w:p w:rsidR="00410770" w:rsidRPr="00B75FCF" w:rsidRDefault="00410770" w:rsidP="00904502">
            <w:pPr>
              <w:ind w:firstLine="482"/>
              <w:jc w:val="center"/>
              <w:rPr>
                <w:b/>
              </w:rPr>
            </w:pPr>
            <w:r w:rsidRPr="00B75FCF">
              <w:rPr>
                <w:rFonts w:hint="eastAsia"/>
                <w:b/>
              </w:rPr>
              <w:t>F</w:t>
            </w:r>
            <w:r w:rsidRPr="00B75FCF">
              <w:rPr>
                <w:b/>
              </w:rPr>
              <w:t>ile or directory name</w:t>
            </w:r>
          </w:p>
        </w:tc>
        <w:tc>
          <w:tcPr>
            <w:tcW w:w="2857" w:type="pct"/>
          </w:tcPr>
          <w:p w:rsidR="00410770" w:rsidRPr="00B75FCF" w:rsidRDefault="00410770" w:rsidP="00904502">
            <w:pPr>
              <w:ind w:firstLine="482"/>
              <w:jc w:val="center"/>
              <w:rPr>
                <w:b/>
              </w:rPr>
            </w:pPr>
            <w:r w:rsidRPr="00B75FCF">
              <w:rPr>
                <w:rFonts w:hint="eastAsia"/>
                <w:b/>
              </w:rPr>
              <w:t>D</w:t>
            </w:r>
            <w:r w:rsidRPr="00B75FCF">
              <w:rPr>
                <w:b/>
              </w:rPr>
              <w:t>escription</w:t>
            </w:r>
          </w:p>
        </w:tc>
      </w:tr>
      <w:tr w:rsidR="00410770" w:rsidTr="00410770">
        <w:tc>
          <w:tcPr>
            <w:tcW w:w="2143" w:type="pct"/>
          </w:tcPr>
          <w:p w:rsidR="00410770" w:rsidRDefault="00410770" w:rsidP="00904502">
            <w:pPr>
              <w:ind w:firstLine="480"/>
            </w:pPr>
            <w:r>
              <w:t>data</w:t>
            </w:r>
          </w:p>
        </w:tc>
        <w:tc>
          <w:tcPr>
            <w:tcW w:w="2857" w:type="pct"/>
          </w:tcPr>
          <w:p w:rsidR="00410770" w:rsidRDefault="00410770" w:rsidP="00904502">
            <w:pPr>
              <w:ind w:firstLine="480"/>
            </w:pPr>
            <w:r w:rsidRPr="004C3C4B">
              <w:t>Temporary folder</w:t>
            </w:r>
            <w:r>
              <w:t xml:space="preserve"> for i</w:t>
            </w:r>
            <w:r w:rsidRPr="00046532">
              <w:t>ntermediate file</w:t>
            </w:r>
            <w:r>
              <w:t>s.</w:t>
            </w:r>
          </w:p>
        </w:tc>
      </w:tr>
      <w:tr w:rsidR="00410770" w:rsidTr="00410770">
        <w:tc>
          <w:tcPr>
            <w:tcW w:w="2143" w:type="pct"/>
          </w:tcPr>
          <w:p w:rsidR="00410770" w:rsidRDefault="00410770" w:rsidP="00904502">
            <w:pPr>
              <w:ind w:firstLine="480"/>
            </w:pPr>
            <w:r>
              <w:t>datasets</w:t>
            </w:r>
          </w:p>
        </w:tc>
        <w:tc>
          <w:tcPr>
            <w:tcW w:w="2857" w:type="pct"/>
          </w:tcPr>
          <w:p w:rsidR="00410770" w:rsidRDefault="00410770" w:rsidP="00904502">
            <w:pPr>
              <w:ind w:firstLine="480"/>
            </w:pPr>
            <w:r>
              <w:t>All the datasets saved in this directory.</w:t>
            </w:r>
          </w:p>
        </w:tc>
      </w:tr>
      <w:tr w:rsidR="00410770" w:rsidTr="00410770">
        <w:tc>
          <w:tcPr>
            <w:tcW w:w="2143" w:type="pct"/>
          </w:tcPr>
          <w:p w:rsidR="00410770" w:rsidRDefault="00410770" w:rsidP="00904502">
            <w:pPr>
              <w:ind w:firstLine="480"/>
            </w:pPr>
            <w:r w:rsidRPr="008B6777">
              <w:t>models</w:t>
            </w:r>
          </w:p>
        </w:tc>
        <w:tc>
          <w:tcPr>
            <w:tcW w:w="2857" w:type="pct"/>
          </w:tcPr>
          <w:p w:rsidR="00410770" w:rsidRDefault="00410770" w:rsidP="00904502">
            <w:pPr>
              <w:ind w:firstLine="480"/>
            </w:pPr>
            <w:r>
              <w:rPr>
                <w:rFonts w:hint="eastAsia"/>
              </w:rPr>
              <w:t>A</w:t>
            </w:r>
            <w:r>
              <w:t>ll the trained models saved in this directory.</w:t>
            </w:r>
          </w:p>
        </w:tc>
      </w:tr>
      <w:tr w:rsidR="00410770" w:rsidTr="00410770">
        <w:tc>
          <w:tcPr>
            <w:tcW w:w="2143" w:type="pct"/>
          </w:tcPr>
          <w:p w:rsidR="00410770" w:rsidRPr="008B6777" w:rsidRDefault="00410770" w:rsidP="00904502">
            <w:pPr>
              <w:ind w:firstLine="480"/>
            </w:pPr>
            <w:r w:rsidRPr="008B6777">
              <w:t>read_data_validation.py</w:t>
            </w:r>
          </w:p>
        </w:tc>
        <w:tc>
          <w:tcPr>
            <w:tcW w:w="2857" w:type="pct"/>
          </w:tcPr>
          <w:p w:rsidR="00410770" w:rsidRDefault="00410770" w:rsidP="00904502">
            <w:pPr>
              <w:ind w:firstLine="480"/>
            </w:pPr>
            <w:r>
              <w:t>S</w:t>
            </w:r>
            <w:r w:rsidRPr="00EB7645">
              <w:t>cript for reading</w:t>
            </w:r>
            <w:r w:rsidR="00262650" w:rsidRPr="00EB7645">
              <w:t xml:space="preserve"> data</w:t>
            </w:r>
            <w:r w:rsidRPr="00EB7645">
              <w:t>.</w:t>
            </w:r>
          </w:p>
        </w:tc>
      </w:tr>
      <w:tr w:rsidR="00410770" w:rsidTr="00410770">
        <w:tc>
          <w:tcPr>
            <w:tcW w:w="2143" w:type="pct"/>
          </w:tcPr>
          <w:p w:rsidR="00410770" w:rsidRDefault="00410770" w:rsidP="00904502">
            <w:pPr>
              <w:ind w:firstLine="480"/>
            </w:pPr>
            <w:r w:rsidRPr="008B6777">
              <w:t>criteria.py</w:t>
            </w:r>
          </w:p>
        </w:tc>
        <w:tc>
          <w:tcPr>
            <w:tcW w:w="2857" w:type="pct"/>
          </w:tcPr>
          <w:p w:rsidR="00410770" w:rsidRDefault="00410770" w:rsidP="00904502">
            <w:pPr>
              <w:ind w:firstLine="480"/>
            </w:pPr>
            <w:r>
              <w:t>Script for e</w:t>
            </w:r>
            <w:r w:rsidRPr="00850B00">
              <w:t xml:space="preserve">valuation </w:t>
            </w:r>
            <w:r>
              <w:t>m</w:t>
            </w:r>
            <w:r w:rsidRPr="00850B00">
              <w:t>easures</w:t>
            </w:r>
            <w:r>
              <w:t>.</w:t>
            </w:r>
          </w:p>
        </w:tc>
      </w:tr>
      <w:tr w:rsidR="00410770" w:rsidTr="00410770">
        <w:tc>
          <w:tcPr>
            <w:tcW w:w="2143" w:type="pct"/>
          </w:tcPr>
          <w:p w:rsidR="00410770" w:rsidRDefault="000B1316" w:rsidP="00904502">
            <w:pPr>
              <w:ind w:firstLine="480"/>
            </w:pPr>
            <w:r>
              <w:t>Within_company</w:t>
            </w:r>
            <w:r w:rsidR="00410770" w:rsidRPr="008B6777">
              <w:t>.py</w:t>
            </w:r>
          </w:p>
        </w:tc>
        <w:tc>
          <w:tcPr>
            <w:tcW w:w="2857" w:type="pct"/>
          </w:tcPr>
          <w:p w:rsidR="00410770" w:rsidRDefault="00410770" w:rsidP="00904502">
            <w:pPr>
              <w:ind w:firstLine="480"/>
            </w:pPr>
            <w:r>
              <w:t xml:space="preserve">Script for the </w:t>
            </w:r>
            <w:r w:rsidR="000B1316">
              <w:t>within-company SEE</w:t>
            </w:r>
            <w:r>
              <w:t>.</w:t>
            </w:r>
          </w:p>
        </w:tc>
      </w:tr>
      <w:tr w:rsidR="00410770" w:rsidTr="00410770">
        <w:tc>
          <w:tcPr>
            <w:tcW w:w="2143" w:type="pct"/>
          </w:tcPr>
          <w:p w:rsidR="00410770" w:rsidRDefault="000B1316" w:rsidP="00904502">
            <w:pPr>
              <w:ind w:firstLine="480"/>
            </w:pPr>
            <w:r>
              <w:t>HSEE_static_scenario</w:t>
            </w:r>
            <w:r w:rsidR="00410770" w:rsidRPr="008B6777">
              <w:t>.py</w:t>
            </w:r>
          </w:p>
        </w:tc>
        <w:tc>
          <w:tcPr>
            <w:tcW w:w="2857" w:type="pct"/>
          </w:tcPr>
          <w:p w:rsidR="00410770" w:rsidRDefault="00410770" w:rsidP="00904502">
            <w:pPr>
              <w:ind w:firstLine="480"/>
            </w:pPr>
            <w:r>
              <w:t xml:space="preserve">Script for the </w:t>
            </w:r>
            <w:r w:rsidR="000B1316">
              <w:t>static</w:t>
            </w:r>
            <w:r w:rsidRPr="00247D0F">
              <w:t xml:space="preserve"> HSEE</w:t>
            </w:r>
            <w:r>
              <w:t xml:space="preserve"> s</w:t>
            </w:r>
            <w:r w:rsidRPr="00247D0F">
              <w:t>cenario</w:t>
            </w:r>
            <w:r>
              <w:t>.</w:t>
            </w:r>
          </w:p>
        </w:tc>
      </w:tr>
      <w:tr w:rsidR="00410770" w:rsidTr="00410770">
        <w:tc>
          <w:tcPr>
            <w:tcW w:w="2143" w:type="pct"/>
          </w:tcPr>
          <w:p w:rsidR="00410770" w:rsidRDefault="000B1316" w:rsidP="00904502">
            <w:pPr>
              <w:ind w:firstLine="480"/>
            </w:pPr>
            <w:r>
              <w:t>HSEE_dynamic_scenario</w:t>
            </w:r>
            <w:r w:rsidR="00410770" w:rsidRPr="008B6777">
              <w:t>.py</w:t>
            </w:r>
          </w:p>
        </w:tc>
        <w:tc>
          <w:tcPr>
            <w:tcW w:w="2857" w:type="pct"/>
          </w:tcPr>
          <w:p w:rsidR="00410770" w:rsidRDefault="00410770" w:rsidP="00904502">
            <w:pPr>
              <w:ind w:firstLine="480"/>
            </w:pPr>
            <w:r>
              <w:t>Script for the d</w:t>
            </w:r>
            <w:r w:rsidRPr="00247D0F">
              <w:t>ynamic HSEE</w:t>
            </w:r>
            <w:r>
              <w:t xml:space="preserve"> s</w:t>
            </w:r>
            <w:r w:rsidRPr="00247D0F">
              <w:t>cenario</w:t>
            </w:r>
            <w:r>
              <w:t>.</w:t>
            </w:r>
          </w:p>
        </w:tc>
      </w:tr>
    </w:tbl>
    <w:p w:rsidR="00410770" w:rsidRDefault="00410770" w:rsidP="00410770">
      <w:pPr>
        <w:ind w:firstLineChars="0" w:firstLine="0"/>
      </w:pPr>
    </w:p>
    <w:p w:rsidR="00383F01" w:rsidRDefault="00F1318C" w:rsidP="00F1318C">
      <w:pPr>
        <w:pStyle w:val="1"/>
      </w:pPr>
      <w:r>
        <w:rPr>
          <w:rFonts w:hint="eastAsia"/>
        </w:rPr>
        <w:t>How to run this code</w:t>
      </w:r>
    </w:p>
    <w:p w:rsidR="00410770" w:rsidRDefault="00410770" w:rsidP="00694BFA">
      <w:pPr>
        <w:ind w:firstLine="480"/>
      </w:pPr>
      <w:r>
        <w:t xml:space="preserve">In our approach, we category </w:t>
      </w:r>
      <w:r w:rsidR="008F4047">
        <w:t>HSEE</w:t>
      </w:r>
      <w:r>
        <w:t xml:space="preserve"> into two cases: static HSEE and dynamic HSEE.</w:t>
      </w:r>
      <w:r w:rsidR="00ED7BC0">
        <w:t xml:space="preserve"> </w:t>
      </w:r>
    </w:p>
    <w:p w:rsidR="00410770" w:rsidRDefault="00410770" w:rsidP="00694BFA">
      <w:pPr>
        <w:ind w:firstLine="480"/>
      </w:pPr>
      <w:r>
        <w:t>Static HSEE:</w:t>
      </w:r>
    </w:p>
    <w:p w:rsidR="00410770" w:rsidRDefault="00410770" w:rsidP="00694BFA">
      <w:pPr>
        <w:ind w:firstLine="480"/>
      </w:pPr>
      <w:r>
        <w:t xml:space="preserve">Readers can run the </w:t>
      </w:r>
      <w:r w:rsidR="00582B1C" w:rsidRPr="000B1316">
        <w:rPr>
          <w:b/>
        </w:rPr>
        <w:t>HSEE_static_scenario.py</w:t>
      </w:r>
      <w:r w:rsidR="00582B1C">
        <w:t xml:space="preserve"> </w:t>
      </w:r>
      <w:r>
        <w:t xml:space="preserve">to validate the accuracy of the static HSEE estimator. </w:t>
      </w:r>
    </w:p>
    <w:p w:rsidR="00582B1C" w:rsidRDefault="00582B1C" w:rsidP="00694BFA">
      <w:pPr>
        <w:ind w:firstLine="480"/>
      </w:pPr>
      <w:r>
        <w:t xml:space="preserve">In </w:t>
      </w:r>
      <w:r w:rsidRPr="00582B1C">
        <w:t>HSEE_static_scenario.py</w:t>
      </w:r>
      <w:r>
        <w:t xml:space="preserve"> file, readers can modify the source dataset and the target dataset of the main </w:t>
      </w:r>
      <w:r>
        <w:lastRenderedPageBreak/>
        <w:t xml:space="preserve">function to validate </w:t>
      </w:r>
      <w:r w:rsidR="00A9359C">
        <w:t xml:space="preserve">the performance of </w:t>
      </w:r>
      <w:r>
        <w:t xml:space="preserve">different </w:t>
      </w:r>
      <w:r w:rsidR="00A9359C">
        <w:t>‘source-target’ pairs</w:t>
      </w:r>
      <w:r>
        <w:t xml:space="preserve">. For example, we want </w:t>
      </w:r>
      <w:r w:rsidR="00A9359C">
        <w:t xml:space="preserve">to </w:t>
      </w:r>
      <w:r>
        <w:t>set the ‘</w:t>
      </w:r>
      <w:proofErr w:type="spellStart"/>
      <w:r>
        <w:t>cocnas</w:t>
      </w:r>
      <w:proofErr w:type="spellEnd"/>
      <w:r>
        <w:t xml:space="preserve">’ </w:t>
      </w:r>
      <w:r w:rsidR="00A9359C">
        <w:t xml:space="preserve">as the source </w:t>
      </w:r>
      <w:r>
        <w:t xml:space="preserve">and ‘opens’ as the </w:t>
      </w:r>
      <w:r w:rsidR="00A9359C">
        <w:t>target</w:t>
      </w:r>
      <w:r>
        <w:t>, parameter “</w:t>
      </w:r>
      <w:proofErr w:type="spellStart"/>
      <w:r w:rsidRPr="000B1316">
        <w:rPr>
          <w:b/>
        </w:rPr>
        <w:t>data_set_name</w:t>
      </w:r>
      <w:proofErr w:type="spellEnd"/>
      <w:proofErr w:type="gramStart"/>
      <w:r w:rsidRPr="000B1316">
        <w:rPr>
          <w:b/>
        </w:rPr>
        <w:t>=[</w:t>
      </w:r>
      <w:proofErr w:type="gramEnd"/>
      <w:r w:rsidRPr="000B1316">
        <w:rPr>
          <w:b/>
        </w:rPr>
        <w:t>'</w:t>
      </w:r>
      <w:proofErr w:type="spellStart"/>
      <w:r w:rsidRPr="000B1316">
        <w:rPr>
          <w:b/>
        </w:rPr>
        <w:t>cocnas</w:t>
      </w:r>
      <w:proofErr w:type="spellEnd"/>
      <w:r w:rsidRPr="000B1316">
        <w:rPr>
          <w:b/>
        </w:rPr>
        <w:t>', 'opens']”</w:t>
      </w:r>
      <w:r>
        <w:t xml:space="preserve"> of the main function can be </w:t>
      </w:r>
      <w:r w:rsidR="00A9359C">
        <w:t>settled</w:t>
      </w:r>
      <w:r>
        <w:t>.</w:t>
      </w:r>
    </w:p>
    <w:p w:rsidR="006F28D5" w:rsidRDefault="006F28D5" w:rsidP="006F28D5">
      <w:pPr>
        <w:ind w:firstLine="480"/>
      </w:pPr>
      <w:r>
        <w:t>When the</w:t>
      </w:r>
      <w:r>
        <w:rPr>
          <w:rFonts w:hint="eastAsia"/>
        </w:rPr>
        <w:t xml:space="preserve"> training</w:t>
      </w:r>
      <w:r>
        <w:t xml:space="preserve"> procedure is</w:t>
      </w:r>
      <w:r>
        <w:rPr>
          <w:rFonts w:hint="eastAsia"/>
        </w:rPr>
        <w:t xml:space="preserve"> finished, </w:t>
      </w:r>
      <w:r>
        <w:t xml:space="preserve">the result of static HSEE will be saved into the model </w:t>
      </w:r>
      <w:r w:rsidR="00E42C1C">
        <w:t>(</w:t>
      </w:r>
      <w:r>
        <w:t>prevModel.csv under the data folder</w:t>
      </w:r>
      <w:r w:rsidR="00E42C1C">
        <w:t>)</w:t>
      </w:r>
      <w:r>
        <w:t>. The prevModel.csv file will be used in the dynamic HSEE</w:t>
      </w:r>
      <w:r w:rsidR="00E42C1C">
        <w:t xml:space="preserve">, when </w:t>
      </w:r>
      <w:proofErr w:type="spellStart"/>
      <w:proofErr w:type="gramStart"/>
      <w:r>
        <w:t>there</w:t>
      </w:r>
      <w:proofErr w:type="spellEnd"/>
      <w:proofErr w:type="gramEnd"/>
      <w:r>
        <w:t xml:space="preserve"> existing other source datasets.</w:t>
      </w:r>
    </w:p>
    <w:p w:rsidR="006F28D5" w:rsidRDefault="006F28D5" w:rsidP="00694BFA">
      <w:pPr>
        <w:ind w:firstLine="480"/>
      </w:pPr>
    </w:p>
    <w:p w:rsidR="00A9359C" w:rsidRDefault="00A9359C" w:rsidP="00694BFA">
      <w:pPr>
        <w:ind w:firstLine="480"/>
      </w:pPr>
      <w:r>
        <w:t>Dynamic HSEE:</w:t>
      </w:r>
    </w:p>
    <w:p w:rsidR="00A9359C" w:rsidRDefault="00A9359C" w:rsidP="00694BFA">
      <w:pPr>
        <w:ind w:firstLine="480"/>
      </w:pPr>
      <w:r>
        <w:t xml:space="preserve">Since training a dynamic HSEE model is based on an incremental strategy, we only need to add datasets into the pre-existing model continually to simulate the dynamic scenario. For example, assuming </w:t>
      </w:r>
      <w:r w:rsidR="006E055C">
        <w:t xml:space="preserve">dataset ‘China’ is used as target, </w:t>
      </w:r>
      <w:r w:rsidR="000B1316">
        <w:t xml:space="preserve">the </w:t>
      </w:r>
      <w:r w:rsidR="006E055C">
        <w:t xml:space="preserve">‘Cocas’ and ‘opens’ are the source datasets (‘Cocas’ comes early than ‘opens’). To simulate the dynamic HSEE scenario, we firstly put the ‘Cocas’ and ‘China’ datasets into the </w:t>
      </w:r>
      <w:r w:rsidR="006E055C" w:rsidRPr="000B1316">
        <w:rPr>
          <w:b/>
        </w:rPr>
        <w:t>HSEE_static_scenario.py</w:t>
      </w:r>
      <w:r w:rsidR="006E055C">
        <w:t xml:space="preserve"> model and </w:t>
      </w:r>
      <w:r w:rsidR="006E055C" w:rsidRPr="000B1316">
        <w:rPr>
          <w:b/>
        </w:rPr>
        <w:t>get the</w:t>
      </w:r>
      <w:r w:rsidR="006E055C">
        <w:t xml:space="preserve"> </w:t>
      </w:r>
      <w:r w:rsidR="006E055C" w:rsidRPr="000B1316">
        <w:rPr>
          <w:b/>
        </w:rPr>
        <w:t>initialized model</w:t>
      </w:r>
      <w:r w:rsidR="006E055C">
        <w:t xml:space="preserve"> ‘Cocas-China’. Then we add the ‘opens’ dataset into the obtained model ‘Cocas-&gt;China’ and get the incremental model ‘[opens, Cocas]-&gt;China’. </w:t>
      </w:r>
      <w:r w:rsidR="006E055C" w:rsidRPr="006E055C">
        <w:t>It is noteworthy that</w:t>
      </w:r>
      <w:r w:rsidR="006E055C">
        <w:t xml:space="preserve"> readers must run the </w:t>
      </w:r>
      <w:r w:rsidR="006E055C" w:rsidRPr="000B1316">
        <w:rPr>
          <w:b/>
        </w:rPr>
        <w:t>HSEE_dynamic_scenario.py</w:t>
      </w:r>
      <w:r w:rsidR="006E055C">
        <w:t xml:space="preserve"> file to </w:t>
      </w:r>
      <w:r w:rsidR="006E055C" w:rsidRPr="000B1316">
        <w:rPr>
          <w:b/>
        </w:rPr>
        <w:t xml:space="preserve">increase the </w:t>
      </w:r>
      <w:r w:rsidR="000127AF" w:rsidRPr="000B1316">
        <w:rPr>
          <w:b/>
        </w:rPr>
        <w:t>newly arrived</w:t>
      </w:r>
      <w:r w:rsidR="000127AF">
        <w:t xml:space="preserve"> </w:t>
      </w:r>
      <w:r w:rsidR="006E055C">
        <w:t>‘opens’ into the pre-obtained model ‘Cocas-&gt;China’</w:t>
      </w:r>
      <w:r w:rsidR="00DD25DD">
        <w:t xml:space="preserve"> (not the </w:t>
      </w:r>
      <w:r w:rsidR="00DD25DD" w:rsidRPr="00582B1C">
        <w:t>HSEE_static_scenario.py</w:t>
      </w:r>
      <w:r w:rsidR="00DD25DD">
        <w:t>)</w:t>
      </w:r>
      <w:r w:rsidR="006E055C">
        <w:t>.</w:t>
      </w:r>
    </w:p>
    <w:p w:rsidR="006F28D5" w:rsidRDefault="00DD25DD" w:rsidP="006F28D5">
      <w:pPr>
        <w:ind w:firstLine="480"/>
      </w:pPr>
      <w:r>
        <w:t xml:space="preserve">In </w:t>
      </w:r>
      <w:r w:rsidRPr="000B1316">
        <w:rPr>
          <w:b/>
        </w:rPr>
        <w:t>HSEE_dynamic_scenario.py</w:t>
      </w:r>
      <w:r>
        <w:t>, parameter “</w:t>
      </w:r>
      <w:proofErr w:type="spellStart"/>
      <w:r w:rsidRPr="000B1316">
        <w:rPr>
          <w:b/>
        </w:rPr>
        <w:t>data_set_name</w:t>
      </w:r>
      <w:proofErr w:type="spellEnd"/>
      <w:proofErr w:type="gramStart"/>
      <w:r w:rsidRPr="000B1316">
        <w:rPr>
          <w:b/>
        </w:rPr>
        <w:t>=[</w:t>
      </w:r>
      <w:proofErr w:type="gramEnd"/>
      <w:r w:rsidRPr="000B1316">
        <w:rPr>
          <w:b/>
        </w:rPr>
        <w:t>'</w:t>
      </w:r>
      <w:proofErr w:type="spellStart"/>
      <w:r w:rsidRPr="000B1316">
        <w:rPr>
          <w:b/>
        </w:rPr>
        <w:t>prevModel</w:t>
      </w:r>
      <w:proofErr w:type="spellEnd"/>
      <w:r w:rsidRPr="000B1316">
        <w:rPr>
          <w:b/>
        </w:rPr>
        <w:t>', '</w:t>
      </w:r>
      <w:proofErr w:type="spellStart"/>
      <w:r w:rsidRPr="000B1316">
        <w:rPr>
          <w:b/>
        </w:rPr>
        <w:t>Newly_dataset</w:t>
      </w:r>
      <w:proofErr w:type="spellEnd"/>
      <w:r w:rsidRPr="000B1316">
        <w:rPr>
          <w:b/>
        </w:rPr>
        <w:t>']</w:t>
      </w:r>
      <w:r>
        <w:t xml:space="preserve">” is used to set </w:t>
      </w:r>
      <w:r w:rsidRPr="000B1316">
        <w:rPr>
          <w:b/>
        </w:rPr>
        <w:t>the pre-obtained model and the newly arrived source dataset</w:t>
      </w:r>
      <w:r>
        <w:t xml:space="preserve">. For example, </w:t>
      </w:r>
      <w:r w:rsidR="000127AF">
        <w:t xml:space="preserve">the  </w:t>
      </w:r>
      <w:r>
        <w:t>“</w:t>
      </w:r>
      <w:proofErr w:type="spellStart"/>
      <w:r w:rsidRPr="00DD25DD">
        <w:t>data_set_name</w:t>
      </w:r>
      <w:proofErr w:type="spellEnd"/>
      <w:r w:rsidRPr="00DD25DD">
        <w:t>=['</w:t>
      </w:r>
      <w:proofErr w:type="spellStart"/>
      <w:r w:rsidR="00F65FBE" w:rsidRPr="00F65FBE">
        <w:t>prevModel</w:t>
      </w:r>
      <w:proofErr w:type="spellEnd"/>
      <w:r w:rsidRPr="00DD25DD">
        <w:t>', '</w:t>
      </w:r>
      <w:r w:rsidR="00F52E45">
        <w:t>C</w:t>
      </w:r>
      <w:r w:rsidRPr="00DD25DD">
        <w:t>hina']</w:t>
      </w:r>
      <w:r>
        <w:t>” indicated that</w:t>
      </w:r>
      <w:r w:rsidR="00F52E45">
        <w:t xml:space="preserve"> reading pre-obtained model f</w:t>
      </w:r>
      <w:r w:rsidR="000127AF">
        <w:t>rom</w:t>
      </w:r>
      <w:r w:rsidR="00F52E45">
        <w:t xml:space="preserve"> ‘</w:t>
      </w:r>
      <w:r w:rsidR="00F65FBE" w:rsidRPr="00F65FBE">
        <w:t>prevModel</w:t>
      </w:r>
      <w:r w:rsidR="00F52E45">
        <w:t>.csv’</w:t>
      </w:r>
      <w:r>
        <w:t xml:space="preserve"> </w:t>
      </w:r>
      <w:r w:rsidR="00F52E45">
        <w:t>and putting the ‘China’</w:t>
      </w:r>
      <w:r w:rsidRPr="00DD25DD">
        <w:t xml:space="preserve"> </w:t>
      </w:r>
      <w:r w:rsidR="00F52E45">
        <w:t>dataset as the new</w:t>
      </w:r>
      <w:bookmarkStart w:id="0" w:name="_GoBack"/>
      <w:bookmarkEnd w:id="0"/>
      <w:r w:rsidR="00F52E45">
        <w:t>ly arrived dataset</w:t>
      </w:r>
      <w:r w:rsidR="000127AF">
        <w:t xml:space="preserve"> into the model to be trained</w:t>
      </w:r>
      <w:r w:rsidR="00F52E45">
        <w:t>.</w:t>
      </w:r>
      <w:r>
        <w:t xml:space="preserve"> </w:t>
      </w:r>
      <w:r w:rsidR="006F28D5">
        <w:t>Parameter ‘</w:t>
      </w:r>
      <w:proofErr w:type="spellStart"/>
      <w:r w:rsidR="006F28D5" w:rsidRPr="000B1316">
        <w:rPr>
          <w:b/>
        </w:rPr>
        <w:t>save_code</w:t>
      </w:r>
      <w:proofErr w:type="spellEnd"/>
      <w:r w:rsidR="006F28D5">
        <w:t xml:space="preserve">’ is used to indicate the status of current task. For example, </w:t>
      </w:r>
      <w:r w:rsidR="000127AF">
        <w:t xml:space="preserve">the </w:t>
      </w:r>
      <w:r w:rsidR="003734C0">
        <w:t>‘</w:t>
      </w:r>
      <w:proofErr w:type="spellStart"/>
      <w:r w:rsidR="003734C0">
        <w:t>save_code</w:t>
      </w:r>
      <w:proofErr w:type="spellEnd"/>
      <w:r w:rsidR="003734C0">
        <w:t xml:space="preserve">=True’ represents that the newly arrived dataset is helpful to improvement the accuracy of the dynamic HSEE model, so we save the obtained model. </w:t>
      </w:r>
      <w:r w:rsidR="000127AF">
        <w:t xml:space="preserve">The </w:t>
      </w:r>
      <w:r w:rsidR="003734C0">
        <w:t>‘</w:t>
      </w:r>
      <w:proofErr w:type="spellStart"/>
      <w:r w:rsidR="003734C0">
        <w:t>save_code</w:t>
      </w:r>
      <w:proofErr w:type="spellEnd"/>
      <w:r w:rsidR="003734C0">
        <w:t>=false</w:t>
      </w:r>
      <w:proofErr w:type="gramStart"/>
      <w:r w:rsidR="003734C0">
        <w:t>’  is</w:t>
      </w:r>
      <w:proofErr w:type="gramEnd"/>
      <w:r w:rsidR="003734C0">
        <w:t xml:space="preserve"> only used to check whether the newly arrived dataset is beneficial to improve the accuracy of the dynamic HSEE model</w:t>
      </w:r>
    </w:p>
    <w:p w:rsidR="00694BFA" w:rsidRDefault="00694BFA" w:rsidP="00694BFA">
      <w:pPr>
        <w:ind w:firstLine="480"/>
      </w:pPr>
      <w:r>
        <w:t xml:space="preserve">There are several parameters you should </w:t>
      </w:r>
      <w:r w:rsidR="00410770">
        <w:rPr>
          <w:rFonts w:hint="eastAsia"/>
        </w:rPr>
        <w:t>be</w:t>
      </w:r>
      <w:r w:rsidR="00410770">
        <w:t xml:space="preserve"> </w:t>
      </w:r>
      <w:r>
        <w:t>pay attention, such as</w:t>
      </w:r>
      <w:r w:rsidR="00956A2C">
        <w:t xml:space="preserve"> </w:t>
      </w:r>
      <w:proofErr w:type="spellStart"/>
      <w:r w:rsidR="00956A2C" w:rsidRPr="0086589B">
        <w:t>data_set_name</w:t>
      </w:r>
      <w:proofErr w:type="spellEnd"/>
      <w:r w:rsidR="00F014D6">
        <w:rPr>
          <w:rFonts w:hint="eastAsia"/>
        </w:rPr>
        <w:t>,</w:t>
      </w:r>
      <w:r>
        <w:t xml:space="preserve"> </w:t>
      </w:r>
      <w:proofErr w:type="spellStart"/>
      <w:r>
        <w:t>batch</w:t>
      </w:r>
      <w:r>
        <w:rPr>
          <w:rFonts w:hint="eastAsia"/>
        </w:rPr>
        <w:t>_</w:t>
      </w:r>
      <w:r w:rsidR="005B438B">
        <w:t>size</w:t>
      </w:r>
      <w:proofErr w:type="spellEnd"/>
      <w:r w:rsidR="005B438B">
        <w:t xml:space="preserve"> and</w:t>
      </w:r>
      <w:r w:rsidR="00671AB6">
        <w:t xml:space="preserve"> </w:t>
      </w:r>
      <w:proofErr w:type="spellStart"/>
      <w:r>
        <w:t>validation_patience_original</w:t>
      </w:r>
      <w:proofErr w:type="spellEnd"/>
      <w:r w:rsidR="00257088">
        <w:t>.</w:t>
      </w:r>
    </w:p>
    <w:p w:rsidR="00694BFA" w:rsidRDefault="00694BFA" w:rsidP="00694BFA">
      <w:pPr>
        <w:ind w:firstLine="480"/>
      </w:pPr>
      <w:r>
        <w:t xml:space="preserve">There are some </w:t>
      </w:r>
      <w:r w:rsidR="00BD6083" w:rsidRPr="00BD6083">
        <w:t xml:space="preserve">feasible </w:t>
      </w:r>
      <w:r>
        <w:t>parameters</w:t>
      </w:r>
      <w:r>
        <w:rPr>
          <w:rFonts w:hint="eastAsia"/>
        </w:rPr>
        <w:t>：</w:t>
      </w:r>
    </w:p>
    <w:tbl>
      <w:tblPr>
        <w:tblStyle w:val="ab"/>
        <w:tblW w:w="5863" w:type="dxa"/>
        <w:jc w:val="center"/>
        <w:tblLook w:val="04A0" w:firstRow="1" w:lastRow="0" w:firstColumn="1" w:lastColumn="0" w:noHBand="0" w:noVBand="1"/>
      </w:tblPr>
      <w:tblGrid>
        <w:gridCol w:w="1573"/>
        <w:gridCol w:w="1368"/>
        <w:gridCol w:w="2922"/>
      </w:tblGrid>
      <w:tr w:rsidR="00DF2CD3" w:rsidRPr="00BF05C5" w:rsidTr="00DF2CD3">
        <w:trPr>
          <w:jc w:val="center"/>
        </w:trPr>
        <w:tc>
          <w:tcPr>
            <w:tcW w:w="1573" w:type="dxa"/>
            <w:vAlign w:val="bottom"/>
          </w:tcPr>
          <w:p w:rsidR="00DF2CD3" w:rsidRPr="00BF05C5" w:rsidRDefault="00DF2CD3" w:rsidP="00417606">
            <w:pPr>
              <w:widowControl/>
              <w:ind w:firstLineChars="100"/>
              <w:jc w:val="center"/>
              <w:rPr>
                <w:color w:val="000000"/>
                <w:sz w:val="20"/>
              </w:rPr>
            </w:pPr>
            <w:proofErr w:type="spellStart"/>
            <w:r w:rsidRPr="00BF05C5">
              <w:rPr>
                <w:rFonts w:hint="eastAsia"/>
                <w:color w:val="000000"/>
                <w:sz w:val="20"/>
              </w:rPr>
              <w:t>data_set</w:t>
            </w:r>
            <w:proofErr w:type="spellEnd"/>
          </w:p>
        </w:tc>
        <w:tc>
          <w:tcPr>
            <w:tcW w:w="1368" w:type="dxa"/>
            <w:vAlign w:val="bottom"/>
          </w:tcPr>
          <w:p w:rsidR="00DF2CD3" w:rsidRPr="00BF05C5" w:rsidRDefault="00DF2CD3" w:rsidP="00417606">
            <w:pPr>
              <w:ind w:firstLineChars="100"/>
              <w:jc w:val="center"/>
              <w:rPr>
                <w:color w:val="000000"/>
                <w:sz w:val="20"/>
              </w:rPr>
            </w:pPr>
            <w:proofErr w:type="spellStart"/>
            <w:r w:rsidRPr="00BF05C5">
              <w:rPr>
                <w:rFonts w:hint="eastAsia"/>
                <w:color w:val="000000"/>
                <w:sz w:val="20"/>
              </w:rPr>
              <w:t>batchsize</w:t>
            </w:r>
            <w:proofErr w:type="spellEnd"/>
          </w:p>
        </w:tc>
        <w:tc>
          <w:tcPr>
            <w:tcW w:w="2922" w:type="dxa"/>
            <w:vAlign w:val="bottom"/>
          </w:tcPr>
          <w:p w:rsidR="00DF2CD3" w:rsidRPr="00BF05C5" w:rsidRDefault="00DF2CD3" w:rsidP="00417606">
            <w:pPr>
              <w:ind w:firstLineChars="100"/>
              <w:jc w:val="center"/>
              <w:rPr>
                <w:color w:val="000000"/>
                <w:sz w:val="20"/>
              </w:rPr>
            </w:pPr>
            <w:proofErr w:type="spellStart"/>
            <w:r w:rsidRPr="00BF05C5">
              <w:rPr>
                <w:rFonts w:hint="eastAsia"/>
                <w:color w:val="000000"/>
                <w:sz w:val="20"/>
              </w:rPr>
              <w:t>validation_patience_original</w:t>
            </w:r>
            <w:proofErr w:type="spellEnd"/>
          </w:p>
        </w:tc>
      </w:tr>
      <w:tr w:rsidR="00DF2CD3" w:rsidRPr="00BF05C5" w:rsidTr="00DF2CD3">
        <w:trPr>
          <w:jc w:val="center"/>
        </w:trPr>
        <w:tc>
          <w:tcPr>
            <w:tcW w:w="1573" w:type="dxa"/>
            <w:vAlign w:val="bottom"/>
          </w:tcPr>
          <w:p w:rsidR="00DF2CD3" w:rsidRPr="00BF05C5" w:rsidRDefault="00DF2CD3" w:rsidP="00417606">
            <w:pPr>
              <w:ind w:firstLine="400"/>
              <w:jc w:val="left"/>
              <w:rPr>
                <w:color w:val="000000"/>
                <w:sz w:val="20"/>
              </w:rPr>
            </w:pPr>
            <w:r w:rsidRPr="00BF05C5">
              <w:rPr>
                <w:rFonts w:hint="eastAsia"/>
                <w:color w:val="000000"/>
                <w:sz w:val="20"/>
              </w:rPr>
              <w:t>china</w:t>
            </w:r>
          </w:p>
        </w:tc>
        <w:tc>
          <w:tcPr>
            <w:tcW w:w="1368" w:type="dxa"/>
            <w:vAlign w:val="bottom"/>
          </w:tcPr>
          <w:p w:rsidR="00DF2CD3" w:rsidRPr="00BF05C5" w:rsidRDefault="00DF2CD3" w:rsidP="00417606">
            <w:pPr>
              <w:ind w:firstLine="400"/>
              <w:jc w:val="left"/>
              <w:rPr>
                <w:color w:val="000000"/>
                <w:sz w:val="20"/>
              </w:rPr>
            </w:pPr>
            <w:r w:rsidRPr="00BF05C5">
              <w:rPr>
                <w:rFonts w:hint="eastAsia"/>
                <w:color w:val="000000"/>
                <w:sz w:val="20"/>
              </w:rPr>
              <w:t>50</w:t>
            </w:r>
          </w:p>
        </w:tc>
        <w:tc>
          <w:tcPr>
            <w:tcW w:w="2922" w:type="dxa"/>
            <w:vAlign w:val="bottom"/>
          </w:tcPr>
          <w:p w:rsidR="00DF2CD3" w:rsidRPr="00BF05C5" w:rsidRDefault="00D46C94" w:rsidP="007416E0">
            <w:pPr>
              <w:ind w:firstLine="40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30</w:t>
            </w:r>
          </w:p>
        </w:tc>
      </w:tr>
      <w:tr w:rsidR="00DF2CD3" w:rsidRPr="00BF05C5" w:rsidTr="00DF2CD3">
        <w:trPr>
          <w:jc w:val="center"/>
        </w:trPr>
        <w:tc>
          <w:tcPr>
            <w:tcW w:w="1573" w:type="dxa"/>
            <w:vAlign w:val="bottom"/>
          </w:tcPr>
          <w:p w:rsidR="00DF2CD3" w:rsidRPr="00BF05C5" w:rsidRDefault="00DF2CD3" w:rsidP="00417606">
            <w:pPr>
              <w:ind w:firstLine="400"/>
              <w:jc w:val="left"/>
              <w:rPr>
                <w:color w:val="000000"/>
                <w:sz w:val="20"/>
              </w:rPr>
            </w:pPr>
            <w:proofErr w:type="spellStart"/>
            <w:r w:rsidRPr="00BF05C5">
              <w:rPr>
                <w:rFonts w:hint="eastAsia"/>
                <w:color w:val="000000"/>
                <w:sz w:val="20"/>
              </w:rPr>
              <w:lastRenderedPageBreak/>
              <w:t>kitchenham</w:t>
            </w:r>
            <w:proofErr w:type="spellEnd"/>
          </w:p>
        </w:tc>
        <w:tc>
          <w:tcPr>
            <w:tcW w:w="1368" w:type="dxa"/>
            <w:vAlign w:val="bottom"/>
          </w:tcPr>
          <w:p w:rsidR="00DF2CD3" w:rsidRPr="00BF05C5" w:rsidRDefault="00DF2CD3" w:rsidP="00417606">
            <w:pPr>
              <w:ind w:firstLine="400"/>
              <w:jc w:val="left"/>
              <w:rPr>
                <w:color w:val="000000"/>
                <w:sz w:val="20"/>
              </w:rPr>
            </w:pPr>
            <w:r w:rsidRPr="00BF05C5">
              <w:rPr>
                <w:rFonts w:hint="eastAsia"/>
                <w:color w:val="000000"/>
                <w:sz w:val="20"/>
              </w:rPr>
              <w:t>15</w:t>
            </w:r>
          </w:p>
        </w:tc>
        <w:tc>
          <w:tcPr>
            <w:tcW w:w="2922" w:type="dxa"/>
            <w:vAlign w:val="bottom"/>
          </w:tcPr>
          <w:p w:rsidR="00DF2CD3" w:rsidRPr="00BF05C5" w:rsidRDefault="00B32C4D" w:rsidP="007416E0">
            <w:pPr>
              <w:ind w:firstLine="40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20</w:t>
            </w:r>
          </w:p>
        </w:tc>
      </w:tr>
      <w:tr w:rsidR="00DF2CD3" w:rsidRPr="00BF05C5" w:rsidTr="00DF2CD3">
        <w:trPr>
          <w:jc w:val="center"/>
        </w:trPr>
        <w:tc>
          <w:tcPr>
            <w:tcW w:w="1573" w:type="dxa"/>
            <w:vAlign w:val="bottom"/>
          </w:tcPr>
          <w:p w:rsidR="00DF2CD3" w:rsidRPr="00BF05C5" w:rsidRDefault="00DF2CD3" w:rsidP="00417606">
            <w:pPr>
              <w:ind w:firstLine="400"/>
              <w:jc w:val="left"/>
              <w:rPr>
                <w:color w:val="000000"/>
                <w:sz w:val="20"/>
              </w:rPr>
            </w:pPr>
            <w:proofErr w:type="spellStart"/>
            <w:r w:rsidRPr="00BF05C5">
              <w:rPr>
                <w:rFonts w:hint="eastAsia"/>
                <w:color w:val="000000"/>
                <w:sz w:val="20"/>
              </w:rPr>
              <w:t>albrecht</w:t>
            </w:r>
            <w:proofErr w:type="spellEnd"/>
          </w:p>
        </w:tc>
        <w:tc>
          <w:tcPr>
            <w:tcW w:w="1368" w:type="dxa"/>
            <w:vAlign w:val="bottom"/>
          </w:tcPr>
          <w:p w:rsidR="00DF2CD3" w:rsidRPr="00BF05C5" w:rsidRDefault="00DF2CD3" w:rsidP="00417606">
            <w:pPr>
              <w:ind w:firstLine="400"/>
              <w:jc w:val="left"/>
              <w:rPr>
                <w:color w:val="000000"/>
                <w:sz w:val="20"/>
              </w:rPr>
            </w:pPr>
            <w:r w:rsidRPr="00BF05C5">
              <w:rPr>
                <w:rFonts w:hint="eastAsia"/>
                <w:color w:val="000000"/>
                <w:sz w:val="20"/>
              </w:rPr>
              <w:t>5</w:t>
            </w:r>
          </w:p>
        </w:tc>
        <w:tc>
          <w:tcPr>
            <w:tcW w:w="2922" w:type="dxa"/>
            <w:vAlign w:val="bottom"/>
          </w:tcPr>
          <w:p w:rsidR="00DF2CD3" w:rsidRPr="00BF05C5" w:rsidRDefault="002E64D7" w:rsidP="007416E0">
            <w:pPr>
              <w:ind w:firstLine="40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300</w:t>
            </w:r>
          </w:p>
        </w:tc>
      </w:tr>
      <w:tr w:rsidR="00DF2CD3" w:rsidRPr="00BF05C5" w:rsidTr="00DF2CD3">
        <w:trPr>
          <w:jc w:val="center"/>
        </w:trPr>
        <w:tc>
          <w:tcPr>
            <w:tcW w:w="1573" w:type="dxa"/>
            <w:vAlign w:val="bottom"/>
          </w:tcPr>
          <w:p w:rsidR="00DF2CD3" w:rsidRPr="00BF05C5" w:rsidRDefault="00DF2CD3" w:rsidP="00417606">
            <w:pPr>
              <w:widowControl/>
              <w:ind w:firstLine="400"/>
              <w:jc w:val="left"/>
              <w:rPr>
                <w:color w:val="000000"/>
                <w:sz w:val="20"/>
              </w:rPr>
            </w:pPr>
            <w:proofErr w:type="spellStart"/>
            <w:r w:rsidRPr="00BF05C5">
              <w:rPr>
                <w:rFonts w:hint="eastAsia"/>
                <w:color w:val="000000"/>
                <w:sz w:val="20"/>
              </w:rPr>
              <w:t>maxwell</w:t>
            </w:r>
            <w:proofErr w:type="spellEnd"/>
          </w:p>
        </w:tc>
        <w:tc>
          <w:tcPr>
            <w:tcW w:w="1368" w:type="dxa"/>
            <w:vAlign w:val="bottom"/>
          </w:tcPr>
          <w:p w:rsidR="00DF2CD3" w:rsidRPr="00BF05C5" w:rsidRDefault="00DF2CD3" w:rsidP="00417606">
            <w:pPr>
              <w:ind w:firstLine="400"/>
              <w:jc w:val="left"/>
              <w:rPr>
                <w:color w:val="000000"/>
                <w:sz w:val="20"/>
              </w:rPr>
            </w:pPr>
            <w:r w:rsidRPr="00BF05C5">
              <w:rPr>
                <w:rFonts w:hint="eastAsia"/>
                <w:color w:val="000000"/>
                <w:sz w:val="20"/>
              </w:rPr>
              <w:t>15</w:t>
            </w:r>
          </w:p>
        </w:tc>
        <w:tc>
          <w:tcPr>
            <w:tcW w:w="2922" w:type="dxa"/>
            <w:vAlign w:val="bottom"/>
          </w:tcPr>
          <w:p w:rsidR="00DF2CD3" w:rsidRPr="00BF05C5" w:rsidRDefault="00CD7BB9" w:rsidP="007416E0">
            <w:pPr>
              <w:ind w:firstLine="40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30</w:t>
            </w:r>
          </w:p>
        </w:tc>
      </w:tr>
      <w:tr w:rsidR="00DF2CD3" w:rsidRPr="00BF05C5" w:rsidTr="00DF2CD3">
        <w:trPr>
          <w:jc w:val="center"/>
        </w:trPr>
        <w:tc>
          <w:tcPr>
            <w:tcW w:w="1573" w:type="dxa"/>
            <w:vAlign w:val="bottom"/>
          </w:tcPr>
          <w:p w:rsidR="00DF2CD3" w:rsidRPr="00BF05C5" w:rsidRDefault="00644557" w:rsidP="00417606">
            <w:pPr>
              <w:widowControl/>
              <w:ind w:firstLine="400"/>
              <w:jc w:val="left"/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c</w:t>
            </w:r>
            <w:r w:rsidR="00DF2CD3">
              <w:rPr>
                <w:rFonts w:hint="eastAsia"/>
                <w:color w:val="000000"/>
                <w:sz w:val="20"/>
              </w:rPr>
              <w:t>ocnas</w:t>
            </w:r>
            <w:proofErr w:type="spellEnd"/>
          </w:p>
        </w:tc>
        <w:tc>
          <w:tcPr>
            <w:tcW w:w="1368" w:type="dxa"/>
            <w:vAlign w:val="bottom"/>
          </w:tcPr>
          <w:p w:rsidR="00DF2CD3" w:rsidRPr="00BF05C5" w:rsidRDefault="00DF2CD3" w:rsidP="00417606">
            <w:pPr>
              <w:ind w:firstLine="40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15</w:t>
            </w:r>
          </w:p>
        </w:tc>
        <w:tc>
          <w:tcPr>
            <w:tcW w:w="2922" w:type="dxa"/>
            <w:vAlign w:val="bottom"/>
          </w:tcPr>
          <w:p w:rsidR="00DF2CD3" w:rsidRPr="00BF05C5" w:rsidRDefault="009F5DCC" w:rsidP="007416E0">
            <w:pPr>
              <w:ind w:firstLine="40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40</w:t>
            </w:r>
          </w:p>
        </w:tc>
      </w:tr>
      <w:tr w:rsidR="00581D65" w:rsidRPr="00BF05C5" w:rsidTr="00DF2CD3">
        <w:trPr>
          <w:jc w:val="center"/>
        </w:trPr>
        <w:tc>
          <w:tcPr>
            <w:tcW w:w="1573" w:type="dxa"/>
            <w:vAlign w:val="bottom"/>
          </w:tcPr>
          <w:p w:rsidR="00581D65" w:rsidRDefault="00581D65" w:rsidP="00417606">
            <w:pPr>
              <w:widowControl/>
              <w:ind w:firstLine="400"/>
              <w:jc w:val="left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opens</w:t>
            </w:r>
          </w:p>
        </w:tc>
        <w:tc>
          <w:tcPr>
            <w:tcW w:w="1368" w:type="dxa"/>
            <w:vAlign w:val="bottom"/>
          </w:tcPr>
          <w:p w:rsidR="00581D65" w:rsidRDefault="00E159B1" w:rsidP="00417606">
            <w:pPr>
              <w:ind w:firstLine="400"/>
              <w:jc w:val="left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15</w:t>
            </w:r>
          </w:p>
        </w:tc>
        <w:tc>
          <w:tcPr>
            <w:tcW w:w="2922" w:type="dxa"/>
            <w:vAlign w:val="bottom"/>
          </w:tcPr>
          <w:p w:rsidR="00581D65" w:rsidRDefault="00D03EE7" w:rsidP="007416E0">
            <w:pPr>
              <w:ind w:firstLine="400"/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30</w:t>
            </w:r>
          </w:p>
        </w:tc>
      </w:tr>
      <w:tr w:rsidR="00581D65" w:rsidRPr="00BF05C5" w:rsidTr="00DF2CD3">
        <w:trPr>
          <w:jc w:val="center"/>
        </w:trPr>
        <w:tc>
          <w:tcPr>
            <w:tcW w:w="1573" w:type="dxa"/>
            <w:vAlign w:val="bottom"/>
          </w:tcPr>
          <w:p w:rsidR="00581D65" w:rsidRDefault="00581D65" w:rsidP="00417606">
            <w:pPr>
              <w:widowControl/>
              <w:ind w:firstLine="400"/>
              <w:jc w:val="left"/>
              <w:rPr>
                <w:color w:val="000000"/>
                <w:sz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</w:rPr>
              <w:t>kemerer</w:t>
            </w:r>
            <w:proofErr w:type="spellEnd"/>
          </w:p>
        </w:tc>
        <w:tc>
          <w:tcPr>
            <w:tcW w:w="1368" w:type="dxa"/>
            <w:vAlign w:val="bottom"/>
          </w:tcPr>
          <w:p w:rsidR="00581D65" w:rsidRDefault="00BD729A" w:rsidP="00417606">
            <w:pPr>
              <w:ind w:firstLine="40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10</w:t>
            </w:r>
          </w:p>
        </w:tc>
        <w:tc>
          <w:tcPr>
            <w:tcW w:w="2922" w:type="dxa"/>
            <w:vAlign w:val="bottom"/>
          </w:tcPr>
          <w:p w:rsidR="00581D65" w:rsidRDefault="00E7238C" w:rsidP="007416E0">
            <w:pPr>
              <w:ind w:firstLine="400"/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5</w:t>
            </w:r>
          </w:p>
        </w:tc>
      </w:tr>
      <w:tr w:rsidR="008F4C8D" w:rsidRPr="00BF05C5" w:rsidTr="00DF2CD3">
        <w:trPr>
          <w:jc w:val="center"/>
        </w:trPr>
        <w:tc>
          <w:tcPr>
            <w:tcW w:w="1573" w:type="dxa"/>
            <w:vAlign w:val="bottom"/>
          </w:tcPr>
          <w:p w:rsidR="008F4C8D" w:rsidRDefault="008F4C8D" w:rsidP="00417606">
            <w:pPr>
              <w:widowControl/>
              <w:ind w:firstLine="400"/>
              <w:jc w:val="left"/>
              <w:rPr>
                <w:color w:val="000000"/>
                <w:sz w:val="20"/>
              </w:rPr>
            </w:pPr>
            <w:r w:rsidRPr="008F4C8D">
              <w:rPr>
                <w:color w:val="000000"/>
                <w:sz w:val="20"/>
              </w:rPr>
              <w:t>miyazaki94</w:t>
            </w:r>
          </w:p>
        </w:tc>
        <w:tc>
          <w:tcPr>
            <w:tcW w:w="1368" w:type="dxa"/>
            <w:vAlign w:val="bottom"/>
          </w:tcPr>
          <w:p w:rsidR="008F4C8D" w:rsidRDefault="008F4C8D" w:rsidP="00417606">
            <w:pPr>
              <w:ind w:firstLine="400"/>
              <w:jc w:val="left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15</w:t>
            </w:r>
          </w:p>
        </w:tc>
        <w:tc>
          <w:tcPr>
            <w:tcW w:w="2922" w:type="dxa"/>
            <w:vAlign w:val="bottom"/>
          </w:tcPr>
          <w:p w:rsidR="008F4C8D" w:rsidRDefault="008F4C8D" w:rsidP="007416E0">
            <w:pPr>
              <w:ind w:firstLine="400"/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200</w:t>
            </w:r>
          </w:p>
        </w:tc>
      </w:tr>
    </w:tbl>
    <w:p w:rsidR="00647F15" w:rsidRDefault="00647F15" w:rsidP="0047427E">
      <w:pPr>
        <w:ind w:firstLineChars="0" w:firstLine="420"/>
      </w:pPr>
    </w:p>
    <w:p w:rsidR="00601833" w:rsidRPr="00647F15" w:rsidRDefault="00601833" w:rsidP="0047427E">
      <w:pPr>
        <w:ind w:firstLineChars="0" w:firstLine="420"/>
      </w:pPr>
    </w:p>
    <w:sectPr w:rsidR="00601833" w:rsidRPr="00647F15" w:rsidSect="004107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663" w:bottom="1440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7D4" w:rsidRDefault="000817D4" w:rsidP="00F90BC5">
      <w:pPr>
        <w:ind w:firstLine="480"/>
      </w:pPr>
      <w:r>
        <w:separator/>
      </w:r>
    </w:p>
  </w:endnote>
  <w:endnote w:type="continuationSeparator" w:id="0">
    <w:p w:rsidR="000817D4" w:rsidRDefault="000817D4" w:rsidP="00F90BC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770" w:rsidRDefault="0041077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770" w:rsidRDefault="0041077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770" w:rsidRDefault="0041077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7D4" w:rsidRDefault="000817D4" w:rsidP="00F90BC5">
      <w:pPr>
        <w:ind w:firstLine="480"/>
      </w:pPr>
      <w:r>
        <w:separator/>
      </w:r>
    </w:p>
  </w:footnote>
  <w:footnote w:type="continuationSeparator" w:id="0">
    <w:p w:rsidR="000817D4" w:rsidRDefault="000817D4" w:rsidP="00F90BC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770" w:rsidRDefault="0041077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770" w:rsidRDefault="0041077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770" w:rsidRDefault="0041077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5CAE"/>
    <w:multiLevelType w:val="hybridMultilevel"/>
    <w:tmpl w:val="A8EE28BA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9900FDC"/>
    <w:multiLevelType w:val="multilevel"/>
    <w:tmpl w:val="A062671C"/>
    <w:lvl w:ilvl="0">
      <w:start w:val="1"/>
      <w:numFmt w:val="chineseCountingThousand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13263A40"/>
    <w:multiLevelType w:val="hybridMultilevel"/>
    <w:tmpl w:val="AEC42F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16979BE"/>
    <w:multiLevelType w:val="multilevel"/>
    <w:tmpl w:val="B15CC0C8"/>
    <w:lvl w:ilvl="0">
      <w:start w:val="1"/>
      <w:numFmt w:val="chineseCountingThousand"/>
      <w:isLgl/>
      <w:lvlText w:val="第%1章."/>
      <w:lvlJc w:val="left"/>
      <w:pPr>
        <w:ind w:left="425" w:hanging="425"/>
      </w:pPr>
      <w:rPr>
        <w:rFonts w:hint="eastAsia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sz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2F1D1DD7"/>
    <w:multiLevelType w:val="multilevel"/>
    <w:tmpl w:val="61BE3DE8"/>
    <w:lvl w:ilvl="0">
      <w:start w:val="1"/>
      <w:numFmt w:val="decimal"/>
      <w:lvlText w:val="%1"/>
      <w:lvlJc w:val="left"/>
      <w:pPr>
        <w:ind w:left="0" w:firstLine="0"/>
      </w:pPr>
      <w:rPr>
        <w:rFonts w:eastAsia="黑体" w:hint="eastAsia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eastAsia="黑体" w:hint="eastAsia"/>
        <w:sz w:val="28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eastAsia="黑体" w:hint="eastAsia"/>
        <w:sz w:val="28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eastAsia="黑体" w:hint="eastAsia"/>
        <w:sz w:val="28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30044573"/>
    <w:multiLevelType w:val="hybridMultilevel"/>
    <w:tmpl w:val="38881E4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D1E6517"/>
    <w:multiLevelType w:val="multilevel"/>
    <w:tmpl w:val="61BE3DE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eastAsia="黑体" w:hint="eastAsia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eastAsia="黑体" w:hint="eastAsia"/>
        <w:sz w:val="28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eastAsia="黑体" w:hint="eastAsia"/>
        <w:sz w:val="28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eastAsia="黑体" w:hint="eastAsia"/>
        <w:sz w:val="28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4A4E5DDA"/>
    <w:multiLevelType w:val="multilevel"/>
    <w:tmpl w:val="AC5AAA66"/>
    <w:lvl w:ilvl="0">
      <w:start w:val="1"/>
      <w:numFmt w:val="chineseCountingThousand"/>
      <w:lvlText w:val="第%1章 "/>
      <w:lvlJc w:val="left"/>
      <w:pPr>
        <w:ind w:left="425" w:hanging="425"/>
      </w:pPr>
      <w:rPr>
        <w:rFonts w:eastAsia="黑体" w:hint="eastAsia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586C7C7C"/>
    <w:multiLevelType w:val="hybridMultilevel"/>
    <w:tmpl w:val="E40669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A011355"/>
    <w:multiLevelType w:val="hybridMultilevel"/>
    <w:tmpl w:val="B776971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651C3933"/>
    <w:multiLevelType w:val="hybridMultilevel"/>
    <w:tmpl w:val="49E2F7E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6"/>
  </w:num>
  <w:num w:numId="4">
    <w:abstractNumId w:val="6"/>
  </w:num>
  <w:num w:numId="5">
    <w:abstractNumId w:val="6"/>
    <w:lvlOverride w:ilvl="0">
      <w:lvl w:ilvl="0">
        <w:start w:val="1"/>
        <w:numFmt w:val="chineseCountingThousand"/>
        <w:pStyle w:val="1"/>
        <w:lvlText w:val="第%1章 "/>
        <w:lvlJc w:val="left"/>
        <w:pPr>
          <w:ind w:left="0" w:firstLine="0"/>
        </w:pPr>
        <w:rPr>
          <w:rFonts w:eastAsia="黑体" w:hint="eastAsia"/>
          <w:b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 w:val="32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0" w:firstLine="0"/>
        </w:pPr>
        <w:rPr>
          <w:rFonts w:eastAsia="黑体" w:hint="eastAsia"/>
          <w:sz w:val="28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0" w:firstLine="0"/>
        </w:pPr>
        <w:rPr>
          <w:rFonts w:eastAsia="黑体" w:hint="eastAsia"/>
          <w:sz w:val="28"/>
        </w:rPr>
      </w:lvl>
    </w:lvlOverride>
    <w:lvlOverride w:ilvl="3">
      <w:lvl w:ilvl="3">
        <w:start w:val="1"/>
        <w:numFmt w:val="decimal"/>
        <w:pStyle w:val="4"/>
        <w:isLgl/>
        <w:lvlText w:val="%1.%2.%3.%4"/>
        <w:lvlJc w:val="left"/>
        <w:pPr>
          <w:ind w:left="864" w:hanging="864"/>
        </w:pPr>
        <w:rPr>
          <w:rFonts w:eastAsia="黑体" w:hint="eastAsia"/>
          <w:sz w:val="28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6">
    <w:abstractNumId w:val="6"/>
    <w:lvlOverride w:ilvl="0">
      <w:lvl w:ilvl="0">
        <w:start w:val="1"/>
        <w:numFmt w:val="chineseCountingThousand"/>
        <w:pStyle w:val="1"/>
        <w:lvlText w:val="第%1章 "/>
        <w:lvlJc w:val="left"/>
        <w:pPr>
          <w:ind w:left="0" w:firstLine="0"/>
        </w:pPr>
        <w:rPr>
          <w:rFonts w:eastAsia="黑体" w:hint="eastAsia"/>
          <w:b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 w:val="32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0" w:firstLine="0"/>
        </w:pPr>
        <w:rPr>
          <w:rFonts w:eastAsia="黑体" w:hint="eastAsia"/>
          <w:sz w:val="28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0" w:firstLine="0"/>
        </w:pPr>
        <w:rPr>
          <w:rFonts w:eastAsia="黑体" w:hint="eastAsia"/>
          <w:sz w:val="28"/>
        </w:rPr>
      </w:lvl>
    </w:lvlOverride>
    <w:lvlOverride w:ilvl="3">
      <w:lvl w:ilvl="3">
        <w:start w:val="1"/>
        <w:numFmt w:val="decimal"/>
        <w:pStyle w:val="4"/>
        <w:isLgl/>
        <w:lvlText w:val="%1.%2.%3.%4"/>
        <w:lvlJc w:val="left"/>
        <w:pPr>
          <w:ind w:left="864" w:hanging="864"/>
        </w:pPr>
        <w:rPr>
          <w:rFonts w:eastAsia="黑体" w:hint="eastAsia"/>
          <w:sz w:val="28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7">
    <w:abstractNumId w:val="6"/>
    <w:lvlOverride w:ilvl="0">
      <w:lvl w:ilvl="0">
        <w:start w:val="1"/>
        <w:numFmt w:val="chineseCountingThousand"/>
        <w:pStyle w:val="1"/>
        <w:lvlText w:val="第%1章 "/>
        <w:lvlJc w:val="left"/>
        <w:pPr>
          <w:ind w:left="0" w:firstLine="0"/>
        </w:pPr>
        <w:rPr>
          <w:rFonts w:eastAsia="黑体" w:hint="eastAsia"/>
          <w:b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 w:val="32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0" w:firstLine="0"/>
        </w:pPr>
        <w:rPr>
          <w:rFonts w:eastAsia="黑体" w:hint="eastAsia"/>
          <w:sz w:val="28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0" w:firstLine="0"/>
        </w:pPr>
        <w:rPr>
          <w:rFonts w:eastAsia="黑体" w:hint="eastAsia"/>
          <w:sz w:val="28"/>
        </w:rPr>
      </w:lvl>
    </w:lvlOverride>
    <w:lvlOverride w:ilvl="3">
      <w:lvl w:ilvl="3">
        <w:start w:val="1"/>
        <w:numFmt w:val="decimal"/>
        <w:pStyle w:val="4"/>
        <w:isLgl/>
        <w:lvlText w:val="%1.%2.%3.%4"/>
        <w:lvlJc w:val="left"/>
        <w:pPr>
          <w:ind w:left="864" w:hanging="864"/>
        </w:pPr>
        <w:rPr>
          <w:rFonts w:eastAsia="黑体" w:hint="eastAsia"/>
          <w:sz w:val="28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8">
    <w:abstractNumId w:val="6"/>
    <w:lvlOverride w:ilvl="0">
      <w:lvl w:ilvl="0">
        <w:start w:val="1"/>
        <w:numFmt w:val="chineseCountingThousand"/>
        <w:pStyle w:val="1"/>
        <w:lvlText w:val="第%1章 "/>
        <w:lvlJc w:val="left"/>
        <w:pPr>
          <w:ind w:left="0" w:firstLine="0"/>
        </w:pPr>
        <w:rPr>
          <w:rFonts w:eastAsia="黑体" w:hint="eastAsia"/>
          <w:b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 w:val="32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0" w:firstLine="0"/>
        </w:pPr>
        <w:rPr>
          <w:rFonts w:eastAsia="黑体" w:hint="eastAsia"/>
          <w:sz w:val="28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0" w:firstLine="0"/>
        </w:pPr>
        <w:rPr>
          <w:rFonts w:eastAsia="黑体" w:hint="eastAsia"/>
          <w:sz w:val="28"/>
        </w:rPr>
      </w:lvl>
    </w:lvlOverride>
    <w:lvlOverride w:ilvl="3">
      <w:lvl w:ilvl="3">
        <w:start w:val="1"/>
        <w:numFmt w:val="decimal"/>
        <w:pStyle w:val="4"/>
        <w:isLgl/>
        <w:lvlText w:val="%1.%2.%3.%4"/>
        <w:lvlJc w:val="left"/>
        <w:pPr>
          <w:ind w:left="0" w:firstLine="0"/>
        </w:pPr>
        <w:rPr>
          <w:rFonts w:eastAsia="黑体" w:hint="eastAsia"/>
          <w:sz w:val="28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9">
    <w:abstractNumId w:val="7"/>
  </w:num>
  <w:num w:numId="10">
    <w:abstractNumId w:val="1"/>
  </w:num>
  <w:num w:numId="11">
    <w:abstractNumId w:val="4"/>
  </w:num>
  <w:num w:numId="12">
    <w:abstractNumId w:val="9"/>
  </w:num>
  <w:num w:numId="13">
    <w:abstractNumId w:val="8"/>
  </w:num>
  <w:num w:numId="14">
    <w:abstractNumId w:val="10"/>
  </w:num>
  <w:num w:numId="15">
    <w:abstractNumId w:val="2"/>
  </w:num>
  <w:num w:numId="16">
    <w:abstractNumId w:val="5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963"/>
    <w:rsid w:val="00006157"/>
    <w:rsid w:val="00006C30"/>
    <w:rsid w:val="000127AF"/>
    <w:rsid w:val="000147EE"/>
    <w:rsid w:val="00042750"/>
    <w:rsid w:val="00044CED"/>
    <w:rsid w:val="00051AD9"/>
    <w:rsid w:val="000567C5"/>
    <w:rsid w:val="00073C05"/>
    <w:rsid w:val="00073C43"/>
    <w:rsid w:val="00076C0F"/>
    <w:rsid w:val="00076C8D"/>
    <w:rsid w:val="000817D4"/>
    <w:rsid w:val="00084AE8"/>
    <w:rsid w:val="00085BE5"/>
    <w:rsid w:val="0008722E"/>
    <w:rsid w:val="00094DEC"/>
    <w:rsid w:val="00095792"/>
    <w:rsid w:val="00096DDB"/>
    <w:rsid w:val="00097A62"/>
    <w:rsid w:val="000A4D46"/>
    <w:rsid w:val="000B1316"/>
    <w:rsid w:val="000B372D"/>
    <w:rsid w:val="000B4781"/>
    <w:rsid w:val="000B708D"/>
    <w:rsid w:val="000D1D09"/>
    <w:rsid w:val="00123915"/>
    <w:rsid w:val="00133D06"/>
    <w:rsid w:val="0013738F"/>
    <w:rsid w:val="00141595"/>
    <w:rsid w:val="00154256"/>
    <w:rsid w:val="00163B72"/>
    <w:rsid w:val="00165F27"/>
    <w:rsid w:val="00171423"/>
    <w:rsid w:val="00171511"/>
    <w:rsid w:val="00176793"/>
    <w:rsid w:val="0017682C"/>
    <w:rsid w:val="00181F20"/>
    <w:rsid w:val="00186B97"/>
    <w:rsid w:val="00193BF2"/>
    <w:rsid w:val="00194118"/>
    <w:rsid w:val="00197C53"/>
    <w:rsid w:val="001A2141"/>
    <w:rsid w:val="001A45B8"/>
    <w:rsid w:val="001A5FF6"/>
    <w:rsid w:val="001A74F8"/>
    <w:rsid w:val="001A758A"/>
    <w:rsid w:val="001B0AE4"/>
    <w:rsid w:val="001B1269"/>
    <w:rsid w:val="001B7318"/>
    <w:rsid w:val="001C0655"/>
    <w:rsid w:val="001C2302"/>
    <w:rsid w:val="001D23F9"/>
    <w:rsid w:val="001D4B20"/>
    <w:rsid w:val="001D5C3A"/>
    <w:rsid w:val="001E2714"/>
    <w:rsid w:val="001E52C1"/>
    <w:rsid w:val="001F3B0A"/>
    <w:rsid w:val="001F3D9E"/>
    <w:rsid w:val="001F4F3B"/>
    <w:rsid w:val="001F61B4"/>
    <w:rsid w:val="00207A88"/>
    <w:rsid w:val="00216377"/>
    <w:rsid w:val="00216A7F"/>
    <w:rsid w:val="0022231A"/>
    <w:rsid w:val="00223045"/>
    <w:rsid w:val="002262B1"/>
    <w:rsid w:val="00237CBA"/>
    <w:rsid w:val="00240446"/>
    <w:rsid w:val="00240772"/>
    <w:rsid w:val="002433DC"/>
    <w:rsid w:val="00244BD4"/>
    <w:rsid w:val="002510DA"/>
    <w:rsid w:val="00251BA7"/>
    <w:rsid w:val="00252AD7"/>
    <w:rsid w:val="00257088"/>
    <w:rsid w:val="00262650"/>
    <w:rsid w:val="00273E31"/>
    <w:rsid w:val="00275A26"/>
    <w:rsid w:val="00283AC7"/>
    <w:rsid w:val="00284A51"/>
    <w:rsid w:val="002A0D17"/>
    <w:rsid w:val="002A1E52"/>
    <w:rsid w:val="002C0ECB"/>
    <w:rsid w:val="002C5723"/>
    <w:rsid w:val="002D0E78"/>
    <w:rsid w:val="002D1362"/>
    <w:rsid w:val="002E64D7"/>
    <w:rsid w:val="002F22EB"/>
    <w:rsid w:val="00311A3B"/>
    <w:rsid w:val="00311E57"/>
    <w:rsid w:val="00312980"/>
    <w:rsid w:val="003246EA"/>
    <w:rsid w:val="00324B55"/>
    <w:rsid w:val="00330F5A"/>
    <w:rsid w:val="00337DC1"/>
    <w:rsid w:val="003427EB"/>
    <w:rsid w:val="003457CB"/>
    <w:rsid w:val="003469AA"/>
    <w:rsid w:val="00347CC1"/>
    <w:rsid w:val="003506B2"/>
    <w:rsid w:val="003507E7"/>
    <w:rsid w:val="003510CE"/>
    <w:rsid w:val="00366B32"/>
    <w:rsid w:val="00366DF1"/>
    <w:rsid w:val="00370D49"/>
    <w:rsid w:val="00371D21"/>
    <w:rsid w:val="003734C0"/>
    <w:rsid w:val="0037545B"/>
    <w:rsid w:val="003811A9"/>
    <w:rsid w:val="003817F0"/>
    <w:rsid w:val="00383002"/>
    <w:rsid w:val="00383F01"/>
    <w:rsid w:val="00390214"/>
    <w:rsid w:val="00391E10"/>
    <w:rsid w:val="003A40F2"/>
    <w:rsid w:val="003B1415"/>
    <w:rsid w:val="003B2A06"/>
    <w:rsid w:val="003B49CC"/>
    <w:rsid w:val="003B57A3"/>
    <w:rsid w:val="003C707D"/>
    <w:rsid w:val="003D43D4"/>
    <w:rsid w:val="003F1CD2"/>
    <w:rsid w:val="003F5DE9"/>
    <w:rsid w:val="00403A25"/>
    <w:rsid w:val="00410770"/>
    <w:rsid w:val="00412EFB"/>
    <w:rsid w:val="00417606"/>
    <w:rsid w:val="00431002"/>
    <w:rsid w:val="00432300"/>
    <w:rsid w:val="00442570"/>
    <w:rsid w:val="00444071"/>
    <w:rsid w:val="00451450"/>
    <w:rsid w:val="00457378"/>
    <w:rsid w:val="00465ECB"/>
    <w:rsid w:val="0047427E"/>
    <w:rsid w:val="0048545E"/>
    <w:rsid w:val="00495924"/>
    <w:rsid w:val="004B2425"/>
    <w:rsid w:val="004B4AA9"/>
    <w:rsid w:val="004B52A1"/>
    <w:rsid w:val="004C1AFC"/>
    <w:rsid w:val="004C4515"/>
    <w:rsid w:val="004D66B1"/>
    <w:rsid w:val="00500F73"/>
    <w:rsid w:val="00503E49"/>
    <w:rsid w:val="00506FEA"/>
    <w:rsid w:val="0050722E"/>
    <w:rsid w:val="00510A02"/>
    <w:rsid w:val="005266D4"/>
    <w:rsid w:val="005323B8"/>
    <w:rsid w:val="005334DD"/>
    <w:rsid w:val="00533A96"/>
    <w:rsid w:val="00543D72"/>
    <w:rsid w:val="00553681"/>
    <w:rsid w:val="00553AAA"/>
    <w:rsid w:val="0055634C"/>
    <w:rsid w:val="0056589A"/>
    <w:rsid w:val="005700CB"/>
    <w:rsid w:val="00572559"/>
    <w:rsid w:val="00573FF0"/>
    <w:rsid w:val="005810DA"/>
    <w:rsid w:val="00581D65"/>
    <w:rsid w:val="0058274B"/>
    <w:rsid w:val="00582B1C"/>
    <w:rsid w:val="0058329C"/>
    <w:rsid w:val="00583F83"/>
    <w:rsid w:val="00584C2C"/>
    <w:rsid w:val="00585A28"/>
    <w:rsid w:val="0058759E"/>
    <w:rsid w:val="00593CCE"/>
    <w:rsid w:val="005A2FEB"/>
    <w:rsid w:val="005A6111"/>
    <w:rsid w:val="005B1CD3"/>
    <w:rsid w:val="005B438B"/>
    <w:rsid w:val="005B43D5"/>
    <w:rsid w:val="005C2E7F"/>
    <w:rsid w:val="005C40B0"/>
    <w:rsid w:val="005C558E"/>
    <w:rsid w:val="005C7028"/>
    <w:rsid w:val="005D39C6"/>
    <w:rsid w:val="005D4D61"/>
    <w:rsid w:val="005E2FD0"/>
    <w:rsid w:val="005E4FD7"/>
    <w:rsid w:val="005F2F95"/>
    <w:rsid w:val="005F4BEB"/>
    <w:rsid w:val="005F75A6"/>
    <w:rsid w:val="00601833"/>
    <w:rsid w:val="00607E22"/>
    <w:rsid w:val="006111FB"/>
    <w:rsid w:val="0061243E"/>
    <w:rsid w:val="00630095"/>
    <w:rsid w:val="00644557"/>
    <w:rsid w:val="0064481A"/>
    <w:rsid w:val="00646D44"/>
    <w:rsid w:val="00647F15"/>
    <w:rsid w:val="00651D87"/>
    <w:rsid w:val="00653AEA"/>
    <w:rsid w:val="006577E2"/>
    <w:rsid w:val="00671AB6"/>
    <w:rsid w:val="00674ACB"/>
    <w:rsid w:val="00677DB6"/>
    <w:rsid w:val="00685FD8"/>
    <w:rsid w:val="00694BFA"/>
    <w:rsid w:val="006A27FE"/>
    <w:rsid w:val="006A2F4B"/>
    <w:rsid w:val="006A6F13"/>
    <w:rsid w:val="006B1376"/>
    <w:rsid w:val="006B54C4"/>
    <w:rsid w:val="006C2A27"/>
    <w:rsid w:val="006D4434"/>
    <w:rsid w:val="006E055C"/>
    <w:rsid w:val="006E55DC"/>
    <w:rsid w:val="006F28D5"/>
    <w:rsid w:val="00700816"/>
    <w:rsid w:val="00701495"/>
    <w:rsid w:val="00711562"/>
    <w:rsid w:val="00712E98"/>
    <w:rsid w:val="007148D9"/>
    <w:rsid w:val="00722548"/>
    <w:rsid w:val="00731A7B"/>
    <w:rsid w:val="00740B4B"/>
    <w:rsid w:val="007416E0"/>
    <w:rsid w:val="00747044"/>
    <w:rsid w:val="00754A8B"/>
    <w:rsid w:val="00757CC4"/>
    <w:rsid w:val="00761632"/>
    <w:rsid w:val="007618A8"/>
    <w:rsid w:val="00761FDC"/>
    <w:rsid w:val="007678AE"/>
    <w:rsid w:val="007707E7"/>
    <w:rsid w:val="00772333"/>
    <w:rsid w:val="00773A3F"/>
    <w:rsid w:val="00787899"/>
    <w:rsid w:val="007910A8"/>
    <w:rsid w:val="007A2BDA"/>
    <w:rsid w:val="007A422D"/>
    <w:rsid w:val="007B0A02"/>
    <w:rsid w:val="007B4C96"/>
    <w:rsid w:val="007D258A"/>
    <w:rsid w:val="007D62EB"/>
    <w:rsid w:val="007E4286"/>
    <w:rsid w:val="007F0516"/>
    <w:rsid w:val="00801CF2"/>
    <w:rsid w:val="00802F15"/>
    <w:rsid w:val="00811301"/>
    <w:rsid w:val="00816F74"/>
    <w:rsid w:val="00821553"/>
    <w:rsid w:val="00824A50"/>
    <w:rsid w:val="00832291"/>
    <w:rsid w:val="00836E0A"/>
    <w:rsid w:val="00843C4E"/>
    <w:rsid w:val="00844116"/>
    <w:rsid w:val="00847FA4"/>
    <w:rsid w:val="00853237"/>
    <w:rsid w:val="0086589B"/>
    <w:rsid w:val="00866963"/>
    <w:rsid w:val="008761F4"/>
    <w:rsid w:val="00877502"/>
    <w:rsid w:val="00884D91"/>
    <w:rsid w:val="00886B69"/>
    <w:rsid w:val="0089301B"/>
    <w:rsid w:val="008A6E40"/>
    <w:rsid w:val="008A7887"/>
    <w:rsid w:val="008C2078"/>
    <w:rsid w:val="008C6A11"/>
    <w:rsid w:val="008E3701"/>
    <w:rsid w:val="008F2230"/>
    <w:rsid w:val="008F4047"/>
    <w:rsid w:val="008F4C8D"/>
    <w:rsid w:val="009000A7"/>
    <w:rsid w:val="009048D4"/>
    <w:rsid w:val="00905149"/>
    <w:rsid w:val="00906395"/>
    <w:rsid w:val="009117B4"/>
    <w:rsid w:val="0091406A"/>
    <w:rsid w:val="00922401"/>
    <w:rsid w:val="00923AF7"/>
    <w:rsid w:val="009245AB"/>
    <w:rsid w:val="009278D3"/>
    <w:rsid w:val="00930414"/>
    <w:rsid w:val="0093620D"/>
    <w:rsid w:val="00941EBC"/>
    <w:rsid w:val="00943279"/>
    <w:rsid w:val="00953EBB"/>
    <w:rsid w:val="00956A2C"/>
    <w:rsid w:val="00963938"/>
    <w:rsid w:val="00967F3B"/>
    <w:rsid w:val="00980157"/>
    <w:rsid w:val="00986B87"/>
    <w:rsid w:val="00995DDF"/>
    <w:rsid w:val="009A2183"/>
    <w:rsid w:val="009A66BB"/>
    <w:rsid w:val="009B3842"/>
    <w:rsid w:val="009B3B01"/>
    <w:rsid w:val="009C19F2"/>
    <w:rsid w:val="009C76B8"/>
    <w:rsid w:val="009E3A5A"/>
    <w:rsid w:val="009F5DCC"/>
    <w:rsid w:val="009F6485"/>
    <w:rsid w:val="00A0684C"/>
    <w:rsid w:val="00A1039B"/>
    <w:rsid w:val="00A13385"/>
    <w:rsid w:val="00A135E9"/>
    <w:rsid w:val="00A360A5"/>
    <w:rsid w:val="00A53744"/>
    <w:rsid w:val="00A62628"/>
    <w:rsid w:val="00A641AA"/>
    <w:rsid w:val="00A65291"/>
    <w:rsid w:val="00A75C9A"/>
    <w:rsid w:val="00A8046D"/>
    <w:rsid w:val="00A82A9F"/>
    <w:rsid w:val="00A840B0"/>
    <w:rsid w:val="00A856C7"/>
    <w:rsid w:val="00A86EB1"/>
    <w:rsid w:val="00A912C4"/>
    <w:rsid w:val="00A933C7"/>
    <w:rsid w:val="00A9359C"/>
    <w:rsid w:val="00A947DF"/>
    <w:rsid w:val="00AB0E98"/>
    <w:rsid w:val="00AB3F77"/>
    <w:rsid w:val="00AD28B4"/>
    <w:rsid w:val="00AD5B13"/>
    <w:rsid w:val="00AE2265"/>
    <w:rsid w:val="00B01D85"/>
    <w:rsid w:val="00B25694"/>
    <w:rsid w:val="00B32C4D"/>
    <w:rsid w:val="00B32E81"/>
    <w:rsid w:val="00B52628"/>
    <w:rsid w:val="00B528C1"/>
    <w:rsid w:val="00B566E5"/>
    <w:rsid w:val="00B7740C"/>
    <w:rsid w:val="00B82BBC"/>
    <w:rsid w:val="00B84CBF"/>
    <w:rsid w:val="00B95E2D"/>
    <w:rsid w:val="00BA0D95"/>
    <w:rsid w:val="00BA1832"/>
    <w:rsid w:val="00BA750B"/>
    <w:rsid w:val="00BC2852"/>
    <w:rsid w:val="00BD1785"/>
    <w:rsid w:val="00BD4574"/>
    <w:rsid w:val="00BD6083"/>
    <w:rsid w:val="00BD729A"/>
    <w:rsid w:val="00BD7CDD"/>
    <w:rsid w:val="00BF05C5"/>
    <w:rsid w:val="00BF0BA6"/>
    <w:rsid w:val="00BF2E71"/>
    <w:rsid w:val="00C006AE"/>
    <w:rsid w:val="00C06E7C"/>
    <w:rsid w:val="00C14F54"/>
    <w:rsid w:val="00C209C3"/>
    <w:rsid w:val="00C27852"/>
    <w:rsid w:val="00C314A0"/>
    <w:rsid w:val="00C460BB"/>
    <w:rsid w:val="00C60BF0"/>
    <w:rsid w:val="00C637AB"/>
    <w:rsid w:val="00C63BB7"/>
    <w:rsid w:val="00C70F14"/>
    <w:rsid w:val="00C716A8"/>
    <w:rsid w:val="00C83DFC"/>
    <w:rsid w:val="00C84942"/>
    <w:rsid w:val="00C95A04"/>
    <w:rsid w:val="00CA0818"/>
    <w:rsid w:val="00CA61DB"/>
    <w:rsid w:val="00CA6C68"/>
    <w:rsid w:val="00CB0FDC"/>
    <w:rsid w:val="00CB2983"/>
    <w:rsid w:val="00CB2B9C"/>
    <w:rsid w:val="00CB71B4"/>
    <w:rsid w:val="00CC05AA"/>
    <w:rsid w:val="00CC170F"/>
    <w:rsid w:val="00CD0181"/>
    <w:rsid w:val="00CD0D71"/>
    <w:rsid w:val="00CD464F"/>
    <w:rsid w:val="00CD7BB9"/>
    <w:rsid w:val="00CE53C6"/>
    <w:rsid w:val="00CE551A"/>
    <w:rsid w:val="00CE792E"/>
    <w:rsid w:val="00CF663E"/>
    <w:rsid w:val="00D02217"/>
    <w:rsid w:val="00D03ED5"/>
    <w:rsid w:val="00D03EE7"/>
    <w:rsid w:val="00D04EE9"/>
    <w:rsid w:val="00D11B50"/>
    <w:rsid w:val="00D2147D"/>
    <w:rsid w:val="00D2172F"/>
    <w:rsid w:val="00D427ED"/>
    <w:rsid w:val="00D46C94"/>
    <w:rsid w:val="00D53F9B"/>
    <w:rsid w:val="00D61129"/>
    <w:rsid w:val="00D72066"/>
    <w:rsid w:val="00D85E9F"/>
    <w:rsid w:val="00DA19D5"/>
    <w:rsid w:val="00DA24DC"/>
    <w:rsid w:val="00DB10D9"/>
    <w:rsid w:val="00DB1ECC"/>
    <w:rsid w:val="00DB1F84"/>
    <w:rsid w:val="00DB52E2"/>
    <w:rsid w:val="00DB769E"/>
    <w:rsid w:val="00DD1171"/>
    <w:rsid w:val="00DD25DD"/>
    <w:rsid w:val="00DD6A9B"/>
    <w:rsid w:val="00DD702E"/>
    <w:rsid w:val="00DE6BCE"/>
    <w:rsid w:val="00DF2CD3"/>
    <w:rsid w:val="00DF7B18"/>
    <w:rsid w:val="00E04181"/>
    <w:rsid w:val="00E13E18"/>
    <w:rsid w:val="00E151AE"/>
    <w:rsid w:val="00E159B1"/>
    <w:rsid w:val="00E20EA4"/>
    <w:rsid w:val="00E42C1C"/>
    <w:rsid w:val="00E464AF"/>
    <w:rsid w:val="00E505CA"/>
    <w:rsid w:val="00E50816"/>
    <w:rsid w:val="00E57B51"/>
    <w:rsid w:val="00E633FD"/>
    <w:rsid w:val="00E64416"/>
    <w:rsid w:val="00E7238C"/>
    <w:rsid w:val="00E80E98"/>
    <w:rsid w:val="00E84615"/>
    <w:rsid w:val="00E866B7"/>
    <w:rsid w:val="00E874DE"/>
    <w:rsid w:val="00E94F1D"/>
    <w:rsid w:val="00EA7A21"/>
    <w:rsid w:val="00EB10CF"/>
    <w:rsid w:val="00EB2075"/>
    <w:rsid w:val="00ED134D"/>
    <w:rsid w:val="00ED4CEA"/>
    <w:rsid w:val="00ED7BC0"/>
    <w:rsid w:val="00EF3FEF"/>
    <w:rsid w:val="00EF6CA4"/>
    <w:rsid w:val="00F014D6"/>
    <w:rsid w:val="00F01D8C"/>
    <w:rsid w:val="00F02026"/>
    <w:rsid w:val="00F1172D"/>
    <w:rsid w:val="00F1318C"/>
    <w:rsid w:val="00F1579A"/>
    <w:rsid w:val="00F23772"/>
    <w:rsid w:val="00F249AB"/>
    <w:rsid w:val="00F25F02"/>
    <w:rsid w:val="00F3052C"/>
    <w:rsid w:val="00F33B52"/>
    <w:rsid w:val="00F4386A"/>
    <w:rsid w:val="00F52E45"/>
    <w:rsid w:val="00F575BF"/>
    <w:rsid w:val="00F6145A"/>
    <w:rsid w:val="00F62F12"/>
    <w:rsid w:val="00F653E5"/>
    <w:rsid w:val="00F65FBE"/>
    <w:rsid w:val="00F82E88"/>
    <w:rsid w:val="00F82ECA"/>
    <w:rsid w:val="00F85312"/>
    <w:rsid w:val="00F90BC5"/>
    <w:rsid w:val="00FA1A7C"/>
    <w:rsid w:val="00FA4C6C"/>
    <w:rsid w:val="00FB18B5"/>
    <w:rsid w:val="00FC1C1C"/>
    <w:rsid w:val="00FD1684"/>
    <w:rsid w:val="00FD3AB9"/>
    <w:rsid w:val="00FD44B7"/>
    <w:rsid w:val="00FD4B2B"/>
    <w:rsid w:val="00FE5CFA"/>
    <w:rsid w:val="00FE6B32"/>
    <w:rsid w:val="00FF312B"/>
    <w:rsid w:val="00FF4D0B"/>
    <w:rsid w:val="00FF60F2"/>
    <w:rsid w:val="00FF74CC"/>
    <w:rsid w:val="00FF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69FF41-0BD6-4DAC-B288-23EE0DB3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258A"/>
    <w:pPr>
      <w:widowControl w:val="0"/>
      <w:spacing w:line="360" w:lineRule="auto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A856C7"/>
    <w:pPr>
      <w:keepNext/>
      <w:keepLines/>
      <w:numPr>
        <w:numId w:val="4"/>
      </w:numPr>
      <w:spacing w:line="720" w:lineRule="auto"/>
      <w:ind w:firstLineChars="0"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134D"/>
    <w:pPr>
      <w:keepNext/>
      <w:keepLines/>
      <w:numPr>
        <w:ilvl w:val="1"/>
        <w:numId w:val="4"/>
      </w:numPr>
      <w:spacing w:line="480" w:lineRule="auto"/>
      <w:ind w:firstLineChars="0"/>
      <w:jc w:val="left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1FDC"/>
    <w:pPr>
      <w:keepNext/>
      <w:keepLines/>
      <w:numPr>
        <w:ilvl w:val="2"/>
        <w:numId w:val="4"/>
      </w:numPr>
      <w:spacing w:line="480" w:lineRule="auto"/>
      <w:ind w:firstLineChars="0"/>
      <w:jc w:val="left"/>
      <w:outlineLvl w:val="2"/>
    </w:pPr>
    <w:rPr>
      <w:rFonts w:ascii="Times New Roman" w:eastAsia="黑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506B2"/>
    <w:pPr>
      <w:keepNext/>
      <w:keepLines/>
      <w:numPr>
        <w:ilvl w:val="3"/>
        <w:numId w:val="4"/>
      </w:numPr>
      <w:spacing w:line="480" w:lineRule="auto"/>
      <w:ind w:firstLineChars="0"/>
      <w:jc w:val="left"/>
      <w:outlineLvl w:val="3"/>
    </w:pPr>
    <w:rPr>
      <w:rFonts w:ascii="Times New Roman" w:eastAsia="黑体" w:hAnsi="Times New Roman" w:cstheme="majorBidi"/>
      <w:bCs/>
      <w:sz w:val="21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0BC5"/>
    <w:pPr>
      <w:keepNext/>
      <w:keepLines/>
      <w:numPr>
        <w:ilvl w:val="4"/>
        <w:numId w:val="4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0BC5"/>
    <w:pPr>
      <w:keepNext/>
      <w:keepLines/>
      <w:numPr>
        <w:ilvl w:val="5"/>
        <w:numId w:val="4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0BC5"/>
    <w:pPr>
      <w:keepNext/>
      <w:keepLines/>
      <w:numPr>
        <w:ilvl w:val="6"/>
        <w:numId w:val="4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0BC5"/>
    <w:pPr>
      <w:keepNext/>
      <w:keepLines/>
      <w:numPr>
        <w:ilvl w:val="7"/>
        <w:numId w:val="4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0BC5"/>
    <w:pPr>
      <w:keepNext/>
      <w:keepLines/>
      <w:numPr>
        <w:ilvl w:val="8"/>
        <w:numId w:val="4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0B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0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0BC5"/>
    <w:rPr>
      <w:sz w:val="18"/>
      <w:szCs w:val="18"/>
    </w:rPr>
  </w:style>
  <w:style w:type="paragraph" w:styleId="a7">
    <w:name w:val="List Paragraph"/>
    <w:basedOn w:val="a"/>
    <w:uiPriority w:val="34"/>
    <w:qFormat/>
    <w:rsid w:val="00F90BC5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A856C7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D134D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61FDC"/>
    <w:rPr>
      <w:rFonts w:ascii="Times New Roman" w:eastAsia="黑体" w:hAnsi="Times New Roman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3506B2"/>
    <w:rPr>
      <w:rFonts w:ascii="Times New Roman" w:eastAsia="黑体" w:hAnsi="Times New Roman" w:cstheme="majorBidi"/>
      <w:bCs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90BC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90BC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90BC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90BC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90BC5"/>
    <w:rPr>
      <w:rFonts w:asciiTheme="majorHAnsi" w:eastAsiaTheme="majorEastAsia" w:hAnsiTheme="majorHAnsi" w:cstheme="majorBidi"/>
      <w:szCs w:val="21"/>
    </w:rPr>
  </w:style>
  <w:style w:type="paragraph" w:styleId="a8">
    <w:name w:val="caption"/>
    <w:basedOn w:val="a"/>
    <w:next w:val="a"/>
    <w:uiPriority w:val="35"/>
    <w:unhideWhenUsed/>
    <w:qFormat/>
    <w:rsid w:val="00DF7B18"/>
    <w:pPr>
      <w:ind w:firstLineChars="0" w:firstLine="0"/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1B12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1B1269"/>
    <w:rPr>
      <w:rFonts w:asciiTheme="majorHAnsi" w:eastAsia="宋体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39"/>
    <w:rsid w:val="00694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C22CC-0211-4856-9551-B345AE6B0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qfm</cp:lastModifiedBy>
  <cp:revision>792</cp:revision>
  <dcterms:created xsi:type="dcterms:W3CDTF">2017-03-21T06:27:00Z</dcterms:created>
  <dcterms:modified xsi:type="dcterms:W3CDTF">2018-11-12T01:06:00Z</dcterms:modified>
</cp:coreProperties>
</file>