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Contributions/Responsibilities</w:t>
      </w:r>
    </w:p>
    <w:p w:rsidR="00000000" w:rsidDel="00000000" w:rsidP="00000000" w:rsidRDefault="00000000" w:rsidRPr="00000000" w14:paraId="0000000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divided the work by technology, but also assisted each other where needed to complete the project. Christopher handled the logins and templates for our access and output formatting while Daniel deployed the backend SQL database and worked on the associated functions with inserting, updating, and removing database elements. </w:t>
      </w:r>
    </w:p>
    <w:p w:rsidR="00000000" w:rsidDel="00000000" w:rsidP="00000000" w:rsidRDefault="00000000" w:rsidRPr="00000000" w14:paraId="0000000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Overall Structure</w:t>
      </w:r>
    </w:p>
    <w:p w:rsidR="00000000" w:rsidDel="00000000" w:rsidP="00000000" w:rsidRDefault="00000000" w:rsidRPr="00000000" w14:paraId="00000006">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Our web app consists of 3 web pages all tied to a database:</w:t>
      </w:r>
    </w:p>
    <w:p w:rsidR="00000000" w:rsidDel="00000000" w:rsidP="00000000" w:rsidRDefault="00000000" w:rsidRPr="00000000" w14:paraId="00000008">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Login</w:t>
      </w:r>
    </w:p>
    <w:p w:rsidR="00000000" w:rsidDel="00000000" w:rsidP="00000000" w:rsidRDefault="00000000" w:rsidRPr="00000000" w14:paraId="00000009">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Gradebook (index)</w:t>
      </w:r>
    </w:p>
    <w:p w:rsidR="00000000" w:rsidDel="00000000" w:rsidP="00000000" w:rsidRDefault="00000000" w:rsidRPr="00000000" w14:paraId="0000000A">
      <w:pPr>
        <w:numPr>
          <w:ilvl w:val="0"/>
          <w:numId w:val="1"/>
        </w:numPr>
        <w:ind w:left="1440" w:hanging="360"/>
        <w:rPr>
          <w:rFonts w:ascii="Times New Roman" w:cs="Times New Roman" w:eastAsia="Times New Roman" w:hAnsi="Times New Roman"/>
          <w:color w:val="212529"/>
          <w:sz w:val="24"/>
          <w:szCs w:val="24"/>
          <w:highlight w:val="white"/>
          <w:u w:val="none"/>
        </w:rPr>
      </w:pPr>
      <w:r w:rsidDel="00000000" w:rsidR="00000000" w:rsidRPr="00000000">
        <w:rPr>
          <w:rFonts w:ascii="Times New Roman" w:cs="Times New Roman" w:eastAsia="Times New Roman" w:hAnsi="Times New Roman"/>
          <w:color w:val="212529"/>
          <w:sz w:val="24"/>
          <w:szCs w:val="24"/>
          <w:highlight w:val="white"/>
          <w:rtl w:val="0"/>
        </w:rPr>
        <w:t xml:space="preserve">Edit</w:t>
      </w:r>
    </w:p>
    <w:p w:rsidR="00000000" w:rsidDel="00000000" w:rsidP="00000000" w:rsidRDefault="00000000" w:rsidRPr="00000000" w14:paraId="0000000B">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Login is simply for the user to log into our web app. A user can view the other URLs without being logged in, but they will only see the navigation bar. Once the user is logged in, they will then be directed to the gradebook URL which displays the gradebook for the course. On the navigation bar there is an Edit tab that allows the user to edit the gradebook with functionality described below. The option to logout once logged in will then redirect the user again to the login page if they so choose to log out.</w:t>
      </w:r>
    </w:p>
    <w:p w:rsidR="00000000" w:rsidDel="00000000" w:rsidP="00000000" w:rsidRDefault="00000000" w:rsidRPr="00000000" w14:paraId="0000000D">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Database Structure</w:t>
      </w:r>
    </w:p>
    <w:p w:rsidR="00000000" w:rsidDel="00000000" w:rsidP="00000000" w:rsidRDefault="00000000" w:rsidRPr="00000000" w14:paraId="0000000F">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database structure we chose for the project was rather simple, utilizing three tables as outlined below:</w:t>
      </w:r>
    </w:p>
    <w:p w:rsidR="00000000" w:rsidDel="00000000" w:rsidP="00000000" w:rsidRDefault="00000000" w:rsidRPr="00000000" w14:paraId="00000011">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STUDENT</w:t>
      </w:r>
    </w:p>
    <w:p w:rsidR="00000000" w:rsidDel="00000000" w:rsidP="00000000" w:rsidRDefault="00000000" w:rsidRPr="00000000" w14:paraId="00000013">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student_id INT(PK)</w:t>
      </w:r>
    </w:p>
    <w:p w:rsidR="00000000" w:rsidDel="00000000" w:rsidP="00000000" w:rsidRDefault="00000000" w:rsidRPr="00000000" w14:paraId="00000014">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first_name VARCHAR</w:t>
      </w:r>
    </w:p>
    <w:p w:rsidR="00000000" w:rsidDel="00000000" w:rsidP="00000000" w:rsidRDefault="00000000" w:rsidRPr="00000000" w14:paraId="0000001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last_name VARCHAR</w:t>
      </w:r>
    </w:p>
    <w:p w:rsidR="00000000" w:rsidDel="00000000" w:rsidP="00000000" w:rsidRDefault="00000000" w:rsidRPr="00000000" w14:paraId="00000016">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student_major VARCHAR</w:t>
      </w:r>
    </w:p>
    <w:p w:rsidR="00000000" w:rsidDel="00000000" w:rsidP="00000000" w:rsidRDefault="00000000" w:rsidRPr="00000000" w14:paraId="00000017">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student_email VARCHAR</w:t>
      </w:r>
    </w:p>
    <w:p w:rsidR="00000000" w:rsidDel="00000000" w:rsidP="00000000" w:rsidRDefault="00000000" w:rsidRPr="00000000" w14:paraId="00000018">
      <w:pPr>
        <w:spacing w:after="240" w:before="240" w:lineRule="auto"/>
        <w:rPr/>
      </w:pPr>
      <w:r w:rsidDel="00000000" w:rsidR="00000000" w:rsidRPr="00000000">
        <w:rPr>
          <w:rtl w:val="0"/>
        </w:rPr>
        <w:t xml:space="preserve">ASSIGNMENT</w:t>
      </w:r>
    </w:p>
    <w:p w:rsidR="00000000" w:rsidDel="00000000" w:rsidP="00000000" w:rsidRDefault="00000000" w:rsidRPr="00000000" w14:paraId="00000019">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assignment_id INT (PK)</w:t>
      </w:r>
    </w:p>
    <w:p w:rsidR="00000000" w:rsidDel="00000000" w:rsidP="00000000" w:rsidRDefault="00000000" w:rsidRPr="00000000" w14:paraId="0000001A">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assignment_name VARCHAR</w:t>
      </w:r>
    </w:p>
    <w:p w:rsidR="00000000" w:rsidDel="00000000" w:rsidP="00000000" w:rsidRDefault="00000000" w:rsidRPr="00000000" w14:paraId="0000001B">
      <w:pPr>
        <w:spacing w:after="240" w:before="240" w:lineRule="auto"/>
        <w:rPr/>
      </w:pPr>
      <w:r w:rsidDel="00000000" w:rsidR="00000000" w:rsidRPr="00000000">
        <w:rPr>
          <w:rtl w:val="0"/>
        </w:rPr>
        <w:t xml:space="preserve">GRADED_ASSIGNMENT</w:t>
      </w:r>
    </w:p>
    <w:p w:rsidR="00000000" w:rsidDel="00000000" w:rsidP="00000000" w:rsidRDefault="00000000" w:rsidRPr="00000000" w14:paraId="0000001C">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assignment_id INT (FK/PK)</w:t>
      </w:r>
    </w:p>
    <w:p w:rsidR="00000000" w:rsidDel="00000000" w:rsidP="00000000" w:rsidRDefault="00000000" w:rsidRPr="00000000" w14:paraId="0000001D">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student_id INT (FK/PK)</w:t>
      </w:r>
    </w:p>
    <w:p w:rsidR="00000000" w:rsidDel="00000000" w:rsidP="00000000" w:rsidRDefault="00000000" w:rsidRPr="00000000" w14:paraId="0000001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grade DECIMAL</w:t>
      </w:r>
    </w:p>
    <w:p w:rsidR="00000000" w:rsidDel="00000000" w:rsidP="00000000" w:rsidRDefault="00000000" w:rsidRPr="00000000" w14:paraId="0000001F">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The Student table contains information for students in the class (first name, last name, major, and email.) The Assignment table simply contains the assignment name. The Graded_Assignment table has a composite primary key consisting of references to the assignment_id from the Assignment table and the student_id from the Student table. These combine to provide a unique value to a graded assignment for each assignment and student, and then has the grade column for the actual grade received for the assignment. </w:t>
      </w:r>
    </w:p>
    <w:p w:rsidR="00000000" w:rsidDel="00000000" w:rsidP="00000000" w:rsidRDefault="00000000" w:rsidRPr="00000000" w14:paraId="00000020">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Notable Elements</w:t>
      </w:r>
    </w:p>
    <w:p w:rsidR="00000000" w:rsidDel="00000000" w:rsidP="00000000" w:rsidRDefault="00000000" w:rsidRPr="00000000" w14:paraId="00000022">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All primary keys auto-increment upon new insertion, and our one table with foreign keys, graded_assignment, is also propagated with data representative of the new primary keys so no dependency issues arise.</w:t>
      </w:r>
    </w:p>
    <w:p w:rsidR="00000000" w:rsidDel="00000000" w:rsidP="00000000" w:rsidRDefault="00000000" w:rsidRPr="00000000" w14:paraId="00000024">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created flask routes for function references utilized on our Edit page. These include add_student, remove_student, edit_grade, add_assignment, and remove_assignment. To ensure proper representation of data when a student or assignment is added or removed, we utilized For loops in those respective functions, again, to propagate the insertion or removal of, for example, assignments when a student was added or removed. This can be seen in a snippet from our remove_student function below:</w:t>
      </w:r>
    </w:p>
    <w:p w:rsidR="00000000" w:rsidDel="00000000" w:rsidP="00000000" w:rsidRDefault="00000000" w:rsidRPr="00000000" w14:paraId="00000026">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structured the loop to construct an iterative SQL statement to remove not just the specified student, but all graded assignments tied to that student as well. Vice versa, we inserted ungraded (default 0) graded assignments for new students and for new assignments for all students. </w:t>
      </w:r>
      <w:r w:rsidDel="00000000" w:rsidR="00000000" w:rsidRPr="00000000">
        <w:drawing>
          <wp:anchor allowOverlap="1" behindDoc="0" distB="114300" distT="114300" distL="114300" distR="114300" hidden="0" layoutInCell="1" locked="0" relativeHeight="0" simplePos="0">
            <wp:simplePos x="0" y="0"/>
            <wp:positionH relativeFrom="column">
              <wp:posOffset>-757237</wp:posOffset>
            </wp:positionH>
            <wp:positionV relativeFrom="paragraph">
              <wp:posOffset>266700</wp:posOffset>
            </wp:positionV>
            <wp:extent cx="7460456" cy="1147763"/>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60456" cy="1147763"/>
                    </a:xfrm>
                    <a:prstGeom prst="rect"/>
                    <a:ln/>
                  </pic:spPr>
                </pic:pic>
              </a:graphicData>
            </a:graphic>
          </wp:anchor>
        </w:drawing>
      </w:r>
    </w:p>
    <w:p w:rsidR="00000000" w:rsidDel="00000000" w:rsidP="00000000" w:rsidRDefault="00000000" w:rsidRPr="00000000" w14:paraId="00000027">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For grade editing we utilized a dual-input form to select the student and assignment a user would want to change the grade for, followed by a numeric input of the new grade:</w:t>
      </w:r>
    </w:p>
    <w:p w:rsidR="00000000" w:rsidDel="00000000" w:rsidP="00000000" w:rsidRDefault="00000000" w:rsidRPr="00000000" w14:paraId="00000029">
      <w:pPr>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chose the route to reduce clutter and maintain a separation between the gradebook view and the editing page. Additionally, all edits result in a redirect to the gradebook page so any changes can be viewed instantly.</w:t>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790575</wp:posOffset>
            </wp:positionV>
            <wp:extent cx="4686300" cy="581025"/>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86300" cy="581025"/>
                    </a:xfrm>
                    <a:prstGeom prst="rect"/>
                    <a:ln/>
                  </pic:spPr>
                </pic:pic>
              </a:graphicData>
            </a:graphic>
          </wp:anchor>
        </w:drawing>
      </w:r>
    </w:p>
    <w:p w:rsidR="00000000" w:rsidDel="00000000" w:rsidP="00000000" w:rsidRDefault="00000000" w:rsidRPr="00000000" w14:paraId="0000002A">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212529"/>
          <w:sz w:val="24"/>
          <w:szCs w:val="24"/>
          <w:highlight w:val="white"/>
        </w:rPr>
      </w:pPr>
      <w:r w:rsidDel="00000000" w:rsidR="00000000" w:rsidRPr="00000000">
        <w:rPr>
          <w:rFonts w:ascii="Times New Roman" w:cs="Times New Roman" w:eastAsia="Times New Roman" w:hAnsi="Times New Roman"/>
          <w:b w:val="1"/>
          <w:color w:val="212529"/>
          <w:sz w:val="24"/>
          <w:szCs w:val="24"/>
          <w:highlight w:val="white"/>
          <w:rtl w:val="0"/>
        </w:rPr>
        <w:t xml:space="preserve">Testing Methodology</w:t>
      </w:r>
    </w:p>
    <w:p w:rsidR="00000000" w:rsidDel="00000000" w:rsidP="00000000" w:rsidRDefault="00000000" w:rsidRPr="00000000" w14:paraId="0000002C">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mainly tested as we continued development. We would make small changes, such as a new function or new template formatting and then deploy and check how it functioned. This allowed us to troubleshoot any errors with greater speed and accuracy than if we had implemented large edits and changes before deploying. </w:t>
      </w:r>
    </w:p>
    <w:p w:rsidR="00000000" w:rsidDel="00000000" w:rsidP="00000000" w:rsidRDefault="00000000" w:rsidRPr="00000000" w14:paraId="0000002E">
      <w:pPr>
        <w:rPr>
          <w:rFonts w:ascii="Times New Roman" w:cs="Times New Roman" w:eastAsia="Times New Roman" w:hAnsi="Times New Roman"/>
          <w:color w:val="212529"/>
          <w:sz w:val="24"/>
          <w:szCs w:val="24"/>
          <w:highlight w:val="white"/>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This methodology was especially useful in testing the structure of building out and executing SQL statements in our flask functions:</w:t>
      </w:r>
    </w:p>
    <w:p w:rsidR="00000000" w:rsidDel="00000000" w:rsidP="00000000" w:rsidRDefault="00000000" w:rsidRPr="00000000" w14:paraId="00000030">
      <w:pPr>
        <w:rPr>
          <w:rFonts w:ascii="Times New Roman" w:cs="Times New Roman" w:eastAsia="Times New Roman" w:hAnsi="Times New Roman"/>
          <w:color w:val="212529"/>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-804862</wp:posOffset>
            </wp:positionH>
            <wp:positionV relativeFrom="paragraph">
              <wp:posOffset>200025</wp:posOffset>
            </wp:positionV>
            <wp:extent cx="7548563" cy="14435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48563" cy="1443513"/>
                    </a:xfrm>
                    <a:prstGeom prst="rect"/>
                    <a:ln/>
                  </pic:spPr>
                </pic:pic>
              </a:graphicData>
            </a:graphic>
          </wp:anchor>
        </w:drawing>
      </w:r>
    </w:p>
    <w:p w:rsidR="00000000" w:rsidDel="00000000" w:rsidP="00000000" w:rsidRDefault="00000000" w:rsidRPr="00000000" w14:paraId="00000031">
      <w:pPr>
        <w:ind w:firstLine="720"/>
        <w:rPr>
          <w:rFonts w:ascii="Times New Roman" w:cs="Times New Roman" w:eastAsia="Times New Roman" w:hAnsi="Times New Roman"/>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We previously discussed our For loops for data propagation, however it was truly challenging to build out. Adding a new assignment from user input was easy enough, however utilizing that new assignment ID and name when creating all the graded assignments required a lot of trial and error. Ultimately, we came out with the above session execution utilizing the new_assignment variable and the iterative selection of rows in the Student table to appropriately loop through each student to add the new assignment for everyone. </w:t>
      </w:r>
    </w:p>
    <w:p w:rsidR="00000000" w:rsidDel="00000000" w:rsidP="00000000" w:rsidRDefault="00000000" w:rsidRPr="00000000" w14:paraId="00000032">
      <w:pPr>
        <w:rPr>
          <w:rFonts w:ascii="Times New Roman" w:cs="Times New Roman" w:eastAsia="Times New Roman" w:hAnsi="Times New Roman"/>
          <w:color w:val="212529"/>
          <w:sz w:val="24"/>
          <w:szCs w:val="24"/>
          <w:highlight w:val="white"/>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Christopher Barnes</w:t>
    </w:r>
  </w:p>
  <w:p w:rsidR="00000000" w:rsidDel="00000000" w:rsidP="00000000" w:rsidRDefault="00000000" w:rsidRPr="00000000" w14:paraId="00000035">
    <w:pPr>
      <w:jc w:val="right"/>
      <w:rPr/>
    </w:pPr>
    <w:r w:rsidDel="00000000" w:rsidR="00000000" w:rsidRPr="00000000">
      <w:rPr>
        <w:rtl w:val="0"/>
      </w:rPr>
      <w:t xml:space="preserve">Daniel Kershner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