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1B464" w14:textId="03756A50" w:rsidR="008D29B1" w:rsidRPr="00A04446" w:rsidRDefault="008D29B1" w:rsidP="005D27CC">
      <w:pPr>
        <w:tabs>
          <w:tab w:val="left" w:pos="720"/>
        </w:tabs>
        <w:autoSpaceDE w:val="0"/>
        <w:autoSpaceDN w:val="0"/>
        <w:adjustRightInd w:val="0"/>
        <w:spacing w:after="0" w:line="240" w:lineRule="auto"/>
        <w:jc w:val="both"/>
        <w:rPr>
          <w:rFonts w:ascii="Arial" w:hAnsi="Arial" w:cs="Arial"/>
          <w:b/>
          <w:bCs/>
          <w:lang w:eastAsia="pt-BR"/>
        </w:rPr>
      </w:pPr>
      <w:r w:rsidRPr="00A04446">
        <w:rPr>
          <w:rFonts w:ascii="Arial" w:hAnsi="Arial" w:cs="Arial"/>
          <w:b/>
          <w:bCs/>
          <w:lang w:eastAsia="pt-BR"/>
        </w:rPr>
        <w:t>Enhancing Pediatric Health Equity for Cardiovascular and Brain Health Outcomes Using Machine Learning and Social Determinants of Health in Multiethnic Pediatric Populations</w:t>
      </w:r>
    </w:p>
    <w:p w14:paraId="08B5A522" w14:textId="77777777" w:rsidR="008D29B1" w:rsidRPr="00A04446" w:rsidRDefault="008D29B1" w:rsidP="005D27CC">
      <w:pPr>
        <w:tabs>
          <w:tab w:val="left" w:pos="720"/>
        </w:tabs>
        <w:autoSpaceDE w:val="0"/>
        <w:autoSpaceDN w:val="0"/>
        <w:adjustRightInd w:val="0"/>
        <w:spacing w:after="0" w:line="240" w:lineRule="auto"/>
        <w:jc w:val="both"/>
        <w:rPr>
          <w:rFonts w:ascii="Arial" w:hAnsi="Arial" w:cs="Arial"/>
          <w:lang w:eastAsia="pt-BR"/>
        </w:rPr>
      </w:pPr>
    </w:p>
    <w:p w14:paraId="6213DEAB" w14:textId="03209F06" w:rsidR="00FE05D8" w:rsidRPr="00A04446" w:rsidRDefault="00FE05D8" w:rsidP="005D27CC">
      <w:pPr>
        <w:tabs>
          <w:tab w:val="left" w:pos="720"/>
        </w:tabs>
        <w:autoSpaceDE w:val="0"/>
        <w:autoSpaceDN w:val="0"/>
        <w:adjustRightInd w:val="0"/>
        <w:spacing w:after="0" w:line="240" w:lineRule="auto"/>
        <w:jc w:val="both"/>
        <w:rPr>
          <w:rFonts w:ascii="Arial" w:hAnsi="Arial" w:cs="Arial"/>
          <w:b/>
          <w:bCs/>
          <w:u w:val="single"/>
          <w:lang w:eastAsia="pt-BR"/>
        </w:rPr>
      </w:pPr>
      <w:r w:rsidRPr="00A04446">
        <w:rPr>
          <w:rFonts w:ascii="Arial" w:hAnsi="Arial" w:cs="Arial"/>
          <w:b/>
          <w:bCs/>
          <w:u w:val="single"/>
          <w:lang w:eastAsia="pt-BR"/>
        </w:rPr>
        <w:t>Principal Investigators</w:t>
      </w:r>
    </w:p>
    <w:p w14:paraId="0D84143F" w14:textId="1B383458" w:rsidR="00FE05D8" w:rsidRPr="00A04446" w:rsidRDefault="00FE05D8" w:rsidP="005D27CC">
      <w:pPr>
        <w:tabs>
          <w:tab w:val="left" w:pos="720"/>
        </w:tabs>
        <w:autoSpaceDE w:val="0"/>
        <w:autoSpaceDN w:val="0"/>
        <w:adjustRightInd w:val="0"/>
        <w:spacing w:after="0" w:line="240" w:lineRule="auto"/>
        <w:jc w:val="both"/>
        <w:rPr>
          <w:rFonts w:ascii="Arial" w:hAnsi="Arial" w:cs="Arial"/>
          <w:lang w:eastAsia="pt-BR"/>
        </w:rPr>
      </w:pPr>
      <w:r w:rsidRPr="00A04446">
        <w:rPr>
          <w:rFonts w:ascii="Arial" w:hAnsi="Arial" w:cs="Arial"/>
          <w:b/>
          <w:bCs/>
          <w:lang w:eastAsia="pt-BR"/>
        </w:rPr>
        <w:t xml:space="preserve">Dr. </w:t>
      </w:r>
      <w:r w:rsidR="00F9775C" w:rsidRPr="00A04446">
        <w:rPr>
          <w:rFonts w:ascii="Arial" w:hAnsi="Arial" w:cs="Arial"/>
          <w:b/>
          <w:bCs/>
          <w:lang w:eastAsia="pt-BR"/>
        </w:rPr>
        <w:t xml:space="preserve">Jack </w:t>
      </w:r>
      <w:proofErr w:type="spellStart"/>
      <w:r w:rsidRPr="00A04446">
        <w:rPr>
          <w:rFonts w:ascii="Arial" w:hAnsi="Arial" w:cs="Arial"/>
          <w:b/>
          <w:bCs/>
          <w:lang w:eastAsia="pt-BR"/>
        </w:rPr>
        <w:t>Virostko</w:t>
      </w:r>
      <w:proofErr w:type="spellEnd"/>
      <w:r w:rsidRPr="00A04446">
        <w:rPr>
          <w:rFonts w:ascii="Arial" w:hAnsi="Arial" w:cs="Arial"/>
          <w:b/>
          <w:bCs/>
          <w:lang w:eastAsia="pt-BR"/>
        </w:rPr>
        <w:t>, PhD</w:t>
      </w:r>
      <w:r w:rsidR="00F9775C" w:rsidRPr="00A04446">
        <w:rPr>
          <w:rFonts w:ascii="Arial" w:hAnsi="Arial" w:cs="Arial"/>
          <w:b/>
          <w:bCs/>
          <w:lang w:eastAsia="pt-BR"/>
        </w:rPr>
        <w:t>, MSCI</w:t>
      </w:r>
      <w:r w:rsidR="00F9775C" w:rsidRPr="00A04446">
        <w:rPr>
          <w:rFonts w:ascii="Arial" w:hAnsi="Arial" w:cs="Arial"/>
          <w:lang w:eastAsia="pt-BR"/>
        </w:rPr>
        <w:t xml:space="preserve">, is an imaging scientist and Assistant Professor of Diagnostic Medicine at Dell Medical School. Jack trained as a biomedical engineer and subsequently completed a </w:t>
      </w:r>
      <w:proofErr w:type="gramStart"/>
      <w:r w:rsidR="00C953DC" w:rsidRPr="00A04446">
        <w:rPr>
          <w:rFonts w:ascii="Arial" w:hAnsi="Arial" w:cs="Arial"/>
          <w:lang w:eastAsia="pt-BR"/>
        </w:rPr>
        <w:t>Master’s</w:t>
      </w:r>
      <w:r w:rsidR="00F9775C" w:rsidRPr="00A04446">
        <w:rPr>
          <w:rFonts w:ascii="Arial" w:hAnsi="Arial" w:cs="Arial"/>
          <w:lang w:eastAsia="pt-BR"/>
        </w:rPr>
        <w:t xml:space="preserve"> in Clinical</w:t>
      </w:r>
      <w:proofErr w:type="gramEnd"/>
      <w:r w:rsidR="00F9775C" w:rsidRPr="00A04446">
        <w:rPr>
          <w:rFonts w:ascii="Arial" w:hAnsi="Arial" w:cs="Arial"/>
          <w:lang w:eastAsia="pt-BR"/>
        </w:rPr>
        <w:t xml:space="preserve"> Investigation to </w:t>
      </w:r>
      <w:r w:rsidR="002C08F2" w:rsidRPr="00A04446">
        <w:rPr>
          <w:rFonts w:ascii="Arial" w:hAnsi="Arial" w:cs="Arial"/>
          <w:lang w:eastAsia="pt-BR"/>
        </w:rPr>
        <w:t xml:space="preserve">transition to </w:t>
      </w:r>
      <w:r w:rsidR="00F9775C" w:rsidRPr="00A04446">
        <w:rPr>
          <w:rFonts w:ascii="Arial" w:hAnsi="Arial" w:cs="Arial"/>
          <w:lang w:eastAsia="pt-BR"/>
        </w:rPr>
        <w:t xml:space="preserve">clinical </w:t>
      </w:r>
      <w:r w:rsidR="002C08F2" w:rsidRPr="00A04446">
        <w:rPr>
          <w:rFonts w:ascii="Arial" w:hAnsi="Arial" w:cs="Arial"/>
          <w:lang w:eastAsia="pt-BR"/>
        </w:rPr>
        <w:t>and translational research</w:t>
      </w:r>
      <w:r w:rsidR="00F9775C" w:rsidRPr="00A04446">
        <w:rPr>
          <w:rFonts w:ascii="Arial" w:hAnsi="Arial" w:cs="Arial"/>
          <w:lang w:eastAsia="pt-BR"/>
        </w:rPr>
        <w:t xml:space="preserve">. </w:t>
      </w:r>
      <w:r w:rsidR="00517604" w:rsidRPr="00A04446">
        <w:rPr>
          <w:rFonts w:ascii="Arial" w:hAnsi="Arial" w:cs="Arial"/>
          <w:lang w:eastAsia="pt-BR"/>
        </w:rPr>
        <w:t>His research</w:t>
      </w:r>
      <w:r w:rsidR="00F9775C" w:rsidRPr="00A04446">
        <w:rPr>
          <w:rFonts w:ascii="Arial" w:hAnsi="Arial" w:cs="Arial"/>
          <w:lang w:eastAsia="pt-BR"/>
        </w:rPr>
        <w:t xml:space="preserve"> </w:t>
      </w:r>
      <w:r w:rsidR="00517604" w:rsidRPr="00A04446">
        <w:rPr>
          <w:rFonts w:ascii="Arial" w:hAnsi="Arial" w:cs="Arial"/>
          <w:lang w:eastAsia="pt-BR"/>
        </w:rPr>
        <w:t>uses</w:t>
      </w:r>
      <w:r w:rsidR="00F9775C" w:rsidRPr="00A04446">
        <w:rPr>
          <w:rFonts w:ascii="Arial" w:hAnsi="Arial" w:cs="Arial"/>
          <w:lang w:eastAsia="pt-BR"/>
        </w:rPr>
        <w:t xml:space="preserve"> AI to analyze medical images</w:t>
      </w:r>
      <w:r w:rsidR="00E07A72" w:rsidRPr="006605EF">
        <w:rPr>
          <w:rFonts w:ascii="Arial" w:hAnsi="Arial" w:cs="Arial"/>
          <w:lang w:eastAsia="pt-BR"/>
        </w:rPr>
        <w:t xml:space="preserve"> </w:t>
      </w:r>
      <w:r w:rsidR="00180493" w:rsidRPr="00A04446">
        <w:rPr>
          <w:rFonts w:ascii="Arial" w:hAnsi="Arial" w:cs="Arial"/>
          <w:lang w:eastAsia="pt-BR"/>
        </w:rPr>
        <w:fldChar w:fldCharType="begin">
          <w:fldData xml:space="preserve">PEVuZE5vdGU+PENpdGU+PEF1dGhvcj5ZYW5nPC9BdXRob3I+PFllYXI+MjAyMzwvWWVhcj48SURU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</w:fldData>
        </w:fldChar>
      </w:r>
      <w:r w:rsidR="00180493" w:rsidRPr="00A04446">
        <w:rPr>
          <w:rFonts w:ascii="Arial" w:hAnsi="Arial" w:cs="Arial"/>
          <w:lang w:eastAsia="pt-BR"/>
        </w:rPr>
        <w:instrText xml:space="preserve"> ADDIN EN.JS.CITE </w:instrText>
      </w:r>
      <w:r w:rsidR="00180493" w:rsidRPr="00A04446">
        <w:rPr>
          <w:rFonts w:ascii="Arial" w:hAnsi="Arial" w:cs="Arial"/>
          <w:lang w:eastAsia="pt-BR"/>
        </w:rPr>
      </w:r>
      <w:r w:rsidR="00180493" w:rsidRPr="00A04446">
        <w:rPr>
          <w:rFonts w:ascii="Arial" w:hAnsi="Arial" w:cs="Arial"/>
          <w:lang w:eastAsia="pt-BR"/>
        </w:rPr>
        <w:fldChar w:fldCharType="separate"/>
      </w:r>
      <w:r w:rsidR="001C6105" w:rsidRPr="00A04446">
        <w:rPr>
          <w:rFonts w:ascii="Arial" w:hAnsi="Arial" w:cs="Arial"/>
          <w:noProof/>
          <w:lang w:eastAsia="pt-BR"/>
        </w:rPr>
        <w:t>[1]</w:t>
      </w:r>
      <w:r w:rsidR="00180493" w:rsidRPr="00A04446">
        <w:rPr>
          <w:rFonts w:ascii="Arial" w:hAnsi="Arial" w:cs="Arial"/>
          <w:lang w:eastAsia="pt-BR"/>
        </w:rPr>
        <w:fldChar w:fldCharType="end"/>
      </w:r>
      <w:r w:rsidR="00E15C29" w:rsidRPr="00A04446">
        <w:rPr>
          <w:rFonts w:ascii="Arial" w:hAnsi="Arial" w:cs="Arial"/>
          <w:lang w:eastAsia="pt-BR"/>
        </w:rPr>
        <w:t>,</w:t>
      </w:r>
      <w:r w:rsidR="00F9775C" w:rsidRPr="00A04446">
        <w:rPr>
          <w:rFonts w:ascii="Arial" w:hAnsi="Arial" w:cs="Arial"/>
          <w:lang w:eastAsia="pt-BR"/>
        </w:rPr>
        <w:t xml:space="preserve"> and</w:t>
      </w:r>
      <w:r w:rsidR="00517604" w:rsidRPr="00A04446">
        <w:rPr>
          <w:rFonts w:ascii="Arial" w:hAnsi="Arial" w:cs="Arial"/>
          <w:lang w:eastAsia="pt-BR"/>
        </w:rPr>
        <w:t xml:space="preserve"> he is interested in how inequitable medical imaging datasets can perpetuate health disparities</w:t>
      </w:r>
      <w:r w:rsidR="00E07A72" w:rsidRPr="00A04446">
        <w:rPr>
          <w:rFonts w:ascii="Arial" w:hAnsi="Arial" w:cs="Arial"/>
          <w:lang w:eastAsia="pt-BR"/>
        </w:rPr>
        <w:t xml:space="preserve"> </w:t>
      </w:r>
      <w:r w:rsidR="00180493" w:rsidRPr="00A04446">
        <w:rPr>
          <w:rFonts w:ascii="Arial" w:hAnsi="Arial" w:cs="Arial"/>
          <w:lang w:eastAsia="pt-BR"/>
        </w:rPr>
        <w:fldChar w:fldCharType="begin">
          <w:fldData xml:space="preserve">PEVuZE5vdGU+PENpdGU+PEF1dGhvcj5EdWxhbmV5PC9BdXRob3I+PFllYXI+MjAyNDwvWWVhcj48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</w:fldData>
        </w:fldChar>
      </w:r>
      <w:r w:rsidR="00180493" w:rsidRPr="00A04446">
        <w:rPr>
          <w:rFonts w:ascii="Arial" w:hAnsi="Arial" w:cs="Arial"/>
          <w:lang w:eastAsia="pt-BR"/>
        </w:rPr>
        <w:instrText xml:space="preserve"> ADDIN EN.JS.CITE </w:instrText>
      </w:r>
      <w:r w:rsidR="00180493" w:rsidRPr="00A04446">
        <w:rPr>
          <w:rFonts w:ascii="Arial" w:hAnsi="Arial" w:cs="Arial"/>
          <w:lang w:eastAsia="pt-BR"/>
        </w:rPr>
      </w:r>
      <w:r w:rsidR="00180493" w:rsidRPr="00A04446">
        <w:rPr>
          <w:rFonts w:ascii="Arial" w:hAnsi="Arial" w:cs="Arial"/>
          <w:lang w:eastAsia="pt-BR"/>
        </w:rPr>
        <w:fldChar w:fldCharType="separate"/>
      </w:r>
      <w:r w:rsidR="001C6105" w:rsidRPr="00A04446">
        <w:rPr>
          <w:rFonts w:ascii="Arial" w:hAnsi="Arial" w:cs="Arial"/>
          <w:noProof/>
          <w:lang w:eastAsia="pt-BR"/>
        </w:rPr>
        <w:t>[2]</w:t>
      </w:r>
      <w:r w:rsidR="00180493" w:rsidRPr="00A04446">
        <w:rPr>
          <w:rFonts w:ascii="Arial" w:hAnsi="Arial" w:cs="Arial"/>
          <w:lang w:eastAsia="pt-BR"/>
        </w:rPr>
        <w:fldChar w:fldCharType="end"/>
      </w:r>
      <w:r w:rsidR="007E64F8" w:rsidRPr="00A04446">
        <w:rPr>
          <w:rFonts w:ascii="Arial" w:hAnsi="Arial" w:cs="Arial"/>
          <w:lang w:eastAsia="pt-BR"/>
        </w:rPr>
        <w:t>.</w:t>
      </w:r>
      <w:r w:rsidR="00517604" w:rsidRPr="00A04446">
        <w:rPr>
          <w:rFonts w:ascii="Arial" w:hAnsi="Arial" w:cs="Arial"/>
          <w:lang w:eastAsia="pt-BR"/>
        </w:rPr>
        <w:t xml:space="preserve"> </w:t>
      </w:r>
    </w:p>
    <w:p w14:paraId="2F524401" w14:textId="7544F75B" w:rsidR="00FE05D8" w:rsidRPr="00A04446" w:rsidRDefault="00FE05D8" w:rsidP="005D27CC">
      <w:pPr>
        <w:tabs>
          <w:tab w:val="left" w:pos="720"/>
        </w:tabs>
        <w:autoSpaceDE w:val="0"/>
        <w:autoSpaceDN w:val="0"/>
        <w:adjustRightInd w:val="0"/>
        <w:spacing w:after="0" w:line="240" w:lineRule="auto"/>
        <w:jc w:val="both"/>
        <w:rPr>
          <w:rFonts w:ascii="Arial" w:hAnsi="Arial" w:cs="Arial"/>
          <w:lang w:eastAsia="pt-BR"/>
        </w:rPr>
      </w:pPr>
      <w:r w:rsidRPr="00A04446">
        <w:rPr>
          <w:rFonts w:ascii="Arial" w:hAnsi="Arial" w:cs="Arial"/>
          <w:b/>
          <w:bCs/>
          <w:lang w:eastAsia="pt-BR"/>
        </w:rPr>
        <w:t>Dr. Augusto César Ferreira De Moraes, PhD</w:t>
      </w:r>
      <w:r w:rsidR="00F9775C" w:rsidRPr="00A04446">
        <w:rPr>
          <w:rFonts w:ascii="Arial" w:hAnsi="Arial" w:cs="Arial"/>
          <w:lang w:eastAsia="pt-BR"/>
        </w:rPr>
        <w:t>, is a c</w:t>
      </w:r>
      <w:r w:rsidRPr="00A04446">
        <w:rPr>
          <w:rFonts w:ascii="Arial" w:hAnsi="Arial" w:cs="Arial"/>
          <w:lang w:eastAsia="pt-BR"/>
        </w:rPr>
        <w:t xml:space="preserve">ardiovascular pediatric epidemiologist </w:t>
      </w:r>
      <w:r w:rsidR="00F129B5" w:rsidRPr="00A04446">
        <w:rPr>
          <w:rFonts w:ascii="Arial" w:hAnsi="Arial" w:cs="Arial"/>
          <w:lang w:eastAsia="pt-BR"/>
        </w:rPr>
        <w:t>at</w:t>
      </w:r>
      <w:r w:rsidRPr="00A04446">
        <w:rPr>
          <w:rFonts w:ascii="Arial" w:hAnsi="Arial" w:cs="Arial"/>
          <w:lang w:eastAsia="pt-BR"/>
        </w:rPr>
        <w:t xml:space="preserve"> The University of Texas Health Science Center at Houston (UTHealth Houston) School of Public Health in Austin</w:t>
      </w:r>
      <w:r w:rsidR="002058C7" w:rsidRPr="00A04446">
        <w:rPr>
          <w:rFonts w:ascii="Arial" w:hAnsi="Arial" w:cs="Arial"/>
          <w:lang w:eastAsia="pt-BR"/>
        </w:rPr>
        <w:t>. Augusto César specializes in epidemiological studies that address cardiovascular</w:t>
      </w:r>
      <w:r w:rsidR="00E07A72" w:rsidRPr="00A04446">
        <w:rPr>
          <w:rFonts w:ascii="Arial" w:hAnsi="Arial" w:cs="Arial"/>
          <w:lang w:eastAsia="pt-BR"/>
        </w:rPr>
        <w:t xml:space="preserve"> </w:t>
      </w:r>
      <w:r w:rsidR="00180493" w:rsidRPr="00A04446">
        <w:rPr>
          <w:rFonts w:ascii="Arial" w:hAnsi="Arial" w:cs="Arial"/>
          <w:lang w:eastAsia="pt-BR"/>
        </w:rPr>
        <w:fldChar w:fldCharType="begin">
          <w:fldData xml:space="preserve">PEVuZE5vdGU+PENpdGU+PEF1dGhvcj5kZSBNb3JhZXM8L0F1dGhvcj48WWVhcj4yMDE1PC9ZZWFy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=
</w:fldData>
        </w:fldChar>
      </w:r>
      <w:r w:rsidR="00180493" w:rsidRPr="00A04446">
        <w:rPr>
          <w:rFonts w:ascii="Arial" w:hAnsi="Arial" w:cs="Arial"/>
          <w:lang w:eastAsia="pt-BR"/>
        </w:rPr>
        <w:instrText xml:space="preserve"> ADDIN EN.JS.CITE </w:instrText>
      </w:r>
      <w:r w:rsidR="00180493" w:rsidRPr="00A04446">
        <w:rPr>
          <w:rFonts w:ascii="Arial" w:hAnsi="Arial" w:cs="Arial"/>
          <w:lang w:eastAsia="pt-BR"/>
        </w:rPr>
      </w:r>
      <w:r w:rsidR="00180493" w:rsidRPr="00A04446">
        <w:rPr>
          <w:rFonts w:ascii="Arial" w:hAnsi="Arial" w:cs="Arial"/>
          <w:lang w:eastAsia="pt-BR"/>
        </w:rPr>
        <w:fldChar w:fldCharType="separate"/>
      </w:r>
      <w:r w:rsidR="001C6105" w:rsidRPr="00A04446">
        <w:rPr>
          <w:rFonts w:ascii="Arial" w:hAnsi="Arial" w:cs="Arial"/>
          <w:noProof/>
          <w:lang w:eastAsia="pt-BR"/>
        </w:rPr>
        <w:t>[3]</w:t>
      </w:r>
      <w:r w:rsidR="00180493" w:rsidRPr="00A04446">
        <w:rPr>
          <w:rFonts w:ascii="Arial" w:hAnsi="Arial" w:cs="Arial"/>
          <w:lang w:eastAsia="pt-BR"/>
        </w:rPr>
        <w:fldChar w:fldCharType="end"/>
      </w:r>
      <w:r w:rsidR="002058C7" w:rsidRPr="00A04446">
        <w:rPr>
          <w:rFonts w:ascii="Arial" w:hAnsi="Arial" w:cs="Arial"/>
          <w:lang w:eastAsia="pt-BR"/>
        </w:rPr>
        <w:t xml:space="preserve"> and brain health development diagnostic/predictive methods in multi-ethnic pediatric populations to address and reduce disparities in the </w:t>
      </w:r>
      <w:r w:rsidRPr="00A04446">
        <w:rPr>
          <w:rFonts w:ascii="Arial" w:hAnsi="Arial" w:cs="Arial"/>
          <w:lang w:eastAsia="pt-BR"/>
        </w:rPr>
        <w:t>pediatric population</w:t>
      </w:r>
      <w:r w:rsidR="00E07A72" w:rsidRPr="00A04446">
        <w:rPr>
          <w:rFonts w:ascii="Arial" w:hAnsi="Arial" w:cs="Arial"/>
          <w:lang w:eastAsia="pt-BR"/>
        </w:rPr>
        <w:t xml:space="preserve"> </w:t>
      </w:r>
      <w:r w:rsidR="00180493" w:rsidRPr="00A04446">
        <w:rPr>
          <w:rFonts w:ascii="Arial" w:hAnsi="Arial" w:cs="Arial"/>
          <w:lang w:eastAsia="pt-BR"/>
        </w:rPr>
        <w:fldChar w:fldCharType="begin">
          <w:fldData xml:space="preserve">PEVuZE5vdGU+PENpdGU+PEF1dGhvcj5OYXNjaW1lbnRvLUZlcnJlaXJhPC9BdXRob3I+PFllYXI+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</w:fldData>
        </w:fldChar>
      </w:r>
      <w:r w:rsidR="00180493" w:rsidRPr="00A04446">
        <w:rPr>
          <w:rFonts w:ascii="Arial" w:hAnsi="Arial" w:cs="Arial"/>
          <w:lang w:eastAsia="pt-BR"/>
        </w:rPr>
        <w:instrText xml:space="preserve"> ADDIN EN.JS.CITE </w:instrText>
      </w:r>
      <w:r w:rsidR="00180493" w:rsidRPr="00A04446">
        <w:rPr>
          <w:rFonts w:ascii="Arial" w:hAnsi="Arial" w:cs="Arial"/>
          <w:lang w:eastAsia="pt-BR"/>
        </w:rPr>
      </w:r>
      <w:r w:rsidR="00180493" w:rsidRPr="00A04446">
        <w:rPr>
          <w:rFonts w:ascii="Arial" w:hAnsi="Arial" w:cs="Arial"/>
          <w:lang w:eastAsia="pt-BR"/>
        </w:rPr>
        <w:fldChar w:fldCharType="separate"/>
      </w:r>
      <w:r w:rsidR="001C6105" w:rsidRPr="00A04446">
        <w:rPr>
          <w:rFonts w:ascii="Arial" w:hAnsi="Arial" w:cs="Arial"/>
          <w:noProof/>
          <w:lang w:eastAsia="pt-BR"/>
        </w:rPr>
        <w:t>[4]</w:t>
      </w:r>
      <w:r w:rsidR="00180493" w:rsidRPr="00A04446">
        <w:rPr>
          <w:rFonts w:ascii="Arial" w:hAnsi="Arial" w:cs="Arial"/>
          <w:lang w:eastAsia="pt-BR"/>
        </w:rPr>
        <w:fldChar w:fldCharType="end"/>
      </w:r>
      <w:r w:rsidRPr="00A04446">
        <w:rPr>
          <w:rFonts w:ascii="Arial" w:hAnsi="Arial" w:cs="Arial"/>
          <w:lang w:eastAsia="pt-BR"/>
        </w:rPr>
        <w:t>.</w:t>
      </w:r>
    </w:p>
    <w:p w14:paraId="421DC158" w14:textId="77777777" w:rsidR="00031B93" w:rsidRPr="00A04446" w:rsidRDefault="00031B93" w:rsidP="005D27CC">
      <w:pPr>
        <w:tabs>
          <w:tab w:val="left" w:pos="720"/>
        </w:tabs>
        <w:autoSpaceDE w:val="0"/>
        <w:autoSpaceDN w:val="0"/>
        <w:adjustRightInd w:val="0"/>
        <w:spacing w:after="0" w:line="240" w:lineRule="auto"/>
        <w:jc w:val="both"/>
        <w:rPr>
          <w:rFonts w:ascii="Arial" w:hAnsi="Arial" w:cs="Arial"/>
          <w:lang w:eastAsia="pt-BR"/>
        </w:rPr>
      </w:pPr>
    </w:p>
    <w:p w14:paraId="5CC3C5BC" w14:textId="024E24BE" w:rsidR="00031B93" w:rsidRPr="00A04446" w:rsidRDefault="00031B93" w:rsidP="005D27CC">
      <w:pPr>
        <w:tabs>
          <w:tab w:val="left" w:pos="720"/>
        </w:tabs>
        <w:autoSpaceDE w:val="0"/>
        <w:autoSpaceDN w:val="0"/>
        <w:adjustRightInd w:val="0"/>
        <w:spacing w:after="0" w:line="240" w:lineRule="auto"/>
        <w:jc w:val="both"/>
        <w:rPr>
          <w:rFonts w:ascii="Arial" w:hAnsi="Arial" w:cs="Arial"/>
          <w:lang w:eastAsia="pt-BR"/>
        </w:rPr>
      </w:pPr>
      <w:r w:rsidRPr="00A04446">
        <w:rPr>
          <w:rFonts w:ascii="Arial" w:hAnsi="Arial" w:cs="Arial"/>
          <w:lang w:eastAsia="pt-BR"/>
        </w:rPr>
        <w:t xml:space="preserve">In addition to these faculty investigators, to-be-named UT Austin undergraduate students, Dell Med students, and </w:t>
      </w:r>
      <w:r w:rsidR="000404EA" w:rsidRPr="00A04446">
        <w:rPr>
          <w:rFonts w:ascii="Arial" w:hAnsi="Arial" w:cs="Arial"/>
          <w:lang w:eastAsia="pt-BR"/>
        </w:rPr>
        <w:t xml:space="preserve">an </w:t>
      </w:r>
      <w:r w:rsidRPr="00A04446">
        <w:rPr>
          <w:rFonts w:ascii="Arial" w:hAnsi="Arial" w:cs="Arial"/>
          <w:lang w:eastAsia="pt-BR"/>
        </w:rPr>
        <w:t xml:space="preserve">epidemiology post-doctoral researcher will be hired to perform literature reviews, conduct data analysis following the statistical analysis plans, and draft and proof project manuscripts under the guidance of the </w:t>
      </w:r>
      <w:r w:rsidR="00FE542E" w:rsidRPr="00A04446">
        <w:rPr>
          <w:rFonts w:ascii="Arial" w:hAnsi="Arial" w:cs="Arial"/>
          <w:lang w:eastAsia="pt-BR"/>
        </w:rPr>
        <w:t>co-</w:t>
      </w:r>
      <w:r w:rsidRPr="00A04446">
        <w:rPr>
          <w:rFonts w:ascii="Arial" w:hAnsi="Arial" w:cs="Arial"/>
          <w:lang w:eastAsia="pt-BR"/>
        </w:rPr>
        <w:t>PI</w:t>
      </w:r>
      <w:r w:rsidR="00FE542E" w:rsidRPr="00A04446">
        <w:rPr>
          <w:rFonts w:ascii="Arial" w:hAnsi="Arial" w:cs="Arial"/>
          <w:lang w:eastAsia="pt-BR"/>
        </w:rPr>
        <w:t>s</w:t>
      </w:r>
      <w:r w:rsidRPr="00A04446">
        <w:rPr>
          <w:rFonts w:ascii="Arial" w:hAnsi="Arial" w:cs="Arial"/>
          <w:lang w:eastAsia="pt-BR"/>
        </w:rPr>
        <w:t>. Dr. De Moraes’s research coordinator will gain and maintain access to ABCD data through a NIMH interagency agreement, establish and maintain institutional review board approval for this study, and facilitate data access by the study team.</w:t>
      </w:r>
    </w:p>
    <w:p w14:paraId="08538020" w14:textId="2FE8AFA3" w:rsidR="00FE05D8" w:rsidRPr="00A04446" w:rsidRDefault="00FE05D8" w:rsidP="005D27CC">
      <w:pPr>
        <w:spacing w:after="0" w:line="240" w:lineRule="auto"/>
        <w:jc w:val="both"/>
        <w:rPr>
          <w:rFonts w:ascii="Arial" w:hAnsi="Arial" w:cs="Arial"/>
        </w:rPr>
      </w:pPr>
    </w:p>
    <w:p w14:paraId="7343B362" w14:textId="1580713F" w:rsidR="00E00D83" w:rsidRPr="00A04446" w:rsidRDefault="00FE05D8" w:rsidP="005D27CC">
      <w:pPr>
        <w:spacing w:after="0" w:line="240" w:lineRule="auto"/>
        <w:jc w:val="both"/>
        <w:rPr>
          <w:rFonts w:ascii="Arial" w:hAnsi="Arial" w:cs="Arial"/>
          <w:b/>
          <w:bCs/>
          <w:u w:val="single"/>
        </w:rPr>
      </w:pPr>
      <w:r w:rsidRPr="00A04446">
        <w:rPr>
          <w:rFonts w:ascii="Arial" w:hAnsi="Arial" w:cs="Arial"/>
          <w:b/>
          <w:bCs/>
          <w:u w:val="single"/>
        </w:rPr>
        <w:t>Research Question</w:t>
      </w:r>
      <w:r w:rsidR="00E82C92" w:rsidRPr="00A04446">
        <w:rPr>
          <w:rFonts w:ascii="Arial" w:hAnsi="Arial" w:cs="Arial"/>
          <w:b/>
          <w:bCs/>
          <w:u w:val="single"/>
        </w:rPr>
        <w:t>s</w:t>
      </w:r>
    </w:p>
    <w:p w14:paraId="498B6EA6" w14:textId="7DC3AFA5" w:rsidR="001E7244" w:rsidRPr="00A04446" w:rsidRDefault="001E7244" w:rsidP="005D27CC">
      <w:pPr>
        <w:pStyle w:val="ListParagraph"/>
        <w:numPr>
          <w:ilvl w:val="0"/>
          <w:numId w:val="41"/>
        </w:numPr>
        <w:spacing w:after="0" w:line="240" w:lineRule="auto"/>
        <w:jc w:val="both"/>
        <w:rPr>
          <w:rFonts w:ascii="Arial" w:eastAsia="Times New Roman" w:hAnsi="Arial" w:cs="Arial"/>
        </w:rPr>
      </w:pPr>
      <w:r w:rsidRPr="00A04446">
        <w:rPr>
          <w:rFonts w:ascii="Arial" w:eastAsia="Times New Roman" w:hAnsi="Arial" w:cs="Arial"/>
        </w:rPr>
        <w:t>How do social determinants of health (SDOH) impact machine learning-generated risk scores for pediatric cardiovascular and brain health?</w:t>
      </w:r>
    </w:p>
    <w:p w14:paraId="167F4781" w14:textId="41A9C37B" w:rsidR="00FE05D8" w:rsidRPr="00A04446" w:rsidRDefault="001E7244" w:rsidP="005D27CC">
      <w:pPr>
        <w:pStyle w:val="ListParagraph"/>
        <w:numPr>
          <w:ilvl w:val="0"/>
          <w:numId w:val="41"/>
        </w:numPr>
        <w:spacing w:after="0" w:line="240" w:lineRule="auto"/>
        <w:jc w:val="both"/>
        <w:rPr>
          <w:rFonts w:ascii="Arial" w:hAnsi="Arial" w:cs="Arial"/>
        </w:rPr>
      </w:pPr>
      <w:r w:rsidRPr="00A04446">
        <w:rPr>
          <w:rFonts w:ascii="Arial" w:eastAsia="Times New Roman" w:hAnsi="Arial" w:cs="Arial"/>
        </w:rPr>
        <w:t>How can we mitigate health disparities for adolescents with cardiovascular risks or delayed brain development using AI?</w:t>
      </w:r>
    </w:p>
    <w:p w14:paraId="6DAD6D45" w14:textId="77777777" w:rsidR="00485B88" w:rsidRPr="00A04446" w:rsidRDefault="00485B88" w:rsidP="005D27CC">
      <w:pPr>
        <w:pStyle w:val="ListParagraph"/>
        <w:spacing w:after="0" w:line="240" w:lineRule="auto"/>
        <w:ind w:left="720"/>
        <w:jc w:val="both"/>
        <w:rPr>
          <w:rFonts w:ascii="Arial" w:hAnsi="Arial" w:cs="Arial"/>
        </w:rPr>
      </w:pPr>
    </w:p>
    <w:p w14:paraId="4F68BC9F" w14:textId="7B852FC9" w:rsidR="00810B9A" w:rsidRPr="00A04446" w:rsidRDefault="00810B9A" w:rsidP="005D27CC">
      <w:pPr>
        <w:spacing w:after="0" w:line="240" w:lineRule="auto"/>
        <w:jc w:val="both"/>
        <w:rPr>
          <w:rFonts w:ascii="Arial" w:hAnsi="Arial" w:cs="Arial"/>
          <w:b/>
          <w:bCs/>
          <w:u w:val="single"/>
        </w:rPr>
      </w:pPr>
      <w:r w:rsidRPr="00A04446">
        <w:rPr>
          <w:rFonts w:ascii="Arial" w:hAnsi="Arial" w:cs="Arial"/>
          <w:b/>
          <w:bCs/>
          <w:u w:val="single"/>
        </w:rPr>
        <w:t>Datasets</w:t>
      </w:r>
    </w:p>
    <w:p w14:paraId="0E896427" w14:textId="29355173" w:rsidR="00485B88" w:rsidRPr="00A04446" w:rsidRDefault="00521CA1" w:rsidP="005D27CC">
      <w:pPr>
        <w:spacing w:after="0" w:line="240" w:lineRule="auto"/>
        <w:ind w:firstLine="720"/>
        <w:jc w:val="both"/>
        <w:rPr>
          <w:rFonts w:ascii="Arial" w:hAnsi="Arial" w:cs="Arial"/>
        </w:rPr>
      </w:pPr>
      <w:r w:rsidRPr="000D3A68">
        <w:rPr>
          <w:rFonts w:ascii="Arial" w:hAnsi="Arial" w:cs="Arial"/>
        </w:rPr>
        <w:t xml:space="preserve">This proposal </w:t>
      </w:r>
      <w:r w:rsidR="00DE48A0" w:rsidRPr="000D3A68">
        <w:rPr>
          <w:rFonts w:ascii="Arial" w:hAnsi="Arial" w:cs="Arial"/>
        </w:rPr>
        <w:t>seeks to apply machine learning to</w:t>
      </w:r>
      <w:r w:rsidRPr="000D3A68">
        <w:rPr>
          <w:rFonts w:ascii="Arial" w:hAnsi="Arial" w:cs="Arial"/>
        </w:rPr>
        <w:t xml:space="preserve"> </w:t>
      </w:r>
      <w:r w:rsidR="00426DCE" w:rsidRPr="000D3A68">
        <w:rPr>
          <w:rFonts w:ascii="Arial" w:hAnsi="Arial" w:cs="Arial"/>
        </w:rPr>
        <w:t xml:space="preserve">two </w:t>
      </w:r>
      <w:r w:rsidR="00DE48A0" w:rsidRPr="000D3A68">
        <w:rPr>
          <w:rFonts w:ascii="Arial" w:hAnsi="Arial" w:cs="Arial"/>
        </w:rPr>
        <w:t xml:space="preserve">multiethnic </w:t>
      </w:r>
      <w:r w:rsidR="00426DCE" w:rsidRPr="000D3A68">
        <w:rPr>
          <w:rFonts w:ascii="Arial" w:hAnsi="Arial" w:cs="Arial"/>
        </w:rPr>
        <w:t xml:space="preserve">pediatric research projects: </w:t>
      </w:r>
      <w:r w:rsidR="000204D7" w:rsidRPr="000D3A68">
        <w:rPr>
          <w:rFonts w:ascii="Arial" w:hAnsi="Arial" w:cs="Arial"/>
        </w:rPr>
        <w:t xml:space="preserve">1) The </w:t>
      </w:r>
      <w:r w:rsidR="009E58DE" w:rsidRPr="00A04446">
        <w:rPr>
          <w:rFonts w:ascii="Arial" w:hAnsi="Arial" w:cs="Arial"/>
          <w:lang w:eastAsia="pt-BR"/>
        </w:rPr>
        <w:t>Adolescent Brain Cognitive Development (</w:t>
      </w:r>
      <w:r w:rsidRPr="000D3A68">
        <w:rPr>
          <w:rFonts w:ascii="Arial" w:hAnsi="Arial" w:cs="Arial"/>
        </w:rPr>
        <w:t>ABCD</w:t>
      </w:r>
      <w:r w:rsidR="009E58DE" w:rsidRPr="000D3A68">
        <w:rPr>
          <w:rFonts w:ascii="Arial" w:hAnsi="Arial" w:cs="Arial"/>
        </w:rPr>
        <w:t>)</w:t>
      </w:r>
      <w:r w:rsidRPr="000D3A68">
        <w:rPr>
          <w:rFonts w:ascii="Arial" w:hAnsi="Arial" w:cs="Arial"/>
        </w:rPr>
        <w:t xml:space="preserve"> Study data </w:t>
      </w:r>
      <w:r w:rsidR="009E58DE" w:rsidRPr="00A04446">
        <w:rPr>
          <w:rFonts w:ascii="Arial" w:hAnsi="Arial" w:cs="Arial"/>
          <w:lang w:eastAsia="pt-BR"/>
        </w:rPr>
        <w:t xml:space="preserve">and </w:t>
      </w:r>
      <w:r w:rsidR="000204D7" w:rsidRPr="00A04446">
        <w:rPr>
          <w:rFonts w:ascii="Arial" w:hAnsi="Arial" w:cs="Arial"/>
          <w:lang w:eastAsia="pt-BR"/>
        </w:rPr>
        <w:t>2) T</w:t>
      </w:r>
      <w:r w:rsidR="009E58DE" w:rsidRPr="00A04446">
        <w:rPr>
          <w:rFonts w:ascii="Arial" w:hAnsi="Arial" w:cs="Arial"/>
          <w:lang w:eastAsia="pt-BR"/>
        </w:rPr>
        <w:t>he ABCD</w:t>
      </w:r>
      <w:r w:rsidRPr="00A04446">
        <w:rPr>
          <w:rFonts w:ascii="Arial" w:hAnsi="Arial" w:cs="Arial"/>
          <w:lang w:eastAsia="pt-BR"/>
        </w:rPr>
        <w:t xml:space="preserve"> Study's </w:t>
      </w:r>
      <w:r w:rsidR="00633AE7" w:rsidRPr="00A04446">
        <w:rPr>
          <w:rFonts w:ascii="Arial" w:hAnsi="Arial" w:cs="Arial"/>
          <w:lang w:eastAsia="pt-BR"/>
        </w:rPr>
        <w:t>6-year</w:t>
      </w:r>
      <w:r w:rsidRPr="00A04446">
        <w:rPr>
          <w:rFonts w:ascii="Arial" w:hAnsi="Arial" w:cs="Arial"/>
          <w:lang w:eastAsia="pt-BR"/>
        </w:rPr>
        <w:t xml:space="preserve"> Follow-Up (2018-2024)</w:t>
      </w:r>
      <w:r w:rsidR="00E07A72" w:rsidRPr="00A04446">
        <w:rPr>
          <w:rFonts w:ascii="Arial" w:hAnsi="Arial" w:cs="Arial"/>
          <w:lang w:eastAsia="pt-BR"/>
        </w:rPr>
        <w:t xml:space="preserve"> </w:t>
      </w:r>
      <w:r w:rsidR="00180493" w:rsidRPr="00A04446">
        <w:rPr>
          <w:rFonts w:ascii="Arial" w:hAnsi="Arial" w:cs="Arial"/>
          <w:lang w:eastAsia="pt-BR"/>
        </w:rPr>
        <w:fldChar w:fldCharType="begin">
          <w:fldData xml:space="preserve">PEVuZE5vdGU+PENpdGU+PEF1dGhvcj5HYXJhdmFuPC9BdXRob3I+PFllYXI+MjAxODwvWWVhcj48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</w:fldData>
        </w:fldChar>
      </w:r>
      <w:r w:rsidR="00180493" w:rsidRPr="00A04446">
        <w:rPr>
          <w:rFonts w:ascii="Arial" w:hAnsi="Arial" w:cs="Arial"/>
          <w:lang w:eastAsia="pt-BR"/>
        </w:rPr>
        <w:instrText xml:space="preserve"> ADDIN EN.JS.CITE </w:instrText>
      </w:r>
      <w:r w:rsidR="00180493" w:rsidRPr="00A04446">
        <w:rPr>
          <w:rFonts w:ascii="Arial" w:hAnsi="Arial" w:cs="Arial"/>
          <w:lang w:eastAsia="pt-BR"/>
        </w:rPr>
      </w:r>
      <w:r w:rsidR="00180493" w:rsidRPr="00A04446">
        <w:rPr>
          <w:rFonts w:ascii="Arial" w:hAnsi="Arial" w:cs="Arial"/>
          <w:lang w:eastAsia="pt-BR"/>
        </w:rPr>
        <w:fldChar w:fldCharType="separate"/>
      </w:r>
      <w:r w:rsidR="001C6105" w:rsidRPr="00A04446">
        <w:rPr>
          <w:rFonts w:ascii="Arial" w:hAnsi="Arial" w:cs="Arial"/>
          <w:noProof/>
          <w:lang w:eastAsia="pt-BR"/>
        </w:rPr>
        <w:t>[5]</w:t>
      </w:r>
      <w:r w:rsidR="00180493" w:rsidRPr="00A04446">
        <w:rPr>
          <w:rFonts w:ascii="Arial" w:hAnsi="Arial" w:cs="Arial"/>
          <w:lang w:eastAsia="pt-BR"/>
        </w:rPr>
        <w:fldChar w:fldCharType="end"/>
      </w:r>
      <w:r w:rsidR="00426DCE" w:rsidRPr="00A04446">
        <w:rPr>
          <w:rFonts w:ascii="Arial" w:hAnsi="Arial" w:cs="Arial"/>
        </w:rPr>
        <w:t xml:space="preserve">. </w:t>
      </w:r>
    </w:p>
    <w:p w14:paraId="2AA33084" w14:textId="77777777" w:rsidR="00485B88" w:rsidRPr="00A04446" w:rsidRDefault="00485B88" w:rsidP="005D27CC">
      <w:pPr>
        <w:spacing w:after="0" w:line="240" w:lineRule="auto"/>
        <w:ind w:firstLine="720"/>
        <w:jc w:val="both"/>
        <w:rPr>
          <w:rFonts w:ascii="Arial" w:hAnsi="Arial" w:cs="Arial"/>
        </w:rPr>
      </w:pPr>
      <w:r w:rsidRPr="00A04446">
        <w:rPr>
          <w:rFonts w:ascii="Arial" w:hAnsi="Arial" w:cs="Arial"/>
        </w:rPr>
        <w:t xml:space="preserve">The ABCD Study is a landmark, longitudinal research project designed to understand the myriad factors influencing brain development and health in children as they transition into adulthood. With a diverse cohort of nearly 12,000 participants aged 9-10 at inception, the ABCD Study employs advanced neuroimaging, cognitive assessments, behavioral surveys, and biological sampling to track changes over a 10-year period. Funded by several institutes within the National Institutes of Health (NIH) and conducted across multiple research sites nationwide, this study provides unprecedented insights into how genetic, environmental, social, and lifestyle factors affect brain maturation and cognitive development. The ABCD Study's commitment to open science and data sharing enables researchers globally to leverage its rich dataset, fostering collaborative efforts to inform public health strategies, educational practices, and policy decisions aimed at optimizing adolescent health and development. </w:t>
      </w:r>
    </w:p>
    <w:p w14:paraId="1BE40D8F" w14:textId="35C0FB9D" w:rsidR="00485B88" w:rsidRPr="00A04446" w:rsidRDefault="000404EA" w:rsidP="005D27CC">
      <w:pPr>
        <w:spacing w:after="0" w:line="240" w:lineRule="auto"/>
        <w:ind w:firstLine="720"/>
        <w:jc w:val="both"/>
        <w:rPr>
          <w:rFonts w:ascii="Arial" w:hAnsi="Arial" w:cs="Arial"/>
        </w:rPr>
      </w:pPr>
      <w:r w:rsidRPr="00A04446">
        <w:rPr>
          <w:rFonts w:ascii="Arial" w:hAnsi="Arial" w:cs="Arial"/>
        </w:rPr>
        <w:t xml:space="preserve">Building upon the success of the ABCD study, </w:t>
      </w:r>
      <w:r w:rsidR="00485B88" w:rsidRPr="00A04446">
        <w:rPr>
          <w:rFonts w:ascii="Arial" w:hAnsi="Arial" w:cs="Arial"/>
        </w:rPr>
        <w:t>the ABCD Follow-Up Study elucidate</w:t>
      </w:r>
      <w:r w:rsidRPr="00A04446">
        <w:rPr>
          <w:rFonts w:ascii="Arial" w:hAnsi="Arial" w:cs="Arial"/>
        </w:rPr>
        <w:t>s</w:t>
      </w:r>
      <w:r w:rsidR="00485B88" w:rsidRPr="00A04446">
        <w:rPr>
          <w:rFonts w:ascii="Arial" w:hAnsi="Arial" w:cs="Arial"/>
        </w:rPr>
        <w:t xml:space="preserve"> long-term influences on brain development and adolescent health. By conducting annual evaluations of nearly 12,000 children over a 10-year period, this comprehensive follow-up leverages advanced neuroimaging, cognitive assessments, behavioral surveys, and biological sampling to capture the dynamic nature of brain maturation and cognitive growth. These repeated measures enable longitudinal analyses, revealing how early life experiences, environmental factors, and lifestyle choices shape brain development and behavioral outcomes. The ABCD Study's ongoing data collection and open science framework empower researchers worldwide to investigate </w:t>
      </w:r>
      <w:r w:rsidR="00485B88" w:rsidRPr="00A04446">
        <w:rPr>
          <w:rFonts w:ascii="Arial" w:hAnsi="Arial" w:cs="Arial"/>
        </w:rPr>
        <w:lastRenderedPageBreak/>
        <w:t>critical developmental milestones, inform public health strategies, and guide evidence-based policy decisions. This follow-up phase is essential for identifying causal relationships and developing interventions aimed at optimizing adolescent health and well-being, thereby ensuring the study's continued relevance and impact in advancing our understanding of adolescent development.</w:t>
      </w:r>
    </w:p>
    <w:p w14:paraId="05331307" w14:textId="4CB9413E" w:rsidR="00BF3832" w:rsidRPr="00A04446" w:rsidRDefault="00521CA1" w:rsidP="005D27CC">
      <w:pPr>
        <w:spacing w:after="0" w:line="240" w:lineRule="auto"/>
        <w:ind w:firstLine="720"/>
        <w:jc w:val="both"/>
        <w:rPr>
          <w:rFonts w:ascii="Arial" w:hAnsi="Arial" w:cs="Arial"/>
        </w:rPr>
      </w:pPr>
      <w:r w:rsidRPr="00A04446">
        <w:rPr>
          <w:rFonts w:ascii="Arial" w:hAnsi="Arial" w:cs="Arial"/>
        </w:rPr>
        <w:t xml:space="preserve">The National Institute of Mental Health (NIMH) Data Archive approved </w:t>
      </w:r>
      <w:r w:rsidR="009E58DE" w:rsidRPr="00A04446">
        <w:rPr>
          <w:rFonts w:ascii="Arial" w:hAnsi="Arial" w:cs="Arial"/>
        </w:rPr>
        <w:t xml:space="preserve">the PIs’ </w:t>
      </w:r>
      <w:r w:rsidRPr="00A04446">
        <w:rPr>
          <w:rFonts w:ascii="Arial" w:hAnsi="Arial" w:cs="Arial"/>
        </w:rPr>
        <w:t>access through a formal agreement (specifically, the</w:t>
      </w:r>
      <w:r w:rsidR="00FA0D53" w:rsidRPr="00A04446">
        <w:rPr>
          <w:rFonts w:ascii="Arial" w:hAnsi="Arial" w:cs="Arial"/>
        </w:rPr>
        <w:t xml:space="preserve"> NIMH</w:t>
      </w:r>
      <w:r w:rsidRPr="00A04446">
        <w:rPr>
          <w:rFonts w:ascii="Arial" w:hAnsi="Arial" w:cs="Arial"/>
        </w:rPr>
        <w:t xml:space="preserve"> Data Archive Data Use Certification), which was established with the National Institutes of Health (NIH). </w:t>
      </w:r>
      <w:r w:rsidR="0020594A" w:rsidRPr="00A04446">
        <w:rPr>
          <w:rFonts w:ascii="Arial" w:hAnsi="Arial" w:cs="Arial"/>
        </w:rPr>
        <w:t xml:space="preserve">The UTHealth Houston Institutional Review Board approved this analysis to examine the ABCD Study dataset (HSC-SPH-22-1106). </w:t>
      </w:r>
      <w:r w:rsidRPr="00A04446">
        <w:rPr>
          <w:rFonts w:ascii="Arial" w:hAnsi="Arial" w:cs="Arial"/>
        </w:rPr>
        <w:t xml:space="preserve">The datasets will be </w:t>
      </w:r>
      <w:r w:rsidR="0087397B" w:rsidRPr="00A04446">
        <w:rPr>
          <w:rFonts w:ascii="Arial" w:hAnsi="Arial" w:cs="Arial"/>
        </w:rPr>
        <w:t xml:space="preserve">processed </w:t>
      </w:r>
      <w:r w:rsidRPr="00A04446">
        <w:rPr>
          <w:rFonts w:ascii="Arial" w:hAnsi="Arial" w:cs="Arial"/>
        </w:rPr>
        <w:t xml:space="preserve">on </w:t>
      </w:r>
      <w:r w:rsidR="0087397B" w:rsidRPr="00A04446">
        <w:rPr>
          <w:rFonts w:ascii="Arial" w:hAnsi="Arial" w:cs="Arial"/>
        </w:rPr>
        <w:t xml:space="preserve">the </w:t>
      </w:r>
      <w:r w:rsidR="0020594A" w:rsidRPr="00A04446">
        <w:rPr>
          <w:rFonts w:ascii="Arial" w:hAnsi="Arial" w:cs="Arial"/>
        </w:rPr>
        <w:t>Texas Advanced Computing Center (TACC)</w:t>
      </w:r>
      <w:r w:rsidR="00163D33" w:rsidRPr="00A04446">
        <w:rPr>
          <w:rFonts w:ascii="Arial" w:hAnsi="Arial" w:cs="Arial"/>
        </w:rPr>
        <w:t>.</w:t>
      </w:r>
      <w:r w:rsidR="00485B88" w:rsidRPr="00A04446">
        <w:rPr>
          <w:rFonts w:ascii="Arial" w:hAnsi="Arial" w:cs="Arial"/>
        </w:rPr>
        <w:t xml:space="preserve"> Both study datasets are de-identified.</w:t>
      </w:r>
    </w:p>
    <w:p w14:paraId="35BF4EA3" w14:textId="77777777" w:rsidR="001E7244" w:rsidRPr="00A04446" w:rsidRDefault="001E7244" w:rsidP="005D27CC">
      <w:pPr>
        <w:spacing w:after="0" w:line="240" w:lineRule="auto"/>
        <w:jc w:val="both"/>
        <w:rPr>
          <w:rFonts w:ascii="Arial" w:hAnsi="Arial" w:cs="Arial"/>
        </w:rPr>
      </w:pPr>
    </w:p>
    <w:p w14:paraId="5A1F016B" w14:textId="77777777" w:rsidR="005A5E2A" w:rsidRPr="00A04446" w:rsidRDefault="005A5E2A" w:rsidP="005D27CC">
      <w:pPr>
        <w:spacing w:after="0" w:line="240" w:lineRule="auto"/>
        <w:jc w:val="both"/>
        <w:rPr>
          <w:rFonts w:ascii="Arial" w:hAnsi="Arial" w:cs="Arial"/>
          <w:b/>
          <w:u w:val="single"/>
          <w:lang w:eastAsia="pt-BR"/>
        </w:rPr>
      </w:pPr>
      <w:r w:rsidRPr="00A04446">
        <w:rPr>
          <w:rFonts w:ascii="Arial" w:hAnsi="Arial" w:cs="Arial"/>
          <w:b/>
          <w:u w:val="single"/>
          <w:lang w:eastAsia="pt-BR"/>
        </w:rPr>
        <w:t>Recent Publications Using ABCD Datasets</w:t>
      </w:r>
    </w:p>
    <w:p w14:paraId="0C9F662A" w14:textId="39BB5D5E" w:rsidR="005A5E2A" w:rsidRPr="00A04446" w:rsidRDefault="005A5E2A" w:rsidP="005D27CC">
      <w:pPr>
        <w:spacing w:after="0" w:line="240" w:lineRule="auto"/>
        <w:ind w:firstLine="708"/>
        <w:jc w:val="both"/>
        <w:rPr>
          <w:rFonts w:ascii="Arial" w:hAnsi="Arial" w:cs="Arial"/>
          <w:bCs/>
          <w:lang w:eastAsia="pt-BR"/>
        </w:rPr>
      </w:pPr>
      <w:r w:rsidRPr="00A04446">
        <w:rPr>
          <w:rFonts w:ascii="Arial" w:hAnsi="Arial" w:cs="Arial"/>
          <w:bCs/>
          <w:lang w:eastAsia="pt-BR"/>
        </w:rPr>
        <w:t>Our research team has successfully utilized the ABCD Study datasets in two recently published papers, demonstrating our proficiency in handling and analyzing this comprehensive data. The first paper, titled "</w:t>
      </w:r>
      <w:hyperlink r:id="rId8" w:history="1">
        <w:r w:rsidRPr="000D3A68">
          <w:rPr>
            <w:rStyle w:val="Hyperlink"/>
            <w:rFonts w:ascii="Arial" w:hAnsi="Arial" w:cs="Arial"/>
            <w:bCs/>
            <w:color w:val="auto"/>
            <w:lang w:eastAsia="pt-BR"/>
          </w:rPr>
          <w:t>Cardiovascular health profile is favorably associated with brain health and neurocognitive development in adolescents</w:t>
        </w:r>
      </w:hyperlink>
      <w:r w:rsidRPr="00A04446">
        <w:rPr>
          <w:rFonts w:ascii="Arial" w:hAnsi="Arial" w:cs="Arial"/>
          <w:bCs/>
          <w:lang w:eastAsia="pt-BR"/>
        </w:rPr>
        <w:t xml:space="preserve">" </w:t>
      </w:r>
      <w:r w:rsidR="00FE542E" w:rsidRPr="00A04446">
        <w:rPr>
          <w:rFonts w:ascii="Arial" w:hAnsi="Arial" w:cs="Arial"/>
          <w:bCs/>
          <w:lang w:eastAsia="pt-BR"/>
        </w:rPr>
        <w:t xml:space="preserve">will be </w:t>
      </w:r>
      <w:r w:rsidRPr="00A04446">
        <w:rPr>
          <w:rFonts w:ascii="Arial" w:hAnsi="Arial" w:cs="Arial"/>
          <w:bCs/>
          <w:lang w:eastAsia="pt-BR"/>
        </w:rPr>
        <w:t>published in Mental Health and Physical Activity, Volume 27, October 2024. The second paper, "</w:t>
      </w:r>
      <w:hyperlink r:id="rId9" w:history="1">
        <w:r w:rsidRPr="000D3A68">
          <w:rPr>
            <w:rStyle w:val="Hyperlink"/>
            <w:rFonts w:ascii="Arial" w:hAnsi="Arial" w:cs="Arial"/>
            <w:bCs/>
            <w:color w:val="auto"/>
            <w:lang w:eastAsia="pt-BR"/>
          </w:rPr>
          <w:t>Physical Activity and Sedentary Time Among U.S. Adolescents Before and During COVID-19: Findings from a Large Cohort Study</w:t>
        </w:r>
      </w:hyperlink>
      <w:r w:rsidRPr="00A04446">
        <w:rPr>
          <w:rFonts w:ascii="Arial" w:hAnsi="Arial" w:cs="Arial"/>
          <w:bCs/>
          <w:lang w:eastAsia="pt-BR"/>
        </w:rPr>
        <w:t>" was published in AJPM Focus, available online 17 June 2024. These publications highlight our capability to leverage the</w:t>
      </w:r>
      <w:r w:rsidR="00B86227" w:rsidRPr="00A04446">
        <w:rPr>
          <w:rFonts w:ascii="Arial" w:hAnsi="Arial" w:cs="Arial"/>
          <w:bCs/>
          <w:lang w:eastAsia="pt-BR"/>
        </w:rPr>
        <w:t>se</w:t>
      </w:r>
      <w:r w:rsidRPr="00A04446">
        <w:rPr>
          <w:rFonts w:ascii="Arial" w:hAnsi="Arial" w:cs="Arial"/>
          <w:bCs/>
          <w:lang w:eastAsia="pt-BR"/>
        </w:rPr>
        <w:t xml:space="preserve"> </w:t>
      </w:r>
      <w:r w:rsidR="00B86227" w:rsidRPr="00A04446">
        <w:rPr>
          <w:rFonts w:ascii="Arial" w:hAnsi="Arial" w:cs="Arial"/>
          <w:bCs/>
          <w:lang w:eastAsia="pt-BR"/>
        </w:rPr>
        <w:t xml:space="preserve">longitudinal </w:t>
      </w:r>
      <w:r w:rsidRPr="00A04446">
        <w:rPr>
          <w:rFonts w:ascii="Arial" w:hAnsi="Arial" w:cs="Arial"/>
          <w:bCs/>
          <w:lang w:eastAsia="pt-BR"/>
        </w:rPr>
        <w:t>ABCD datasets to address critical public health issues and advance our understanding of pediatric health disparities.</w:t>
      </w:r>
    </w:p>
    <w:p w14:paraId="6FBB7C7E" w14:textId="77777777" w:rsidR="004C68D6" w:rsidRPr="00A04446" w:rsidRDefault="004C68D6" w:rsidP="005D27CC">
      <w:pPr>
        <w:spacing w:after="0" w:line="240" w:lineRule="auto"/>
        <w:jc w:val="both"/>
        <w:rPr>
          <w:rFonts w:ascii="Arial" w:hAnsi="Arial" w:cs="Arial"/>
        </w:rPr>
      </w:pPr>
    </w:p>
    <w:p w14:paraId="136DB316" w14:textId="40764844" w:rsidR="00BF3832" w:rsidRPr="00A04446" w:rsidRDefault="00BF3832" w:rsidP="005D27CC">
      <w:pPr>
        <w:spacing w:after="0" w:line="240" w:lineRule="auto"/>
        <w:jc w:val="both"/>
        <w:rPr>
          <w:rFonts w:ascii="Arial" w:hAnsi="Arial" w:cs="Arial"/>
          <w:b/>
          <w:bCs/>
        </w:rPr>
      </w:pPr>
      <w:r w:rsidRPr="00A04446">
        <w:rPr>
          <w:rFonts w:ascii="Arial" w:hAnsi="Arial" w:cs="Arial"/>
          <w:b/>
          <w:bCs/>
          <w:u w:val="single"/>
        </w:rPr>
        <w:t>Research Gap and Significance</w:t>
      </w:r>
    </w:p>
    <w:p w14:paraId="199B6AA0" w14:textId="06BE12CD" w:rsidR="00CD6531" w:rsidRPr="00A04446" w:rsidRDefault="00CD6531" w:rsidP="005D27CC">
      <w:pPr>
        <w:spacing w:after="0" w:line="240" w:lineRule="auto"/>
        <w:ind w:firstLine="450"/>
        <w:jc w:val="both"/>
        <w:rPr>
          <w:rFonts w:ascii="Arial" w:hAnsi="Arial" w:cs="Arial"/>
        </w:rPr>
      </w:pPr>
      <w:r w:rsidRPr="00A04446">
        <w:rPr>
          <w:rFonts w:ascii="Arial" w:hAnsi="Arial" w:cs="Arial"/>
        </w:rPr>
        <w:t>Pediatric hypertension is emerging as a significant public health issue in the U.S., with current rates estimated at 13% for boys and 9.6% for girls</w:t>
      </w:r>
      <w:r w:rsidR="00E07A72" w:rsidRPr="00A04446">
        <w:rPr>
          <w:rFonts w:ascii="Arial" w:hAnsi="Arial" w:cs="Arial"/>
        </w:rPr>
        <w:t xml:space="preserve"> </w:t>
      </w:r>
      <w:r w:rsidRPr="00A04446">
        <w:rPr>
          <w:rFonts w:ascii="Arial" w:hAnsi="Arial" w:cs="Arial"/>
        </w:rPr>
        <w:fldChar w:fldCharType="begin">
          <w:fldData xml:space="preserve">PEVuZE5vdGU+PENpdGU+PEF1dGhvcj5GYWxrbmVyPC9BdXRob3I+PFllYXI+MjAyMzwvWWVhcj48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</w:fldData>
        </w:fldChar>
      </w:r>
      <w:r w:rsidRPr="00A04446">
        <w:rPr>
          <w:rFonts w:ascii="Arial" w:hAnsi="Arial" w:cs="Arial"/>
        </w:rPr>
        <w:instrText xml:space="preserve"> ADDIN EN.JS.CITE </w:instrText>
      </w:r>
      <w:r w:rsidRPr="00A04446">
        <w:rPr>
          <w:rFonts w:ascii="Arial" w:hAnsi="Arial" w:cs="Arial"/>
        </w:rPr>
      </w:r>
      <w:r w:rsidRPr="00A04446">
        <w:rPr>
          <w:rFonts w:ascii="Arial" w:hAnsi="Arial" w:cs="Arial"/>
        </w:rPr>
        <w:fldChar w:fldCharType="separate"/>
      </w:r>
      <w:r w:rsidR="001C6105" w:rsidRPr="00A04446">
        <w:rPr>
          <w:rFonts w:ascii="Arial" w:hAnsi="Arial" w:cs="Arial"/>
          <w:noProof/>
        </w:rPr>
        <w:t>[6]</w:t>
      </w:r>
      <w:r w:rsidRPr="00A04446">
        <w:rPr>
          <w:rFonts w:ascii="Arial" w:hAnsi="Arial" w:cs="Arial"/>
        </w:rPr>
        <w:fldChar w:fldCharType="end"/>
      </w:r>
      <w:r w:rsidRPr="00A04446">
        <w:rPr>
          <w:rFonts w:ascii="Arial" w:hAnsi="Arial" w:cs="Arial"/>
          <w:lang w:eastAsia="pt-BR"/>
        </w:rPr>
        <w:t>. This condition not only predisposes children to high blood pressure in late adolescence but also affects brain development</w:t>
      </w:r>
      <w:r w:rsidR="00A46807" w:rsidRPr="00A04446">
        <w:rPr>
          <w:rFonts w:ascii="Arial" w:hAnsi="Arial" w:cs="Arial"/>
          <w:lang w:eastAsia="pt-BR"/>
        </w:rPr>
        <w:t xml:space="preserve"> </w:t>
      </w:r>
      <w:r w:rsidRPr="00A04446">
        <w:rPr>
          <w:rFonts w:ascii="Arial" w:hAnsi="Arial" w:cs="Arial"/>
          <w:lang w:eastAsia="pt-BR"/>
        </w:rPr>
        <w:t>and function</w:t>
      </w:r>
      <w:r w:rsidR="00E07A72" w:rsidRPr="00A04446">
        <w:rPr>
          <w:rFonts w:ascii="Arial" w:hAnsi="Arial" w:cs="Arial"/>
          <w:lang w:eastAsia="pt-BR"/>
        </w:rPr>
        <w:t xml:space="preserve"> </w:t>
      </w:r>
      <w:r w:rsidRPr="00A04446">
        <w:rPr>
          <w:rFonts w:ascii="Arial" w:hAnsi="Arial" w:cs="Arial"/>
          <w:lang w:eastAsia="pt-BR"/>
        </w:rPr>
        <w:fldChar w:fldCharType="begin">
          <w:fldData xml:space="preserve">PEVuZE5vdGU+PENpdGU+PEF1dGhvcj5HdWk8L0F1dGhvcj48WWVhcj4yMDIxPC9ZZWFyPjxJRFRl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</w:fldData>
        </w:fldChar>
      </w:r>
      <w:r w:rsidRPr="00A04446">
        <w:rPr>
          <w:rFonts w:ascii="Arial" w:hAnsi="Arial" w:cs="Arial"/>
          <w:lang w:eastAsia="pt-BR"/>
        </w:rPr>
        <w:instrText xml:space="preserve"> ADDIN EN.JS.CITE </w:instrText>
      </w:r>
      <w:r w:rsidRPr="00A04446">
        <w:rPr>
          <w:rFonts w:ascii="Arial" w:hAnsi="Arial" w:cs="Arial"/>
          <w:lang w:eastAsia="pt-BR"/>
        </w:rPr>
      </w:r>
      <w:r w:rsidRPr="00A04446">
        <w:rPr>
          <w:rFonts w:ascii="Arial" w:hAnsi="Arial" w:cs="Arial"/>
          <w:lang w:eastAsia="pt-BR"/>
        </w:rPr>
        <w:fldChar w:fldCharType="separate"/>
      </w:r>
      <w:r w:rsidR="001C6105" w:rsidRPr="00A04446">
        <w:rPr>
          <w:rFonts w:ascii="Arial" w:hAnsi="Arial" w:cs="Arial"/>
          <w:noProof/>
          <w:lang w:eastAsia="pt-BR"/>
        </w:rPr>
        <w:t>[7]</w:t>
      </w:r>
      <w:r w:rsidRPr="00A04446">
        <w:rPr>
          <w:rFonts w:ascii="Arial" w:hAnsi="Arial" w:cs="Arial"/>
          <w:lang w:eastAsia="pt-BR"/>
        </w:rPr>
        <w:fldChar w:fldCharType="end"/>
      </w:r>
      <w:r w:rsidRPr="00A04446">
        <w:rPr>
          <w:rStyle w:val="hps"/>
          <w:rFonts w:ascii="Arial" w:hAnsi="Arial" w:cs="Arial"/>
        </w:rPr>
        <w:t xml:space="preserve">, </w:t>
      </w:r>
      <w:r w:rsidRPr="000D3A68">
        <w:rPr>
          <w:rFonts w:ascii="Arial" w:eastAsia="Times New Roman" w:hAnsi="Arial" w:cs="Arial"/>
          <w:lang w:eastAsia="pt-BR"/>
        </w:rPr>
        <w:t>increasing risks for conditions like reduced gray matter volume and stroke in adulthood</w:t>
      </w:r>
      <w:r w:rsidR="00E07A72" w:rsidRPr="000D3A68">
        <w:rPr>
          <w:rFonts w:ascii="Arial" w:eastAsia="Times New Roman" w:hAnsi="Arial" w:cs="Arial"/>
          <w:lang w:eastAsia="pt-BR"/>
        </w:rPr>
        <w:t xml:space="preserve"> </w:t>
      </w:r>
      <w:r w:rsidRPr="000D3A68">
        <w:rPr>
          <w:rFonts w:ascii="Arial" w:eastAsia="Times New Roman" w:hAnsi="Arial" w:cs="Arial"/>
          <w:lang w:eastAsia="pt-BR"/>
        </w:rPr>
        <w:fldChar w:fldCharType="begin">
          <w:fldData xml:space="preserve">PEVuZE5vdGU+PENpdGU+PEF1dGhvcj5EZWJldHRlPC9BdXRob3I+PFllYXI+MjAxMDwvWWVhcj48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</w:fldData>
        </w:fldChar>
      </w:r>
      <w:r w:rsidRPr="000D3A68">
        <w:rPr>
          <w:rFonts w:ascii="Arial" w:eastAsia="Times New Roman" w:hAnsi="Arial" w:cs="Arial"/>
          <w:lang w:eastAsia="pt-BR"/>
        </w:rPr>
        <w:instrText xml:space="preserve"> ADDIN EN.JS.CITE </w:instrText>
      </w:r>
      <w:r w:rsidRPr="000D3A68">
        <w:rPr>
          <w:rFonts w:ascii="Arial" w:eastAsia="Times New Roman" w:hAnsi="Arial" w:cs="Arial"/>
          <w:lang w:eastAsia="pt-BR"/>
        </w:rPr>
      </w:r>
      <w:r w:rsidRPr="000D3A68">
        <w:rPr>
          <w:rFonts w:ascii="Arial" w:eastAsia="Times New Roman" w:hAnsi="Arial" w:cs="Arial"/>
          <w:lang w:eastAsia="pt-BR"/>
        </w:rPr>
        <w:fldChar w:fldCharType="separate"/>
      </w:r>
      <w:r w:rsidR="001C6105" w:rsidRPr="000D3A68">
        <w:rPr>
          <w:rFonts w:ascii="Arial" w:eastAsia="Times New Roman" w:hAnsi="Arial" w:cs="Arial"/>
          <w:noProof/>
          <w:lang w:eastAsia="pt-BR"/>
        </w:rPr>
        <w:t>[8]</w:t>
      </w:r>
      <w:r w:rsidRPr="000D3A68">
        <w:rPr>
          <w:rFonts w:ascii="Arial" w:eastAsia="Times New Roman" w:hAnsi="Arial" w:cs="Arial"/>
          <w:lang w:eastAsia="pt-BR"/>
        </w:rPr>
        <w:fldChar w:fldCharType="end"/>
      </w:r>
      <w:r w:rsidRPr="000D3A68">
        <w:rPr>
          <w:rFonts w:ascii="Arial" w:eastAsia="Times New Roman" w:hAnsi="Arial" w:cs="Arial"/>
          <w:lang w:eastAsia="pt-BR"/>
        </w:rPr>
        <w:t xml:space="preserve">. </w:t>
      </w:r>
      <w:r w:rsidRPr="00A04446">
        <w:rPr>
          <w:rFonts w:ascii="Arial" w:hAnsi="Arial" w:cs="Arial"/>
          <w:lang w:eastAsia="pt-BR"/>
        </w:rPr>
        <w:t>Understanding the cardiovascular health trajectories from pre-adolescence to adolescence is vital for identifying at-risk youth early</w:t>
      </w:r>
      <w:r w:rsidR="00E07A72" w:rsidRPr="00A04446">
        <w:rPr>
          <w:rFonts w:ascii="Arial" w:hAnsi="Arial" w:cs="Arial"/>
          <w:lang w:eastAsia="pt-BR"/>
        </w:rPr>
        <w:t xml:space="preserve"> </w:t>
      </w:r>
      <w:r w:rsidRPr="00A04446">
        <w:rPr>
          <w:rFonts w:ascii="Arial" w:hAnsi="Arial" w:cs="Arial"/>
          <w:lang w:eastAsia="pt-BR"/>
        </w:rPr>
        <w:fldChar w:fldCharType="begin">
          <w:fldData xml:space="preserve">PEVuZE5vdGU+PENpdGU+PEF1dGhvcj5MbG95ZC1Kb25lczwvQXV0aG9yPjxZZWFyPjIwMjI8L1ll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=
</w:fldData>
        </w:fldChar>
      </w:r>
      <w:r w:rsidRPr="00A04446">
        <w:rPr>
          <w:rFonts w:ascii="Arial" w:hAnsi="Arial" w:cs="Arial"/>
          <w:lang w:eastAsia="pt-BR"/>
        </w:rPr>
        <w:instrText xml:space="preserve"> ADDIN EN.JS.CITE </w:instrText>
      </w:r>
      <w:r w:rsidRPr="00A04446">
        <w:rPr>
          <w:rFonts w:ascii="Arial" w:hAnsi="Arial" w:cs="Arial"/>
          <w:lang w:eastAsia="pt-BR"/>
        </w:rPr>
      </w:r>
      <w:r w:rsidRPr="00A04446">
        <w:rPr>
          <w:rFonts w:ascii="Arial" w:hAnsi="Arial" w:cs="Arial"/>
          <w:lang w:eastAsia="pt-BR"/>
        </w:rPr>
        <w:fldChar w:fldCharType="separate"/>
      </w:r>
      <w:r w:rsidR="001C6105" w:rsidRPr="00A04446">
        <w:rPr>
          <w:rFonts w:ascii="Arial" w:hAnsi="Arial" w:cs="Arial"/>
          <w:noProof/>
          <w:lang w:eastAsia="pt-BR"/>
        </w:rPr>
        <w:t>[9]</w:t>
      </w:r>
      <w:r w:rsidRPr="00A04446">
        <w:rPr>
          <w:rFonts w:ascii="Arial" w:hAnsi="Arial" w:cs="Arial"/>
          <w:lang w:eastAsia="pt-BR"/>
        </w:rPr>
        <w:fldChar w:fldCharType="end"/>
      </w:r>
      <w:r w:rsidRPr="00A04446">
        <w:rPr>
          <w:rFonts w:ascii="Arial" w:hAnsi="Arial" w:cs="Arial"/>
          <w:lang w:eastAsia="pt-BR"/>
        </w:rPr>
        <w:t xml:space="preserve">, </w:t>
      </w:r>
      <w:r w:rsidRPr="00A04446">
        <w:rPr>
          <w:rFonts w:ascii="Arial" w:hAnsi="Arial" w:cs="Arial"/>
        </w:rPr>
        <w:t>thereby improving their quality of life and potentially reducing the elevated healthcare costs for children with health conditions such as hypertension or obesity</w:t>
      </w:r>
      <w:r w:rsidR="00E07A72" w:rsidRPr="00A04446">
        <w:rPr>
          <w:rFonts w:ascii="Arial" w:hAnsi="Arial" w:cs="Arial"/>
        </w:rPr>
        <w:t xml:space="preserve"> </w:t>
      </w:r>
      <w:r w:rsidRPr="00A04446">
        <w:rPr>
          <w:rFonts w:ascii="Arial" w:hAnsi="Arial" w:cs="Arial"/>
        </w:rPr>
        <w:fldChar w:fldCharType="begin">
          <w:fldData xml:space="preserve">PEVuZE5vdGU+PENpdGU+PEF1dGhvcj5CdWk8L0F1dGhvcj48WWVhcj4yMDE3PC9ZZWFyPjxSZWNO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=
</w:fldData>
        </w:fldChar>
      </w:r>
      <w:r w:rsidRPr="00A04446">
        <w:rPr>
          <w:rFonts w:ascii="Arial" w:hAnsi="Arial" w:cs="Arial"/>
        </w:rPr>
        <w:instrText xml:space="preserve"> ADDIN EN.JS.CITE </w:instrText>
      </w:r>
      <w:r w:rsidRPr="00A04446">
        <w:rPr>
          <w:rFonts w:ascii="Arial" w:hAnsi="Arial" w:cs="Arial"/>
        </w:rPr>
      </w:r>
      <w:r w:rsidRPr="00A04446">
        <w:rPr>
          <w:rFonts w:ascii="Arial" w:hAnsi="Arial" w:cs="Arial"/>
        </w:rPr>
        <w:fldChar w:fldCharType="separate"/>
      </w:r>
      <w:r w:rsidR="001C6105" w:rsidRPr="00A04446">
        <w:rPr>
          <w:rFonts w:ascii="Arial" w:hAnsi="Arial" w:cs="Arial"/>
          <w:noProof/>
        </w:rPr>
        <w:t>[10]</w:t>
      </w:r>
      <w:r w:rsidRPr="00A04446">
        <w:rPr>
          <w:rFonts w:ascii="Arial" w:hAnsi="Arial" w:cs="Arial"/>
        </w:rPr>
        <w:fldChar w:fldCharType="end"/>
      </w:r>
      <w:r w:rsidRPr="00A04446">
        <w:rPr>
          <w:rFonts w:ascii="Arial" w:hAnsi="Arial" w:cs="Arial"/>
        </w:rPr>
        <w:t>. However, current models for predicting cardiovascular and brain health risks in children rely heavily on clinical data, such as blood tests and imaging studies. This reliance limits their accessibility for low-income or remote populations</w:t>
      </w:r>
      <w:r w:rsidR="00E07A72" w:rsidRPr="00A04446">
        <w:rPr>
          <w:rFonts w:ascii="Arial" w:hAnsi="Arial" w:cs="Arial"/>
        </w:rPr>
        <w:t xml:space="preserve"> </w:t>
      </w:r>
      <w:r w:rsidRPr="00A04446">
        <w:rPr>
          <w:rFonts w:ascii="Arial" w:hAnsi="Arial" w:cs="Arial"/>
        </w:rPr>
        <w:fldChar w:fldCharType="begin">
          <w:fldData xml:space="preserve">PEVuZE5vdGU+PENpdGU+PEF1dGhvcj5UYW5rb3ZhPC9BdXRob3I+PFllYXI+MjAxMTwvWWVhcj48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</w:fldData>
        </w:fldChar>
      </w:r>
      <w:r w:rsidRPr="00A04446">
        <w:rPr>
          <w:rFonts w:ascii="Arial" w:hAnsi="Arial" w:cs="Arial"/>
        </w:rPr>
        <w:instrText xml:space="preserve"> ADDIN EN.JS.CITE </w:instrText>
      </w:r>
      <w:r w:rsidRPr="00A04446">
        <w:rPr>
          <w:rFonts w:ascii="Arial" w:hAnsi="Arial" w:cs="Arial"/>
        </w:rPr>
      </w:r>
      <w:r w:rsidRPr="00A04446">
        <w:rPr>
          <w:rFonts w:ascii="Arial" w:hAnsi="Arial" w:cs="Arial"/>
        </w:rPr>
        <w:fldChar w:fldCharType="separate"/>
      </w:r>
      <w:r w:rsidR="001C6105" w:rsidRPr="00A04446">
        <w:rPr>
          <w:rFonts w:ascii="Arial" w:hAnsi="Arial" w:cs="Arial"/>
          <w:noProof/>
        </w:rPr>
        <w:t>[11]</w:t>
      </w:r>
      <w:r w:rsidRPr="00A04446">
        <w:rPr>
          <w:rFonts w:ascii="Arial" w:hAnsi="Arial" w:cs="Arial"/>
        </w:rPr>
        <w:fldChar w:fldCharType="end"/>
      </w:r>
      <w:r w:rsidRPr="00A04446">
        <w:rPr>
          <w:rFonts w:ascii="Arial" w:hAnsi="Arial" w:cs="Arial"/>
        </w:rPr>
        <w:t>. Moreover, these models often underperform, failing to provide accurate predictions for these crucial health outcomes</w:t>
      </w:r>
      <w:r w:rsidR="00E07A72" w:rsidRPr="00A04446">
        <w:rPr>
          <w:rFonts w:ascii="Arial" w:hAnsi="Arial" w:cs="Arial"/>
        </w:rPr>
        <w:t xml:space="preserve"> </w:t>
      </w:r>
      <w:r w:rsidRPr="00A04446">
        <w:rPr>
          <w:rFonts w:ascii="Arial" w:hAnsi="Arial" w:cs="Arial"/>
        </w:rPr>
        <w:fldChar w:fldCharType="begin">
          <w:fldData xml:space="preserve">PEVuZE5vdGU+PENpdGU+PEF1dGhvcj5IYW1vZW48L0F1dGhvcj48WWVhcj4yMDE5PC9ZZWFyPjxJ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</w:fldData>
        </w:fldChar>
      </w:r>
      <w:r w:rsidRPr="00A04446">
        <w:rPr>
          <w:rFonts w:ascii="Arial" w:hAnsi="Arial" w:cs="Arial"/>
        </w:rPr>
        <w:instrText xml:space="preserve"> ADDIN EN.JS.CITE </w:instrText>
      </w:r>
      <w:r w:rsidRPr="00A04446">
        <w:rPr>
          <w:rFonts w:ascii="Arial" w:hAnsi="Arial" w:cs="Arial"/>
        </w:rPr>
      </w:r>
      <w:r w:rsidRPr="00A04446">
        <w:rPr>
          <w:rFonts w:ascii="Arial" w:hAnsi="Arial" w:cs="Arial"/>
        </w:rPr>
        <w:fldChar w:fldCharType="separate"/>
      </w:r>
      <w:r w:rsidR="001C6105" w:rsidRPr="00A04446">
        <w:rPr>
          <w:rFonts w:ascii="Arial" w:hAnsi="Arial" w:cs="Arial"/>
          <w:noProof/>
        </w:rPr>
        <w:t>[12]</w:t>
      </w:r>
      <w:r w:rsidRPr="00A04446">
        <w:rPr>
          <w:rFonts w:ascii="Arial" w:hAnsi="Arial" w:cs="Arial"/>
        </w:rPr>
        <w:fldChar w:fldCharType="end"/>
      </w:r>
      <w:r w:rsidRPr="00A04446">
        <w:rPr>
          <w:rFonts w:ascii="Arial" w:hAnsi="Arial" w:cs="Arial"/>
        </w:rPr>
        <w:t>.</w:t>
      </w:r>
    </w:p>
    <w:p w14:paraId="328C2F7F" w14:textId="21E80549" w:rsidR="0053551B" w:rsidRPr="00A04446" w:rsidRDefault="002A039D" w:rsidP="005D27CC">
      <w:pPr>
        <w:spacing w:after="0" w:line="240" w:lineRule="auto"/>
        <w:ind w:firstLine="450"/>
        <w:jc w:val="both"/>
        <w:rPr>
          <w:rFonts w:ascii="Arial" w:hAnsi="Arial" w:cs="Arial"/>
          <w:lang w:eastAsia="pt-BR"/>
        </w:rPr>
      </w:pPr>
      <w:r w:rsidRPr="00A04446">
        <w:rPr>
          <w:rFonts w:ascii="Arial" w:hAnsi="Arial" w:cs="Arial"/>
        </w:rPr>
        <w:t>Big data and machine learning are changing nearly all aspects of modern life</w:t>
      </w:r>
      <w:r w:rsidR="00290922" w:rsidRPr="00A04446">
        <w:rPr>
          <w:rFonts w:ascii="Arial" w:hAnsi="Arial" w:cs="Arial"/>
          <w:lang w:eastAsia="pt-BR"/>
        </w:rPr>
        <w:t>. Netflix knows what movies people like to watch</w:t>
      </w:r>
      <w:r w:rsidR="00525F3E" w:rsidRPr="00A04446">
        <w:rPr>
          <w:rFonts w:ascii="Arial" w:hAnsi="Arial" w:cs="Arial"/>
          <w:lang w:eastAsia="pt-BR"/>
        </w:rPr>
        <w:t xml:space="preserve"> </w:t>
      </w:r>
      <w:r w:rsidR="00290922" w:rsidRPr="00A04446">
        <w:rPr>
          <w:rFonts w:ascii="Arial" w:hAnsi="Arial" w:cs="Arial"/>
          <w:lang w:eastAsia="pt-BR"/>
        </w:rPr>
        <w:t xml:space="preserve">and Google </w:t>
      </w:r>
      <w:r w:rsidR="00B418F1" w:rsidRPr="00A04446">
        <w:rPr>
          <w:rFonts w:ascii="Arial" w:hAnsi="Arial" w:cs="Arial"/>
          <w:lang w:eastAsia="pt-BR"/>
        </w:rPr>
        <w:t>intuits</w:t>
      </w:r>
      <w:r w:rsidR="00290922" w:rsidRPr="00A04446">
        <w:rPr>
          <w:rFonts w:ascii="Arial" w:hAnsi="Arial" w:cs="Arial"/>
          <w:lang w:eastAsia="pt-BR"/>
        </w:rPr>
        <w:t xml:space="preserve"> people</w:t>
      </w:r>
      <w:r w:rsidR="00DE48A0" w:rsidRPr="00A04446">
        <w:rPr>
          <w:rFonts w:ascii="Arial" w:hAnsi="Arial" w:cs="Arial"/>
          <w:lang w:eastAsia="pt-BR"/>
        </w:rPr>
        <w:t xml:space="preserve">’s interests </w:t>
      </w:r>
      <w:r w:rsidR="00290922" w:rsidRPr="00A04446">
        <w:rPr>
          <w:rFonts w:ascii="Arial" w:hAnsi="Arial" w:cs="Arial"/>
          <w:lang w:eastAsia="pt-BR"/>
        </w:rPr>
        <w:t>based on their search histories. Indeed, Google has begun to replace much of its existing non–machine learning technology with machine learning algorithms, and there is great optimism that these techniques can provide similar improvements across many sectors</w:t>
      </w:r>
      <w:r w:rsidR="0053551B" w:rsidRPr="00A04446">
        <w:rPr>
          <w:rFonts w:ascii="Arial" w:hAnsi="Arial" w:cs="Arial"/>
          <w:lang w:eastAsia="pt-BR"/>
        </w:rPr>
        <w:t>.</w:t>
      </w:r>
      <w:r w:rsidR="00290922" w:rsidRPr="00A04446">
        <w:rPr>
          <w:rFonts w:ascii="Arial" w:hAnsi="Arial" w:cs="Arial"/>
          <w:lang w:eastAsia="pt-BR"/>
        </w:rPr>
        <w:t xml:space="preserve"> </w:t>
      </w:r>
      <w:r w:rsidR="0053551B" w:rsidRPr="00A04446">
        <w:rPr>
          <w:rFonts w:ascii="Arial" w:hAnsi="Arial" w:cs="Arial"/>
          <w:lang w:eastAsia="pt-BR"/>
        </w:rPr>
        <w:t xml:space="preserve">This technology is especially promising in healthcare, where it can address complex, nonlinear relationships and </w:t>
      </w:r>
      <w:r w:rsidR="00E82C92" w:rsidRPr="00A04446">
        <w:rPr>
          <w:rFonts w:ascii="Arial" w:hAnsi="Arial" w:cs="Arial"/>
          <w:lang w:eastAsia="pt-BR"/>
        </w:rPr>
        <w:t xml:space="preserve">analyze </w:t>
      </w:r>
      <w:r w:rsidR="0053551B" w:rsidRPr="00A04446">
        <w:rPr>
          <w:rFonts w:ascii="Arial" w:hAnsi="Arial" w:cs="Arial"/>
          <w:lang w:eastAsia="pt-BR"/>
        </w:rPr>
        <w:t>messy, noisy clinical data more effectively than traditional methods like linear regression</w:t>
      </w:r>
      <w:r w:rsidR="00E07A72" w:rsidRPr="00A04446">
        <w:rPr>
          <w:rFonts w:ascii="Arial" w:hAnsi="Arial" w:cs="Arial"/>
          <w:lang w:eastAsia="pt-BR"/>
        </w:rPr>
        <w:t xml:space="preserve"> </w:t>
      </w:r>
      <w:r w:rsidR="00180493" w:rsidRPr="00A04446">
        <w:rPr>
          <w:rFonts w:ascii="Arial" w:hAnsi="Arial" w:cs="Arial"/>
          <w:lang w:eastAsia="pt-BR"/>
        </w:rPr>
        <w:fldChar w:fldCharType="begin">
          <w:fldData xml:space="preserve">PEVuZE5vdGU+PENpdGU+PEF1dGhvcj5CaTwvQXV0aG9yPjxZZWFyPjIwMTk8L1llYXI+PElEVGV4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</w:fldData>
        </w:fldChar>
      </w:r>
      <w:r w:rsidR="00180493" w:rsidRPr="00A04446">
        <w:rPr>
          <w:rFonts w:ascii="Arial" w:hAnsi="Arial" w:cs="Arial"/>
          <w:lang w:eastAsia="pt-BR"/>
        </w:rPr>
        <w:instrText xml:space="preserve"> ADDIN EN.JS.CITE </w:instrText>
      </w:r>
      <w:r w:rsidR="00180493" w:rsidRPr="00A04446">
        <w:rPr>
          <w:rFonts w:ascii="Arial" w:hAnsi="Arial" w:cs="Arial"/>
          <w:lang w:eastAsia="pt-BR"/>
        </w:rPr>
      </w:r>
      <w:r w:rsidR="00180493" w:rsidRPr="00A04446">
        <w:rPr>
          <w:rFonts w:ascii="Arial" w:hAnsi="Arial" w:cs="Arial"/>
          <w:lang w:eastAsia="pt-BR"/>
        </w:rPr>
        <w:fldChar w:fldCharType="separate"/>
      </w:r>
      <w:r w:rsidR="001C6105" w:rsidRPr="00A04446">
        <w:rPr>
          <w:rFonts w:ascii="Arial" w:hAnsi="Arial" w:cs="Arial"/>
          <w:noProof/>
          <w:lang w:eastAsia="pt-BR"/>
        </w:rPr>
        <w:t>[13]</w:t>
      </w:r>
      <w:r w:rsidR="00180493" w:rsidRPr="00A04446">
        <w:rPr>
          <w:rFonts w:ascii="Arial" w:hAnsi="Arial" w:cs="Arial"/>
          <w:lang w:eastAsia="pt-BR"/>
        </w:rPr>
        <w:fldChar w:fldCharType="end"/>
      </w:r>
      <w:r w:rsidR="0053551B" w:rsidRPr="00A04446">
        <w:rPr>
          <w:rFonts w:ascii="Arial" w:hAnsi="Arial" w:cs="Arial"/>
          <w:lang w:eastAsia="pt-BR"/>
        </w:rPr>
        <w:t>.</w:t>
      </w:r>
      <w:r w:rsidR="00525F3E" w:rsidRPr="00A04446">
        <w:rPr>
          <w:rFonts w:ascii="Arial" w:hAnsi="Arial" w:cs="Arial"/>
          <w:lang w:eastAsia="pt-BR"/>
        </w:rPr>
        <w:t xml:space="preserve"> </w:t>
      </w:r>
      <w:r w:rsidR="00525F3E" w:rsidRPr="00A04446">
        <w:rPr>
          <w:rFonts w:ascii="Arial" w:hAnsi="Arial" w:cs="Arial"/>
        </w:rPr>
        <w:t xml:space="preserve">Medical imaging data is uniquely amenable to AI, as it is standardized, feature rich, and digital. Indeed, of the 692 FDA approved AI algorithms at the end of 2023, 76% were in the field of radiology. </w:t>
      </w:r>
      <w:r w:rsidR="000E228E" w:rsidRPr="00A04446">
        <w:rPr>
          <w:rFonts w:ascii="Arial" w:hAnsi="Arial" w:cs="Arial"/>
          <w:lang w:eastAsia="pt-BR"/>
        </w:rPr>
        <w:t>However, the adoption of AI in healthcare may perpetuate health disparities.</w:t>
      </w:r>
    </w:p>
    <w:p w14:paraId="133FBC34" w14:textId="20DBFE83" w:rsidR="003B4DB7" w:rsidRPr="00A04446" w:rsidRDefault="00CD6531" w:rsidP="000D3A68">
      <w:pPr>
        <w:spacing w:after="0" w:line="240" w:lineRule="auto"/>
        <w:ind w:firstLine="708"/>
        <w:jc w:val="both"/>
        <w:rPr>
          <w:rFonts w:ascii="Arial" w:hAnsi="Arial" w:cs="Arial"/>
        </w:rPr>
      </w:pPr>
      <w:r w:rsidRPr="00A04446">
        <w:rPr>
          <w:rFonts w:ascii="Arial" w:hAnsi="Arial" w:cs="Arial"/>
        </w:rPr>
        <w:t xml:space="preserve">Machine learning can play a critical role in analytics and interpretation of a massive volume of structured </w:t>
      </w:r>
      <w:r w:rsidR="006D1A25" w:rsidRPr="00A04446">
        <w:rPr>
          <w:rFonts w:ascii="Arial" w:hAnsi="Arial" w:cs="Arial"/>
        </w:rPr>
        <w:t>data. R</w:t>
      </w:r>
      <w:r w:rsidRPr="00A04446">
        <w:rPr>
          <w:rFonts w:ascii="Arial" w:hAnsi="Arial" w:cs="Arial"/>
        </w:rPr>
        <w:t xml:space="preserve">ecent systematic reviews about </w:t>
      </w:r>
      <w:r w:rsidR="006D1A25" w:rsidRPr="00A04446">
        <w:rPr>
          <w:rFonts w:ascii="Arial" w:hAnsi="Arial" w:cs="Arial"/>
        </w:rPr>
        <w:t xml:space="preserve">machine learning </w:t>
      </w:r>
      <w:r w:rsidRPr="00A04446">
        <w:rPr>
          <w:rFonts w:ascii="Arial" w:hAnsi="Arial" w:cs="Arial"/>
        </w:rPr>
        <w:t>applications for child health have been applied to neonatology, psychiatry, and neurology with an accuracy range from 75% to 98%</w:t>
      </w:r>
      <w:r w:rsidR="00E07A72" w:rsidRPr="00A04446">
        <w:rPr>
          <w:rFonts w:ascii="Arial" w:hAnsi="Arial" w:cs="Arial"/>
        </w:rPr>
        <w:t xml:space="preserve"> </w:t>
      </w:r>
      <w:r w:rsidR="00357A19" w:rsidRPr="00A04446">
        <w:rPr>
          <w:rFonts w:ascii="Arial" w:hAnsi="Arial" w:cs="Arial"/>
        </w:rPr>
        <w:fldChar w:fldCharType="begin">
          <w:fldData xml:space="preserve">PEVuZE5vdGU+PENpdGU+PEF1dGhvcj5Ib29kYmhveTwvQXV0aG9yPjxZZWFyPjIwMjE8L1llYXI+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==
</w:fldData>
        </w:fldChar>
      </w:r>
      <w:r w:rsidR="00357A19" w:rsidRPr="00A04446">
        <w:rPr>
          <w:rFonts w:ascii="Arial" w:hAnsi="Arial" w:cs="Arial"/>
        </w:rPr>
        <w:instrText xml:space="preserve"> ADDIN EN.JS.CITE </w:instrText>
      </w:r>
      <w:r w:rsidR="00357A19" w:rsidRPr="00A04446">
        <w:rPr>
          <w:rFonts w:ascii="Arial" w:hAnsi="Arial" w:cs="Arial"/>
        </w:rPr>
      </w:r>
      <w:r w:rsidR="00357A19" w:rsidRPr="00A04446">
        <w:rPr>
          <w:rFonts w:ascii="Arial" w:hAnsi="Arial" w:cs="Arial"/>
        </w:rPr>
        <w:fldChar w:fldCharType="separate"/>
      </w:r>
      <w:r w:rsidR="001C6105" w:rsidRPr="00A04446">
        <w:rPr>
          <w:rFonts w:ascii="Arial" w:hAnsi="Arial" w:cs="Arial"/>
          <w:noProof/>
        </w:rPr>
        <w:t>[14]</w:t>
      </w:r>
      <w:r w:rsidR="00357A19" w:rsidRPr="00A04446">
        <w:rPr>
          <w:rFonts w:ascii="Arial" w:hAnsi="Arial" w:cs="Arial"/>
        </w:rPr>
        <w:fldChar w:fldCharType="end"/>
      </w:r>
      <w:r w:rsidRPr="00A04446">
        <w:rPr>
          <w:rFonts w:ascii="Arial" w:hAnsi="Arial" w:cs="Arial"/>
        </w:rPr>
        <w:t>. In our prior work, we developed a prediction tool using self-reported, non-clinical data that was highly accurate (&gt;90%) at predicting abdominal obesity in a pediatric population</w:t>
      </w:r>
      <w:r w:rsidR="00E07A72" w:rsidRPr="00A04446">
        <w:rPr>
          <w:rFonts w:ascii="Arial" w:hAnsi="Arial" w:cs="Arial"/>
        </w:rPr>
        <w:t xml:space="preserve"> </w:t>
      </w:r>
      <w:r w:rsidR="00357A19" w:rsidRPr="00A04446">
        <w:rPr>
          <w:rFonts w:ascii="Arial" w:hAnsi="Arial" w:cs="Arial"/>
        </w:rPr>
        <w:fldChar w:fldCharType="begin">
          <w:fldData xml:space="preserve">PEVuZE5vdGU+PENpdGU+PEF1dGhvcj5OYXNjaW1lbnRvLUZlcnJlaXJhPC9BdXRob3I+PFllYXI+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</w:fldData>
        </w:fldChar>
      </w:r>
      <w:r w:rsidR="00357A19" w:rsidRPr="00A04446">
        <w:rPr>
          <w:rFonts w:ascii="Arial" w:hAnsi="Arial" w:cs="Arial"/>
        </w:rPr>
        <w:instrText xml:space="preserve"> ADDIN EN.JS.CITE </w:instrText>
      </w:r>
      <w:r w:rsidR="00357A19" w:rsidRPr="00A04446">
        <w:rPr>
          <w:rFonts w:ascii="Arial" w:hAnsi="Arial" w:cs="Arial"/>
        </w:rPr>
      </w:r>
      <w:r w:rsidR="00357A19" w:rsidRPr="00A04446">
        <w:rPr>
          <w:rFonts w:ascii="Arial" w:hAnsi="Arial" w:cs="Arial"/>
        </w:rPr>
        <w:fldChar w:fldCharType="separate"/>
      </w:r>
      <w:r w:rsidR="001C6105" w:rsidRPr="00A04446">
        <w:rPr>
          <w:rFonts w:ascii="Arial" w:hAnsi="Arial" w:cs="Arial"/>
          <w:noProof/>
        </w:rPr>
        <w:t>[4]</w:t>
      </w:r>
      <w:r w:rsidR="00357A19" w:rsidRPr="00A04446">
        <w:rPr>
          <w:rFonts w:ascii="Arial" w:hAnsi="Arial" w:cs="Arial"/>
        </w:rPr>
        <w:fldChar w:fldCharType="end"/>
      </w:r>
      <w:r w:rsidRPr="00A04446">
        <w:rPr>
          <w:rFonts w:ascii="Arial" w:hAnsi="Arial" w:cs="Arial"/>
        </w:rPr>
        <w:t>. W</w:t>
      </w:r>
      <w:r w:rsidR="0053551B" w:rsidRPr="00A04446">
        <w:rPr>
          <w:rFonts w:ascii="Arial" w:hAnsi="Arial" w:cs="Arial"/>
        </w:rPr>
        <w:t>e aim to extend this approach by developing predictive models that utilize self-reported</w:t>
      </w:r>
      <w:r w:rsidR="00163D33" w:rsidRPr="00A04446">
        <w:rPr>
          <w:rFonts w:ascii="Arial" w:hAnsi="Arial" w:cs="Arial"/>
        </w:rPr>
        <w:t xml:space="preserve"> </w:t>
      </w:r>
      <w:r w:rsidR="0053551B" w:rsidRPr="00A04446">
        <w:rPr>
          <w:rFonts w:ascii="Arial" w:hAnsi="Arial" w:cs="Arial"/>
        </w:rPr>
        <w:t xml:space="preserve">non-clinical </w:t>
      </w:r>
      <w:r w:rsidR="0053551B" w:rsidRPr="00A04446">
        <w:rPr>
          <w:rFonts w:ascii="Arial" w:hAnsi="Arial" w:cs="Arial"/>
        </w:rPr>
        <w:lastRenderedPageBreak/>
        <w:t>data</w:t>
      </w:r>
      <w:r w:rsidR="0094733F" w:rsidRPr="00A04446">
        <w:rPr>
          <w:rFonts w:ascii="Arial" w:hAnsi="Arial" w:cs="Arial"/>
        </w:rPr>
        <w:t>,</w:t>
      </w:r>
      <w:r w:rsidR="0053551B" w:rsidRPr="00A04446">
        <w:rPr>
          <w:rFonts w:ascii="Arial" w:hAnsi="Arial" w:cs="Arial"/>
        </w:rPr>
        <w:t xml:space="preserve"> including demographic factors like sex, ethnicity, and socioeconomic status. This will not only enhance the models' accessibility and applicability but also allow for the integration of social determinants of health (SDOH), which significantly influence pediatric health outcomes.</w:t>
      </w:r>
      <w:r w:rsidR="000B3ECC" w:rsidRPr="00A04446">
        <w:rPr>
          <w:rFonts w:ascii="Arial" w:hAnsi="Arial" w:cs="Arial"/>
        </w:rPr>
        <w:t xml:space="preserve"> </w:t>
      </w:r>
      <w:r w:rsidR="008A2155" w:rsidRPr="00A04446">
        <w:rPr>
          <w:rFonts w:ascii="Arial" w:hAnsi="Arial" w:cs="Arial"/>
        </w:rPr>
        <w:t>We believe t</w:t>
      </w:r>
      <w:r w:rsidR="0094733F" w:rsidRPr="00A04446">
        <w:rPr>
          <w:rFonts w:ascii="Arial" w:hAnsi="Arial" w:cs="Arial"/>
        </w:rPr>
        <w:t>his is crucial in pediatric health research</w:t>
      </w:r>
      <w:r w:rsidR="008A2155" w:rsidRPr="00A04446">
        <w:rPr>
          <w:rFonts w:ascii="Arial" w:hAnsi="Arial" w:cs="Arial"/>
        </w:rPr>
        <w:t>. For instance,</w:t>
      </w:r>
      <w:r w:rsidR="0094733F" w:rsidRPr="00A04446">
        <w:rPr>
          <w:rFonts w:ascii="Arial" w:hAnsi="Arial" w:cs="Arial"/>
        </w:rPr>
        <w:t xml:space="preserve"> our analysis of the ABCD Study datasets reveals that sufficient sleep is associated with beneficial brain development, particularly with increased brain cortical volume</w:t>
      </w:r>
      <w:r w:rsidR="00E07A72" w:rsidRPr="00A04446">
        <w:rPr>
          <w:rFonts w:ascii="Arial" w:hAnsi="Arial" w:cs="Arial"/>
        </w:rPr>
        <w:t xml:space="preserve"> </w:t>
      </w:r>
      <w:r w:rsidR="00045037" w:rsidRPr="00A04446">
        <w:rPr>
          <w:rFonts w:ascii="Arial" w:hAnsi="Arial" w:cs="Arial"/>
        </w:rPr>
        <w:fldChar w:fldCharType="begin">
          <w:fldData xml:space="preserve">PEVuZE5vdGU+PENpdGU+PEF1dGhvcj5EZSBNb3JhZXM8L0F1dGhvcj48WWVhcj4yMDI0PC9ZZWFy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</w:fldData>
        </w:fldChar>
      </w:r>
      <w:r w:rsidR="00045037" w:rsidRPr="00A04446">
        <w:rPr>
          <w:rFonts w:ascii="Arial" w:hAnsi="Arial" w:cs="Arial"/>
        </w:rPr>
        <w:instrText xml:space="preserve"> ADDIN EN.JS.CITE </w:instrText>
      </w:r>
      <w:r w:rsidR="00045037" w:rsidRPr="00A04446">
        <w:rPr>
          <w:rFonts w:ascii="Arial" w:hAnsi="Arial" w:cs="Arial"/>
        </w:rPr>
      </w:r>
      <w:r w:rsidR="00045037" w:rsidRPr="00A04446">
        <w:rPr>
          <w:rFonts w:ascii="Arial" w:hAnsi="Arial" w:cs="Arial"/>
        </w:rPr>
        <w:fldChar w:fldCharType="separate"/>
      </w:r>
      <w:r w:rsidR="001C6105" w:rsidRPr="00A04446">
        <w:rPr>
          <w:rFonts w:ascii="Arial" w:hAnsi="Arial" w:cs="Arial"/>
          <w:noProof/>
        </w:rPr>
        <w:t>[15]</w:t>
      </w:r>
      <w:r w:rsidR="00045037" w:rsidRPr="00A04446">
        <w:rPr>
          <w:rFonts w:ascii="Arial" w:hAnsi="Arial" w:cs="Arial"/>
        </w:rPr>
        <w:fldChar w:fldCharType="end"/>
      </w:r>
      <w:r w:rsidR="008A2155" w:rsidRPr="00A04446">
        <w:rPr>
          <w:rFonts w:ascii="Arial" w:hAnsi="Arial" w:cs="Arial"/>
        </w:rPr>
        <w:t xml:space="preserve">, but </w:t>
      </w:r>
      <w:r w:rsidR="0094733F" w:rsidRPr="00A04446">
        <w:rPr>
          <w:rFonts w:ascii="Arial" w:hAnsi="Arial" w:cs="Arial"/>
        </w:rPr>
        <w:t>this relationship is influenced by socioeconomic factors. Intriguingly</w:t>
      </w:r>
      <w:r w:rsidR="00606D6E" w:rsidRPr="00A04446">
        <w:rPr>
          <w:rFonts w:ascii="Arial" w:hAnsi="Arial" w:cs="Arial"/>
        </w:rPr>
        <w:t xml:space="preserve">, increased sleep is linked to </w:t>
      </w:r>
      <w:r w:rsidR="00FA1872" w:rsidRPr="00A04446">
        <w:rPr>
          <w:rFonts w:ascii="Arial" w:hAnsi="Arial" w:cs="Arial"/>
        </w:rPr>
        <w:t>decreased</w:t>
      </w:r>
      <w:r w:rsidR="00606D6E" w:rsidRPr="00A04446">
        <w:rPr>
          <w:rFonts w:ascii="Arial" w:hAnsi="Arial" w:cs="Arial"/>
        </w:rPr>
        <w:t xml:space="preserve"> gray matter volume in adolescents with very low Child Opportunity Index</w:t>
      </w:r>
      <w:r w:rsidR="00E07A72" w:rsidRPr="00A04446">
        <w:rPr>
          <w:rFonts w:ascii="Arial" w:hAnsi="Arial" w:cs="Arial"/>
        </w:rPr>
        <w:t xml:space="preserve"> </w:t>
      </w:r>
      <w:r w:rsidR="00045037" w:rsidRPr="00A04446">
        <w:rPr>
          <w:rFonts w:ascii="Arial" w:hAnsi="Arial" w:cs="Arial"/>
        </w:rPr>
        <w:fldChar w:fldCharType="begin">
          <w:fldData xml:space="preserve">PEVuZE5vdGU+PENpdGU+PEF1dGhvcj5BY2V2ZWRvLUdhcmNpYTwvQXV0aG9yPjxZZWFyPjIwMjA8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</w:fldData>
        </w:fldChar>
      </w:r>
      <w:r w:rsidR="00045037" w:rsidRPr="00A04446">
        <w:rPr>
          <w:rFonts w:ascii="Arial" w:hAnsi="Arial" w:cs="Arial"/>
        </w:rPr>
        <w:instrText xml:space="preserve"> ADDIN EN.JS.CITE </w:instrText>
      </w:r>
      <w:r w:rsidR="00045037" w:rsidRPr="00A04446">
        <w:rPr>
          <w:rFonts w:ascii="Arial" w:hAnsi="Arial" w:cs="Arial"/>
        </w:rPr>
      </w:r>
      <w:r w:rsidR="00045037" w:rsidRPr="00A04446">
        <w:rPr>
          <w:rFonts w:ascii="Arial" w:hAnsi="Arial" w:cs="Arial"/>
        </w:rPr>
        <w:fldChar w:fldCharType="separate"/>
      </w:r>
      <w:r w:rsidR="001C6105" w:rsidRPr="00A04446">
        <w:rPr>
          <w:rFonts w:ascii="Arial" w:hAnsi="Arial" w:cs="Arial"/>
          <w:noProof/>
        </w:rPr>
        <w:t>[16]</w:t>
      </w:r>
      <w:r w:rsidR="00045037" w:rsidRPr="00A04446">
        <w:rPr>
          <w:rFonts w:ascii="Arial" w:hAnsi="Arial" w:cs="Arial"/>
        </w:rPr>
        <w:fldChar w:fldCharType="end"/>
      </w:r>
      <w:r w:rsidR="00606D6E" w:rsidRPr="00A04446">
        <w:rPr>
          <w:rFonts w:ascii="Arial" w:hAnsi="Arial" w:cs="Arial"/>
        </w:rPr>
        <w:t xml:space="preserve"> scores</w:t>
      </w:r>
      <w:r w:rsidR="0094733F" w:rsidRPr="00A04446">
        <w:rPr>
          <w:rFonts w:ascii="Arial" w:hAnsi="Arial" w:cs="Arial"/>
        </w:rPr>
        <w:t>. Additionally, frequent nighttime awakenings significantly affect this relationship.</w:t>
      </w:r>
    </w:p>
    <w:p w14:paraId="70BB4EAB" w14:textId="65870DFB" w:rsidR="007B5881" w:rsidRPr="00A04446" w:rsidRDefault="007B5881" w:rsidP="005D27CC">
      <w:pPr>
        <w:spacing w:after="0" w:line="240" w:lineRule="auto"/>
        <w:ind w:firstLine="720"/>
        <w:jc w:val="both"/>
        <w:rPr>
          <w:rFonts w:ascii="Arial" w:hAnsi="Arial" w:cs="Arial"/>
        </w:rPr>
      </w:pPr>
      <w:r w:rsidRPr="00A04446">
        <w:rPr>
          <w:rFonts w:ascii="Arial" w:hAnsi="Arial" w:cs="Arial"/>
        </w:rPr>
        <w:t>Prior research has demonstrated that social determinants of health predict pediatric health</w:t>
      </w:r>
      <w:r w:rsidR="00E07A72" w:rsidRPr="00A04446">
        <w:rPr>
          <w:rFonts w:ascii="Arial" w:hAnsi="Arial" w:cs="Arial"/>
        </w:rPr>
        <w:t xml:space="preserve"> </w:t>
      </w:r>
      <w:r w:rsidR="003151D8" w:rsidRPr="00A04446">
        <w:rPr>
          <w:rFonts w:ascii="Arial" w:hAnsi="Arial" w:cs="Arial"/>
        </w:rPr>
        <w:fldChar w:fldCharType="begin">
          <w:fldData xml:space="preserve">PEVuZE5vdGU+PENpdGU+PEF1dGhvcj5Db25ub2xseTwvQXV0aG9yPjxZZWFyPjIwMjI8L1llYXI+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</w:fldData>
        </w:fldChar>
      </w:r>
      <w:r w:rsidR="003151D8" w:rsidRPr="00A04446">
        <w:rPr>
          <w:rFonts w:ascii="Arial" w:hAnsi="Arial" w:cs="Arial"/>
        </w:rPr>
        <w:instrText xml:space="preserve"> ADDIN EN.JS.CITE </w:instrText>
      </w:r>
      <w:r w:rsidR="003151D8" w:rsidRPr="00A04446">
        <w:rPr>
          <w:rFonts w:ascii="Arial" w:hAnsi="Arial" w:cs="Arial"/>
        </w:rPr>
      </w:r>
      <w:r w:rsidR="003151D8" w:rsidRPr="00A04446">
        <w:rPr>
          <w:rFonts w:ascii="Arial" w:hAnsi="Arial" w:cs="Arial"/>
        </w:rPr>
        <w:fldChar w:fldCharType="separate"/>
      </w:r>
      <w:r w:rsidR="001C6105" w:rsidRPr="00A04446">
        <w:rPr>
          <w:rFonts w:ascii="Arial" w:hAnsi="Arial" w:cs="Arial"/>
          <w:noProof/>
        </w:rPr>
        <w:t>[17]</w:t>
      </w:r>
      <w:r w:rsidR="003151D8" w:rsidRPr="00A04446">
        <w:rPr>
          <w:rFonts w:ascii="Arial" w:hAnsi="Arial" w:cs="Arial"/>
        </w:rPr>
        <w:fldChar w:fldCharType="end"/>
      </w:r>
      <w:r w:rsidRPr="00A04446">
        <w:rPr>
          <w:rFonts w:ascii="Arial" w:hAnsi="Arial" w:cs="Arial"/>
        </w:rPr>
        <w:t xml:space="preserve">. However, </w:t>
      </w:r>
      <w:r w:rsidR="006D1A25" w:rsidRPr="00A04446">
        <w:rPr>
          <w:rFonts w:ascii="Arial" w:hAnsi="Arial" w:cs="Arial"/>
        </w:rPr>
        <w:t xml:space="preserve">the intersection of </w:t>
      </w:r>
      <w:r w:rsidRPr="00A04446">
        <w:rPr>
          <w:rFonts w:ascii="Arial" w:hAnsi="Arial" w:cs="Arial"/>
        </w:rPr>
        <w:t>different levels of health disparities</w:t>
      </w:r>
      <w:r w:rsidR="006D1A25" w:rsidRPr="00A04446">
        <w:rPr>
          <w:rFonts w:ascii="Arial" w:hAnsi="Arial" w:cs="Arial"/>
        </w:rPr>
        <w:t xml:space="preserve"> – </w:t>
      </w:r>
      <w:r w:rsidRPr="00A04446">
        <w:rPr>
          <w:rFonts w:ascii="Arial" w:hAnsi="Arial" w:cs="Arial"/>
        </w:rPr>
        <w:t xml:space="preserve">macro (geographical and economic disparities), </w:t>
      </w:r>
      <w:proofErr w:type="spellStart"/>
      <w:r w:rsidRPr="00A04446">
        <w:rPr>
          <w:rFonts w:ascii="Arial" w:hAnsi="Arial" w:cs="Arial"/>
        </w:rPr>
        <w:t>meso</w:t>
      </w:r>
      <w:proofErr w:type="spellEnd"/>
      <w:r w:rsidRPr="00A04446">
        <w:rPr>
          <w:rFonts w:ascii="Arial" w:hAnsi="Arial" w:cs="Arial"/>
        </w:rPr>
        <w:t xml:space="preserve"> (area deprivation index), and micro (family income, biological sex, ethnicity)</w:t>
      </w:r>
      <w:r w:rsidR="003C39D8" w:rsidRPr="00A04446">
        <w:rPr>
          <w:rFonts w:ascii="Arial" w:hAnsi="Arial" w:cs="Arial"/>
        </w:rPr>
        <w:t xml:space="preserve"> </w:t>
      </w:r>
      <w:r w:rsidR="006D1A25" w:rsidRPr="00A04446">
        <w:rPr>
          <w:rFonts w:ascii="Arial" w:hAnsi="Arial" w:cs="Arial"/>
        </w:rPr>
        <w:t xml:space="preserve">– </w:t>
      </w:r>
      <w:r w:rsidRPr="00A04446">
        <w:rPr>
          <w:rFonts w:ascii="Arial" w:hAnsi="Arial" w:cs="Arial"/>
        </w:rPr>
        <w:t>require further exploration</w:t>
      </w:r>
      <w:r w:rsidR="006D1A25" w:rsidRPr="00A04446">
        <w:rPr>
          <w:rFonts w:ascii="Arial" w:hAnsi="Arial" w:cs="Arial"/>
        </w:rPr>
        <w:t>, particularly among adolescents</w:t>
      </w:r>
      <w:r w:rsidRPr="00A04446">
        <w:rPr>
          <w:rFonts w:ascii="Arial" w:hAnsi="Arial" w:cs="Arial"/>
        </w:rPr>
        <w:t>. In 2024, Cardenas-Iniguez et al. introduced the concept of the Adolescent Neural Urbanome (</w:t>
      </w:r>
      <w:r w:rsidRPr="000D3A68">
        <w:rPr>
          <w:rFonts w:ascii="Arial" w:hAnsi="Arial" w:cs="Arial"/>
        </w:rPr>
        <w:t>ANU</w:t>
      </w:r>
      <w:r w:rsidRPr="00A04446">
        <w:rPr>
          <w:rFonts w:ascii="Arial" w:hAnsi="Arial" w:cs="Arial"/>
        </w:rPr>
        <w:t>)</w:t>
      </w:r>
      <w:r w:rsidR="00E07A72" w:rsidRPr="00A04446">
        <w:rPr>
          <w:rFonts w:ascii="Arial" w:hAnsi="Arial" w:cs="Arial"/>
        </w:rPr>
        <w:t xml:space="preserve"> </w:t>
      </w:r>
      <w:r w:rsidR="003151D8" w:rsidRPr="00A04446">
        <w:rPr>
          <w:rFonts w:ascii="Arial" w:hAnsi="Arial" w:cs="Arial"/>
        </w:rPr>
        <w:fldChar w:fldCharType="begin">
          <w:fldData xml:space="preserve">PEVuZE5vdGU+PENpdGU+PEF1dGhvcj5DYXJkZW5hcy1JbmlndWV6PC9BdXRob3I+PFllYXI+MjAy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</w:fldData>
        </w:fldChar>
      </w:r>
      <w:r w:rsidR="003151D8" w:rsidRPr="00A04446">
        <w:rPr>
          <w:rFonts w:ascii="Arial" w:hAnsi="Arial" w:cs="Arial"/>
        </w:rPr>
        <w:instrText xml:space="preserve"> ADDIN EN.JS.CITE </w:instrText>
      </w:r>
      <w:r w:rsidR="003151D8" w:rsidRPr="00A04446">
        <w:rPr>
          <w:rFonts w:ascii="Arial" w:hAnsi="Arial" w:cs="Arial"/>
        </w:rPr>
      </w:r>
      <w:r w:rsidR="003151D8" w:rsidRPr="00A04446">
        <w:rPr>
          <w:rFonts w:ascii="Arial" w:hAnsi="Arial" w:cs="Arial"/>
        </w:rPr>
        <w:fldChar w:fldCharType="separate"/>
      </w:r>
      <w:r w:rsidR="001C6105" w:rsidRPr="00A04446">
        <w:rPr>
          <w:rFonts w:ascii="Arial" w:hAnsi="Arial" w:cs="Arial"/>
          <w:noProof/>
        </w:rPr>
        <w:t>[18]</w:t>
      </w:r>
      <w:r w:rsidR="003151D8" w:rsidRPr="00A04446">
        <w:rPr>
          <w:rFonts w:ascii="Arial" w:hAnsi="Arial" w:cs="Arial"/>
        </w:rPr>
        <w:fldChar w:fldCharType="end"/>
      </w:r>
      <w:r w:rsidRPr="00A04446">
        <w:rPr>
          <w:rFonts w:ascii="Arial" w:hAnsi="Arial" w:cs="Arial"/>
        </w:rPr>
        <w:t xml:space="preserve">, a framework designed to identify contextual factors contributing to health inequalities in pediatric populations </w:t>
      </w:r>
      <w:r w:rsidR="003151D8" w:rsidRPr="00A04446">
        <w:rPr>
          <w:rFonts w:ascii="Arial" w:hAnsi="Arial" w:cs="Arial"/>
        </w:rPr>
        <w:fldChar w:fldCharType="begin">
          <w:fldData xml:space="preserve">PEVuZE5vdGU+PENpdGU+PEF1dGhvcj5MbG95ZC1Kb25lczwvQXV0aG9yPjxZZWFyPjIwMjI8L1ll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</w:fldData>
        </w:fldChar>
      </w:r>
      <w:r w:rsidR="003151D8" w:rsidRPr="00A04446">
        <w:rPr>
          <w:rFonts w:ascii="Arial" w:hAnsi="Arial" w:cs="Arial"/>
        </w:rPr>
        <w:instrText xml:space="preserve"> ADDIN EN.JS.CITE </w:instrText>
      </w:r>
      <w:r w:rsidR="003151D8" w:rsidRPr="00A04446">
        <w:rPr>
          <w:rFonts w:ascii="Arial" w:hAnsi="Arial" w:cs="Arial"/>
        </w:rPr>
      </w:r>
      <w:r w:rsidR="003151D8" w:rsidRPr="00A04446">
        <w:rPr>
          <w:rFonts w:ascii="Arial" w:hAnsi="Arial" w:cs="Arial"/>
        </w:rPr>
        <w:fldChar w:fldCharType="separate"/>
      </w:r>
      <w:r w:rsidR="001C6105" w:rsidRPr="00A04446">
        <w:rPr>
          <w:rFonts w:ascii="Arial" w:hAnsi="Arial" w:cs="Arial"/>
          <w:noProof/>
        </w:rPr>
        <w:t>[9]</w:t>
      </w:r>
      <w:r w:rsidR="003151D8" w:rsidRPr="00A04446">
        <w:rPr>
          <w:rFonts w:ascii="Arial" w:hAnsi="Arial" w:cs="Arial"/>
        </w:rPr>
        <w:fldChar w:fldCharType="end"/>
      </w:r>
      <w:r w:rsidRPr="00A04446">
        <w:rPr>
          <w:rFonts w:ascii="Arial" w:eastAsia="Times New Roman" w:hAnsi="Arial" w:cs="Arial"/>
          <w:lang w:eastAsia="pt-BR"/>
        </w:rPr>
        <w:t xml:space="preserve"> at all three levels. This framework highlights causal pathways through which structural inequities influence cardiovascular risk factors and health indicators.</w:t>
      </w:r>
    </w:p>
    <w:p w14:paraId="4FC231B9" w14:textId="7C17080F" w:rsidR="0053551B" w:rsidRPr="00A04446" w:rsidRDefault="000B3ECC" w:rsidP="005D27CC">
      <w:pPr>
        <w:spacing w:after="0" w:line="240" w:lineRule="auto"/>
        <w:ind w:firstLine="450"/>
        <w:jc w:val="both"/>
        <w:rPr>
          <w:rFonts w:ascii="Arial" w:hAnsi="Arial" w:cs="Arial"/>
        </w:rPr>
      </w:pPr>
      <w:r w:rsidRPr="00A04446">
        <w:rPr>
          <w:rFonts w:ascii="Arial" w:hAnsi="Arial" w:cs="Arial"/>
        </w:rPr>
        <w:t>Including</w:t>
      </w:r>
      <w:r w:rsidR="0053551B" w:rsidRPr="00A04446">
        <w:rPr>
          <w:rFonts w:ascii="Arial" w:hAnsi="Arial" w:cs="Arial"/>
        </w:rPr>
        <w:t xml:space="preserve"> SDOH in predictive models represents a transformative approach to healthcare delivery, aiming to identify and address disparities in health outcomes. Despite the potential benefits, </w:t>
      </w:r>
      <w:r w:rsidR="00A46807" w:rsidRPr="00A04446">
        <w:rPr>
          <w:rFonts w:ascii="Arial" w:hAnsi="Arial" w:cs="Arial"/>
        </w:rPr>
        <w:t>more research must be done</w:t>
      </w:r>
      <w:r w:rsidR="0053551B" w:rsidRPr="00A04446">
        <w:rPr>
          <w:rFonts w:ascii="Arial" w:hAnsi="Arial" w:cs="Arial"/>
        </w:rPr>
        <w:t xml:space="preserve"> </w:t>
      </w:r>
      <w:r w:rsidR="003C39D8" w:rsidRPr="00A04446">
        <w:rPr>
          <w:rFonts w:ascii="Arial" w:hAnsi="Arial" w:cs="Arial"/>
        </w:rPr>
        <w:t xml:space="preserve">to </w:t>
      </w:r>
      <w:r w:rsidR="0053551B" w:rsidRPr="00A04446">
        <w:rPr>
          <w:rFonts w:ascii="Arial" w:hAnsi="Arial" w:cs="Arial"/>
        </w:rPr>
        <w:t>incorporat</w:t>
      </w:r>
      <w:r w:rsidR="003C39D8" w:rsidRPr="00A04446">
        <w:rPr>
          <w:rFonts w:ascii="Arial" w:hAnsi="Arial" w:cs="Arial"/>
        </w:rPr>
        <w:t>e</w:t>
      </w:r>
      <w:r w:rsidR="0053551B" w:rsidRPr="00A04446">
        <w:rPr>
          <w:rFonts w:ascii="Arial" w:hAnsi="Arial" w:cs="Arial"/>
        </w:rPr>
        <w:t xml:space="preserve"> SDOH into predictive models for pediatric </w:t>
      </w:r>
      <w:r w:rsidRPr="00A04446">
        <w:rPr>
          <w:rFonts w:ascii="Arial" w:hAnsi="Arial" w:cs="Arial"/>
        </w:rPr>
        <w:t>health</w:t>
      </w:r>
      <w:r w:rsidR="0053551B" w:rsidRPr="00A04446">
        <w:rPr>
          <w:rFonts w:ascii="Arial" w:hAnsi="Arial" w:cs="Arial"/>
        </w:rPr>
        <w:t xml:space="preserve">. Our mixed-methods study will examine how SDOH </w:t>
      </w:r>
      <w:r w:rsidRPr="00A04446">
        <w:rPr>
          <w:rFonts w:ascii="Arial" w:hAnsi="Arial" w:cs="Arial"/>
        </w:rPr>
        <w:t>relate</w:t>
      </w:r>
      <w:r w:rsidR="0053551B" w:rsidRPr="00A04446">
        <w:rPr>
          <w:rFonts w:ascii="Arial" w:hAnsi="Arial" w:cs="Arial"/>
        </w:rPr>
        <w:t xml:space="preserve"> to pediatric health outcomes, identify disparities, and test the effectiveness of models </w:t>
      </w:r>
      <w:r w:rsidRPr="00A04446">
        <w:rPr>
          <w:rFonts w:ascii="Arial" w:hAnsi="Arial" w:cs="Arial"/>
        </w:rPr>
        <w:t>incorporating</w:t>
      </w:r>
      <w:r w:rsidR="004C68D6" w:rsidRPr="00A04446">
        <w:rPr>
          <w:rFonts w:ascii="Arial" w:hAnsi="Arial" w:cs="Arial"/>
        </w:rPr>
        <w:t xml:space="preserve"> SDOH</w:t>
      </w:r>
      <w:r w:rsidR="00E07A72" w:rsidRPr="00A04446">
        <w:rPr>
          <w:rFonts w:ascii="Arial" w:hAnsi="Arial" w:cs="Arial"/>
        </w:rPr>
        <w:t xml:space="preserve"> </w:t>
      </w:r>
      <w:r w:rsidR="00180493" w:rsidRPr="00A04446">
        <w:rPr>
          <w:rFonts w:ascii="Arial" w:hAnsi="Arial" w:cs="Arial"/>
        </w:rPr>
        <w:fldChar w:fldCharType="begin">
          <w:fldData xml:space="preserve">PEVuZE5vdGU+PENpdGU+PEF1dGhvcj5Ccm93bjwvQXV0aG9yPjxZZWFyPjIwMjM8L1llYXI+PElE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=
</w:fldData>
        </w:fldChar>
      </w:r>
      <w:r w:rsidR="00180493" w:rsidRPr="00A04446">
        <w:rPr>
          <w:rFonts w:ascii="Arial" w:hAnsi="Arial" w:cs="Arial"/>
        </w:rPr>
        <w:instrText xml:space="preserve"> ADDIN EN.JS.CITE </w:instrText>
      </w:r>
      <w:r w:rsidR="00180493" w:rsidRPr="00A04446">
        <w:rPr>
          <w:rFonts w:ascii="Arial" w:hAnsi="Arial" w:cs="Arial"/>
        </w:rPr>
      </w:r>
      <w:r w:rsidR="00180493" w:rsidRPr="00A04446">
        <w:rPr>
          <w:rFonts w:ascii="Arial" w:hAnsi="Arial" w:cs="Arial"/>
        </w:rPr>
        <w:fldChar w:fldCharType="separate"/>
      </w:r>
      <w:r w:rsidR="001C6105" w:rsidRPr="00A04446">
        <w:rPr>
          <w:rFonts w:ascii="Arial" w:hAnsi="Arial" w:cs="Arial"/>
          <w:noProof/>
        </w:rPr>
        <w:t>[19]</w:t>
      </w:r>
      <w:r w:rsidR="00180493" w:rsidRPr="00A04446">
        <w:rPr>
          <w:rFonts w:ascii="Arial" w:hAnsi="Arial" w:cs="Arial"/>
        </w:rPr>
        <w:fldChar w:fldCharType="end"/>
      </w:r>
      <w:r w:rsidR="0053551B" w:rsidRPr="00A04446">
        <w:rPr>
          <w:rFonts w:ascii="Arial" w:hAnsi="Arial" w:cs="Arial"/>
        </w:rPr>
        <w:t>. We will also assess the feasibility and challenges of implementing these models in clinical settings, providing a foundation for more equitable healthcare strategies</w:t>
      </w:r>
      <w:r w:rsidR="00E07A72" w:rsidRPr="00A04446">
        <w:rPr>
          <w:rFonts w:ascii="Arial" w:hAnsi="Arial" w:cs="Arial"/>
        </w:rPr>
        <w:t xml:space="preserve"> </w:t>
      </w:r>
      <w:r w:rsidR="00180493" w:rsidRPr="00A04446">
        <w:rPr>
          <w:rFonts w:ascii="Arial" w:hAnsi="Arial" w:cs="Arial"/>
        </w:rPr>
        <w:fldChar w:fldCharType="begin">
          <w:fldData xml:space="preserve">PEVuZE5vdGU+PENpdGU+PEF1dGhvcj5DaHVuZzwvQXV0aG9yPjxZZWFyPjIwMTY8L1llYXI+PElE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</w:fldData>
        </w:fldChar>
      </w:r>
      <w:r w:rsidR="00180493" w:rsidRPr="00A04446">
        <w:rPr>
          <w:rFonts w:ascii="Arial" w:hAnsi="Arial" w:cs="Arial"/>
        </w:rPr>
        <w:instrText xml:space="preserve"> ADDIN EN.JS.CITE </w:instrText>
      </w:r>
      <w:r w:rsidR="00180493" w:rsidRPr="00A04446">
        <w:rPr>
          <w:rFonts w:ascii="Arial" w:hAnsi="Arial" w:cs="Arial"/>
        </w:rPr>
      </w:r>
      <w:r w:rsidR="00180493" w:rsidRPr="00A04446">
        <w:rPr>
          <w:rFonts w:ascii="Arial" w:hAnsi="Arial" w:cs="Arial"/>
        </w:rPr>
        <w:fldChar w:fldCharType="separate"/>
      </w:r>
      <w:r w:rsidR="001C6105" w:rsidRPr="00A04446">
        <w:rPr>
          <w:rFonts w:ascii="Arial" w:hAnsi="Arial" w:cs="Arial"/>
          <w:noProof/>
        </w:rPr>
        <w:t>[20]</w:t>
      </w:r>
      <w:r w:rsidR="00180493" w:rsidRPr="00A04446">
        <w:rPr>
          <w:rFonts w:ascii="Arial" w:hAnsi="Arial" w:cs="Arial"/>
        </w:rPr>
        <w:fldChar w:fldCharType="end"/>
      </w:r>
      <w:r w:rsidR="0053551B" w:rsidRPr="00A04446">
        <w:rPr>
          <w:rFonts w:ascii="Arial" w:hAnsi="Arial" w:cs="Arial"/>
        </w:rPr>
        <w:t>.</w:t>
      </w:r>
    </w:p>
    <w:p w14:paraId="4E12CAA5" w14:textId="052AFF03" w:rsidR="003E6C6F" w:rsidRPr="00A04446" w:rsidRDefault="003E6C6F" w:rsidP="005D27CC">
      <w:pPr>
        <w:spacing w:after="0" w:line="240" w:lineRule="auto"/>
        <w:ind w:firstLine="450"/>
        <w:jc w:val="both"/>
        <w:rPr>
          <w:rFonts w:ascii="Arial" w:hAnsi="Arial" w:cs="Arial"/>
        </w:rPr>
      </w:pPr>
      <w:r w:rsidRPr="00A04446">
        <w:rPr>
          <w:rFonts w:ascii="Arial" w:hAnsi="Arial" w:cs="Arial"/>
        </w:rPr>
        <w:t xml:space="preserve">Equity and social justice will be considered at every stage of </w:t>
      </w:r>
      <w:r w:rsidR="00A7667B" w:rsidRPr="00A04446">
        <w:rPr>
          <w:rFonts w:ascii="Arial" w:hAnsi="Arial" w:cs="Arial"/>
        </w:rPr>
        <w:t xml:space="preserve">this </w:t>
      </w:r>
      <w:r w:rsidRPr="00A04446">
        <w:rPr>
          <w:rFonts w:ascii="Arial" w:hAnsi="Arial" w:cs="Arial"/>
        </w:rPr>
        <w:t xml:space="preserve">project. This will include assessing how social inequalities contribute to </w:t>
      </w:r>
      <w:r w:rsidR="00A46807" w:rsidRPr="00A04446">
        <w:rPr>
          <w:rFonts w:ascii="Arial" w:hAnsi="Arial" w:cs="Arial"/>
        </w:rPr>
        <w:t>predicting</w:t>
      </w:r>
      <w:r w:rsidRPr="00A04446">
        <w:rPr>
          <w:rFonts w:ascii="Arial" w:hAnsi="Arial" w:cs="Arial"/>
        </w:rPr>
        <w:t xml:space="preserve"> pediatric cardiovascular and brain health and implementing targeted approaches to ensure that predictive models are fair and equitable. The impact of race, education level, and gender on model performance will be evaluated, and adjustments will be made to minimize biases. This will ensure the results are applicable to all population groups, particularly those in vulnerable situations.</w:t>
      </w:r>
    </w:p>
    <w:p w14:paraId="2B61422E" w14:textId="3530EB12" w:rsidR="00955C38" w:rsidRPr="00A04446" w:rsidRDefault="00955C38" w:rsidP="005D27CC">
      <w:pPr>
        <w:spacing w:after="0" w:line="240" w:lineRule="auto"/>
        <w:ind w:firstLine="450"/>
        <w:jc w:val="both"/>
        <w:rPr>
          <w:rFonts w:ascii="Arial" w:hAnsi="Arial" w:cs="Arial"/>
        </w:rPr>
      </w:pPr>
      <w:r w:rsidRPr="00A04446">
        <w:rPr>
          <w:rFonts w:ascii="Arial" w:hAnsi="Arial" w:cs="Arial"/>
        </w:rPr>
        <w:t xml:space="preserve">An AI screening tool </w:t>
      </w:r>
      <w:r w:rsidR="00A7667B" w:rsidRPr="00A04446">
        <w:rPr>
          <w:rFonts w:ascii="Arial" w:hAnsi="Arial" w:cs="Arial"/>
        </w:rPr>
        <w:t xml:space="preserve">can </w:t>
      </w:r>
      <w:r w:rsidRPr="00A04446">
        <w:rPr>
          <w:rFonts w:ascii="Arial" w:hAnsi="Arial" w:cs="Arial"/>
        </w:rPr>
        <w:t xml:space="preserve">aid clinical decision-making through a user-friendly graphical interface, providing a personalized risk estimate based on individual patient characteristics. </w:t>
      </w:r>
      <w:r w:rsidR="00A7667B" w:rsidRPr="00A04446">
        <w:rPr>
          <w:rFonts w:ascii="Arial" w:hAnsi="Arial" w:cs="Arial"/>
        </w:rPr>
        <w:t>E</w:t>
      </w:r>
      <w:r w:rsidRPr="00A04446">
        <w:rPr>
          <w:rFonts w:ascii="Arial" w:hAnsi="Arial" w:cs="Arial"/>
        </w:rPr>
        <w:t xml:space="preserve">xisting prediction models </w:t>
      </w:r>
      <w:r w:rsidR="00A7667B" w:rsidRPr="00A04446">
        <w:rPr>
          <w:rFonts w:ascii="Arial" w:hAnsi="Arial" w:cs="Arial"/>
        </w:rPr>
        <w:t xml:space="preserve">that </w:t>
      </w:r>
      <w:r w:rsidRPr="00A04446">
        <w:rPr>
          <w:rFonts w:ascii="Arial" w:hAnsi="Arial" w:cs="Arial"/>
        </w:rPr>
        <w:t>have been developed to predict conditions like abdominal obesity and metabolic syndrome</w:t>
      </w:r>
      <w:r w:rsidR="00A7667B" w:rsidRPr="00A04446">
        <w:rPr>
          <w:rFonts w:ascii="Arial" w:hAnsi="Arial" w:cs="Arial"/>
        </w:rPr>
        <w:t xml:space="preserve"> </w:t>
      </w:r>
      <w:r w:rsidRPr="00A04446">
        <w:rPr>
          <w:rFonts w:ascii="Arial" w:hAnsi="Arial" w:cs="Arial"/>
        </w:rPr>
        <w:t>focus on adults using metrics such as waist circumference, fat percentage, blood pressure, and family history</w:t>
      </w:r>
      <w:r w:rsidR="00A7667B" w:rsidRPr="00A04446">
        <w:rPr>
          <w:rFonts w:ascii="Arial" w:hAnsi="Arial" w:cs="Arial"/>
        </w:rPr>
        <w:t>. T</w:t>
      </w:r>
      <w:r w:rsidRPr="00A04446">
        <w:rPr>
          <w:rFonts w:ascii="Arial" w:hAnsi="Arial" w:cs="Arial"/>
        </w:rPr>
        <w:t>here remains a gap in tools specifically designed for the pediatric population. This gap is particularly pronounced in assessing cardiovascular and brain health in young people, where there is a need for models that incorporate a blend of demographic, economic, and contextual factors influenced by social health disparities. Such models are crucial for identifying at-risk adolescents who lack access to health care areas, who may face delayed diagnoses and limited access to healthcare. Our study aims to develop and validate new nomograms tailored to the pediatric population, estimating the risk of cardiovascular and brain health issues. These tools will be designed to be sensitive to socioeconomic variations and suitable for use outside clinical settings, thus ensuring broader accessibility and early intervention for underserved youth.</w:t>
      </w:r>
    </w:p>
    <w:p w14:paraId="4B541A2E" w14:textId="09D159A1" w:rsidR="00357A19" w:rsidRPr="00A04446" w:rsidRDefault="00357A19" w:rsidP="005D27CC">
      <w:pPr>
        <w:spacing w:after="0" w:line="240" w:lineRule="auto"/>
        <w:ind w:firstLine="708"/>
        <w:jc w:val="both"/>
        <w:rPr>
          <w:rFonts w:ascii="Arial" w:hAnsi="Arial" w:cs="Arial"/>
        </w:rPr>
      </w:pPr>
      <w:r w:rsidRPr="00A04446">
        <w:rPr>
          <w:rFonts w:ascii="Arial" w:hAnsi="Arial" w:cs="Arial"/>
        </w:rPr>
        <w:t xml:space="preserve">This proposal is </w:t>
      </w:r>
      <w:r w:rsidRPr="00A04446">
        <w:rPr>
          <w:rFonts w:ascii="Arial" w:hAnsi="Arial" w:cs="Arial"/>
          <w:u w:val="single"/>
        </w:rPr>
        <w:t>significant</w:t>
      </w:r>
      <w:r w:rsidRPr="00A04446">
        <w:rPr>
          <w:rFonts w:ascii="Arial" w:hAnsi="Arial" w:cs="Arial"/>
        </w:rPr>
        <w:t xml:space="preserve"> because the prevalence of </w:t>
      </w:r>
      <w:r w:rsidR="00955C38" w:rsidRPr="00A04446">
        <w:rPr>
          <w:rFonts w:ascii="Arial" w:hAnsi="Arial" w:cs="Arial"/>
        </w:rPr>
        <w:t xml:space="preserve">poor pediatric health indicators </w:t>
      </w:r>
      <w:r w:rsidRPr="00A04446">
        <w:rPr>
          <w:rFonts w:ascii="Arial" w:hAnsi="Arial" w:cs="Arial"/>
        </w:rPr>
        <w:t xml:space="preserve">is increasing. An algorithm that can predict youth cardiometabolic risk independent of clinical data can cost-effectively inform health care and public health resources to </w:t>
      </w:r>
      <w:r w:rsidR="00955C38" w:rsidRPr="00A04446">
        <w:rPr>
          <w:rFonts w:ascii="Arial" w:hAnsi="Arial" w:cs="Arial"/>
        </w:rPr>
        <w:t>at-risk populations</w:t>
      </w:r>
      <w:r w:rsidRPr="00A04446">
        <w:rPr>
          <w:rFonts w:ascii="Arial" w:hAnsi="Arial" w:cs="Arial"/>
        </w:rPr>
        <w:t xml:space="preserve">. It will fill a crucial science gap by identifying </w:t>
      </w:r>
      <w:r w:rsidR="00955C38" w:rsidRPr="00A04446">
        <w:rPr>
          <w:rFonts w:ascii="Arial" w:hAnsi="Arial" w:cs="Arial"/>
        </w:rPr>
        <w:t>behavior patterns and familial, demographic, social,</w:t>
      </w:r>
      <w:r w:rsidRPr="00A04446">
        <w:rPr>
          <w:rFonts w:ascii="Arial" w:hAnsi="Arial" w:cs="Arial"/>
        </w:rPr>
        <w:t xml:space="preserve"> and environmental factors that best predict </w:t>
      </w:r>
      <w:proofErr w:type="gramStart"/>
      <w:r w:rsidRPr="00A04446">
        <w:rPr>
          <w:rFonts w:ascii="Arial" w:hAnsi="Arial" w:cs="Arial"/>
        </w:rPr>
        <w:t>clinically-defined</w:t>
      </w:r>
      <w:proofErr w:type="gramEnd"/>
      <w:r w:rsidRPr="00A04446">
        <w:rPr>
          <w:rFonts w:ascii="Arial" w:hAnsi="Arial" w:cs="Arial"/>
        </w:rPr>
        <w:t xml:space="preserve"> cardiovascular health in US multi-ethnic pediatric populations. This proposal is </w:t>
      </w:r>
      <w:r w:rsidRPr="00A04446">
        <w:rPr>
          <w:rFonts w:ascii="Arial" w:hAnsi="Arial" w:cs="Arial"/>
          <w:u w:val="single"/>
        </w:rPr>
        <w:t>innovative</w:t>
      </w:r>
      <w:r w:rsidRPr="00A04446">
        <w:rPr>
          <w:rFonts w:ascii="Arial" w:hAnsi="Arial" w:cs="Arial"/>
        </w:rPr>
        <w:t xml:space="preserve"> because it will advance knowledge of the utility of machine learning and data science to the field of public health</w:t>
      </w:r>
      <w:r w:rsidR="00955C38" w:rsidRPr="00A04446">
        <w:rPr>
          <w:rFonts w:ascii="Arial" w:hAnsi="Arial" w:cs="Arial"/>
        </w:rPr>
        <w:t xml:space="preserve"> and advance healthcare </w:t>
      </w:r>
      <w:r w:rsidR="00955C38" w:rsidRPr="00A04446">
        <w:rPr>
          <w:rFonts w:ascii="Arial" w:hAnsi="Arial" w:cs="Arial"/>
        </w:rPr>
        <w:lastRenderedPageBreak/>
        <w:t>organizations’</w:t>
      </w:r>
      <w:r w:rsidRPr="00A04446">
        <w:rPr>
          <w:rFonts w:ascii="Arial" w:hAnsi="Arial" w:cs="Arial"/>
        </w:rPr>
        <w:t xml:space="preserve"> capacity to develop and implement clinical decision support systems for pediatric health risk assessment and personalized medicine.</w:t>
      </w:r>
    </w:p>
    <w:p w14:paraId="1B3EF933" w14:textId="77777777" w:rsidR="00BF3832" w:rsidRPr="00A04446" w:rsidRDefault="00BF3832" w:rsidP="005D27CC">
      <w:pPr>
        <w:spacing w:after="0" w:line="240" w:lineRule="auto"/>
        <w:jc w:val="both"/>
        <w:rPr>
          <w:rFonts w:ascii="Arial" w:hAnsi="Arial" w:cs="Arial"/>
        </w:rPr>
      </w:pPr>
    </w:p>
    <w:p w14:paraId="6A78AD6C" w14:textId="52B5F419" w:rsidR="00EA72D3" w:rsidRPr="00A04446" w:rsidRDefault="00EA72D3" w:rsidP="005D27CC">
      <w:pPr>
        <w:spacing w:after="0" w:line="240" w:lineRule="auto"/>
        <w:jc w:val="both"/>
        <w:rPr>
          <w:rFonts w:ascii="Arial" w:hAnsi="Arial" w:cs="Arial"/>
          <w:b/>
          <w:bCs/>
          <w:u w:val="single"/>
        </w:rPr>
      </w:pPr>
      <w:r w:rsidRPr="00A04446">
        <w:rPr>
          <w:rFonts w:ascii="Arial" w:hAnsi="Arial" w:cs="Arial"/>
          <w:b/>
          <w:bCs/>
          <w:u w:val="single"/>
        </w:rPr>
        <w:t>Methods</w:t>
      </w:r>
    </w:p>
    <w:p w14:paraId="32919AA1" w14:textId="1A1B2296" w:rsidR="00966888" w:rsidRPr="000D3A68" w:rsidRDefault="00521CA1" w:rsidP="005D27CC">
      <w:pPr>
        <w:spacing w:after="0" w:line="240" w:lineRule="auto"/>
        <w:ind w:firstLine="720"/>
        <w:jc w:val="both"/>
        <w:rPr>
          <w:rFonts w:ascii="Arial" w:hAnsi="Arial" w:cs="Arial"/>
        </w:rPr>
      </w:pPr>
      <w:r w:rsidRPr="000D3A68">
        <w:rPr>
          <w:rFonts w:ascii="Arial" w:hAnsi="Arial" w:cs="Arial"/>
        </w:rPr>
        <w:t xml:space="preserve">This grant proposal </w:t>
      </w:r>
      <w:r w:rsidR="000E7685" w:rsidRPr="000D3A68">
        <w:rPr>
          <w:rFonts w:ascii="Arial" w:hAnsi="Arial" w:cs="Arial"/>
        </w:rPr>
        <w:t>leverages</w:t>
      </w:r>
      <w:r w:rsidRPr="000D3A68">
        <w:rPr>
          <w:rFonts w:ascii="Arial" w:hAnsi="Arial" w:cs="Arial"/>
        </w:rPr>
        <w:t xml:space="preserve"> </w:t>
      </w:r>
      <w:r w:rsidRPr="00A04446">
        <w:rPr>
          <w:rFonts w:ascii="Arial" w:hAnsi="Arial" w:cs="Arial"/>
          <w:lang w:eastAsia="pt-BR"/>
        </w:rPr>
        <w:t>data from the Adolescent Brain Cognitive Development (ABCD) Study's 6-Year Follow-Up (2018-2024)</w:t>
      </w:r>
      <w:r w:rsidR="00E07A72" w:rsidRPr="00A04446">
        <w:rPr>
          <w:rFonts w:ascii="Arial" w:hAnsi="Arial" w:cs="Arial"/>
          <w:lang w:eastAsia="pt-BR"/>
        </w:rPr>
        <w:t xml:space="preserve"> </w:t>
      </w:r>
      <w:r w:rsidR="00180493" w:rsidRPr="00A04446">
        <w:rPr>
          <w:rFonts w:ascii="Arial" w:hAnsi="Arial" w:cs="Arial"/>
          <w:lang w:eastAsia="pt-BR"/>
        </w:rPr>
        <w:fldChar w:fldCharType="begin">
          <w:fldData xml:space="preserve">PEVuZE5vdGU+PENpdGU+PEF1dGhvcj5HYXJhdmFuPC9BdXRob3I+PFllYXI+MjAxODwvWWVhcj48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</w:fldData>
        </w:fldChar>
      </w:r>
      <w:r w:rsidR="00180493" w:rsidRPr="00A04446">
        <w:rPr>
          <w:rFonts w:ascii="Arial" w:hAnsi="Arial" w:cs="Arial"/>
          <w:lang w:eastAsia="pt-BR"/>
        </w:rPr>
        <w:instrText xml:space="preserve"> ADDIN EN.JS.CITE </w:instrText>
      </w:r>
      <w:r w:rsidR="00180493" w:rsidRPr="00A04446">
        <w:rPr>
          <w:rFonts w:ascii="Arial" w:hAnsi="Arial" w:cs="Arial"/>
          <w:lang w:eastAsia="pt-BR"/>
        </w:rPr>
      </w:r>
      <w:r w:rsidR="00180493" w:rsidRPr="00A04446">
        <w:rPr>
          <w:rFonts w:ascii="Arial" w:hAnsi="Arial" w:cs="Arial"/>
          <w:lang w:eastAsia="pt-BR"/>
        </w:rPr>
        <w:fldChar w:fldCharType="separate"/>
      </w:r>
      <w:r w:rsidR="001C6105" w:rsidRPr="00A04446">
        <w:rPr>
          <w:rFonts w:ascii="Arial" w:hAnsi="Arial" w:cs="Arial"/>
          <w:noProof/>
          <w:lang w:eastAsia="pt-BR"/>
        </w:rPr>
        <w:t>[5]</w:t>
      </w:r>
      <w:r w:rsidR="00180493" w:rsidRPr="00A04446">
        <w:rPr>
          <w:rFonts w:ascii="Arial" w:hAnsi="Arial" w:cs="Arial"/>
          <w:lang w:eastAsia="pt-BR"/>
        </w:rPr>
        <w:fldChar w:fldCharType="end"/>
      </w:r>
      <w:r w:rsidRPr="00A04446">
        <w:rPr>
          <w:rFonts w:ascii="Arial" w:hAnsi="Arial" w:cs="Arial"/>
        </w:rPr>
        <w:t xml:space="preserve"> </w:t>
      </w:r>
      <w:r w:rsidRPr="000D3A68">
        <w:rPr>
          <w:rFonts w:ascii="Arial" w:hAnsi="Arial" w:cs="Arial"/>
        </w:rPr>
        <w:t>on adolescent blood pressure, healthy behaviors, MRI-derived brain traits, and executive function tests</w:t>
      </w:r>
      <w:r w:rsidR="00E07A72" w:rsidRPr="000D3A68">
        <w:rPr>
          <w:rFonts w:ascii="Arial" w:hAnsi="Arial" w:cs="Arial"/>
        </w:rPr>
        <w:t xml:space="preserve"> </w:t>
      </w:r>
      <w:r w:rsidR="00180493" w:rsidRPr="000D3A68">
        <w:rPr>
          <w:rFonts w:ascii="Arial" w:hAnsi="Arial" w:cs="Arial"/>
        </w:rPr>
        <w:fldChar w:fldCharType="begin">
          <w:fldData xml:space="preserve">PEVuZE5vdGU+PENpdGU+PEF1dGhvcj5HYXJhdmFuPC9BdXRob3I+PFllYXI+MjAxODwvWWVhcj48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</w:fldData>
        </w:fldChar>
      </w:r>
      <w:r w:rsidR="00180493" w:rsidRPr="000D3A68">
        <w:rPr>
          <w:rFonts w:ascii="Arial" w:hAnsi="Arial" w:cs="Arial"/>
        </w:rPr>
        <w:instrText xml:space="preserve"> ADDIN EN.JS.CITE </w:instrText>
      </w:r>
      <w:r w:rsidR="00180493" w:rsidRPr="000D3A68">
        <w:rPr>
          <w:rFonts w:ascii="Arial" w:hAnsi="Arial" w:cs="Arial"/>
        </w:rPr>
      </w:r>
      <w:r w:rsidR="00180493" w:rsidRPr="000D3A68">
        <w:rPr>
          <w:rFonts w:ascii="Arial" w:hAnsi="Arial" w:cs="Arial"/>
        </w:rPr>
        <w:fldChar w:fldCharType="separate"/>
      </w:r>
      <w:r w:rsidR="001C6105" w:rsidRPr="000D3A68">
        <w:rPr>
          <w:rFonts w:ascii="Arial" w:hAnsi="Arial" w:cs="Arial"/>
          <w:noProof/>
        </w:rPr>
        <w:t>[5]</w:t>
      </w:r>
      <w:r w:rsidR="00180493" w:rsidRPr="000D3A68">
        <w:rPr>
          <w:rFonts w:ascii="Arial" w:hAnsi="Arial" w:cs="Arial"/>
        </w:rPr>
        <w:fldChar w:fldCharType="end"/>
      </w:r>
      <w:r w:rsidRPr="000D3A68">
        <w:rPr>
          <w:rFonts w:ascii="Arial" w:eastAsia="Times New Roman" w:hAnsi="Arial" w:cs="Arial"/>
          <w:lang w:eastAsia="pt-BR"/>
        </w:rPr>
        <w:t>. The ABCD study</w:t>
      </w:r>
      <w:r w:rsidRPr="000D3A68" w:rsidDel="00545E25">
        <w:rPr>
          <w:rFonts w:ascii="Arial" w:eastAsia="Times New Roman" w:hAnsi="Arial" w:cs="Arial"/>
          <w:lang w:eastAsia="pt-BR"/>
        </w:rPr>
        <w:t xml:space="preserve"> </w:t>
      </w:r>
      <w:r w:rsidR="00DE48A0" w:rsidRPr="000D3A68">
        <w:rPr>
          <w:rFonts w:ascii="Arial" w:eastAsia="Times New Roman" w:hAnsi="Arial" w:cs="Arial"/>
          <w:lang w:eastAsia="pt-BR"/>
        </w:rPr>
        <w:t xml:space="preserve">(detailed at </w:t>
      </w:r>
      <w:hyperlink r:id="rId10" w:history="1">
        <w:r w:rsidR="005A5E2A" w:rsidRPr="000D3A68">
          <w:rPr>
            <w:rStyle w:val="Hyperlink"/>
            <w:rFonts w:ascii="Arial" w:eastAsia="Times New Roman" w:hAnsi="Arial" w:cs="Arial"/>
            <w:color w:val="auto"/>
            <w:lang w:eastAsia="pt-BR"/>
          </w:rPr>
          <w:t>https://abcdstudy.org</w:t>
        </w:r>
      </w:hyperlink>
      <w:r w:rsidR="00A7667B" w:rsidRPr="000D3A68">
        <w:rPr>
          <w:rStyle w:val="Hyperlink"/>
          <w:rFonts w:ascii="Arial" w:eastAsia="Times New Roman" w:hAnsi="Arial" w:cs="Arial"/>
          <w:color w:val="auto"/>
          <w:lang w:eastAsia="pt-BR"/>
        </w:rPr>
        <w:t>)</w:t>
      </w:r>
      <w:r w:rsidRPr="000D3A68">
        <w:rPr>
          <w:rFonts w:ascii="Arial" w:eastAsia="Times New Roman" w:hAnsi="Arial" w:cs="Arial"/>
          <w:lang w:eastAsia="pt-BR"/>
        </w:rPr>
        <w:t xml:space="preserve"> represents the most extensive ongoing study in the U.S. focusing on </w:t>
      </w:r>
      <w:r w:rsidR="005A5E2A" w:rsidRPr="000D3A68">
        <w:rPr>
          <w:rFonts w:ascii="Arial" w:eastAsia="Times New Roman" w:hAnsi="Arial" w:cs="Arial"/>
          <w:lang w:eastAsia="pt-BR"/>
        </w:rPr>
        <w:t>adolescent brain development and health</w:t>
      </w:r>
      <w:r w:rsidRPr="000D3A68">
        <w:rPr>
          <w:rFonts w:ascii="Arial" w:eastAsia="Times New Roman" w:hAnsi="Arial" w:cs="Arial"/>
          <w:lang w:eastAsia="pt-BR"/>
        </w:rPr>
        <w:t>. This study spans 21 research sites nationwide and track</w:t>
      </w:r>
      <w:r w:rsidR="00163D33" w:rsidRPr="000D3A68">
        <w:rPr>
          <w:rFonts w:ascii="Arial" w:eastAsia="Times New Roman" w:hAnsi="Arial" w:cs="Arial"/>
          <w:lang w:eastAsia="pt-BR"/>
        </w:rPr>
        <w:t>s</w:t>
      </w:r>
      <w:r w:rsidRPr="000D3A68">
        <w:rPr>
          <w:rFonts w:ascii="Arial" w:eastAsia="Times New Roman" w:hAnsi="Arial" w:cs="Arial"/>
          <w:lang w:eastAsia="pt-BR"/>
        </w:rPr>
        <w:t xml:space="preserve"> the progress of approximately </w:t>
      </w:r>
      <w:r w:rsidR="00A7667B" w:rsidRPr="000D3A68">
        <w:rPr>
          <w:rFonts w:ascii="Arial" w:eastAsia="Times New Roman" w:hAnsi="Arial" w:cs="Arial"/>
          <w:lang w:eastAsia="pt-BR"/>
        </w:rPr>
        <w:t>12,000</w:t>
      </w:r>
      <w:r w:rsidRPr="000D3A68">
        <w:rPr>
          <w:rFonts w:ascii="Arial" w:eastAsia="Times New Roman" w:hAnsi="Arial" w:cs="Arial"/>
          <w:lang w:eastAsia="pt-BR"/>
        </w:rPr>
        <w:t xml:space="preserve"> adolescents, starting from their pre-teen years and continuing into their early adult life</w:t>
      </w:r>
      <w:r w:rsidR="00EA72D3" w:rsidRPr="000D3A68">
        <w:rPr>
          <w:rFonts w:ascii="Arial" w:eastAsia="Times New Roman" w:hAnsi="Arial" w:cs="Arial"/>
          <w:lang w:eastAsia="pt-BR"/>
        </w:rPr>
        <w:t>.</w:t>
      </w:r>
      <w:r w:rsidRPr="000D3A68">
        <w:rPr>
          <w:rFonts w:ascii="Arial" w:eastAsia="Times New Roman" w:hAnsi="Arial" w:cs="Arial"/>
          <w:lang w:eastAsia="pt-BR"/>
        </w:rPr>
        <w:t xml:space="preserve"> </w:t>
      </w:r>
      <w:r w:rsidR="00DE48A0" w:rsidRPr="000D3A68">
        <w:rPr>
          <w:rFonts w:ascii="Arial" w:eastAsia="Times New Roman" w:hAnsi="Arial" w:cs="Arial"/>
          <w:lang w:eastAsia="pt-BR"/>
        </w:rPr>
        <w:t xml:space="preserve">Our model </w:t>
      </w:r>
      <w:r w:rsidRPr="000D3A68">
        <w:rPr>
          <w:rFonts w:ascii="Arial" w:eastAsia="Times New Roman" w:hAnsi="Arial" w:cs="Arial"/>
          <w:lang w:eastAsia="pt-BR"/>
        </w:rPr>
        <w:t xml:space="preserve">will include </w:t>
      </w:r>
      <w:r w:rsidR="00201221" w:rsidRPr="000D3A68">
        <w:rPr>
          <w:rFonts w:ascii="Arial" w:eastAsia="Times New Roman" w:hAnsi="Arial" w:cs="Arial"/>
          <w:lang w:eastAsia="pt-BR"/>
        </w:rPr>
        <w:t xml:space="preserve">blood pressure data, brain </w:t>
      </w:r>
      <w:r w:rsidR="00A04446" w:rsidRPr="000D3A68">
        <w:rPr>
          <w:rFonts w:ascii="Arial" w:eastAsia="Times New Roman" w:hAnsi="Arial" w:cs="Arial"/>
          <w:lang w:eastAsia="pt-BR"/>
        </w:rPr>
        <w:t>imaging</w:t>
      </w:r>
      <w:r w:rsidR="003C39D8" w:rsidRPr="000D3A68">
        <w:rPr>
          <w:rFonts w:ascii="Arial" w:eastAsia="Times New Roman" w:hAnsi="Arial" w:cs="Arial"/>
          <w:lang w:eastAsia="pt-BR"/>
        </w:rPr>
        <w:t xml:space="preserve"> data</w:t>
      </w:r>
      <w:r w:rsidR="00201221" w:rsidRPr="000D3A68">
        <w:rPr>
          <w:rFonts w:ascii="Arial" w:eastAsia="Times New Roman" w:hAnsi="Arial" w:cs="Arial"/>
          <w:lang w:eastAsia="pt-BR"/>
        </w:rPr>
        <w:t>, physical health, lifestyle behaviors, demographic variables, social determinants of health, and environmental factors</w:t>
      </w:r>
      <w:r w:rsidR="00E07A72" w:rsidRPr="000D3A68">
        <w:rPr>
          <w:rFonts w:ascii="Arial" w:eastAsia="Times New Roman" w:hAnsi="Arial" w:cs="Arial"/>
          <w:lang w:eastAsia="pt-BR"/>
        </w:rPr>
        <w:t xml:space="preserve"> </w:t>
      </w:r>
      <w:r w:rsidR="00180493" w:rsidRPr="000D3A68">
        <w:rPr>
          <w:rFonts w:ascii="Arial" w:eastAsia="Times New Roman" w:hAnsi="Arial" w:cs="Arial"/>
          <w:lang w:eastAsia="pt-BR"/>
        </w:rPr>
        <w:fldChar w:fldCharType="begin">
          <w:fldData xml:space="preserve">PEVuZE5vdGU+PENpdGU+PEF1dGhvcj5DYXJkZW5hcy1JbmlndWV6PC9BdXRob3I+PFllYXI+MjAy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</w:fldData>
        </w:fldChar>
      </w:r>
      <w:r w:rsidR="00180493" w:rsidRPr="000D3A68">
        <w:rPr>
          <w:rFonts w:ascii="Arial" w:eastAsia="Times New Roman" w:hAnsi="Arial" w:cs="Arial"/>
          <w:lang w:eastAsia="pt-BR"/>
        </w:rPr>
        <w:instrText xml:space="preserve"> ADDIN EN.JS.CITE </w:instrText>
      </w:r>
      <w:r w:rsidR="00180493" w:rsidRPr="000D3A68">
        <w:rPr>
          <w:rFonts w:ascii="Arial" w:eastAsia="Times New Roman" w:hAnsi="Arial" w:cs="Arial"/>
          <w:lang w:eastAsia="pt-BR"/>
        </w:rPr>
      </w:r>
      <w:r w:rsidR="00180493" w:rsidRPr="000D3A68">
        <w:rPr>
          <w:rFonts w:ascii="Arial" w:eastAsia="Times New Roman" w:hAnsi="Arial" w:cs="Arial"/>
          <w:lang w:eastAsia="pt-BR"/>
        </w:rPr>
        <w:fldChar w:fldCharType="separate"/>
      </w:r>
      <w:r w:rsidR="001C6105" w:rsidRPr="000D3A68">
        <w:rPr>
          <w:rFonts w:ascii="Arial" w:eastAsia="Times New Roman" w:hAnsi="Arial" w:cs="Arial"/>
          <w:noProof/>
          <w:lang w:eastAsia="pt-BR"/>
        </w:rPr>
        <w:t>[18]</w:t>
      </w:r>
      <w:r w:rsidR="00180493" w:rsidRPr="000D3A68">
        <w:rPr>
          <w:rFonts w:ascii="Arial" w:eastAsia="Times New Roman" w:hAnsi="Arial" w:cs="Arial"/>
          <w:lang w:eastAsia="pt-BR"/>
        </w:rPr>
        <w:fldChar w:fldCharType="end"/>
      </w:r>
      <w:r w:rsidR="00966888" w:rsidRPr="000D3A68">
        <w:rPr>
          <w:rFonts w:ascii="Arial" w:hAnsi="Arial" w:cs="Arial"/>
        </w:rPr>
        <w:t>.</w:t>
      </w:r>
    </w:p>
    <w:p w14:paraId="3267A25D" w14:textId="77777777" w:rsidR="0020594A" w:rsidRPr="000D3A68" w:rsidRDefault="0020594A" w:rsidP="005D27CC">
      <w:pPr>
        <w:spacing w:after="0" w:line="240" w:lineRule="auto"/>
        <w:jc w:val="both"/>
        <w:rPr>
          <w:rFonts w:ascii="Arial" w:hAnsi="Arial" w:cs="Arial"/>
        </w:rPr>
      </w:pPr>
    </w:p>
    <w:p w14:paraId="18B3676E" w14:textId="74FAAEA5" w:rsidR="00A7667B" w:rsidRPr="00A04446" w:rsidRDefault="00E46614" w:rsidP="005D27CC">
      <w:pPr>
        <w:spacing w:after="0" w:line="240" w:lineRule="auto"/>
        <w:jc w:val="both"/>
        <w:rPr>
          <w:rFonts w:ascii="Arial" w:hAnsi="Arial" w:cs="Arial"/>
          <w:u w:val="single"/>
        </w:rPr>
      </w:pPr>
      <w:r w:rsidRPr="00A04446">
        <w:rPr>
          <w:rFonts w:ascii="Arial" w:hAnsi="Arial" w:cs="Arial"/>
          <w:u w:val="single"/>
        </w:rPr>
        <w:t>Outcomes and Predictors</w:t>
      </w:r>
    </w:p>
    <w:p w14:paraId="044910B5" w14:textId="737855BA" w:rsidR="00031B93" w:rsidRPr="00A04446" w:rsidRDefault="00EA72D3" w:rsidP="005D27CC">
      <w:pPr>
        <w:spacing w:after="0" w:line="240" w:lineRule="auto"/>
        <w:jc w:val="both"/>
        <w:rPr>
          <w:rFonts w:ascii="Arial" w:hAnsi="Arial" w:cs="Arial"/>
        </w:rPr>
      </w:pPr>
      <w:r w:rsidRPr="00A04446">
        <w:rPr>
          <w:rFonts w:ascii="Arial" w:hAnsi="Arial" w:cs="Arial"/>
          <w:i/>
          <w:iCs/>
        </w:rPr>
        <w:t>Hypertension</w:t>
      </w:r>
      <w:r w:rsidRPr="00A04446">
        <w:rPr>
          <w:rFonts w:ascii="Arial" w:hAnsi="Arial" w:cs="Arial"/>
        </w:rPr>
        <w:t xml:space="preserve">: </w:t>
      </w:r>
      <w:r w:rsidR="00031B93" w:rsidRPr="00A04446">
        <w:rPr>
          <w:rFonts w:ascii="Arial" w:hAnsi="Arial" w:cs="Arial"/>
        </w:rPr>
        <w:t>Systolic (SBP) and diastolic (DBP) blood pressure (mmHg) were measured twice at two-minute intervals, using the Omron HEM-7200</w:t>
      </w:r>
      <w:r w:rsidR="00A7667B" w:rsidRPr="00A04446">
        <w:rPr>
          <w:rFonts w:ascii="Arial" w:hAnsi="Arial" w:cs="Arial"/>
        </w:rPr>
        <w:t xml:space="preserve">, a blood pressure monitor </w:t>
      </w:r>
      <w:r w:rsidR="00031B93" w:rsidRPr="00A04446">
        <w:rPr>
          <w:rFonts w:ascii="Arial" w:hAnsi="Arial" w:cs="Arial"/>
        </w:rPr>
        <w:t>valid</w:t>
      </w:r>
      <w:r w:rsidR="00A7667B" w:rsidRPr="00A04446">
        <w:rPr>
          <w:rFonts w:ascii="Arial" w:hAnsi="Arial" w:cs="Arial"/>
        </w:rPr>
        <w:t>ated</w:t>
      </w:r>
      <w:r w:rsidR="00031B93" w:rsidRPr="00A04446">
        <w:rPr>
          <w:rFonts w:ascii="Arial" w:hAnsi="Arial" w:cs="Arial"/>
        </w:rPr>
        <w:t xml:space="preserve"> for pediatric population</w:t>
      </w:r>
      <w:r w:rsidR="00A7667B" w:rsidRPr="00A04446">
        <w:rPr>
          <w:rFonts w:ascii="Arial" w:hAnsi="Arial" w:cs="Arial"/>
        </w:rPr>
        <w:t>s</w:t>
      </w:r>
      <w:r w:rsidR="00031B93" w:rsidRPr="00A04446">
        <w:rPr>
          <w:rFonts w:ascii="Arial" w:hAnsi="Arial" w:cs="Arial"/>
        </w:rPr>
        <w:t>, in line with Clinical Practice Guideline for Screening and Management of High Blood Pressure in Children and Adolescents of the American Academic of Pediatrics</w:t>
      </w:r>
      <w:r w:rsidR="00E07A72" w:rsidRPr="00A04446">
        <w:rPr>
          <w:rFonts w:ascii="Arial" w:hAnsi="Arial" w:cs="Arial"/>
        </w:rPr>
        <w:t xml:space="preserve"> </w:t>
      </w:r>
      <w:r w:rsidR="00031B93" w:rsidRPr="00A04446">
        <w:rPr>
          <w:rFonts w:ascii="Arial" w:hAnsi="Arial" w:cs="Arial"/>
        </w:rPr>
        <w:fldChar w:fldCharType="begin">
          <w:fldData xml:space="preserve">PEVuZE5vdGU+PENpdGU+PEF1dGhvcj5GbHlubjwvQXV0aG9yPjxZZWFyPjIwMTc8L1llYXI+PElE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</w:fldData>
        </w:fldChar>
      </w:r>
      <w:r w:rsidR="00031B93" w:rsidRPr="00A04446">
        <w:rPr>
          <w:rFonts w:ascii="Arial" w:hAnsi="Arial" w:cs="Arial"/>
        </w:rPr>
        <w:instrText xml:space="preserve"> ADDIN EN.JS.CITE </w:instrText>
      </w:r>
      <w:r w:rsidR="00031B93" w:rsidRPr="00A04446">
        <w:rPr>
          <w:rFonts w:ascii="Arial" w:hAnsi="Arial" w:cs="Arial"/>
        </w:rPr>
      </w:r>
      <w:r w:rsidR="00031B93" w:rsidRPr="00A04446">
        <w:rPr>
          <w:rFonts w:ascii="Arial" w:hAnsi="Arial" w:cs="Arial"/>
        </w:rPr>
        <w:fldChar w:fldCharType="separate"/>
      </w:r>
      <w:r w:rsidR="001C6105" w:rsidRPr="00A04446">
        <w:rPr>
          <w:rFonts w:ascii="Arial" w:hAnsi="Arial" w:cs="Arial"/>
          <w:noProof/>
        </w:rPr>
        <w:t>[21]</w:t>
      </w:r>
      <w:r w:rsidR="00031B93" w:rsidRPr="00A04446">
        <w:rPr>
          <w:rFonts w:ascii="Arial" w:hAnsi="Arial" w:cs="Arial"/>
        </w:rPr>
        <w:fldChar w:fldCharType="end"/>
      </w:r>
      <w:r w:rsidR="00031B93" w:rsidRPr="00A04446">
        <w:rPr>
          <w:rFonts w:ascii="Arial" w:hAnsi="Arial" w:cs="Arial"/>
        </w:rPr>
        <w:t>. Height was measured with a portable stadiometer to the nearest 0.1 cm, with the patient barefoot. Based on the methodology proposed by the American Heart Association</w:t>
      </w:r>
      <w:r w:rsidR="00E07A72" w:rsidRPr="00A04446">
        <w:rPr>
          <w:rFonts w:ascii="Arial" w:hAnsi="Arial" w:cs="Arial"/>
        </w:rPr>
        <w:t xml:space="preserve"> </w:t>
      </w:r>
      <w:r w:rsidR="00031B93" w:rsidRPr="00A04446">
        <w:rPr>
          <w:rFonts w:ascii="Arial" w:hAnsi="Arial" w:cs="Arial"/>
        </w:rPr>
        <w:fldChar w:fldCharType="begin">
          <w:fldData xml:space="preserve">PEVuZE5vdGU+PENpdGU+PEF1dGhvcj5MbG95ZC1Kb25lczwvQXV0aG9yPjxZZWFyPjIwMjI8L1ll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=
</w:fldData>
        </w:fldChar>
      </w:r>
      <w:r w:rsidR="00031B93" w:rsidRPr="00A04446">
        <w:rPr>
          <w:rFonts w:ascii="Arial" w:hAnsi="Arial" w:cs="Arial"/>
        </w:rPr>
        <w:instrText xml:space="preserve"> ADDIN EN.JS.CITE </w:instrText>
      </w:r>
      <w:r w:rsidR="00031B93" w:rsidRPr="00A04446">
        <w:rPr>
          <w:rFonts w:ascii="Arial" w:hAnsi="Arial" w:cs="Arial"/>
        </w:rPr>
      </w:r>
      <w:r w:rsidR="00031B93" w:rsidRPr="00A04446">
        <w:rPr>
          <w:rFonts w:ascii="Arial" w:hAnsi="Arial" w:cs="Arial"/>
        </w:rPr>
        <w:fldChar w:fldCharType="separate"/>
      </w:r>
      <w:r w:rsidR="001C6105" w:rsidRPr="00A04446">
        <w:rPr>
          <w:rFonts w:ascii="Arial" w:hAnsi="Arial" w:cs="Arial"/>
          <w:noProof/>
        </w:rPr>
        <w:t>[9]</w:t>
      </w:r>
      <w:r w:rsidR="00031B93" w:rsidRPr="00A04446">
        <w:rPr>
          <w:rFonts w:ascii="Arial" w:hAnsi="Arial" w:cs="Arial"/>
        </w:rPr>
        <w:fldChar w:fldCharType="end"/>
      </w:r>
      <w:r w:rsidR="00031B93" w:rsidRPr="00A04446">
        <w:rPr>
          <w:rFonts w:ascii="Arial" w:hAnsi="Arial" w:cs="Arial"/>
        </w:rPr>
        <w:t xml:space="preserve"> and American Academics of Pediatrics, participants will be categorized into two categories: normal blood pressure versus hypertensive-range blood pressure categories (high blood pressure).</w:t>
      </w:r>
    </w:p>
    <w:p w14:paraId="3245F8E6" w14:textId="77777777" w:rsidR="00E46614" w:rsidRPr="00A04446" w:rsidRDefault="00E46614" w:rsidP="005D27CC">
      <w:pPr>
        <w:spacing w:after="0" w:line="240" w:lineRule="auto"/>
        <w:jc w:val="both"/>
        <w:rPr>
          <w:rFonts w:ascii="Arial" w:hAnsi="Arial" w:cs="Arial"/>
        </w:rPr>
      </w:pPr>
    </w:p>
    <w:p w14:paraId="48CC24E8" w14:textId="3AF46307" w:rsidR="00EA72D3" w:rsidRPr="000D3A68" w:rsidRDefault="00E90456" w:rsidP="005D27CC">
      <w:pPr>
        <w:spacing w:after="0" w:line="240" w:lineRule="auto"/>
        <w:jc w:val="both"/>
        <w:rPr>
          <w:rFonts w:ascii="Arial" w:hAnsi="Arial" w:cs="Arial"/>
        </w:rPr>
      </w:pPr>
      <w:r w:rsidRPr="00A04446">
        <w:rPr>
          <w:rFonts w:ascii="Arial" w:hAnsi="Arial" w:cs="Arial"/>
          <w:i/>
          <w:iCs/>
        </w:rPr>
        <w:t xml:space="preserve">Impaired </w:t>
      </w:r>
      <w:r w:rsidR="00EA72D3" w:rsidRPr="00A04446">
        <w:rPr>
          <w:rFonts w:ascii="Arial" w:hAnsi="Arial" w:cs="Arial"/>
          <w:i/>
          <w:iCs/>
        </w:rPr>
        <w:t>Brain Development</w:t>
      </w:r>
      <w:r w:rsidR="00EA72D3" w:rsidRPr="00A04446">
        <w:rPr>
          <w:rFonts w:ascii="Arial" w:hAnsi="Arial" w:cs="Arial"/>
        </w:rPr>
        <w:t xml:space="preserve">: </w:t>
      </w:r>
      <w:r w:rsidR="00201221" w:rsidRPr="00A04446">
        <w:rPr>
          <w:rFonts w:ascii="Arial" w:hAnsi="Arial" w:cs="Arial"/>
        </w:rPr>
        <w:t>The ABCD Study uses MRI (</w:t>
      </w:r>
      <w:r w:rsidR="00A04446" w:rsidRPr="00A04446">
        <w:rPr>
          <w:rFonts w:ascii="Arial" w:hAnsi="Arial" w:cs="Arial"/>
        </w:rPr>
        <w:t>m</w:t>
      </w:r>
      <w:r w:rsidR="00201221" w:rsidRPr="00A04446">
        <w:rPr>
          <w:rFonts w:ascii="Arial" w:hAnsi="Arial" w:cs="Arial"/>
        </w:rPr>
        <w:t xml:space="preserve">agnetic </w:t>
      </w:r>
      <w:r w:rsidR="00A04446" w:rsidRPr="00A04446">
        <w:rPr>
          <w:rFonts w:ascii="Arial" w:hAnsi="Arial" w:cs="Arial"/>
        </w:rPr>
        <w:t>r</w:t>
      </w:r>
      <w:r w:rsidR="00201221" w:rsidRPr="00A04446">
        <w:rPr>
          <w:rFonts w:ascii="Arial" w:hAnsi="Arial" w:cs="Arial"/>
        </w:rPr>
        <w:t xml:space="preserve">esonance </w:t>
      </w:r>
      <w:r w:rsidR="00A04446" w:rsidRPr="00A04446">
        <w:rPr>
          <w:rFonts w:ascii="Arial" w:hAnsi="Arial" w:cs="Arial"/>
        </w:rPr>
        <w:t>i</w:t>
      </w:r>
      <w:r w:rsidR="00201221" w:rsidRPr="00A04446">
        <w:rPr>
          <w:rFonts w:ascii="Arial" w:hAnsi="Arial" w:cs="Arial"/>
        </w:rPr>
        <w:t xml:space="preserve">maging) to study brain development. It employs various MRI scans to analyze the brain's structure, activity, and connections between different areas. This detailed imaging helps us understand brain function and interactions. From these images, we will measure several aspects of the brain, including the overall volume and area of the cortex, the average thickness of the cortex, and the volumes of specific areas </w:t>
      </w:r>
      <w:r w:rsidR="00B044BD" w:rsidRPr="00A04446">
        <w:rPr>
          <w:rFonts w:ascii="Arial" w:hAnsi="Arial" w:cs="Arial"/>
        </w:rPr>
        <w:t>with known cognitive function</w:t>
      </w:r>
      <w:r w:rsidR="00357A19" w:rsidRPr="00A04446">
        <w:rPr>
          <w:rFonts w:ascii="Arial" w:hAnsi="Arial" w:cs="Arial"/>
        </w:rPr>
        <w:t>,</w:t>
      </w:r>
      <w:r w:rsidR="00B044BD" w:rsidRPr="00A04446">
        <w:rPr>
          <w:rFonts w:ascii="Arial" w:hAnsi="Arial" w:cs="Arial"/>
        </w:rPr>
        <w:t xml:space="preserve"> including </w:t>
      </w:r>
      <w:r w:rsidR="00201221" w:rsidRPr="00A04446">
        <w:rPr>
          <w:rFonts w:ascii="Arial" w:hAnsi="Arial" w:cs="Arial"/>
        </w:rPr>
        <w:t>the hippocampus, putamen, and hypothalamus</w:t>
      </w:r>
      <w:r w:rsidR="00B044BD" w:rsidRPr="00A04446">
        <w:rPr>
          <w:rFonts w:ascii="Arial" w:hAnsi="Arial" w:cs="Arial"/>
        </w:rPr>
        <w:t xml:space="preserve">. </w:t>
      </w:r>
      <w:r w:rsidR="00357A19" w:rsidRPr="00A04446">
        <w:rPr>
          <w:rFonts w:ascii="Arial" w:hAnsi="Arial" w:cs="Arial"/>
        </w:rPr>
        <w:t>We will classify the impaired brain development according to the Human Brain Chart</w:t>
      </w:r>
      <w:r w:rsidR="00E07A72" w:rsidRPr="00A04446">
        <w:rPr>
          <w:rFonts w:ascii="Arial" w:hAnsi="Arial" w:cs="Arial"/>
        </w:rPr>
        <w:t xml:space="preserve"> </w:t>
      </w:r>
      <w:r w:rsidR="00357A19" w:rsidRPr="00A04446">
        <w:rPr>
          <w:rFonts w:ascii="Arial" w:hAnsi="Arial" w:cs="Arial"/>
        </w:rPr>
        <w:fldChar w:fldCharType="begin">
          <w:fldData xml:space="preserve">PEVuZE5vdGU+PENpdGU+PEF1dGhvcj5CZXRobGVoZW08L0F1dGhvcj48WWVhcj4yMDIyPC9ZZWFy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</w:fldData>
        </w:fldChar>
      </w:r>
      <w:r w:rsidR="00357A19" w:rsidRPr="00A04446">
        <w:rPr>
          <w:rFonts w:ascii="Arial" w:hAnsi="Arial" w:cs="Arial"/>
        </w:rPr>
        <w:instrText xml:space="preserve"> ADDIN EN.JS.CITE </w:instrText>
      </w:r>
      <w:r w:rsidR="00357A19" w:rsidRPr="00A04446">
        <w:rPr>
          <w:rFonts w:ascii="Arial" w:hAnsi="Arial" w:cs="Arial"/>
        </w:rPr>
      </w:r>
      <w:r w:rsidR="00357A19" w:rsidRPr="00A04446">
        <w:rPr>
          <w:rFonts w:ascii="Arial" w:hAnsi="Arial" w:cs="Arial"/>
        </w:rPr>
        <w:fldChar w:fldCharType="separate"/>
      </w:r>
      <w:r w:rsidR="001C6105" w:rsidRPr="00A04446">
        <w:rPr>
          <w:rFonts w:ascii="Arial" w:hAnsi="Arial" w:cs="Arial"/>
          <w:noProof/>
        </w:rPr>
        <w:t>[22]</w:t>
      </w:r>
      <w:r w:rsidR="00357A19" w:rsidRPr="00A04446">
        <w:rPr>
          <w:rFonts w:ascii="Arial" w:hAnsi="Arial" w:cs="Arial"/>
        </w:rPr>
        <w:fldChar w:fldCharType="end"/>
      </w:r>
      <w:r w:rsidR="00A7667B" w:rsidRPr="00A04446">
        <w:rPr>
          <w:rFonts w:ascii="Arial" w:hAnsi="Arial" w:cs="Arial"/>
        </w:rPr>
        <w:t>.</w:t>
      </w:r>
    </w:p>
    <w:p w14:paraId="0BA1D587" w14:textId="77777777" w:rsidR="009D02EC" w:rsidRPr="000D3A68" w:rsidRDefault="009D02EC" w:rsidP="005D27CC">
      <w:pPr>
        <w:spacing w:after="0" w:line="240" w:lineRule="auto"/>
        <w:jc w:val="both"/>
        <w:rPr>
          <w:rFonts w:ascii="Arial" w:hAnsi="Arial" w:cs="Arial"/>
        </w:rPr>
      </w:pPr>
    </w:p>
    <w:p w14:paraId="63B1D9A7" w14:textId="00C3ED72" w:rsidR="00EA72D3" w:rsidRPr="00A04446" w:rsidRDefault="00E46614" w:rsidP="005D27CC">
      <w:pPr>
        <w:spacing w:after="0" w:line="240" w:lineRule="auto"/>
        <w:jc w:val="both"/>
        <w:rPr>
          <w:rFonts w:ascii="Arial" w:hAnsi="Arial" w:cs="Arial"/>
        </w:rPr>
      </w:pPr>
      <w:r w:rsidRPr="00A04446">
        <w:rPr>
          <w:rFonts w:ascii="Arial" w:hAnsi="Arial" w:cs="Arial"/>
          <w:i/>
          <w:iCs/>
        </w:rPr>
        <w:t>P</w:t>
      </w:r>
      <w:r w:rsidR="00EA72D3" w:rsidRPr="00A04446">
        <w:rPr>
          <w:rFonts w:ascii="Arial" w:hAnsi="Arial" w:cs="Arial"/>
          <w:i/>
          <w:iCs/>
        </w:rPr>
        <w:t>redictors:</w:t>
      </w:r>
      <w:r w:rsidR="00163D33" w:rsidRPr="00A04446">
        <w:rPr>
          <w:rFonts w:ascii="Arial" w:hAnsi="Arial" w:cs="Arial"/>
          <w:i/>
          <w:iCs/>
        </w:rPr>
        <w:t xml:space="preserve"> </w:t>
      </w:r>
      <w:r w:rsidR="00EA72D3" w:rsidRPr="00A04446">
        <w:rPr>
          <w:rFonts w:ascii="Arial" w:hAnsi="Arial" w:cs="Arial"/>
        </w:rPr>
        <w:t xml:space="preserve">Potential factors (predictors) </w:t>
      </w:r>
      <w:r w:rsidR="009D02EC" w:rsidRPr="00A04446">
        <w:rPr>
          <w:rFonts w:ascii="Arial" w:hAnsi="Arial" w:cs="Arial"/>
        </w:rPr>
        <w:t xml:space="preserve">will be </w:t>
      </w:r>
      <w:r w:rsidR="00EA72D3" w:rsidRPr="00A04446">
        <w:rPr>
          <w:rFonts w:ascii="Arial" w:hAnsi="Arial" w:cs="Arial"/>
        </w:rPr>
        <w:t>chosen due to their association with hypertension</w:t>
      </w:r>
      <w:r w:rsidR="00A04446" w:rsidRPr="00A04446">
        <w:rPr>
          <w:rFonts w:ascii="Arial" w:hAnsi="Arial" w:cs="Arial"/>
        </w:rPr>
        <w:t xml:space="preserve"> </w:t>
      </w:r>
      <w:r w:rsidR="00180493" w:rsidRPr="00A04446">
        <w:rPr>
          <w:rFonts w:ascii="Arial" w:hAnsi="Arial" w:cs="Arial"/>
          <w:b/>
          <w:bCs/>
        </w:rPr>
        <w:fldChar w:fldCharType="begin">
          <w:fldData xml:space="preserve">PEVuZE5vdGU+PENpdGU+PEF1dGhvcj5MbG95ZC1Kb25lczwvQXV0aG9yPjxZZWFyPjIwMjI8L1ll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=
</w:fldData>
        </w:fldChar>
      </w:r>
      <w:r w:rsidR="00180493" w:rsidRPr="00A04446">
        <w:rPr>
          <w:rFonts w:ascii="Arial" w:hAnsi="Arial" w:cs="Arial"/>
        </w:rPr>
        <w:instrText xml:space="preserve"> ADDIN EN.JS.CITE </w:instrText>
      </w:r>
      <w:r w:rsidR="00180493" w:rsidRPr="00A04446">
        <w:rPr>
          <w:rFonts w:ascii="Arial" w:hAnsi="Arial" w:cs="Arial"/>
          <w:b/>
          <w:bCs/>
        </w:rPr>
      </w:r>
      <w:r w:rsidR="00180493" w:rsidRPr="00A04446">
        <w:rPr>
          <w:rFonts w:ascii="Arial" w:hAnsi="Arial" w:cs="Arial"/>
          <w:b/>
          <w:bCs/>
        </w:rPr>
        <w:fldChar w:fldCharType="separate"/>
      </w:r>
      <w:r w:rsidR="001C6105" w:rsidRPr="00A04446">
        <w:rPr>
          <w:rFonts w:ascii="Arial" w:hAnsi="Arial" w:cs="Arial"/>
          <w:noProof/>
        </w:rPr>
        <w:t>[9]</w:t>
      </w:r>
      <w:r w:rsidR="00180493" w:rsidRPr="00A04446">
        <w:rPr>
          <w:rFonts w:ascii="Arial" w:hAnsi="Arial" w:cs="Arial"/>
          <w:b/>
          <w:bCs/>
        </w:rPr>
        <w:fldChar w:fldCharType="end"/>
      </w:r>
      <w:r w:rsidR="00EA72D3" w:rsidRPr="00A04446">
        <w:rPr>
          <w:rFonts w:ascii="Arial" w:hAnsi="Arial" w:cs="Arial"/>
        </w:rPr>
        <w:t xml:space="preserve"> and brain development</w:t>
      </w:r>
      <w:r w:rsidR="00E07A72" w:rsidRPr="00A04446">
        <w:rPr>
          <w:rFonts w:ascii="Arial" w:hAnsi="Arial" w:cs="Arial"/>
        </w:rPr>
        <w:t xml:space="preserve"> </w:t>
      </w:r>
      <w:r w:rsidR="00180493" w:rsidRPr="00A04446">
        <w:rPr>
          <w:rFonts w:ascii="Arial" w:hAnsi="Arial" w:cs="Arial"/>
          <w:b/>
          <w:bCs/>
        </w:rPr>
        <w:fldChar w:fldCharType="begin">
          <w:fldData xml:space="preserve">PEVuZE5vdGU+PENpdGU+PEF1dGhvcj5QbGF6YS1GbG9yaWRvPC9BdXRob3I+PFllYXI+MjAyMzwv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</w:fldData>
        </w:fldChar>
      </w:r>
      <w:r w:rsidR="00180493" w:rsidRPr="00A04446">
        <w:rPr>
          <w:rFonts w:ascii="Arial" w:hAnsi="Arial" w:cs="Arial"/>
        </w:rPr>
        <w:instrText xml:space="preserve"> ADDIN EN.JS.CITE </w:instrText>
      </w:r>
      <w:r w:rsidR="00180493" w:rsidRPr="00A04446">
        <w:rPr>
          <w:rFonts w:ascii="Arial" w:hAnsi="Arial" w:cs="Arial"/>
          <w:b/>
          <w:bCs/>
        </w:rPr>
      </w:r>
      <w:r w:rsidR="00180493" w:rsidRPr="00A04446">
        <w:rPr>
          <w:rFonts w:ascii="Arial" w:hAnsi="Arial" w:cs="Arial"/>
          <w:b/>
          <w:bCs/>
        </w:rPr>
        <w:fldChar w:fldCharType="separate"/>
      </w:r>
      <w:r w:rsidR="001C6105" w:rsidRPr="00A04446">
        <w:rPr>
          <w:rFonts w:ascii="Arial" w:hAnsi="Arial" w:cs="Arial"/>
          <w:noProof/>
        </w:rPr>
        <w:t>[23]</w:t>
      </w:r>
      <w:r w:rsidR="00180493" w:rsidRPr="00A04446">
        <w:rPr>
          <w:rFonts w:ascii="Arial" w:hAnsi="Arial" w:cs="Arial"/>
          <w:b/>
          <w:bCs/>
        </w:rPr>
        <w:fldChar w:fldCharType="end"/>
      </w:r>
      <w:r w:rsidR="00EA72D3" w:rsidRPr="00A04446">
        <w:rPr>
          <w:rFonts w:ascii="Arial" w:hAnsi="Arial" w:cs="Arial"/>
        </w:rPr>
        <w:t xml:space="preserve">. </w:t>
      </w:r>
      <w:r w:rsidR="00DF2052" w:rsidRPr="00A04446">
        <w:rPr>
          <w:rFonts w:ascii="Arial" w:hAnsi="Arial" w:cs="Arial"/>
        </w:rPr>
        <w:t>The potential predictors of this study will include sociodemographic factors (biological sex, age), maternal factors (maternal body mass index (BMI), maternal education), environmental factors (bike paths and sidewalks in the neighborhood), and behavioral factors (active commuting by walking, active commuting by bike, passive transport, soft drink consumption, water consumption). Additionally, anthropometric measures such as waist circumference, body weight, and height will be assessed. Participants will be classified according to their weight quartile</w:t>
      </w:r>
      <w:r w:rsidR="00201221" w:rsidRPr="00A04446">
        <w:rPr>
          <w:rFonts w:ascii="Arial" w:hAnsi="Arial" w:cs="Arial"/>
        </w:rPr>
        <w:t>, and general obesity will be operationalized through BMI</w:t>
      </w:r>
      <w:r w:rsidR="00012A51" w:rsidRPr="00A04446">
        <w:rPr>
          <w:rFonts w:ascii="Arial" w:hAnsi="Arial" w:cs="Arial"/>
        </w:rPr>
        <w:t xml:space="preserve">. </w:t>
      </w:r>
      <w:r w:rsidR="00DF2052" w:rsidRPr="00A04446">
        <w:rPr>
          <w:rFonts w:ascii="Arial" w:hAnsi="Arial" w:cs="Arial"/>
        </w:rPr>
        <w:t xml:space="preserve"> </w:t>
      </w:r>
    </w:p>
    <w:p w14:paraId="1345AA7E" w14:textId="77777777" w:rsidR="00EA72D3" w:rsidRPr="00A04446" w:rsidRDefault="00EA72D3" w:rsidP="005D27CC">
      <w:pPr>
        <w:pStyle w:val="Caption"/>
        <w:spacing w:after="0" w:line="240" w:lineRule="auto"/>
        <w:ind w:firstLine="450"/>
        <w:jc w:val="both"/>
        <w:rPr>
          <w:rFonts w:ascii="Arial" w:hAnsi="Arial" w:cs="Arial"/>
          <w:b w:val="0"/>
          <w:bCs w:val="0"/>
          <w:sz w:val="22"/>
          <w:szCs w:val="22"/>
          <w:u w:val="single"/>
        </w:rPr>
      </w:pPr>
    </w:p>
    <w:p w14:paraId="0F8CEF2F" w14:textId="01864F4B" w:rsidR="00E46614" w:rsidRPr="00A04446" w:rsidRDefault="00290922" w:rsidP="005D27CC">
      <w:pPr>
        <w:pStyle w:val="Caption"/>
        <w:spacing w:after="0" w:line="240" w:lineRule="auto"/>
        <w:jc w:val="both"/>
        <w:rPr>
          <w:rFonts w:ascii="Arial" w:hAnsi="Arial" w:cs="Arial"/>
          <w:b w:val="0"/>
          <w:bCs w:val="0"/>
          <w:sz w:val="22"/>
          <w:szCs w:val="22"/>
        </w:rPr>
      </w:pPr>
      <w:r w:rsidRPr="00A04446">
        <w:rPr>
          <w:rFonts w:ascii="Arial" w:hAnsi="Arial" w:cs="Arial"/>
          <w:b w:val="0"/>
          <w:bCs w:val="0"/>
          <w:sz w:val="22"/>
          <w:szCs w:val="22"/>
          <w:u w:val="single"/>
        </w:rPr>
        <w:t>Analytical plan</w:t>
      </w:r>
      <w:r w:rsidRPr="00A04446">
        <w:rPr>
          <w:rFonts w:ascii="Arial" w:hAnsi="Arial" w:cs="Arial"/>
          <w:b w:val="0"/>
          <w:bCs w:val="0"/>
          <w:sz w:val="22"/>
          <w:szCs w:val="22"/>
        </w:rPr>
        <w:t xml:space="preserve"> </w:t>
      </w:r>
    </w:p>
    <w:p w14:paraId="6EA8F496" w14:textId="0B869903" w:rsidR="00290922" w:rsidRPr="00A04446" w:rsidRDefault="00A7667B" w:rsidP="005D27CC">
      <w:pPr>
        <w:pStyle w:val="Caption"/>
        <w:spacing w:after="0" w:line="240" w:lineRule="auto"/>
        <w:jc w:val="both"/>
        <w:rPr>
          <w:rFonts w:ascii="Arial" w:hAnsi="Arial" w:cs="Arial"/>
          <w:b w:val="0"/>
          <w:bCs w:val="0"/>
          <w:sz w:val="22"/>
          <w:szCs w:val="22"/>
        </w:rPr>
      </w:pPr>
      <w:r w:rsidRPr="00A04446">
        <w:rPr>
          <w:rFonts w:ascii="Arial" w:hAnsi="Arial" w:cs="Arial"/>
          <w:b w:val="0"/>
          <w:bCs w:val="0"/>
          <w:sz w:val="22"/>
          <w:szCs w:val="22"/>
        </w:rPr>
        <w:t xml:space="preserve">The </w:t>
      </w:r>
      <w:r w:rsidR="00726E01" w:rsidRPr="00A04446">
        <w:rPr>
          <w:rFonts w:ascii="Arial" w:hAnsi="Arial" w:cs="Arial"/>
          <w:b w:val="0"/>
          <w:bCs w:val="0"/>
          <w:sz w:val="22"/>
          <w:szCs w:val="22"/>
        </w:rPr>
        <w:t>R</w:t>
      </w:r>
      <w:r w:rsidRPr="00A04446">
        <w:rPr>
          <w:rFonts w:ascii="Arial" w:hAnsi="Arial" w:cs="Arial"/>
          <w:b w:val="0"/>
          <w:bCs w:val="0"/>
          <w:sz w:val="22"/>
          <w:szCs w:val="22"/>
        </w:rPr>
        <w:t>, Stata, and</w:t>
      </w:r>
      <w:r w:rsidR="00726E01" w:rsidRPr="00A04446">
        <w:rPr>
          <w:rFonts w:ascii="Arial" w:hAnsi="Arial" w:cs="Arial"/>
          <w:b w:val="0"/>
          <w:bCs w:val="0"/>
          <w:sz w:val="22"/>
          <w:szCs w:val="22"/>
        </w:rPr>
        <w:t xml:space="preserve"> Python programming language</w:t>
      </w:r>
      <w:r w:rsidRPr="00A04446">
        <w:rPr>
          <w:rFonts w:ascii="Arial" w:hAnsi="Arial" w:cs="Arial"/>
          <w:b w:val="0"/>
          <w:bCs w:val="0"/>
          <w:sz w:val="22"/>
          <w:szCs w:val="22"/>
        </w:rPr>
        <w:t>s</w:t>
      </w:r>
      <w:r w:rsidR="00726E01" w:rsidRPr="00A04446">
        <w:rPr>
          <w:rFonts w:ascii="Arial" w:hAnsi="Arial" w:cs="Arial"/>
          <w:b w:val="0"/>
          <w:bCs w:val="0"/>
          <w:sz w:val="22"/>
          <w:szCs w:val="22"/>
        </w:rPr>
        <w:t xml:space="preserve"> </w:t>
      </w:r>
      <w:r w:rsidR="00B044BD" w:rsidRPr="00A04446">
        <w:rPr>
          <w:rFonts w:ascii="Arial" w:hAnsi="Arial" w:cs="Arial"/>
          <w:b w:val="0"/>
          <w:bCs w:val="0"/>
          <w:sz w:val="22"/>
          <w:szCs w:val="22"/>
        </w:rPr>
        <w:t>will be used for</w:t>
      </w:r>
      <w:r w:rsidR="00726E01" w:rsidRPr="00A04446">
        <w:rPr>
          <w:rFonts w:ascii="Arial" w:hAnsi="Arial" w:cs="Arial"/>
          <w:b w:val="0"/>
          <w:bCs w:val="0"/>
          <w:sz w:val="22"/>
          <w:szCs w:val="22"/>
        </w:rPr>
        <w:t xml:space="preserve"> statistical analyses and predictive modeling. We will apply </w:t>
      </w:r>
      <w:r w:rsidR="00C629CC" w:rsidRPr="00A04446">
        <w:rPr>
          <w:rFonts w:ascii="Arial" w:hAnsi="Arial" w:cs="Arial"/>
          <w:b w:val="0"/>
          <w:bCs w:val="0"/>
          <w:sz w:val="22"/>
          <w:szCs w:val="22"/>
        </w:rPr>
        <w:t xml:space="preserve">a battery of </w:t>
      </w:r>
      <w:r w:rsidR="00726E01" w:rsidRPr="00A04446">
        <w:rPr>
          <w:rFonts w:ascii="Arial" w:hAnsi="Arial" w:cs="Arial"/>
          <w:b w:val="0"/>
          <w:bCs w:val="0"/>
          <w:sz w:val="22"/>
          <w:szCs w:val="22"/>
        </w:rPr>
        <w:t xml:space="preserve">statistical methods, </w:t>
      </w:r>
      <w:r w:rsidR="00C629CC" w:rsidRPr="00A04446">
        <w:rPr>
          <w:rFonts w:ascii="Arial" w:hAnsi="Arial" w:cs="Arial"/>
          <w:b w:val="0"/>
          <w:bCs w:val="0"/>
          <w:sz w:val="22"/>
          <w:szCs w:val="22"/>
        </w:rPr>
        <w:t>as detailed below. F</w:t>
      </w:r>
      <w:r w:rsidR="00726E01" w:rsidRPr="00A04446">
        <w:rPr>
          <w:rFonts w:ascii="Arial" w:hAnsi="Arial" w:cs="Arial"/>
          <w:b w:val="0"/>
          <w:bCs w:val="0"/>
          <w:sz w:val="22"/>
          <w:szCs w:val="22"/>
        </w:rPr>
        <w:t xml:space="preserve">or all hypothesis tests, we will establish the criterion of statistical significance as α = 5%. </w:t>
      </w:r>
      <w:r w:rsidR="00B044BD" w:rsidRPr="00A04446">
        <w:rPr>
          <w:rFonts w:ascii="Arial" w:hAnsi="Arial" w:cs="Arial"/>
          <w:b w:val="0"/>
          <w:bCs w:val="0"/>
          <w:sz w:val="22"/>
          <w:szCs w:val="22"/>
        </w:rPr>
        <w:t>For all predictors, w</w:t>
      </w:r>
      <w:r w:rsidR="00726E01" w:rsidRPr="00A04446">
        <w:rPr>
          <w:rFonts w:ascii="Arial" w:hAnsi="Arial" w:cs="Arial"/>
          <w:b w:val="0"/>
          <w:bCs w:val="0"/>
          <w:sz w:val="22"/>
          <w:szCs w:val="22"/>
        </w:rPr>
        <w:t xml:space="preserve">e will calculate the mean, standard deviation, </w:t>
      </w:r>
      <w:r w:rsidR="00327550" w:rsidRPr="00A04446">
        <w:rPr>
          <w:rFonts w:ascii="Arial" w:hAnsi="Arial" w:cs="Arial"/>
          <w:b w:val="0"/>
          <w:bCs w:val="0"/>
          <w:sz w:val="22"/>
          <w:szCs w:val="22"/>
        </w:rPr>
        <w:t>proportion</w:t>
      </w:r>
      <w:r w:rsidR="00726E01" w:rsidRPr="00A04446">
        <w:rPr>
          <w:rFonts w:ascii="Arial" w:hAnsi="Arial" w:cs="Arial"/>
          <w:b w:val="0"/>
          <w:bCs w:val="0"/>
          <w:sz w:val="22"/>
          <w:szCs w:val="22"/>
        </w:rPr>
        <w:t>, and 95% confidence interval and will stratify by biological sex, race, and ethnicity</w:t>
      </w:r>
      <w:r w:rsidR="00290922" w:rsidRPr="00A04446">
        <w:rPr>
          <w:rFonts w:ascii="Arial" w:hAnsi="Arial" w:cs="Arial"/>
          <w:b w:val="0"/>
          <w:bCs w:val="0"/>
          <w:sz w:val="22"/>
          <w:szCs w:val="22"/>
        </w:rPr>
        <w:t>.</w:t>
      </w:r>
    </w:p>
    <w:p w14:paraId="69324DBE" w14:textId="77777777" w:rsidR="00B86227" w:rsidRPr="00A04446" w:rsidRDefault="00B86227" w:rsidP="005D27CC">
      <w:pPr>
        <w:spacing w:after="0" w:line="240" w:lineRule="auto"/>
        <w:jc w:val="both"/>
        <w:rPr>
          <w:rFonts w:ascii="Arial" w:hAnsi="Arial" w:cs="Arial"/>
        </w:rPr>
      </w:pPr>
    </w:p>
    <w:p w14:paraId="3AA128F9" w14:textId="53A48294" w:rsidR="00B044BD" w:rsidRPr="000D3A68" w:rsidRDefault="00290922" w:rsidP="0079122D">
      <w:pPr>
        <w:spacing w:after="0" w:line="240" w:lineRule="auto"/>
        <w:jc w:val="both"/>
        <w:rPr>
          <w:rFonts w:ascii="Arial" w:hAnsi="Arial" w:cs="Arial"/>
          <w:i/>
          <w:iCs/>
        </w:rPr>
      </w:pPr>
      <w:r w:rsidRPr="00A04446">
        <w:rPr>
          <w:rFonts w:ascii="Arial" w:hAnsi="Arial" w:cs="Arial"/>
          <w:i/>
          <w:iCs/>
        </w:rPr>
        <w:lastRenderedPageBreak/>
        <w:t xml:space="preserve">Aim 1: </w:t>
      </w:r>
      <w:r w:rsidR="00F375FF" w:rsidRPr="000D3A68">
        <w:rPr>
          <w:rFonts w:ascii="Arial" w:hAnsi="Arial" w:cs="Arial"/>
          <w:i/>
          <w:iCs/>
        </w:rPr>
        <w:t>Determine how social determinants of health (SDOH) impact machine learning-generated risk scores that predict pediatric cardiovascular and brain health.</w:t>
      </w:r>
      <w:r w:rsidR="00F375FF" w:rsidRPr="000D3A68" w:rsidDel="00F375FF">
        <w:rPr>
          <w:rFonts w:ascii="Arial" w:hAnsi="Arial" w:cs="Arial"/>
          <w:i/>
          <w:iCs/>
        </w:rPr>
        <w:t xml:space="preserve"> </w:t>
      </w:r>
    </w:p>
    <w:p w14:paraId="7D44489A" w14:textId="77777777" w:rsidR="00E32336" w:rsidRPr="000D3A68" w:rsidRDefault="00E32336" w:rsidP="005D27CC">
      <w:pPr>
        <w:spacing w:after="0" w:line="240" w:lineRule="auto"/>
        <w:jc w:val="both"/>
        <w:rPr>
          <w:rFonts w:ascii="Arial" w:hAnsi="Arial" w:cs="Arial"/>
          <w:i/>
          <w:iCs/>
        </w:rPr>
      </w:pPr>
    </w:p>
    <w:p w14:paraId="239051CB" w14:textId="63FF045C" w:rsidR="00163D33" w:rsidRPr="00A04446" w:rsidRDefault="00290922" w:rsidP="005D27CC">
      <w:pPr>
        <w:spacing w:after="0" w:line="240" w:lineRule="auto"/>
        <w:ind w:firstLine="450"/>
        <w:jc w:val="both"/>
        <w:rPr>
          <w:rFonts w:ascii="Arial" w:hAnsi="Arial" w:cs="Arial"/>
        </w:rPr>
      </w:pPr>
      <w:r w:rsidRPr="00A04446">
        <w:rPr>
          <w:rFonts w:ascii="Arial" w:hAnsi="Arial" w:cs="Arial"/>
          <w:i/>
          <w:iCs/>
        </w:rPr>
        <w:t xml:space="preserve">Methods to </w:t>
      </w:r>
      <w:r w:rsidR="00313F00" w:rsidRPr="00A04446">
        <w:rPr>
          <w:rFonts w:ascii="Arial" w:hAnsi="Arial" w:cs="Arial"/>
          <w:i/>
          <w:iCs/>
        </w:rPr>
        <w:t xml:space="preserve">achieve </w:t>
      </w:r>
      <w:r w:rsidRPr="00A04446">
        <w:rPr>
          <w:rFonts w:ascii="Arial" w:hAnsi="Arial" w:cs="Arial"/>
          <w:i/>
          <w:iCs/>
        </w:rPr>
        <w:t>aim 1:</w:t>
      </w:r>
      <w:r w:rsidRPr="00A04446">
        <w:rPr>
          <w:rFonts w:ascii="Arial" w:hAnsi="Arial" w:cs="Arial"/>
        </w:rPr>
        <w:t xml:space="preserve"> Machine Learning Prediction Models (Figure </w:t>
      </w:r>
      <w:r w:rsidR="00B044BD" w:rsidRPr="00A04446">
        <w:rPr>
          <w:rFonts w:ascii="Arial" w:hAnsi="Arial" w:cs="Arial"/>
        </w:rPr>
        <w:t>1</w:t>
      </w:r>
      <w:r w:rsidRPr="00A04446">
        <w:rPr>
          <w:rFonts w:ascii="Arial" w:hAnsi="Arial" w:cs="Arial"/>
        </w:rPr>
        <w:t xml:space="preserve">): We will test </w:t>
      </w:r>
      <w:r w:rsidR="00146D06" w:rsidRPr="00A04446">
        <w:rPr>
          <w:rFonts w:ascii="Arial" w:hAnsi="Arial" w:cs="Arial"/>
        </w:rPr>
        <w:t xml:space="preserve">popular machine learning algorithms for structured data </w:t>
      </w:r>
      <w:r w:rsidR="003E6C6F" w:rsidRPr="00A04446">
        <w:rPr>
          <w:rFonts w:ascii="Arial" w:hAnsi="Arial" w:cs="Arial"/>
        </w:rPr>
        <w:t xml:space="preserve">such as </w:t>
      </w:r>
      <w:proofErr w:type="spellStart"/>
      <w:r w:rsidR="00201221" w:rsidRPr="00A04446">
        <w:rPr>
          <w:rFonts w:ascii="Arial" w:hAnsi="Arial" w:cs="Arial"/>
        </w:rPr>
        <w:t>XGBoost</w:t>
      </w:r>
      <w:proofErr w:type="spellEnd"/>
      <w:r w:rsidR="00201221" w:rsidRPr="00A04446">
        <w:rPr>
          <w:rFonts w:ascii="Arial" w:hAnsi="Arial" w:cs="Arial"/>
        </w:rPr>
        <w:t xml:space="preserve">, </w:t>
      </w:r>
      <w:proofErr w:type="spellStart"/>
      <w:r w:rsidR="00201221" w:rsidRPr="00A04446">
        <w:rPr>
          <w:rFonts w:ascii="Arial" w:hAnsi="Arial" w:cs="Arial"/>
        </w:rPr>
        <w:t>lightGBM</w:t>
      </w:r>
      <w:proofErr w:type="spellEnd"/>
      <w:r w:rsidR="00201221" w:rsidRPr="00A04446">
        <w:rPr>
          <w:rFonts w:ascii="Arial" w:hAnsi="Arial" w:cs="Arial"/>
        </w:rPr>
        <w:t>,</w:t>
      </w:r>
      <w:r w:rsidR="003E6C6F" w:rsidRPr="00A04446">
        <w:rPr>
          <w:rFonts w:ascii="Arial" w:hAnsi="Arial" w:cs="Arial"/>
        </w:rPr>
        <w:t xml:space="preserve"> </w:t>
      </w:r>
      <w:proofErr w:type="spellStart"/>
      <w:r w:rsidR="003E6C6F" w:rsidRPr="00A04446">
        <w:rPr>
          <w:rFonts w:ascii="Arial" w:hAnsi="Arial" w:cs="Arial"/>
        </w:rPr>
        <w:t>TabPFN</w:t>
      </w:r>
      <w:proofErr w:type="spellEnd"/>
      <w:r w:rsidR="003E6C6F" w:rsidRPr="00A04446">
        <w:rPr>
          <w:rFonts w:ascii="Arial" w:hAnsi="Arial" w:cs="Arial"/>
        </w:rPr>
        <w:t>,</w:t>
      </w:r>
      <w:r w:rsidR="00201221" w:rsidRPr="00A04446">
        <w:rPr>
          <w:rFonts w:ascii="Arial" w:hAnsi="Arial" w:cs="Arial"/>
        </w:rPr>
        <w:t xml:space="preserve"> extra trees classifier, random forest,</w:t>
      </w:r>
      <w:r w:rsidRPr="00A04446">
        <w:rPr>
          <w:rFonts w:ascii="Arial" w:hAnsi="Arial" w:cs="Arial"/>
        </w:rPr>
        <w:t xml:space="preserve"> and neural networks.</w:t>
      </w:r>
      <w:r w:rsidR="001A339E" w:rsidRPr="00A04446">
        <w:rPr>
          <w:rFonts w:ascii="Arial" w:hAnsi="Arial" w:cs="Arial"/>
        </w:rPr>
        <w:t xml:space="preserve"> We will address missing data in variables with up to 20% missingness by imputing them with the median for continuous variables and the mode for categorical variables</w:t>
      </w:r>
      <w:r w:rsidR="00E07A72" w:rsidRPr="00A04446">
        <w:rPr>
          <w:rFonts w:ascii="Arial" w:hAnsi="Arial" w:cs="Arial"/>
        </w:rPr>
        <w:t xml:space="preserve"> </w:t>
      </w:r>
      <w:r w:rsidR="001A339E" w:rsidRPr="00A04446">
        <w:rPr>
          <w:rFonts w:ascii="Arial" w:hAnsi="Arial" w:cs="Arial"/>
        </w:rPr>
        <w:fldChar w:fldCharType="begin">
          <w:fldData xml:space="preserve">PEVuZE5vdGU+PENpdGU+PEF1dGhvcj52YW4gQnV1cmVuPC9BdXRob3I+PFllYXI+MjAxMTwvWWVh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</w:fldData>
        </w:fldChar>
      </w:r>
      <w:r w:rsidR="001A339E" w:rsidRPr="00A04446">
        <w:rPr>
          <w:rFonts w:ascii="Arial" w:hAnsi="Arial" w:cs="Arial"/>
        </w:rPr>
        <w:instrText xml:space="preserve"> ADDIN EN.JS.CITE </w:instrText>
      </w:r>
      <w:r w:rsidR="001A339E" w:rsidRPr="00A04446">
        <w:rPr>
          <w:rFonts w:ascii="Arial" w:hAnsi="Arial" w:cs="Arial"/>
        </w:rPr>
      </w:r>
      <w:r w:rsidR="001A339E" w:rsidRPr="00A04446">
        <w:rPr>
          <w:rFonts w:ascii="Arial" w:hAnsi="Arial" w:cs="Arial"/>
        </w:rPr>
        <w:fldChar w:fldCharType="separate"/>
      </w:r>
      <w:r w:rsidR="001C6105" w:rsidRPr="00A04446">
        <w:rPr>
          <w:rFonts w:ascii="Arial" w:hAnsi="Arial" w:cs="Arial"/>
          <w:noProof/>
        </w:rPr>
        <w:t>[24]</w:t>
      </w:r>
      <w:r w:rsidR="001A339E" w:rsidRPr="00A04446">
        <w:rPr>
          <w:rFonts w:ascii="Arial" w:hAnsi="Arial" w:cs="Arial"/>
        </w:rPr>
        <w:fldChar w:fldCharType="end"/>
      </w:r>
      <w:r w:rsidR="001A339E" w:rsidRPr="00A04446">
        <w:rPr>
          <w:rFonts w:ascii="Arial" w:hAnsi="Arial" w:cs="Arial"/>
        </w:rPr>
        <w:t>. We will compare the performance of this imputation technique with multiple imputation by chained equation. Additionally, we will apply data pre-processing techniques such as rescaling continuous features using the z-score and dropping highly correlated predictive features (correlation coefficient &gt; 0.90) to address multicollinearity and reduce dimensionality.</w:t>
      </w:r>
    </w:p>
    <w:p w14:paraId="05A62C54" w14:textId="1474BD20" w:rsidR="001A339E" w:rsidRPr="00A04446" w:rsidRDefault="00B86227" w:rsidP="005D27CC">
      <w:pPr>
        <w:spacing w:after="0" w:line="240" w:lineRule="auto"/>
        <w:ind w:firstLine="450"/>
        <w:jc w:val="both"/>
        <w:rPr>
          <w:rFonts w:ascii="Arial" w:hAnsi="Arial" w:cs="Arial"/>
        </w:rPr>
      </w:pPr>
      <w:r w:rsidRPr="00A04446">
        <w:rPr>
          <w:rFonts w:ascii="Arial" w:hAnsi="Arial" w:cs="Arial"/>
          <w:noProof/>
          <w:lang w:eastAsia="zh-CN"/>
        </w:rPr>
        <mc:AlternateContent>
          <mc:Choice Requires="wps">
            <w:drawing>
              <wp:anchor distT="0" distB="0" distL="114300" distR="114300" simplePos="0" relativeHeight="251665408" behindDoc="0" locked="0" layoutInCell="1" allowOverlap="1" wp14:anchorId="187532E9" wp14:editId="277F75B0">
                <wp:simplePos x="0" y="0"/>
                <wp:positionH relativeFrom="column">
                  <wp:posOffset>-41910</wp:posOffset>
                </wp:positionH>
                <wp:positionV relativeFrom="paragraph">
                  <wp:posOffset>2631470</wp:posOffset>
                </wp:positionV>
                <wp:extent cx="5819775" cy="193675"/>
                <wp:effectExtent l="0" t="0" r="0" b="0"/>
                <wp:wrapThrough wrapText="bothSides">
                  <wp:wrapPolygon edited="0">
                    <wp:start x="0" y="0"/>
                    <wp:lineTo x="0" y="19830"/>
                    <wp:lineTo x="21541" y="19830"/>
                    <wp:lineTo x="21541"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5819775" cy="193675"/>
                        </a:xfrm>
                        <a:prstGeom prst="rect">
                          <a:avLst/>
                        </a:prstGeom>
                        <a:solidFill>
                          <a:prstClr val="white"/>
                        </a:solidFill>
                        <a:ln>
                          <a:noFill/>
                        </a:ln>
                      </wps:spPr>
                      <wps:txbx>
                        <w:txbxContent>
                          <w:p w14:paraId="52FF4F5B" w14:textId="77777777" w:rsidR="001A339E" w:rsidRPr="007C260A" w:rsidRDefault="001A339E" w:rsidP="001A339E">
                            <w:pPr>
                              <w:ind w:left="142"/>
                              <w:rPr>
                                <w:rFonts w:ascii="Arial" w:hAnsi="Arial" w:cs="Arial"/>
                                <w:sz w:val="20"/>
                                <w:szCs w:val="20"/>
                              </w:rPr>
                            </w:pPr>
                            <w:r w:rsidRPr="007C260A">
                              <w:rPr>
                                <w:rFonts w:ascii="Arial" w:hAnsi="Arial" w:cs="Arial"/>
                                <w:b/>
                                <w:bCs/>
                                <w:sz w:val="20"/>
                                <w:szCs w:val="20"/>
                              </w:rPr>
                              <w:t>Figure 1:</w:t>
                            </w:r>
                            <w:r w:rsidRPr="007C260A">
                              <w:rPr>
                                <w:rFonts w:ascii="Arial" w:hAnsi="Arial" w:cs="Arial"/>
                                <w:sz w:val="20"/>
                                <w:szCs w:val="20"/>
                              </w:rPr>
                              <w:t xml:space="preserve"> Machine learning algorithms to predict hypertension and impaired brain development.</w:t>
                            </w:r>
                          </w:p>
                          <w:p w14:paraId="279442C8" w14:textId="77777777" w:rsidR="001A339E" w:rsidRPr="007C260A" w:rsidRDefault="001A339E" w:rsidP="001A339E">
                            <w:pPr>
                              <w:pStyle w:val="Caption"/>
                              <w:rPr>
                                <w:rFonts w:ascii="Arial" w:hAnsi="Arial" w:cs="Arial"/>
                                <w:b w:val="0"/>
                                <w:bCs w:val="0"/>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7532E9" id="_x0000_t202" coordsize="21600,21600" o:spt="202" path="m,l,21600r21600,l21600,xe">
                <v:stroke joinstyle="miter"/>
                <v:path gradientshapeok="t" o:connecttype="rect"/>
              </v:shapetype>
              <v:shape id="Text Box 1" o:spid="_x0000_s1026" type="#_x0000_t202" style="position:absolute;left:0;text-align:left;margin-left:-3.3pt;margin-top:207.2pt;width:458.25pt;height:1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" stroked="f">
                <v:textbox inset="0,0,0,0">
                  <w:txbxContent>
                    <w:p w14:paraId="52FF4F5B" w14:textId="77777777" w:rsidR="001A339E" w:rsidRPr="007C260A" w:rsidRDefault="001A339E" w:rsidP="001A339E">
                      <w:pPr>
                        <w:ind w:left="142"/>
                        <w:rPr>
                          <w:rFonts w:ascii="Arial" w:hAnsi="Arial" w:cs="Arial"/>
                          <w:sz w:val="20"/>
                          <w:szCs w:val="20"/>
                        </w:rPr>
                      </w:pPr>
                      <w:r w:rsidRPr="007C260A">
                        <w:rPr>
                          <w:rFonts w:ascii="Arial" w:hAnsi="Arial" w:cs="Arial"/>
                          <w:b/>
                          <w:bCs/>
                          <w:sz w:val="20"/>
                          <w:szCs w:val="20"/>
                        </w:rPr>
                        <w:t>Figure 1:</w:t>
                      </w:r>
                      <w:r w:rsidRPr="007C260A">
                        <w:rPr>
                          <w:rFonts w:ascii="Arial" w:hAnsi="Arial" w:cs="Arial"/>
                          <w:sz w:val="20"/>
                          <w:szCs w:val="20"/>
                        </w:rPr>
                        <w:t xml:space="preserve"> Machine learning algorithms to predict hypertension and impaired brain development.</w:t>
                      </w:r>
                    </w:p>
                    <w:p w14:paraId="279442C8" w14:textId="77777777" w:rsidR="001A339E" w:rsidRPr="007C260A" w:rsidRDefault="001A339E" w:rsidP="001A339E">
                      <w:pPr>
                        <w:pStyle w:val="Caption"/>
                        <w:rPr>
                          <w:rFonts w:ascii="Arial" w:hAnsi="Arial" w:cs="Arial"/>
                          <w:b w:val="0"/>
                          <w:bCs w:val="0"/>
                          <w:noProof/>
                        </w:rPr>
                      </w:pPr>
                    </w:p>
                  </w:txbxContent>
                </v:textbox>
                <w10:wrap type="through"/>
              </v:shape>
            </w:pict>
          </mc:Fallback>
        </mc:AlternateContent>
      </w:r>
      <w:r w:rsidRPr="00A04446">
        <w:rPr>
          <w:rFonts w:ascii="Arial" w:hAnsi="Arial" w:cs="Arial"/>
          <w:noProof/>
        </w:rPr>
        <w:drawing>
          <wp:anchor distT="0" distB="0" distL="114300" distR="114300" simplePos="0" relativeHeight="251661312" behindDoc="0" locked="0" layoutInCell="1" allowOverlap="1" wp14:anchorId="7194EA74" wp14:editId="74B611CE">
            <wp:simplePos x="0" y="0"/>
            <wp:positionH relativeFrom="column">
              <wp:posOffset>24765</wp:posOffset>
            </wp:positionH>
            <wp:positionV relativeFrom="paragraph">
              <wp:posOffset>1165860</wp:posOffset>
            </wp:positionV>
            <wp:extent cx="5956935" cy="1363345"/>
            <wp:effectExtent l="0" t="0" r="0" b="0"/>
            <wp:wrapSquare wrapText="bothSides"/>
            <wp:docPr id="176360294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2942" name="Picture 1" descr="A diagram of a computer&#10;&#10;Description automatically generated"/>
                    <pic:cNvPicPr/>
                  </pic:nvPicPr>
                  <pic:blipFill rotWithShape="1">
                    <a:blip r:embed="rId11"/>
                    <a:srcRect l="753" t="3206"/>
                    <a:stretch/>
                  </pic:blipFill>
                  <pic:spPr bwMode="auto">
                    <a:xfrm>
                      <a:off x="0" y="0"/>
                      <a:ext cx="5956935" cy="1363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0922" w:rsidRPr="00A04446">
        <w:rPr>
          <w:rFonts w:ascii="Arial" w:hAnsi="Arial" w:cs="Arial"/>
        </w:rPr>
        <w:t xml:space="preserve">Categorical variables will be encoded using one-hot encoding. These techniques aim to enhance data quality and improve the performance of our </w:t>
      </w:r>
      <w:r w:rsidR="00934626" w:rsidRPr="00A04446">
        <w:rPr>
          <w:rFonts w:ascii="Arial" w:hAnsi="Arial" w:cs="Arial"/>
        </w:rPr>
        <w:t>machine-learning</w:t>
      </w:r>
      <w:r w:rsidR="00290922" w:rsidRPr="00A04446">
        <w:rPr>
          <w:rFonts w:ascii="Arial" w:hAnsi="Arial" w:cs="Arial"/>
        </w:rPr>
        <w:t xml:space="preserve"> models. We will split the database into training and testing sets using ratios of 70/30, 75/25, and 80/20 to determine the optimal learning configuration</w:t>
      </w:r>
      <w:r w:rsidR="00F129B5" w:rsidRPr="00A04446">
        <w:rPr>
          <w:rFonts w:ascii="Arial" w:hAnsi="Arial" w:cs="Arial"/>
        </w:rPr>
        <w:t xml:space="preserve">. </w:t>
      </w:r>
      <w:r w:rsidR="00290922" w:rsidRPr="00A04446">
        <w:rPr>
          <w:rFonts w:ascii="Arial" w:hAnsi="Arial" w:cs="Arial"/>
        </w:rPr>
        <w:t xml:space="preserve">During training, the model will </w:t>
      </w:r>
      <w:r w:rsidR="00726E01" w:rsidRPr="00A04446">
        <w:rPr>
          <w:rFonts w:ascii="Arial" w:hAnsi="Arial" w:cs="Arial"/>
        </w:rPr>
        <w:t xml:space="preserve">be built from available data and </w:t>
      </w:r>
      <w:r w:rsidR="00C629CC" w:rsidRPr="00A04446">
        <w:rPr>
          <w:rFonts w:ascii="Arial" w:hAnsi="Arial" w:cs="Arial"/>
        </w:rPr>
        <w:t xml:space="preserve">hyperparameters </w:t>
      </w:r>
      <w:r w:rsidR="00726E01" w:rsidRPr="00A04446">
        <w:rPr>
          <w:rFonts w:ascii="Arial" w:hAnsi="Arial" w:cs="Arial"/>
        </w:rPr>
        <w:t xml:space="preserve">adjusted </w:t>
      </w:r>
      <w:r w:rsidR="00290922" w:rsidRPr="00A04446">
        <w:rPr>
          <w:rFonts w:ascii="Arial" w:hAnsi="Arial" w:cs="Arial"/>
        </w:rPr>
        <w:t xml:space="preserve">using 10-fold cross-validation with 10 repetitions. Hyperparameter optimization will be performed using the </w:t>
      </w:r>
      <w:proofErr w:type="spellStart"/>
      <w:r w:rsidR="00290922" w:rsidRPr="00A04446">
        <w:rPr>
          <w:rFonts w:ascii="Arial" w:hAnsi="Arial" w:cs="Arial"/>
        </w:rPr>
        <w:t>HyperOpt</w:t>
      </w:r>
      <w:proofErr w:type="spellEnd"/>
      <w:r w:rsidR="00290922" w:rsidRPr="00A04446">
        <w:rPr>
          <w:rFonts w:ascii="Arial" w:hAnsi="Arial" w:cs="Arial"/>
        </w:rPr>
        <w:t xml:space="preserve"> technique to identify the best combination of hyperparameters.</w:t>
      </w:r>
    </w:p>
    <w:p w14:paraId="419E8256" w14:textId="0B10815A" w:rsidR="009D02EC" w:rsidRPr="00A04446" w:rsidRDefault="00290922" w:rsidP="005D27CC">
      <w:pPr>
        <w:spacing w:after="0" w:line="240" w:lineRule="auto"/>
        <w:ind w:firstLine="450"/>
        <w:jc w:val="both"/>
        <w:rPr>
          <w:rFonts w:ascii="Arial" w:hAnsi="Arial" w:cs="Arial"/>
          <w:lang w:eastAsia="pt-BR"/>
        </w:rPr>
      </w:pPr>
      <w:r w:rsidRPr="00A04446">
        <w:rPr>
          <w:rFonts w:ascii="Arial" w:hAnsi="Arial" w:cs="Arial"/>
        </w:rPr>
        <w:t xml:space="preserve">Model accuracy will be evaluated using Area Under the Receiver Operating Characteristics (AUROC). If AUROC exceeds 70%, the model will be tested on the ABCD Study dataset for </w:t>
      </w:r>
      <w:r w:rsidR="00ED21BE" w:rsidRPr="00A04446">
        <w:rPr>
          <w:rFonts w:ascii="Arial" w:hAnsi="Arial" w:cs="Arial"/>
        </w:rPr>
        <w:t xml:space="preserve">internal </w:t>
      </w:r>
      <w:r w:rsidRPr="00A04446">
        <w:rPr>
          <w:rFonts w:ascii="Arial" w:hAnsi="Arial" w:cs="Arial"/>
        </w:rPr>
        <w:t xml:space="preserve">validation. Feature selection methods </w:t>
      </w:r>
      <w:r w:rsidR="00934626" w:rsidRPr="00A04446">
        <w:rPr>
          <w:rFonts w:ascii="Arial" w:hAnsi="Arial" w:cs="Arial"/>
        </w:rPr>
        <w:t>that handle</w:t>
      </w:r>
      <w:r w:rsidRPr="00A04446">
        <w:rPr>
          <w:rFonts w:ascii="Arial" w:hAnsi="Arial" w:cs="Arial"/>
        </w:rPr>
        <w:t xml:space="preserve"> high-dimensional, heterogeneous, and censored data will be employed</w:t>
      </w:r>
      <w:r w:rsidR="00726E01" w:rsidRPr="00A04446">
        <w:rPr>
          <w:rFonts w:ascii="Arial" w:hAnsi="Arial" w:cs="Arial"/>
        </w:rPr>
        <w:t xml:space="preserve"> and </w:t>
      </w:r>
      <w:r w:rsidRPr="00A04446">
        <w:rPr>
          <w:rFonts w:ascii="Arial" w:hAnsi="Arial" w:cs="Arial"/>
        </w:rPr>
        <w:t>applied to each prediction model whenever possible. We will individually assess predictors from each time point to identify those with the strongest predictive power. Person-level models will be constructed, and optimal thresholds will be determined to balance sensitivity and specificity. SHAP (</w:t>
      </w:r>
      <w:proofErr w:type="spellStart"/>
      <w:r w:rsidRPr="00A04446">
        <w:rPr>
          <w:rFonts w:ascii="Arial" w:hAnsi="Arial" w:cs="Arial"/>
        </w:rPr>
        <w:t>SHapley</w:t>
      </w:r>
      <w:proofErr w:type="spellEnd"/>
      <w:r w:rsidRPr="00A04446">
        <w:rPr>
          <w:rFonts w:ascii="Arial" w:hAnsi="Arial" w:cs="Arial"/>
        </w:rPr>
        <w:t xml:space="preserve"> Additive </w:t>
      </w:r>
      <w:proofErr w:type="spellStart"/>
      <w:r w:rsidRPr="00A04446">
        <w:rPr>
          <w:rFonts w:ascii="Arial" w:hAnsi="Arial" w:cs="Arial"/>
        </w:rPr>
        <w:t>exPlanations</w:t>
      </w:r>
      <w:proofErr w:type="spellEnd"/>
      <w:r w:rsidRPr="00A04446">
        <w:rPr>
          <w:rFonts w:ascii="Arial" w:hAnsi="Arial" w:cs="Arial"/>
        </w:rPr>
        <w:t>) values</w:t>
      </w:r>
      <w:r w:rsidR="00E07A72" w:rsidRPr="00A04446">
        <w:rPr>
          <w:rFonts w:ascii="Arial" w:hAnsi="Arial" w:cs="Arial"/>
        </w:rPr>
        <w:t xml:space="preserve"> </w:t>
      </w:r>
      <w:r w:rsidR="00180493" w:rsidRPr="00A04446">
        <w:rPr>
          <w:rFonts w:ascii="Arial" w:hAnsi="Arial" w:cs="Arial"/>
        </w:rPr>
        <w:fldChar w:fldCharType="begin">
          <w:fldData xml:space="preserve">PEVuZE5vdGU+PENpdGU+PEF1dGhvcj5MdW5kYmVyZzwvQXV0aG9yPjxZZWFyPjIwMTc8L1llYXI+
PElEVGV4dD5BZHZhbmNlcyBpbiBOZXVyYWwgSW5mb3JtYXRpb24gUHJvY2Vzc2luZyBTeXN0ZW1z
PC9JRFRleHQ+PERpc3BsYXlUZXh0PlsyNV08L0Rpc3BsYXlUZXh0PjxyZWNvcmQ+PHJlYy1udW1i
ZXI+PC9yZWMtbnVtYmVyPjxyZWYtdHlwZSBuYW1lPSJCb29rIj42PC9yZWYtdHlwZT48Y29udHJp
YnV0b3JzPjxhdXRob3JzPjxhdXRob3I+THVuZGJlcmcsIFNNPC9hdXRob3I+PGF1dGhvcj5MZWUs
IFNJPC9hdXRob3I+PC9hdXRob3JzPjwvY29udHJpYnV0b3JzPjx0aXRsZXM+PHRpdGxlPkFkdmFu
Y2VzIGluIE5ldXJhbCBJbmZvcm1hdGlvbiBQcm9jZXNzaW5nIFN5c3RlbXM8L3RpdGxlPjwvdGl0
bGVzPjxkYXRlcz48eWVhcj4yMDE3PC95ZWFyPjwvZGF0ZXM+PHB1Ymxpc2hlcj5NSVQgUHJlc3M8
L3B1Ymxpc2hlcj48L3JlY29yZD48L0NpdGU+PC9FbmROb3RlPgB=
</w:fldData>
        </w:fldChar>
      </w:r>
      <w:r w:rsidR="00180493" w:rsidRPr="00A04446">
        <w:rPr>
          <w:rFonts w:ascii="Arial" w:hAnsi="Arial" w:cs="Arial"/>
        </w:rPr>
        <w:instrText xml:space="preserve"> ADDIN EN.JS.CITE </w:instrText>
      </w:r>
      <w:r w:rsidR="00180493" w:rsidRPr="00A04446">
        <w:rPr>
          <w:rFonts w:ascii="Arial" w:hAnsi="Arial" w:cs="Arial"/>
        </w:rPr>
      </w:r>
      <w:r w:rsidR="00180493" w:rsidRPr="00A04446">
        <w:rPr>
          <w:rFonts w:ascii="Arial" w:hAnsi="Arial" w:cs="Arial"/>
        </w:rPr>
        <w:fldChar w:fldCharType="separate"/>
      </w:r>
      <w:r w:rsidR="001C6105" w:rsidRPr="00A04446">
        <w:rPr>
          <w:rFonts w:ascii="Arial" w:hAnsi="Arial" w:cs="Arial"/>
          <w:noProof/>
        </w:rPr>
        <w:t>[25]</w:t>
      </w:r>
      <w:r w:rsidR="00180493" w:rsidRPr="00A04446">
        <w:rPr>
          <w:rFonts w:ascii="Arial" w:hAnsi="Arial" w:cs="Arial"/>
        </w:rPr>
        <w:fldChar w:fldCharType="end"/>
      </w:r>
      <w:r w:rsidRPr="00A04446">
        <w:rPr>
          <w:rFonts w:ascii="Arial" w:hAnsi="Arial" w:cs="Arial"/>
          <w:lang w:eastAsia="pt-BR"/>
        </w:rPr>
        <w:t>,</w:t>
      </w:r>
      <w:r w:rsidRPr="00A04446">
        <w:rPr>
          <w:rFonts w:ascii="Arial" w:hAnsi="Arial" w:cs="Arial"/>
        </w:rPr>
        <w:t xml:space="preserve"> based on coalitional game theory, will be used to assess variable contributions and effects</w:t>
      </w:r>
      <w:r w:rsidR="00E07A72" w:rsidRPr="00A04446">
        <w:rPr>
          <w:rFonts w:ascii="Arial" w:hAnsi="Arial" w:cs="Arial"/>
        </w:rPr>
        <w:t xml:space="preserve"> </w:t>
      </w:r>
      <w:r w:rsidR="00180493" w:rsidRPr="00A04446">
        <w:rPr>
          <w:rFonts w:ascii="Arial" w:hAnsi="Arial" w:cs="Arial"/>
        </w:rPr>
        <w:fldChar w:fldCharType="begin">
          <w:fldData xml:space="preserve">PEVuZE5vdGU+PENpdGU+PEF1dGhvcj5MdW5kYmVyZzwvQXV0aG9yPjxZZWFyPjIwMTc8L1llYXI+
PElEVGV4dD5BZHZhbmNlcyBpbiBOZXVyYWwgSW5mb3JtYXRpb24gUHJvY2Vzc2luZyBTeXN0ZW1z
PC9JRFRleHQ+PERpc3BsYXlUZXh0PlsyNV08L0Rpc3BsYXlUZXh0PjxyZWNvcmQ+PHJlYy1udW1i
ZXI+PC9yZWMtbnVtYmVyPjxyZWYtdHlwZSBuYW1lPSJCb29rIj42PC9yZWYtdHlwZT48Y29udHJp
YnV0b3JzPjxhdXRob3JzPjxhdXRob3I+THVuZGJlcmcsIFNNPC9hdXRob3I+PGF1dGhvcj5MZWUs
IFNJPC9hdXRob3I+PC9hdXRob3JzPjwvY29udHJpYnV0b3JzPjx0aXRsZXM+PHRpdGxlPkFkdmFu
Y2VzIGluIE5ldXJhbCBJbmZvcm1hdGlvbiBQcm9jZXNzaW5nIFN5c3RlbXM8L3RpdGxlPjwvdGl0
bGVzPjxkYXRlcz48eWVhcj4yMDE3PC95ZWFyPjwvZGF0ZXM+PHB1Ymxpc2hlcj5NSVQgUHJlc3M8
L3B1Ymxpc2hlcj48L3JlY29yZD48L0NpdGU+PC9FbmROb3RlPgB=
</w:fldData>
        </w:fldChar>
      </w:r>
      <w:r w:rsidR="00180493" w:rsidRPr="00A04446">
        <w:rPr>
          <w:rFonts w:ascii="Arial" w:hAnsi="Arial" w:cs="Arial"/>
        </w:rPr>
        <w:instrText xml:space="preserve"> ADDIN EN.JS.CITE </w:instrText>
      </w:r>
      <w:r w:rsidR="00180493" w:rsidRPr="00A04446">
        <w:rPr>
          <w:rFonts w:ascii="Arial" w:hAnsi="Arial" w:cs="Arial"/>
        </w:rPr>
      </w:r>
      <w:r w:rsidR="00180493" w:rsidRPr="00A04446">
        <w:rPr>
          <w:rFonts w:ascii="Arial" w:hAnsi="Arial" w:cs="Arial"/>
        </w:rPr>
        <w:fldChar w:fldCharType="separate"/>
      </w:r>
      <w:r w:rsidR="001C6105" w:rsidRPr="00A04446">
        <w:rPr>
          <w:rFonts w:ascii="Arial" w:hAnsi="Arial" w:cs="Arial"/>
          <w:noProof/>
        </w:rPr>
        <w:t>[25]</w:t>
      </w:r>
      <w:r w:rsidR="00180493" w:rsidRPr="00A04446">
        <w:rPr>
          <w:rFonts w:ascii="Arial" w:hAnsi="Arial" w:cs="Arial"/>
        </w:rPr>
        <w:fldChar w:fldCharType="end"/>
      </w:r>
      <w:r w:rsidRPr="00A04446">
        <w:rPr>
          <w:rFonts w:ascii="Arial" w:hAnsi="Arial" w:cs="Arial"/>
        </w:rPr>
        <w:t xml:space="preserve">. The </w:t>
      </w:r>
      <w:r w:rsidR="00726E01" w:rsidRPr="00A04446">
        <w:rPr>
          <w:rFonts w:ascii="Arial" w:hAnsi="Arial" w:cs="Arial"/>
        </w:rPr>
        <w:t>algorithm's predictive performance will be measured using sensitivity, specificity, positive and negative predicted values, and area</w:t>
      </w:r>
      <w:r w:rsidRPr="00A04446">
        <w:rPr>
          <w:rFonts w:ascii="Arial" w:hAnsi="Arial" w:cs="Arial"/>
        </w:rPr>
        <w:t xml:space="preserve"> under the ROC curve on the test data. Feature selection will be performed using the BORUTA algorithm</w:t>
      </w:r>
      <w:r w:rsidRPr="00A04446">
        <w:rPr>
          <w:rFonts w:ascii="Arial" w:hAnsi="Arial" w:cs="Arial"/>
          <w:lang w:eastAsia="pt-BR"/>
        </w:rPr>
        <w:t xml:space="preserve">. </w:t>
      </w:r>
      <w:r w:rsidR="00313F00" w:rsidRPr="00A04446">
        <w:rPr>
          <w:rFonts w:ascii="Arial" w:hAnsi="Arial" w:cs="Arial"/>
          <w:lang w:eastAsia="pt-BR"/>
        </w:rPr>
        <w:t>For m</w:t>
      </w:r>
      <w:r w:rsidRPr="00A04446">
        <w:rPr>
          <w:rFonts w:ascii="Arial" w:hAnsi="Arial" w:cs="Arial"/>
          <w:lang w:eastAsia="pt-BR"/>
        </w:rPr>
        <w:t xml:space="preserve">achine learning </w:t>
      </w:r>
      <w:r w:rsidR="00934626" w:rsidRPr="00A04446">
        <w:rPr>
          <w:rFonts w:ascii="Arial" w:hAnsi="Arial" w:cs="Arial"/>
          <w:lang w:eastAsia="pt-BR"/>
        </w:rPr>
        <w:t>algorithm</w:t>
      </w:r>
      <w:r w:rsidRPr="00A04446">
        <w:rPr>
          <w:rFonts w:ascii="Arial" w:hAnsi="Arial" w:cs="Arial"/>
          <w:lang w:eastAsia="pt-BR"/>
        </w:rPr>
        <w:t xml:space="preserve"> selection</w:t>
      </w:r>
      <w:r w:rsidR="00313F00" w:rsidRPr="00A04446">
        <w:rPr>
          <w:rFonts w:ascii="Arial" w:hAnsi="Arial" w:cs="Arial"/>
          <w:lang w:eastAsia="pt-BR"/>
        </w:rPr>
        <w:t>, w</w:t>
      </w:r>
      <w:r w:rsidRPr="00A04446">
        <w:rPr>
          <w:rFonts w:ascii="Arial" w:hAnsi="Arial" w:cs="Arial"/>
          <w:lang w:eastAsia="pt-BR"/>
        </w:rPr>
        <w:t>e will compare AUROC and respective 95% confidence intervals of the best prediction models generated by machine learning. Additional metrics such as recall, precision, specificity, F1-score, and Brier score will also be calculated to evaluate calibration and other performance aspects.</w:t>
      </w:r>
    </w:p>
    <w:p w14:paraId="0A228E3D" w14:textId="77777777" w:rsidR="00B86227" w:rsidRPr="00A04446" w:rsidRDefault="00B86227" w:rsidP="005D27CC">
      <w:pPr>
        <w:spacing w:after="0" w:line="240" w:lineRule="auto"/>
        <w:ind w:firstLine="450"/>
        <w:jc w:val="both"/>
        <w:rPr>
          <w:rFonts w:ascii="Arial" w:hAnsi="Arial" w:cs="Arial"/>
          <w:lang w:eastAsia="pt-BR"/>
        </w:rPr>
      </w:pPr>
    </w:p>
    <w:p w14:paraId="4C163AE6" w14:textId="60C0809B" w:rsidR="00E32336" w:rsidRPr="00A04446" w:rsidRDefault="00290922" w:rsidP="005D27CC">
      <w:pPr>
        <w:pStyle w:val="Caption"/>
        <w:spacing w:after="0" w:line="240" w:lineRule="auto"/>
        <w:jc w:val="both"/>
        <w:rPr>
          <w:rFonts w:ascii="Arial" w:hAnsi="Arial" w:cs="Arial"/>
          <w:b w:val="0"/>
          <w:bCs w:val="0"/>
          <w:i/>
          <w:iCs/>
          <w:sz w:val="22"/>
          <w:szCs w:val="22"/>
        </w:rPr>
      </w:pPr>
      <w:r w:rsidRPr="00A04446">
        <w:rPr>
          <w:rFonts w:ascii="Arial" w:hAnsi="Arial" w:cs="Arial"/>
          <w:b w:val="0"/>
          <w:bCs w:val="0"/>
          <w:i/>
          <w:iCs/>
          <w:sz w:val="22"/>
          <w:szCs w:val="22"/>
        </w:rPr>
        <w:t xml:space="preserve">Aim 2: </w:t>
      </w:r>
      <w:r w:rsidR="00F375FF" w:rsidRPr="00A04446">
        <w:rPr>
          <w:rFonts w:ascii="Arial" w:hAnsi="Arial" w:cs="Arial"/>
          <w:b w:val="0"/>
          <w:bCs w:val="0"/>
          <w:i/>
          <w:iCs/>
          <w:sz w:val="22"/>
          <w:szCs w:val="22"/>
        </w:rPr>
        <w:t xml:space="preserve">Create a generalizable model incorporating SDOH to predict cardiovascular and brain health outcomes for adolescents from underrepresented groups </w:t>
      </w:r>
      <w:r w:rsidR="0053551B" w:rsidRPr="00A04446">
        <w:rPr>
          <w:rFonts w:ascii="Arial" w:hAnsi="Arial" w:cs="Arial"/>
          <w:b w:val="0"/>
          <w:bCs w:val="0"/>
          <w:i/>
          <w:iCs/>
          <w:sz w:val="22"/>
          <w:szCs w:val="22"/>
        </w:rPr>
        <w:t>identified as high-risk within a multiethnic U.S. pediatric cohort</w:t>
      </w:r>
      <w:r w:rsidR="00F375FF" w:rsidRPr="00A04446">
        <w:rPr>
          <w:rFonts w:ascii="Arial" w:hAnsi="Arial" w:cs="Arial"/>
          <w:b w:val="0"/>
          <w:bCs w:val="0"/>
          <w:i/>
          <w:iCs/>
          <w:sz w:val="22"/>
          <w:szCs w:val="22"/>
        </w:rPr>
        <w:t>.</w:t>
      </w:r>
      <w:r w:rsidR="0053551B" w:rsidRPr="00A04446">
        <w:rPr>
          <w:rFonts w:ascii="Arial" w:hAnsi="Arial" w:cs="Arial"/>
          <w:b w:val="0"/>
          <w:bCs w:val="0"/>
          <w:i/>
          <w:iCs/>
          <w:sz w:val="22"/>
          <w:szCs w:val="22"/>
        </w:rPr>
        <w:t xml:space="preserve"> Additionally, we will investigate how social determinants of health (SDOH) may influence these prognostic outcomes.</w:t>
      </w:r>
    </w:p>
    <w:p w14:paraId="192A18D6" w14:textId="77777777" w:rsidR="00E32336" w:rsidRPr="00A04446" w:rsidRDefault="00E32336" w:rsidP="0079122D">
      <w:pPr>
        <w:spacing w:after="0" w:line="240" w:lineRule="auto"/>
        <w:ind w:firstLine="450"/>
        <w:jc w:val="both"/>
        <w:rPr>
          <w:rFonts w:ascii="Arial" w:hAnsi="Arial" w:cs="Arial"/>
          <w:i/>
          <w:iCs/>
        </w:rPr>
      </w:pPr>
    </w:p>
    <w:p w14:paraId="11A851FD" w14:textId="15CDF484" w:rsidR="00726E01" w:rsidRPr="00A04446" w:rsidRDefault="00290922" w:rsidP="005D27CC">
      <w:pPr>
        <w:spacing w:after="0" w:line="240" w:lineRule="auto"/>
        <w:ind w:firstLine="450"/>
        <w:jc w:val="both"/>
        <w:rPr>
          <w:rFonts w:ascii="Arial" w:eastAsia="Cambria" w:hAnsi="Arial" w:cs="Arial"/>
        </w:rPr>
      </w:pPr>
      <w:r w:rsidRPr="00A04446">
        <w:rPr>
          <w:rFonts w:ascii="Arial" w:hAnsi="Arial" w:cs="Arial"/>
          <w:i/>
          <w:iCs/>
        </w:rPr>
        <w:lastRenderedPageBreak/>
        <w:t xml:space="preserve">Methods to </w:t>
      </w:r>
      <w:r w:rsidR="00313F00" w:rsidRPr="00A04446">
        <w:rPr>
          <w:rFonts w:ascii="Arial" w:hAnsi="Arial" w:cs="Arial"/>
          <w:i/>
          <w:iCs/>
        </w:rPr>
        <w:t xml:space="preserve">achieve </w:t>
      </w:r>
      <w:r w:rsidRPr="00A04446">
        <w:rPr>
          <w:rFonts w:ascii="Arial" w:hAnsi="Arial" w:cs="Arial"/>
          <w:i/>
          <w:iCs/>
        </w:rPr>
        <w:t>aim 2:</w:t>
      </w:r>
      <w:r w:rsidRPr="00A04446">
        <w:rPr>
          <w:rFonts w:ascii="Arial" w:hAnsi="Arial" w:cs="Arial"/>
        </w:rPr>
        <w:t xml:space="preserve"> </w:t>
      </w:r>
      <w:r w:rsidR="00313F00" w:rsidRPr="00A04446">
        <w:rPr>
          <w:rFonts w:ascii="Arial" w:hAnsi="Arial" w:cs="Arial"/>
        </w:rPr>
        <w:t xml:space="preserve">We will create a </w:t>
      </w:r>
      <w:r w:rsidR="00163D33" w:rsidRPr="000D3A68">
        <w:rPr>
          <w:rFonts w:ascii="Arial" w:hAnsi="Arial" w:cs="Arial"/>
        </w:rPr>
        <w:t>l</w:t>
      </w:r>
      <w:r w:rsidRPr="000D3A68">
        <w:rPr>
          <w:rFonts w:ascii="Arial" w:hAnsi="Arial" w:cs="Arial"/>
        </w:rPr>
        <w:t xml:space="preserve">ongitudinal </w:t>
      </w:r>
      <w:r w:rsidR="004C68D6" w:rsidRPr="000D3A68">
        <w:rPr>
          <w:rFonts w:ascii="Arial" w:hAnsi="Arial" w:cs="Arial"/>
        </w:rPr>
        <w:t>trajectory model for each outcome</w:t>
      </w:r>
      <w:r w:rsidR="00313F00" w:rsidRPr="000D3A68">
        <w:rPr>
          <w:rFonts w:ascii="Arial" w:hAnsi="Arial" w:cs="Arial"/>
        </w:rPr>
        <w:t xml:space="preserve"> by </w:t>
      </w:r>
      <w:r w:rsidR="00313F00" w:rsidRPr="00A04446">
        <w:rPr>
          <w:rFonts w:ascii="Arial" w:eastAsia="Cambria" w:hAnsi="Arial" w:cs="Arial"/>
        </w:rPr>
        <w:t>d</w:t>
      </w:r>
      <w:r w:rsidR="00726E01" w:rsidRPr="00A04446">
        <w:rPr>
          <w:rFonts w:ascii="Arial" w:eastAsia="Cambria" w:hAnsi="Arial" w:cs="Arial"/>
        </w:rPr>
        <w:t>evelop</w:t>
      </w:r>
      <w:r w:rsidR="00313F00" w:rsidRPr="00A04446">
        <w:rPr>
          <w:rFonts w:ascii="Arial" w:eastAsia="Cambria" w:hAnsi="Arial" w:cs="Arial"/>
        </w:rPr>
        <w:t>ing</w:t>
      </w:r>
      <w:r w:rsidR="00726E01" w:rsidRPr="00A04446">
        <w:rPr>
          <w:rFonts w:ascii="Arial" w:eastAsia="Cambria" w:hAnsi="Arial" w:cs="Arial"/>
        </w:rPr>
        <w:t xml:space="preserve"> a point system based on the regression coefficients from the </w:t>
      </w:r>
      <w:r w:rsidR="004C68D6" w:rsidRPr="00A04446">
        <w:rPr>
          <w:rFonts w:ascii="Arial" w:eastAsia="Cambria" w:hAnsi="Arial" w:cs="Arial"/>
        </w:rPr>
        <w:t xml:space="preserve">prediction </w:t>
      </w:r>
      <w:r w:rsidR="00726E01" w:rsidRPr="00A04446">
        <w:rPr>
          <w:rFonts w:ascii="Arial" w:eastAsia="Cambria" w:hAnsi="Arial" w:cs="Arial"/>
        </w:rPr>
        <w:t xml:space="preserve">model. </w:t>
      </w:r>
      <w:r w:rsidR="00313F00" w:rsidRPr="00A04446">
        <w:rPr>
          <w:rFonts w:ascii="Arial" w:eastAsia="Cambria" w:hAnsi="Arial" w:cs="Arial"/>
        </w:rPr>
        <w:t>We will a</w:t>
      </w:r>
      <w:r w:rsidR="00726E01" w:rsidRPr="00A04446">
        <w:rPr>
          <w:rFonts w:ascii="Arial" w:eastAsia="Cambria" w:hAnsi="Arial" w:cs="Arial"/>
        </w:rPr>
        <w:t xml:space="preserve">ssign points to each predictor variable proportional to its statistical significance and effect size, adjusting for sex and ethnicity as necessary. </w:t>
      </w:r>
    </w:p>
    <w:p w14:paraId="03501247" w14:textId="31660173" w:rsidR="00290922" w:rsidRPr="000D3A68" w:rsidRDefault="00290922" w:rsidP="005D27CC">
      <w:pPr>
        <w:spacing w:after="0" w:line="240" w:lineRule="auto"/>
        <w:ind w:firstLine="450"/>
        <w:jc w:val="both"/>
        <w:rPr>
          <w:rFonts w:ascii="Arial" w:hAnsi="Arial" w:cs="Arial"/>
          <w:shd w:val="clear" w:color="auto" w:fill="FFFFFF"/>
        </w:rPr>
      </w:pPr>
      <w:r w:rsidRPr="000D3A68">
        <w:rPr>
          <w:rFonts w:ascii="Arial" w:hAnsi="Arial" w:cs="Arial"/>
          <w:shd w:val="clear" w:color="auto" w:fill="FFFFFF"/>
        </w:rPr>
        <w:t>To characterize the longitudinal trajectory of the exposure and outcome variables, we will conduct group-based trajectory model (GBTM) analysis using STATA TRAJ in Stata Software to identify subgroups within each variable of interest. The number of subgroups will be determined based on the Bayesian Information Criterion, trajectory similarity, and cohort proportion</w:t>
      </w:r>
      <w:r w:rsidRPr="00A04446">
        <w:rPr>
          <w:rFonts w:ascii="Arial" w:hAnsi="Arial" w:cs="Arial"/>
        </w:rPr>
        <w:t>.</w:t>
      </w:r>
      <w:r w:rsidRPr="000D3A68">
        <w:rPr>
          <w:rFonts w:ascii="Arial" w:hAnsi="Arial" w:cs="Arial"/>
          <w:shd w:val="clear" w:color="auto" w:fill="FFFFFF"/>
        </w:rPr>
        <w:t xml:space="preserve"> The polynomial level for each group will be reduced until the highest function's parameter estimate has a p-value &lt; 0.01. Participants will be assigned to subgroups based on maximum posterior probability. Diagnostic measures, including posterior probability, odds of correct classification, sample proportion, and confidence intervals, will be used to evaluate model fit</w:t>
      </w:r>
      <w:r w:rsidRPr="00A04446">
        <w:rPr>
          <w:rFonts w:ascii="Arial" w:hAnsi="Arial" w:cs="Arial"/>
        </w:rPr>
        <w:t xml:space="preserve"> </w:t>
      </w:r>
      <w:r w:rsidRPr="000D3A68">
        <w:rPr>
          <w:rFonts w:ascii="Arial" w:hAnsi="Arial" w:cs="Arial"/>
          <w:shd w:val="clear" w:color="auto" w:fill="FFFFFF"/>
        </w:rPr>
        <w:t>by Nagin</w:t>
      </w:r>
      <w:r w:rsidR="00E07A72" w:rsidRPr="000D3A68">
        <w:rPr>
          <w:rFonts w:ascii="Arial" w:hAnsi="Arial" w:cs="Arial"/>
          <w:shd w:val="clear" w:color="auto" w:fill="FFFFFF"/>
        </w:rPr>
        <w:t xml:space="preserve"> </w:t>
      </w:r>
      <w:r w:rsidR="00180493" w:rsidRPr="000D3A68">
        <w:rPr>
          <w:rFonts w:ascii="Arial" w:hAnsi="Arial" w:cs="Arial"/>
          <w:shd w:val="clear" w:color="auto" w:fill="FFFFFF"/>
        </w:rPr>
        <w:fldChar w:fldCharType="begin">
          <w:fldData xml:space="preserve">PEVuZE5vdGU+PENpdGU+PEF1dGhvcj5OYWdpbjwvQXV0aG9yPjxZZWFyPjIwMDU8L1llYXI+PElE
VGV4dD5Hcm91cC1iYXNlZCBtb2RlbGluZyBvZiBkZXZlbG9wbWVudC48L0lEVGV4dD48RGlzcGxh
eVRleHQ+WzI2XTwvRGlzcGxheVRleHQ+PHJlY29yZD48cmVjLW51bWJlcj48L3JlYy1udW1iZXI+
PHJlZi10eXBlIG5hbWU9IkJvb2siPjY8L3JlZi10eXBlPjxjb250cmlidXRvcnM+PGF1dGhvcnM+
PGF1dGhvcj5OYWdpbiwgRDwvYXV0aG9yPjwvYXV0aG9ycz48L2NvbnRyaWJ1dG9ycz48dGl0bGVz
Pjx0aXRsZT5Hcm91cC1iYXNlZCBtb2RlbGluZyBvZiBkZXZlbG9wbWVudC48L3RpdGxlPjwvdGl0
bGVzPjxkYXRlcz48eWVhcj4yMDA1PC95ZWFyPjwvZGF0ZXM+PHB1Yi1sb2NhdGlvbj5DYW1icmlk
Z2UsIE1BLCBVU0EuPC9wdWItbG9jYXRpb24+PHB1Ymxpc2hlcj5IYXJ2YXJkIFVuaXZlcnNpdHkg
UHJlc3M8L3B1Ymxpc2hlcj48L3JlY29yZD48L0NpdGU+PC9FbmROb3RlPgB=
</w:fldData>
        </w:fldChar>
      </w:r>
      <w:r w:rsidR="00180493" w:rsidRPr="000D3A68">
        <w:rPr>
          <w:rFonts w:ascii="Arial" w:hAnsi="Arial" w:cs="Arial"/>
          <w:shd w:val="clear" w:color="auto" w:fill="FFFFFF"/>
        </w:rPr>
        <w:instrText xml:space="preserve"> ADDIN EN.JS.CITE </w:instrText>
      </w:r>
      <w:r w:rsidR="00180493" w:rsidRPr="000D3A68">
        <w:rPr>
          <w:rFonts w:ascii="Arial" w:hAnsi="Arial" w:cs="Arial"/>
          <w:shd w:val="clear" w:color="auto" w:fill="FFFFFF"/>
        </w:rPr>
      </w:r>
      <w:r w:rsidR="00180493" w:rsidRPr="000D3A68">
        <w:rPr>
          <w:rFonts w:ascii="Arial" w:hAnsi="Arial" w:cs="Arial"/>
          <w:shd w:val="clear" w:color="auto" w:fill="FFFFFF"/>
        </w:rPr>
        <w:fldChar w:fldCharType="separate"/>
      </w:r>
      <w:r w:rsidR="001C6105" w:rsidRPr="000D3A68">
        <w:rPr>
          <w:rFonts w:ascii="Arial" w:hAnsi="Arial" w:cs="Arial"/>
          <w:noProof/>
          <w:shd w:val="clear" w:color="auto" w:fill="FFFFFF"/>
        </w:rPr>
        <w:t>[26]</w:t>
      </w:r>
      <w:r w:rsidR="00180493" w:rsidRPr="000D3A68">
        <w:rPr>
          <w:rFonts w:ascii="Arial" w:hAnsi="Arial" w:cs="Arial"/>
          <w:shd w:val="clear" w:color="auto" w:fill="FFFFFF"/>
        </w:rPr>
        <w:fldChar w:fldCharType="end"/>
      </w:r>
      <w:r w:rsidRPr="000D3A68">
        <w:rPr>
          <w:rFonts w:ascii="Arial" w:hAnsi="Arial" w:cs="Arial"/>
          <w:shd w:val="clear" w:color="auto" w:fill="FFFFFF"/>
        </w:rPr>
        <w:t xml:space="preserve">. To investigate the relationship between exposure and outcome, a dual trajectory model will </w:t>
      </w:r>
      <w:r w:rsidR="00CE7E69" w:rsidRPr="000D3A68">
        <w:rPr>
          <w:rFonts w:ascii="Arial" w:hAnsi="Arial" w:cs="Arial"/>
          <w:shd w:val="clear" w:color="auto" w:fill="FFFFFF"/>
        </w:rPr>
        <w:t>explore</w:t>
      </w:r>
      <w:r w:rsidRPr="000D3A68">
        <w:rPr>
          <w:rFonts w:ascii="Arial" w:hAnsi="Arial" w:cs="Arial"/>
          <w:shd w:val="clear" w:color="auto" w:fill="FFFFFF"/>
        </w:rPr>
        <w:t xml:space="preserve"> the dynamic interrelationship across trajectory groups. </w:t>
      </w:r>
    </w:p>
    <w:p w14:paraId="47F4DDBD" w14:textId="073722DD" w:rsidR="00726E01" w:rsidRPr="00A04446" w:rsidRDefault="00726E01" w:rsidP="005D27CC">
      <w:pPr>
        <w:pStyle w:val="TableParagraph"/>
        <w:ind w:firstLine="448"/>
        <w:jc w:val="both"/>
        <w:rPr>
          <w:rFonts w:ascii="Arial" w:eastAsia="Cambria" w:hAnsi="Arial" w:cs="Arial"/>
        </w:rPr>
      </w:pPr>
      <w:r w:rsidRPr="00A04446">
        <w:rPr>
          <w:rFonts w:ascii="Arial" w:eastAsia="Cambria" w:hAnsi="Arial" w:cs="Arial"/>
        </w:rPr>
        <w:t xml:space="preserve">Prognostic Model: </w:t>
      </w:r>
      <w:r w:rsidR="00567CAC" w:rsidRPr="00A04446">
        <w:rPr>
          <w:rFonts w:ascii="Arial" w:eastAsia="Cambria" w:hAnsi="Arial" w:cs="Arial"/>
        </w:rPr>
        <w:t xml:space="preserve">We will employ </w:t>
      </w:r>
      <w:r w:rsidRPr="00A04446">
        <w:rPr>
          <w:rFonts w:ascii="Arial" w:eastAsia="Cambria" w:hAnsi="Arial" w:cs="Arial"/>
        </w:rPr>
        <w:t xml:space="preserve">bootstrapping </w:t>
      </w:r>
      <w:r w:rsidR="00567CAC" w:rsidRPr="00A04446">
        <w:rPr>
          <w:rFonts w:ascii="Arial" w:eastAsia="Cambria" w:hAnsi="Arial" w:cs="Arial"/>
        </w:rPr>
        <w:t xml:space="preserve">and </w:t>
      </w:r>
      <w:r w:rsidRPr="00A04446">
        <w:rPr>
          <w:rFonts w:ascii="Arial" w:eastAsia="Cambria" w:hAnsi="Arial" w:cs="Arial"/>
        </w:rPr>
        <w:t xml:space="preserve">split-sample validation to assess the model's prognostic accuracy and calibration within the development dataset. The reduced model will be </w:t>
      </w:r>
      <w:r w:rsidR="00DF4CBF" w:rsidRPr="00A04446">
        <w:rPr>
          <w:rFonts w:ascii="Arial" w:eastAsia="Cambria" w:hAnsi="Arial" w:cs="Arial"/>
        </w:rPr>
        <w:t xml:space="preserve">performed </w:t>
      </w:r>
      <w:r w:rsidRPr="00A04446">
        <w:rPr>
          <w:rFonts w:ascii="Arial" w:eastAsia="Cambria" w:hAnsi="Arial" w:cs="Arial"/>
        </w:rPr>
        <w:t xml:space="preserve">with the entire cohort to </w:t>
      </w:r>
      <w:r w:rsidR="00DF4CBF" w:rsidRPr="00A04446">
        <w:rPr>
          <w:rFonts w:ascii="Arial" w:eastAsia="Cambria" w:hAnsi="Arial" w:cs="Arial"/>
        </w:rPr>
        <w:t xml:space="preserve">predict </w:t>
      </w:r>
      <w:r w:rsidRPr="00A04446">
        <w:rPr>
          <w:rFonts w:ascii="Arial" w:eastAsia="Cambria" w:hAnsi="Arial" w:cs="Arial"/>
        </w:rPr>
        <w:t xml:space="preserve">hypertension and impaired brain development, assigning weighted integers to predictors based on their coefficients. Total risk scores, ranging from 0 to 100, will be calculated and evaluated for discrimination using the C-statistic and for calibration by comparing predicted versus observed outcome rates. In addition, to evaluate </w:t>
      </w:r>
      <w:r w:rsidR="00567CAC" w:rsidRPr="00A04446">
        <w:rPr>
          <w:rFonts w:ascii="Arial" w:eastAsia="Cambria" w:hAnsi="Arial" w:cs="Arial"/>
        </w:rPr>
        <w:t xml:space="preserve">the effect of </w:t>
      </w:r>
      <w:r w:rsidRPr="00A04446">
        <w:rPr>
          <w:rFonts w:ascii="Arial" w:eastAsia="Cambria" w:hAnsi="Arial" w:cs="Arial"/>
        </w:rPr>
        <w:t xml:space="preserve">incorporating Social Determinants of Health (SDOH), we will test various popular machine learning techniques (e.g., neural networks, random forests, gradient boosting trees, and others) to determine which model </w:t>
      </w:r>
      <w:r w:rsidR="00163D33" w:rsidRPr="00A04446">
        <w:rPr>
          <w:rFonts w:ascii="Arial" w:eastAsia="Cambria" w:hAnsi="Arial" w:cs="Arial"/>
        </w:rPr>
        <w:t>provides</w:t>
      </w:r>
      <w:r w:rsidRPr="00A04446">
        <w:rPr>
          <w:rFonts w:ascii="Arial" w:eastAsia="Cambria" w:hAnsi="Arial" w:cs="Arial"/>
        </w:rPr>
        <w:t xml:space="preserve"> the best fit.</w:t>
      </w:r>
    </w:p>
    <w:p w14:paraId="39E311D5" w14:textId="2322017D" w:rsidR="00BF3832" w:rsidRPr="00A04446" w:rsidRDefault="00726E01" w:rsidP="005D27CC">
      <w:pPr>
        <w:pStyle w:val="TableParagraph"/>
        <w:ind w:firstLine="448"/>
        <w:jc w:val="both"/>
        <w:rPr>
          <w:rFonts w:ascii="Arial" w:eastAsia="Cambria" w:hAnsi="Arial" w:cs="Arial"/>
        </w:rPr>
      </w:pPr>
      <w:r w:rsidRPr="00A04446">
        <w:rPr>
          <w:rFonts w:ascii="Arial" w:eastAsia="Cambria" w:hAnsi="Arial" w:cs="Arial"/>
        </w:rPr>
        <w:t xml:space="preserve">Feature selection will be applied using the BORUTA algorithm. </w:t>
      </w:r>
      <w:r w:rsidR="00ED21BE" w:rsidRPr="00A04446">
        <w:rPr>
          <w:rFonts w:ascii="Arial" w:eastAsia="Cambria" w:hAnsi="Arial" w:cs="Arial"/>
        </w:rPr>
        <w:t xml:space="preserve">The prognostic significance and interpretability of each variable will be assessed using Shapley values. We will employ survival machine learning models, </w:t>
      </w:r>
      <w:r w:rsidR="00F129B5" w:rsidRPr="00A04446">
        <w:rPr>
          <w:rFonts w:ascii="Arial" w:eastAsia="Cambria" w:hAnsi="Arial" w:cs="Arial"/>
        </w:rPr>
        <w:t>e.g.</w:t>
      </w:r>
      <w:r w:rsidR="00ED21BE" w:rsidRPr="00A04446">
        <w:rPr>
          <w:rFonts w:ascii="Arial" w:eastAsia="Cambria" w:hAnsi="Arial" w:cs="Arial"/>
        </w:rPr>
        <w:t xml:space="preserve"> Random Survival Forest, to analyze right-censored survival data. These models will predict the time from admission to adverse events over a follow-up period of up to 5 years. Model performance will be evaluated using the Brier Score Index and Concordance Index, measuring accuracy and discriminative ability</w:t>
      </w:r>
      <w:r w:rsidRPr="00A04446">
        <w:rPr>
          <w:rFonts w:ascii="Arial" w:eastAsia="Cambria" w:hAnsi="Arial" w:cs="Arial"/>
        </w:rPr>
        <w:t>.</w:t>
      </w:r>
    </w:p>
    <w:p w14:paraId="7D937A88" w14:textId="488F3C24" w:rsidR="00656FF4" w:rsidRPr="000D3A68" w:rsidRDefault="00A04446" w:rsidP="005D27CC">
      <w:pPr>
        <w:spacing w:after="0" w:line="240" w:lineRule="auto"/>
        <w:ind w:firstLine="448"/>
        <w:jc w:val="both"/>
        <w:rPr>
          <w:rFonts w:ascii="Arial" w:eastAsia="Times New Roman" w:hAnsi="Arial" w:cs="Arial"/>
        </w:rPr>
      </w:pPr>
      <w:r>
        <w:rPr>
          <w:rFonts w:ascii="Arial" w:eastAsia="Cambria" w:hAnsi="Arial" w:cs="Arial"/>
        </w:rPr>
        <w:t>W</w:t>
      </w:r>
      <w:r w:rsidR="00656FF4" w:rsidRPr="000D3A68">
        <w:rPr>
          <w:rFonts w:ascii="Arial" w:eastAsia="Times New Roman" w:hAnsi="Arial" w:cs="Arial"/>
        </w:rPr>
        <w:t xml:space="preserve">e will </w:t>
      </w:r>
      <w:r>
        <w:rPr>
          <w:rFonts w:ascii="Arial" w:eastAsia="Times New Roman" w:hAnsi="Arial" w:cs="Arial"/>
        </w:rPr>
        <w:t xml:space="preserve">also </w:t>
      </w:r>
      <w:r w:rsidR="00656FF4" w:rsidRPr="000D3A68">
        <w:rPr>
          <w:rFonts w:ascii="Arial" w:eastAsia="Times New Roman" w:hAnsi="Arial" w:cs="Arial"/>
        </w:rPr>
        <w:t xml:space="preserve">apply transfer learning methods. Transfer learning adapts a model from one task to a related one, enhancing its utility across different applications. For instance, using data from the ABCD Study, we first train models to detect brain development issues and hypertension where data is plentiful. These models are then adjusted to improve early detection among socially disadvantaged groups or minorities, assessing their adaptability across varying community health environments and access levels. This approach </w:t>
      </w:r>
      <w:r w:rsidR="00B76CED" w:rsidRPr="000D3A68">
        <w:rPr>
          <w:rFonts w:ascii="Arial" w:eastAsia="Times New Roman" w:hAnsi="Arial" w:cs="Arial"/>
        </w:rPr>
        <w:t>improves the accuracy and scope of these models in predicting health issues and</w:t>
      </w:r>
      <w:r w:rsidR="00656FF4" w:rsidRPr="000D3A68">
        <w:rPr>
          <w:rFonts w:ascii="Arial" w:eastAsia="Times New Roman" w:hAnsi="Arial" w:cs="Arial"/>
        </w:rPr>
        <w:t xml:space="preserve"> supports healthcare providers in implementing targeted public health strategies more effectively. By reducing health disparities, we aim to enhance the wellbeing of the most vulnerable groups. Our evaluations focus on the models' accuracy and their predictive capabilities on new datasets, giving insight into their broader applicability.</w:t>
      </w:r>
    </w:p>
    <w:p w14:paraId="677BFA77" w14:textId="022A8772" w:rsidR="00146D06" w:rsidRPr="00A04446" w:rsidRDefault="00146D06" w:rsidP="005D27CC">
      <w:pPr>
        <w:pStyle w:val="TableParagraph"/>
        <w:jc w:val="both"/>
        <w:rPr>
          <w:rFonts w:ascii="Arial" w:eastAsia="Cambria" w:hAnsi="Arial" w:cs="Arial"/>
        </w:rPr>
      </w:pPr>
    </w:p>
    <w:p w14:paraId="4123BF44" w14:textId="18CE8620" w:rsidR="00146D06" w:rsidRPr="000D3A68" w:rsidRDefault="00E46614" w:rsidP="005D27CC">
      <w:pPr>
        <w:spacing w:after="0" w:line="240" w:lineRule="auto"/>
        <w:jc w:val="both"/>
        <w:rPr>
          <w:rFonts w:ascii="Arial" w:eastAsia="Times New Roman" w:hAnsi="Arial" w:cs="Arial"/>
          <w:u w:val="single"/>
        </w:rPr>
      </w:pPr>
      <w:r w:rsidRPr="000D3A68">
        <w:rPr>
          <w:rFonts w:ascii="Arial" w:eastAsia="Times New Roman" w:hAnsi="Arial" w:cs="Arial"/>
          <w:u w:val="single"/>
        </w:rPr>
        <w:t>Health Disparity Mitigation</w:t>
      </w:r>
    </w:p>
    <w:p w14:paraId="28BA7655" w14:textId="33D93471" w:rsidR="00B76CED" w:rsidRPr="000D3A68" w:rsidRDefault="00E7033E" w:rsidP="005D27CC">
      <w:pPr>
        <w:spacing w:after="0" w:line="240" w:lineRule="auto"/>
        <w:ind w:firstLine="360"/>
        <w:jc w:val="both"/>
        <w:rPr>
          <w:rFonts w:ascii="Arial" w:eastAsia="Times New Roman" w:hAnsi="Arial" w:cs="Arial"/>
        </w:rPr>
      </w:pPr>
      <w:r w:rsidRPr="000D3A68">
        <w:rPr>
          <w:rFonts w:ascii="Arial" w:eastAsia="Times New Roman" w:hAnsi="Arial" w:cs="Arial"/>
        </w:rPr>
        <w:t xml:space="preserve">Algorithmic equity </w:t>
      </w:r>
      <w:r w:rsidR="00DF4CBF" w:rsidRPr="000D3A68">
        <w:rPr>
          <w:rFonts w:ascii="Arial" w:eastAsia="Times New Roman" w:hAnsi="Arial" w:cs="Arial"/>
        </w:rPr>
        <w:t>ensures</w:t>
      </w:r>
      <w:r w:rsidRPr="000D3A68">
        <w:rPr>
          <w:rFonts w:ascii="Arial" w:eastAsia="Times New Roman" w:hAnsi="Arial" w:cs="Arial"/>
        </w:rPr>
        <w:t xml:space="preserve"> that machine learning and transfer learning models do not worsen social inequalities. Our project is dedicated to building fair and unbiased predictive models. We correct any unfairness at every step of creating these models. Our research uses the ABCD Study dataset to create algorithms tailored for different ethnicities and health backgrounds. This helps ensure that our AI predictions are accurate and fair for all children, regardless of their background.</w:t>
      </w:r>
      <w:r w:rsidR="00B76CED" w:rsidRPr="000D3A68">
        <w:rPr>
          <w:rFonts w:ascii="Arial" w:eastAsia="Times New Roman" w:hAnsi="Arial" w:cs="Arial"/>
        </w:rPr>
        <w:t xml:space="preserve"> </w:t>
      </w:r>
      <w:r w:rsidR="00656FF4" w:rsidRPr="000D3A68">
        <w:rPr>
          <w:rFonts w:ascii="Arial" w:eastAsia="Times New Roman" w:hAnsi="Arial" w:cs="Arial"/>
        </w:rPr>
        <w:t xml:space="preserve">Utilizing a rich dataset comprising demographic, health, and environmental information from children across the U.S., we are developing AI tools </w:t>
      </w:r>
      <w:r w:rsidR="00B76CED" w:rsidRPr="000D3A68">
        <w:rPr>
          <w:rFonts w:ascii="Arial" w:eastAsia="Times New Roman" w:hAnsi="Arial" w:cs="Arial"/>
        </w:rPr>
        <w:t>to identify and address</w:t>
      </w:r>
      <w:r w:rsidR="00656FF4" w:rsidRPr="000D3A68">
        <w:rPr>
          <w:rFonts w:ascii="Arial" w:eastAsia="Times New Roman" w:hAnsi="Arial" w:cs="Arial"/>
        </w:rPr>
        <w:t xml:space="preserve"> health disparities.</w:t>
      </w:r>
    </w:p>
    <w:p w14:paraId="66DD908F" w14:textId="13567FF2" w:rsidR="00656FF4" w:rsidRPr="000D3A68" w:rsidRDefault="00E32336" w:rsidP="005D27CC">
      <w:pPr>
        <w:spacing w:after="0" w:line="240" w:lineRule="auto"/>
        <w:ind w:firstLine="360"/>
        <w:jc w:val="both"/>
        <w:rPr>
          <w:rFonts w:ascii="Arial" w:eastAsia="Times New Roman" w:hAnsi="Arial" w:cs="Arial"/>
        </w:rPr>
      </w:pPr>
      <w:r w:rsidRPr="00A04446">
        <w:rPr>
          <w:rFonts w:ascii="Arial" w:hAnsi="Arial" w:cs="Arial"/>
          <w:noProof/>
          <w:lang w:eastAsia="zh-CN"/>
        </w:rPr>
        <w:lastRenderedPageBreak/>
        <mc:AlternateContent>
          <mc:Choice Requires="wps">
            <w:drawing>
              <wp:anchor distT="0" distB="0" distL="114300" distR="114300" simplePos="0" relativeHeight="251669504" behindDoc="0" locked="0" layoutInCell="1" allowOverlap="1" wp14:anchorId="3CA9EEB9" wp14:editId="2F9E2842">
                <wp:simplePos x="0" y="0"/>
                <wp:positionH relativeFrom="column">
                  <wp:posOffset>-1270</wp:posOffset>
                </wp:positionH>
                <wp:positionV relativeFrom="paragraph">
                  <wp:posOffset>3923665</wp:posOffset>
                </wp:positionV>
                <wp:extent cx="6155055" cy="359410"/>
                <wp:effectExtent l="0" t="0" r="4445" b="0"/>
                <wp:wrapThrough wrapText="bothSides">
                  <wp:wrapPolygon edited="0">
                    <wp:start x="0" y="0"/>
                    <wp:lineTo x="0" y="20608"/>
                    <wp:lineTo x="21571" y="20608"/>
                    <wp:lineTo x="21571" y="0"/>
                    <wp:lineTo x="0" y="0"/>
                  </wp:wrapPolygon>
                </wp:wrapThrough>
                <wp:docPr id="687182159" name="Text Box 687182159"/>
                <wp:cNvGraphicFramePr/>
                <a:graphic xmlns:a="http://schemas.openxmlformats.org/drawingml/2006/main">
                  <a:graphicData uri="http://schemas.microsoft.com/office/word/2010/wordprocessingShape">
                    <wps:wsp>
                      <wps:cNvSpPr txBox="1"/>
                      <wps:spPr>
                        <a:xfrm>
                          <a:off x="0" y="0"/>
                          <a:ext cx="6155055" cy="359410"/>
                        </a:xfrm>
                        <a:prstGeom prst="rect">
                          <a:avLst/>
                        </a:prstGeom>
                        <a:solidFill>
                          <a:prstClr val="white"/>
                        </a:solidFill>
                        <a:ln>
                          <a:noFill/>
                        </a:ln>
                      </wps:spPr>
                      <wps:txbx>
                        <w:txbxContent>
                          <w:p w14:paraId="71597165" w14:textId="28D7B399" w:rsidR="00B76CED" w:rsidRPr="007C260A" w:rsidRDefault="00B76CED" w:rsidP="00B76CED">
                            <w:pPr>
                              <w:ind w:left="142"/>
                              <w:rPr>
                                <w:rFonts w:ascii="Arial" w:hAnsi="Arial" w:cs="Arial"/>
                                <w:sz w:val="20"/>
                                <w:szCs w:val="20"/>
                              </w:rPr>
                            </w:pPr>
                            <w:r w:rsidRPr="007C260A">
                              <w:rPr>
                                <w:rFonts w:ascii="Arial" w:hAnsi="Arial" w:cs="Arial"/>
                                <w:b/>
                                <w:bCs/>
                                <w:sz w:val="20"/>
                                <w:szCs w:val="20"/>
                              </w:rPr>
                              <w:t xml:space="preserve">Figure </w:t>
                            </w:r>
                            <w:r>
                              <w:rPr>
                                <w:rFonts w:ascii="Arial" w:hAnsi="Arial" w:cs="Arial"/>
                                <w:b/>
                                <w:bCs/>
                                <w:sz w:val="20"/>
                                <w:szCs w:val="20"/>
                              </w:rPr>
                              <w:t>2</w:t>
                            </w:r>
                            <w:r w:rsidRPr="007C260A">
                              <w:rPr>
                                <w:rFonts w:ascii="Arial" w:hAnsi="Arial" w:cs="Arial"/>
                                <w:b/>
                                <w:bCs/>
                                <w:sz w:val="20"/>
                                <w:szCs w:val="20"/>
                              </w:rPr>
                              <w:t>:</w:t>
                            </w:r>
                            <w:r w:rsidRPr="007C260A">
                              <w:rPr>
                                <w:rFonts w:ascii="Arial" w:hAnsi="Arial" w:cs="Arial"/>
                                <w:sz w:val="20"/>
                                <w:szCs w:val="20"/>
                              </w:rPr>
                              <w:t xml:space="preserve"> Machine </w:t>
                            </w:r>
                            <w:r w:rsidRPr="00B76CED">
                              <w:rPr>
                                <w:rFonts w:ascii="Arial" w:hAnsi="Arial" w:cs="Arial"/>
                                <w:sz w:val="20"/>
                                <w:szCs w:val="20"/>
                              </w:rPr>
                              <w:t>Comprehensive Framework for Developing Equitable AI Models in Pediatric Healthcare Using the ABCD Study</w:t>
                            </w:r>
                            <w:r w:rsidRPr="007C260A">
                              <w:rPr>
                                <w:rFonts w:ascii="Arial" w:hAnsi="Arial" w:cs="Arial"/>
                                <w:sz w:val="20"/>
                                <w:szCs w:val="20"/>
                              </w:rPr>
                              <w:t>.</w:t>
                            </w:r>
                          </w:p>
                          <w:p w14:paraId="0F601B38" w14:textId="77777777" w:rsidR="00B76CED" w:rsidRPr="007C260A" w:rsidRDefault="00B76CED" w:rsidP="00B76CED">
                            <w:pPr>
                              <w:pStyle w:val="Caption"/>
                              <w:rPr>
                                <w:rFonts w:ascii="Arial" w:hAnsi="Arial" w:cs="Arial"/>
                                <w:b w:val="0"/>
                                <w:bCs w:val="0"/>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9EEB9" id="Text Box 687182159" o:spid="_x0000_s1027" type="#_x0000_t202" style="position:absolute;left:0;text-align:left;margin-left:-.1pt;margin-top:308.95pt;width:484.65pt;height:2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" stroked="f">
                <v:textbox inset="0,0,0,0">
                  <w:txbxContent>
                    <w:p w14:paraId="71597165" w14:textId="28D7B399" w:rsidR="00B76CED" w:rsidRPr="007C260A" w:rsidRDefault="00B76CED" w:rsidP="00B76CED">
                      <w:pPr>
                        <w:ind w:left="142"/>
                        <w:rPr>
                          <w:rFonts w:ascii="Arial" w:hAnsi="Arial" w:cs="Arial"/>
                          <w:sz w:val="20"/>
                          <w:szCs w:val="20"/>
                        </w:rPr>
                      </w:pPr>
                      <w:r w:rsidRPr="007C260A">
                        <w:rPr>
                          <w:rFonts w:ascii="Arial" w:hAnsi="Arial" w:cs="Arial"/>
                          <w:b/>
                          <w:bCs/>
                          <w:sz w:val="20"/>
                          <w:szCs w:val="20"/>
                        </w:rPr>
                        <w:t xml:space="preserve">Figure </w:t>
                      </w:r>
                      <w:r>
                        <w:rPr>
                          <w:rFonts w:ascii="Arial" w:hAnsi="Arial" w:cs="Arial"/>
                          <w:b/>
                          <w:bCs/>
                          <w:sz w:val="20"/>
                          <w:szCs w:val="20"/>
                        </w:rPr>
                        <w:t>2</w:t>
                      </w:r>
                      <w:r w:rsidRPr="007C260A">
                        <w:rPr>
                          <w:rFonts w:ascii="Arial" w:hAnsi="Arial" w:cs="Arial"/>
                          <w:b/>
                          <w:bCs/>
                          <w:sz w:val="20"/>
                          <w:szCs w:val="20"/>
                        </w:rPr>
                        <w:t>:</w:t>
                      </w:r>
                      <w:r w:rsidRPr="007C260A">
                        <w:rPr>
                          <w:rFonts w:ascii="Arial" w:hAnsi="Arial" w:cs="Arial"/>
                          <w:sz w:val="20"/>
                          <w:szCs w:val="20"/>
                        </w:rPr>
                        <w:t xml:space="preserve"> Machine </w:t>
                      </w:r>
                      <w:r w:rsidRPr="00B76CED">
                        <w:rPr>
                          <w:rFonts w:ascii="Arial" w:hAnsi="Arial" w:cs="Arial"/>
                          <w:sz w:val="20"/>
                          <w:szCs w:val="20"/>
                        </w:rPr>
                        <w:t>Comprehensive Framework for Developing Equitable AI Models in Pediatric Healthcare Using the ABCD Study</w:t>
                      </w:r>
                      <w:r w:rsidRPr="007C260A">
                        <w:rPr>
                          <w:rFonts w:ascii="Arial" w:hAnsi="Arial" w:cs="Arial"/>
                          <w:sz w:val="20"/>
                          <w:szCs w:val="20"/>
                        </w:rPr>
                        <w:t>.</w:t>
                      </w:r>
                    </w:p>
                    <w:p w14:paraId="0F601B38" w14:textId="77777777" w:rsidR="00B76CED" w:rsidRPr="007C260A" w:rsidRDefault="00B76CED" w:rsidP="00B76CED">
                      <w:pPr>
                        <w:pStyle w:val="Caption"/>
                        <w:rPr>
                          <w:rFonts w:ascii="Arial" w:hAnsi="Arial" w:cs="Arial"/>
                          <w:b w:val="0"/>
                          <w:bCs w:val="0"/>
                          <w:noProof/>
                        </w:rPr>
                      </w:pPr>
                    </w:p>
                  </w:txbxContent>
                </v:textbox>
                <w10:wrap type="through"/>
              </v:shape>
            </w:pict>
          </mc:Fallback>
        </mc:AlternateContent>
      </w:r>
      <w:r w:rsidRPr="000D3A68">
        <w:rPr>
          <w:rFonts w:ascii="Arial" w:eastAsia="Times New Roman" w:hAnsi="Arial" w:cs="Arial"/>
          <w:noProof/>
        </w:rPr>
        <w:drawing>
          <wp:anchor distT="0" distB="0" distL="114300" distR="114300" simplePos="0" relativeHeight="251667456" behindDoc="0" locked="0" layoutInCell="1" allowOverlap="1" wp14:anchorId="34BC2E3D" wp14:editId="7D57E2A1">
            <wp:simplePos x="0" y="0"/>
            <wp:positionH relativeFrom="column">
              <wp:posOffset>-41910</wp:posOffset>
            </wp:positionH>
            <wp:positionV relativeFrom="paragraph">
              <wp:posOffset>747896</wp:posOffset>
            </wp:positionV>
            <wp:extent cx="6155055" cy="3118485"/>
            <wp:effectExtent l="0" t="0" r="4445" b="5715"/>
            <wp:wrapSquare wrapText="bothSides"/>
            <wp:docPr id="9287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025" name="Picture 9287025"/>
                    <pic:cNvPicPr/>
                  </pic:nvPicPr>
                  <pic:blipFill>
                    <a:blip r:embed="rId12"/>
                    <a:stretch>
                      <a:fillRect/>
                    </a:stretch>
                  </pic:blipFill>
                  <pic:spPr>
                    <a:xfrm>
                      <a:off x="0" y="0"/>
                      <a:ext cx="6155055" cy="3118485"/>
                    </a:xfrm>
                    <a:prstGeom prst="rect">
                      <a:avLst/>
                    </a:prstGeom>
                  </pic:spPr>
                </pic:pic>
              </a:graphicData>
            </a:graphic>
            <wp14:sizeRelH relativeFrom="page">
              <wp14:pctWidth>0</wp14:pctWidth>
            </wp14:sizeRelH>
            <wp14:sizeRelV relativeFrom="page">
              <wp14:pctHeight>0</wp14:pctHeight>
            </wp14:sizeRelV>
          </wp:anchor>
        </w:drawing>
      </w:r>
      <w:r w:rsidR="00656FF4" w:rsidRPr="000D3A68">
        <w:rPr>
          <w:rFonts w:ascii="Arial" w:eastAsia="Times New Roman" w:hAnsi="Arial" w:cs="Arial"/>
        </w:rPr>
        <w:t>This project sets out to redefine pediatric healthcare standards by creating AI solutions that are not only effective but also ethically sound, adhering to federal guidelines and enhancing health equity. Our approach</w:t>
      </w:r>
      <w:r w:rsidR="00645A6D">
        <w:rPr>
          <w:rFonts w:ascii="Arial" w:eastAsia="Times New Roman" w:hAnsi="Arial" w:cs="Arial"/>
        </w:rPr>
        <w:t xml:space="preserve"> </w:t>
      </w:r>
      <w:r w:rsidR="00645A6D" w:rsidRPr="002C10A8">
        <w:rPr>
          <w:rFonts w:ascii="Arial" w:eastAsia="Times New Roman" w:hAnsi="Arial" w:cs="Arial"/>
        </w:rPr>
        <w:t>(</w:t>
      </w:r>
      <w:r w:rsidR="00645A6D" w:rsidRPr="002C10A8">
        <w:rPr>
          <w:rFonts w:ascii="Arial" w:eastAsia="Times New Roman" w:hAnsi="Arial" w:cs="Arial"/>
          <w:b/>
          <w:bCs/>
        </w:rPr>
        <w:t>Figure 2</w:t>
      </w:r>
      <w:r w:rsidR="00645A6D" w:rsidRPr="002C10A8">
        <w:rPr>
          <w:rFonts w:ascii="Arial" w:eastAsia="Times New Roman" w:hAnsi="Arial" w:cs="Arial"/>
        </w:rPr>
        <w:t>)</w:t>
      </w:r>
      <w:r w:rsidR="00645A6D">
        <w:rPr>
          <w:rFonts w:ascii="Arial" w:eastAsia="Times New Roman" w:hAnsi="Arial" w:cs="Arial"/>
        </w:rPr>
        <w:t xml:space="preserve"> </w:t>
      </w:r>
      <w:r w:rsidR="00656FF4" w:rsidRPr="000D3A68">
        <w:rPr>
          <w:rFonts w:ascii="Arial" w:eastAsia="Times New Roman" w:hAnsi="Arial" w:cs="Arial"/>
        </w:rPr>
        <w:t>prioritizes technological advancement while ensuring fair application across diverse groups</w:t>
      </w:r>
      <w:r w:rsidRPr="000D3A68">
        <w:rPr>
          <w:rFonts w:ascii="Arial" w:eastAsia="Times New Roman" w:hAnsi="Arial" w:cs="Arial"/>
        </w:rPr>
        <w:t xml:space="preserve"> using the following techniques</w:t>
      </w:r>
      <w:r w:rsidR="00656FF4" w:rsidRPr="000D3A68">
        <w:rPr>
          <w:rFonts w:ascii="Arial" w:eastAsia="Times New Roman" w:hAnsi="Arial" w:cs="Arial"/>
        </w:rPr>
        <w:t>.</w:t>
      </w:r>
    </w:p>
    <w:p w14:paraId="2F94EA95" w14:textId="3863E5CF" w:rsidR="00B76CED" w:rsidRPr="000D3A68" w:rsidRDefault="00B76CED" w:rsidP="005D27CC">
      <w:pPr>
        <w:spacing w:after="0" w:line="240" w:lineRule="auto"/>
        <w:jc w:val="both"/>
        <w:rPr>
          <w:rFonts w:ascii="Arial" w:eastAsia="Times New Roman" w:hAnsi="Arial" w:cs="Arial"/>
          <w:i/>
          <w:iCs/>
          <w:u w:val="single"/>
        </w:rPr>
      </w:pPr>
    </w:p>
    <w:p w14:paraId="3F472489" w14:textId="1C6934A0" w:rsidR="00844A9A" w:rsidRPr="000D3A68" w:rsidRDefault="00CD01E0" w:rsidP="00DC4BDC">
      <w:pPr>
        <w:spacing w:before="120" w:after="120" w:line="240" w:lineRule="auto"/>
        <w:jc w:val="both"/>
        <w:rPr>
          <w:rFonts w:ascii="Arial" w:eastAsia="Times New Roman" w:hAnsi="Arial" w:cs="Arial"/>
          <w:i/>
          <w:iCs/>
          <w:u w:val="single"/>
        </w:rPr>
      </w:pPr>
      <w:r w:rsidRPr="000D3A68">
        <w:rPr>
          <w:rFonts w:ascii="Arial" w:eastAsia="Times New Roman" w:hAnsi="Arial" w:cs="Arial"/>
          <w:i/>
          <w:iCs/>
          <w:u w:val="single"/>
        </w:rPr>
        <w:t>To uncover and address inequities, we employ several strategies</w:t>
      </w:r>
      <w:r w:rsidR="00844A9A" w:rsidRPr="000D3A68">
        <w:rPr>
          <w:rFonts w:ascii="Arial" w:eastAsia="Times New Roman" w:hAnsi="Arial" w:cs="Arial"/>
          <w:i/>
          <w:iCs/>
          <w:u w:val="single"/>
        </w:rPr>
        <w:t>:</w:t>
      </w:r>
    </w:p>
    <w:p w14:paraId="2874342E" w14:textId="0CB4FA92" w:rsidR="00CD01E0" w:rsidRPr="000D3A68" w:rsidRDefault="00CD01E0" w:rsidP="00DC4BDC">
      <w:pPr>
        <w:pStyle w:val="ListParagraph"/>
        <w:numPr>
          <w:ilvl w:val="0"/>
          <w:numId w:val="44"/>
        </w:numPr>
        <w:spacing w:before="120" w:after="120" w:line="240" w:lineRule="auto"/>
        <w:jc w:val="both"/>
        <w:rPr>
          <w:rFonts w:ascii="Arial" w:eastAsia="Times New Roman" w:hAnsi="Arial" w:cs="Arial"/>
        </w:rPr>
      </w:pPr>
      <w:r w:rsidRPr="000D3A68">
        <w:rPr>
          <w:rFonts w:ascii="Arial" w:eastAsia="Times New Roman" w:hAnsi="Arial" w:cs="Arial"/>
        </w:rPr>
        <w:t xml:space="preserve">Disaggregated Data Analysis: We break down data by sociodemographic variables </w:t>
      </w:r>
      <w:r w:rsidR="00645A6D">
        <w:rPr>
          <w:rFonts w:ascii="Arial" w:eastAsia="Times New Roman" w:hAnsi="Arial" w:cs="Arial"/>
        </w:rPr>
        <w:t>such as</w:t>
      </w:r>
      <w:r w:rsidR="00645A6D" w:rsidRPr="000D3A68">
        <w:rPr>
          <w:rFonts w:ascii="Arial" w:eastAsia="Times New Roman" w:hAnsi="Arial" w:cs="Arial"/>
        </w:rPr>
        <w:t xml:space="preserve"> </w:t>
      </w:r>
      <w:r w:rsidRPr="000D3A68">
        <w:rPr>
          <w:rFonts w:ascii="Arial" w:eastAsia="Times New Roman" w:hAnsi="Arial" w:cs="Arial"/>
        </w:rPr>
        <w:t xml:space="preserve">race/ethnicity, gender, socioeconomic status, and geographic location to </w:t>
      </w:r>
      <w:r w:rsidR="00645A6D">
        <w:rPr>
          <w:rFonts w:ascii="Arial" w:eastAsia="Times New Roman" w:hAnsi="Arial" w:cs="Arial"/>
        </w:rPr>
        <w:t>find</w:t>
      </w:r>
      <w:r w:rsidR="00645A6D" w:rsidRPr="000D3A68">
        <w:rPr>
          <w:rFonts w:ascii="Arial" w:eastAsia="Times New Roman" w:hAnsi="Arial" w:cs="Arial"/>
        </w:rPr>
        <w:t xml:space="preserve"> </w:t>
      </w:r>
      <w:r w:rsidRPr="000D3A68">
        <w:rPr>
          <w:rFonts w:ascii="Arial" w:eastAsia="Times New Roman" w:hAnsi="Arial" w:cs="Arial"/>
        </w:rPr>
        <w:t>differences in how models predict outcomes across various groups.</w:t>
      </w:r>
    </w:p>
    <w:p w14:paraId="0D029C09" w14:textId="52F7FBEB" w:rsidR="00CD01E0" w:rsidRPr="000D3A68" w:rsidRDefault="00CD01E0" w:rsidP="00DC4BDC">
      <w:pPr>
        <w:pStyle w:val="ListParagraph"/>
        <w:numPr>
          <w:ilvl w:val="0"/>
          <w:numId w:val="44"/>
        </w:numPr>
        <w:spacing w:before="120" w:after="120" w:line="240" w:lineRule="auto"/>
        <w:jc w:val="both"/>
        <w:rPr>
          <w:rFonts w:ascii="Arial" w:eastAsia="Times New Roman" w:hAnsi="Arial" w:cs="Arial"/>
        </w:rPr>
      </w:pPr>
      <w:r w:rsidRPr="000D3A68">
        <w:rPr>
          <w:rFonts w:ascii="Arial" w:eastAsia="Times New Roman" w:hAnsi="Arial" w:cs="Arial"/>
        </w:rPr>
        <w:t>Equity Assessment Metrics: We use specific metrics such as Disparate Impact, Equal Opportunity Difference, and Demographic Parity to measure model fairness and detect biases.</w:t>
      </w:r>
    </w:p>
    <w:p w14:paraId="0C1759A2" w14:textId="267F8B87" w:rsidR="00844A9A" w:rsidRPr="000D3A68" w:rsidRDefault="00CD01E0" w:rsidP="00DC4BDC">
      <w:pPr>
        <w:pStyle w:val="ListParagraph"/>
        <w:numPr>
          <w:ilvl w:val="0"/>
          <w:numId w:val="44"/>
        </w:numPr>
        <w:spacing w:before="120" w:after="120" w:line="240" w:lineRule="auto"/>
        <w:jc w:val="both"/>
        <w:rPr>
          <w:rFonts w:ascii="Arial" w:eastAsia="Times New Roman" w:hAnsi="Arial" w:cs="Arial"/>
        </w:rPr>
      </w:pPr>
      <w:r w:rsidRPr="000D3A68">
        <w:rPr>
          <w:rFonts w:ascii="Arial" w:eastAsia="Times New Roman" w:hAnsi="Arial" w:cs="Arial"/>
        </w:rPr>
        <w:t>Stratified Cross-Validation: Ensuring minority groups are well-represented in training and testing phases to verify consistent model performance across subgroups</w:t>
      </w:r>
      <w:r w:rsidR="00844A9A" w:rsidRPr="000D3A68">
        <w:rPr>
          <w:rFonts w:ascii="Arial" w:eastAsia="Times New Roman" w:hAnsi="Arial" w:cs="Arial"/>
        </w:rPr>
        <w:t>.</w:t>
      </w:r>
    </w:p>
    <w:p w14:paraId="17CD8E42" w14:textId="193316D0" w:rsidR="00844A9A" w:rsidRPr="000D3A68" w:rsidRDefault="00844A9A" w:rsidP="00DC4BDC">
      <w:pPr>
        <w:spacing w:before="120" w:after="120" w:line="240" w:lineRule="auto"/>
        <w:jc w:val="both"/>
        <w:rPr>
          <w:rFonts w:ascii="Arial" w:eastAsia="Times New Roman" w:hAnsi="Arial" w:cs="Arial"/>
          <w:i/>
          <w:iCs/>
          <w:u w:val="single"/>
        </w:rPr>
      </w:pPr>
      <w:r w:rsidRPr="000D3A68">
        <w:rPr>
          <w:rFonts w:ascii="Arial" w:eastAsia="Times New Roman" w:hAnsi="Arial" w:cs="Arial"/>
          <w:i/>
          <w:iCs/>
          <w:u w:val="single"/>
        </w:rPr>
        <w:t>For the correction of any identified inequities, the following strategies will be utilized:</w:t>
      </w:r>
    </w:p>
    <w:p w14:paraId="52E869A8" w14:textId="38100812" w:rsidR="00CD01E0" w:rsidRPr="000D3A68" w:rsidRDefault="00CD01E0" w:rsidP="00DC4BDC">
      <w:pPr>
        <w:pStyle w:val="ListParagraph"/>
        <w:numPr>
          <w:ilvl w:val="0"/>
          <w:numId w:val="46"/>
        </w:numPr>
        <w:spacing w:before="120" w:after="120" w:line="240" w:lineRule="auto"/>
        <w:jc w:val="both"/>
        <w:rPr>
          <w:rFonts w:ascii="Arial" w:eastAsia="Times New Roman" w:hAnsi="Arial" w:cs="Arial"/>
        </w:rPr>
      </w:pPr>
      <w:r w:rsidRPr="000D3A68">
        <w:rPr>
          <w:rFonts w:ascii="Arial" w:eastAsia="Times New Roman" w:hAnsi="Arial" w:cs="Arial"/>
        </w:rPr>
        <w:t xml:space="preserve">Resampling and Data Balancing: Techniques </w:t>
      </w:r>
      <w:r w:rsidR="00645A6D">
        <w:rPr>
          <w:rFonts w:ascii="Arial" w:eastAsia="Times New Roman" w:hAnsi="Arial" w:cs="Arial"/>
        </w:rPr>
        <w:t>including</w:t>
      </w:r>
      <w:r w:rsidR="00645A6D" w:rsidRPr="000D3A68">
        <w:rPr>
          <w:rFonts w:ascii="Arial" w:eastAsia="Times New Roman" w:hAnsi="Arial" w:cs="Arial"/>
        </w:rPr>
        <w:t xml:space="preserve"> </w:t>
      </w:r>
      <w:r w:rsidRPr="000D3A68">
        <w:rPr>
          <w:rFonts w:ascii="Arial" w:eastAsia="Times New Roman" w:hAnsi="Arial" w:cs="Arial"/>
        </w:rPr>
        <w:t xml:space="preserve">oversampling minorities and </w:t>
      </w:r>
      <w:proofErr w:type="spellStart"/>
      <w:r w:rsidRPr="000D3A68">
        <w:rPr>
          <w:rFonts w:ascii="Arial" w:eastAsia="Times New Roman" w:hAnsi="Arial" w:cs="Arial"/>
        </w:rPr>
        <w:t>undersampling</w:t>
      </w:r>
      <w:proofErr w:type="spellEnd"/>
      <w:r w:rsidRPr="000D3A68">
        <w:rPr>
          <w:rFonts w:ascii="Arial" w:eastAsia="Times New Roman" w:hAnsi="Arial" w:cs="Arial"/>
        </w:rPr>
        <w:t xml:space="preserve"> majorities </w:t>
      </w:r>
      <w:r w:rsidR="00645A6D">
        <w:rPr>
          <w:rFonts w:ascii="Arial" w:eastAsia="Times New Roman" w:hAnsi="Arial" w:cs="Arial"/>
        </w:rPr>
        <w:t xml:space="preserve">will be used to </w:t>
      </w:r>
      <w:r w:rsidRPr="000D3A68">
        <w:rPr>
          <w:rFonts w:ascii="Arial" w:eastAsia="Times New Roman" w:hAnsi="Arial" w:cs="Arial"/>
        </w:rPr>
        <w:t>correct data imbalances</w:t>
      </w:r>
      <w:r w:rsidR="00645A6D">
        <w:rPr>
          <w:rFonts w:ascii="Arial" w:eastAsia="Times New Roman" w:hAnsi="Arial" w:cs="Arial"/>
        </w:rPr>
        <w:t xml:space="preserve"> and mitigate </w:t>
      </w:r>
      <w:r w:rsidRPr="000D3A68">
        <w:rPr>
          <w:rFonts w:ascii="Arial" w:eastAsia="Times New Roman" w:hAnsi="Arial" w:cs="Arial"/>
        </w:rPr>
        <w:t>bias.</w:t>
      </w:r>
    </w:p>
    <w:p w14:paraId="32677C43" w14:textId="5A126BD6" w:rsidR="00844A9A" w:rsidRPr="000D3A68" w:rsidRDefault="00CD01E0" w:rsidP="00DC4BDC">
      <w:pPr>
        <w:pStyle w:val="ListParagraph"/>
        <w:numPr>
          <w:ilvl w:val="0"/>
          <w:numId w:val="46"/>
        </w:numPr>
        <w:spacing w:before="120" w:after="120" w:line="240" w:lineRule="auto"/>
        <w:jc w:val="both"/>
        <w:rPr>
          <w:rFonts w:ascii="Arial" w:eastAsia="Times New Roman" w:hAnsi="Arial" w:cs="Arial"/>
        </w:rPr>
      </w:pPr>
      <w:r w:rsidRPr="000D3A68">
        <w:rPr>
          <w:rFonts w:ascii="Arial" w:eastAsia="Times New Roman" w:hAnsi="Arial" w:cs="Arial"/>
        </w:rPr>
        <w:t xml:space="preserve">Post-Processing Methods: Equalized Odds Post-processing </w:t>
      </w:r>
      <w:r w:rsidR="00645A6D">
        <w:rPr>
          <w:rFonts w:ascii="Arial" w:eastAsia="Times New Roman" w:hAnsi="Arial" w:cs="Arial"/>
        </w:rPr>
        <w:t>will adjust</w:t>
      </w:r>
      <w:r w:rsidR="00645A6D" w:rsidRPr="000D3A68">
        <w:rPr>
          <w:rFonts w:ascii="Arial" w:eastAsia="Times New Roman" w:hAnsi="Arial" w:cs="Arial"/>
        </w:rPr>
        <w:t xml:space="preserve"> </w:t>
      </w:r>
      <w:r w:rsidRPr="000D3A68">
        <w:rPr>
          <w:rFonts w:ascii="Arial" w:eastAsia="Times New Roman" w:hAnsi="Arial" w:cs="Arial"/>
        </w:rPr>
        <w:t>predictions to equalize error rates across different groups.</w:t>
      </w:r>
    </w:p>
    <w:p w14:paraId="51A7D8D2" w14:textId="1F6BD458" w:rsidR="00844A9A" w:rsidRPr="000D3A68" w:rsidRDefault="00CD01E0" w:rsidP="00DC4BDC">
      <w:pPr>
        <w:spacing w:before="120" w:after="120" w:line="240" w:lineRule="auto"/>
        <w:jc w:val="both"/>
        <w:rPr>
          <w:rFonts w:ascii="Arial" w:eastAsia="Times New Roman" w:hAnsi="Arial" w:cs="Arial"/>
        </w:rPr>
      </w:pPr>
      <w:r w:rsidRPr="000D3A68">
        <w:rPr>
          <w:rFonts w:ascii="Arial" w:eastAsia="Times New Roman" w:hAnsi="Arial" w:cs="Arial"/>
          <w:i/>
          <w:iCs/>
          <w:u w:val="single"/>
        </w:rPr>
        <w:t>For transparency and accountability:</w:t>
      </w:r>
    </w:p>
    <w:p w14:paraId="2AF2B4FD" w14:textId="199FA7A5" w:rsidR="00CD01E0" w:rsidRPr="000D3A68" w:rsidRDefault="00CD01E0" w:rsidP="00DC4BDC">
      <w:pPr>
        <w:pStyle w:val="ListParagraph"/>
        <w:numPr>
          <w:ilvl w:val="0"/>
          <w:numId w:val="45"/>
        </w:numPr>
        <w:spacing w:before="120" w:after="120" w:line="240" w:lineRule="auto"/>
        <w:jc w:val="both"/>
        <w:rPr>
          <w:rFonts w:ascii="Arial" w:eastAsia="Times New Roman" w:hAnsi="Arial" w:cs="Arial"/>
        </w:rPr>
      </w:pPr>
      <w:r w:rsidRPr="000D3A68">
        <w:rPr>
          <w:rFonts w:ascii="Arial" w:eastAsia="Times New Roman" w:hAnsi="Arial" w:cs="Arial"/>
        </w:rPr>
        <w:t>Comprehensive Documentation: Every phase of algorithm development is meticulously recorded, enabling external audits and replication.</w:t>
      </w:r>
    </w:p>
    <w:p w14:paraId="7AD3F792" w14:textId="036C9262" w:rsidR="00CD01E0" w:rsidRPr="000D3A68" w:rsidRDefault="00CD01E0" w:rsidP="00DC4BDC">
      <w:pPr>
        <w:pStyle w:val="ListParagraph"/>
        <w:numPr>
          <w:ilvl w:val="0"/>
          <w:numId w:val="45"/>
        </w:numPr>
        <w:spacing w:before="120" w:after="120" w:line="240" w:lineRule="auto"/>
        <w:jc w:val="both"/>
        <w:rPr>
          <w:rFonts w:ascii="Arial" w:eastAsia="Times New Roman" w:hAnsi="Arial" w:cs="Arial"/>
        </w:rPr>
      </w:pPr>
      <w:r w:rsidRPr="000D3A68">
        <w:rPr>
          <w:rFonts w:ascii="Arial" w:eastAsia="Times New Roman" w:hAnsi="Arial" w:cs="Arial"/>
        </w:rPr>
        <w:t xml:space="preserve">Equity Auditing Tools: Tools like AI Fairness 360 and Fairness Indicators </w:t>
      </w:r>
      <w:r w:rsidR="003A1F35">
        <w:rPr>
          <w:rFonts w:ascii="Arial" w:eastAsia="Times New Roman" w:hAnsi="Arial" w:cs="Arial"/>
        </w:rPr>
        <w:t xml:space="preserve">will be used to </w:t>
      </w:r>
      <w:r w:rsidRPr="000D3A68">
        <w:rPr>
          <w:rFonts w:ascii="Arial" w:eastAsia="Times New Roman" w:hAnsi="Arial" w:cs="Arial"/>
        </w:rPr>
        <w:t>assess models' fairness</w:t>
      </w:r>
      <w:r w:rsidR="003A1F35">
        <w:rPr>
          <w:rFonts w:ascii="Arial" w:eastAsia="Times New Roman" w:hAnsi="Arial" w:cs="Arial"/>
        </w:rPr>
        <w:t xml:space="preserve"> and identify areas for </w:t>
      </w:r>
      <w:r w:rsidRPr="000D3A68">
        <w:rPr>
          <w:rFonts w:ascii="Arial" w:eastAsia="Times New Roman" w:hAnsi="Arial" w:cs="Arial"/>
        </w:rPr>
        <w:t>improvement</w:t>
      </w:r>
      <w:r w:rsidR="00E7033E" w:rsidRPr="000D3A68">
        <w:rPr>
          <w:rFonts w:ascii="Arial" w:eastAsia="Times New Roman" w:hAnsi="Arial" w:cs="Arial"/>
        </w:rPr>
        <w:t>.</w:t>
      </w:r>
    </w:p>
    <w:p w14:paraId="50C2E35A" w14:textId="77777777" w:rsidR="00E32336" w:rsidRPr="000D3A68" w:rsidRDefault="00E32336" w:rsidP="005D27CC">
      <w:pPr>
        <w:pStyle w:val="ListParagraph"/>
        <w:spacing w:after="0" w:line="240" w:lineRule="auto"/>
        <w:ind w:left="720"/>
        <w:jc w:val="both"/>
        <w:rPr>
          <w:rFonts w:ascii="Arial" w:eastAsia="Times New Roman" w:hAnsi="Arial" w:cs="Arial"/>
        </w:rPr>
      </w:pPr>
    </w:p>
    <w:p w14:paraId="3399FBFA" w14:textId="36F96ED4" w:rsidR="00932EC8" w:rsidRPr="000D3A68" w:rsidRDefault="00E7033E" w:rsidP="005D27CC">
      <w:pPr>
        <w:spacing w:after="0" w:line="240" w:lineRule="auto"/>
        <w:jc w:val="both"/>
        <w:rPr>
          <w:rFonts w:ascii="Arial" w:eastAsia="Times New Roman" w:hAnsi="Arial" w:cs="Arial"/>
        </w:rPr>
      </w:pPr>
      <w:r w:rsidRPr="000D3A68">
        <w:rPr>
          <w:rFonts w:ascii="Arial" w:eastAsia="Times New Roman" w:hAnsi="Arial" w:cs="Arial"/>
        </w:rPr>
        <w:lastRenderedPageBreak/>
        <w:t>These</w:t>
      </w:r>
      <w:r w:rsidR="005457D9" w:rsidRPr="000D3A68">
        <w:rPr>
          <w:rFonts w:ascii="Arial" w:eastAsia="Times New Roman" w:hAnsi="Arial" w:cs="Arial"/>
        </w:rPr>
        <w:t xml:space="preserve"> comprehensive measures are designed to ensure our AI models are effective but also inclusive and fair, with consistent and thorough performance evaluations for clinical application.</w:t>
      </w:r>
    </w:p>
    <w:p w14:paraId="7469B524" w14:textId="77777777" w:rsidR="00B97C9B" w:rsidRPr="000D3A68" w:rsidRDefault="00B97C9B" w:rsidP="005D27CC">
      <w:pPr>
        <w:spacing w:after="0" w:line="240" w:lineRule="auto"/>
        <w:ind w:firstLine="360"/>
        <w:jc w:val="both"/>
        <w:rPr>
          <w:rFonts w:ascii="Arial" w:eastAsia="Times New Roman" w:hAnsi="Arial" w:cs="Arial"/>
        </w:rPr>
      </w:pPr>
    </w:p>
    <w:p w14:paraId="1938A3D3" w14:textId="72FCF732" w:rsidR="00932EC8" w:rsidRPr="000D3A68" w:rsidRDefault="001E7244" w:rsidP="005D27CC">
      <w:pPr>
        <w:spacing w:after="0" w:line="240" w:lineRule="auto"/>
        <w:jc w:val="both"/>
        <w:rPr>
          <w:rFonts w:ascii="Arial" w:eastAsia="Times New Roman" w:hAnsi="Arial" w:cs="Arial"/>
          <w:b/>
          <w:bCs/>
          <w:u w:val="single"/>
        </w:rPr>
      </w:pPr>
      <w:r w:rsidRPr="000D3A68">
        <w:rPr>
          <w:rFonts w:ascii="Arial" w:eastAsia="Times New Roman" w:hAnsi="Arial" w:cs="Arial"/>
          <w:b/>
          <w:bCs/>
          <w:u w:val="single"/>
        </w:rPr>
        <w:t>External Consultant Advisory Board</w:t>
      </w:r>
    </w:p>
    <w:p w14:paraId="21053C1F" w14:textId="4CF6839C" w:rsidR="00CE7E69" w:rsidRDefault="001E7244" w:rsidP="00B80CAF">
      <w:pPr>
        <w:spacing w:after="0" w:line="240" w:lineRule="auto"/>
        <w:jc w:val="both"/>
        <w:rPr>
          <w:rFonts w:ascii="Arial" w:eastAsia="Times New Roman" w:hAnsi="Arial" w:cs="Arial"/>
        </w:rPr>
      </w:pPr>
      <w:r w:rsidRPr="000D3A68">
        <w:rPr>
          <w:rFonts w:ascii="Arial" w:eastAsia="Times New Roman" w:hAnsi="Arial" w:cs="Arial"/>
        </w:rPr>
        <w:t>We will establish an external consultant board</w:t>
      </w:r>
      <w:r w:rsidR="00932EC8" w:rsidRPr="000D3A68">
        <w:rPr>
          <w:rFonts w:ascii="Arial" w:eastAsia="Times New Roman" w:hAnsi="Arial" w:cs="Arial"/>
        </w:rPr>
        <w:t xml:space="preserve"> to minimize bias in our analysis. This board will include </w:t>
      </w:r>
      <w:r w:rsidRPr="000D3A68">
        <w:rPr>
          <w:rFonts w:ascii="Arial" w:eastAsia="Times New Roman" w:hAnsi="Arial" w:cs="Arial"/>
        </w:rPr>
        <w:t xml:space="preserve">Dr. Alexandre </w:t>
      </w:r>
      <w:proofErr w:type="spellStart"/>
      <w:r w:rsidRPr="000D3A68">
        <w:rPr>
          <w:rFonts w:ascii="Arial" w:eastAsia="Times New Roman" w:hAnsi="Arial" w:cs="Arial"/>
        </w:rPr>
        <w:t>Chiavegatto</w:t>
      </w:r>
      <w:proofErr w:type="spellEnd"/>
      <w:r w:rsidRPr="000D3A68">
        <w:rPr>
          <w:rFonts w:ascii="Arial" w:eastAsia="Times New Roman" w:hAnsi="Arial" w:cs="Arial"/>
        </w:rPr>
        <w:t xml:space="preserve"> Filho, an expert in </w:t>
      </w:r>
      <w:r w:rsidR="009A69CD" w:rsidRPr="000D3A68">
        <w:rPr>
          <w:rFonts w:ascii="Arial" w:eastAsia="Times New Roman" w:hAnsi="Arial" w:cs="Arial"/>
          <w:lang w:val="pt-BR"/>
        </w:rPr>
        <w:t>m</w:t>
      </w:r>
      <w:proofErr w:type="spellStart"/>
      <w:r w:rsidRPr="000D3A68">
        <w:rPr>
          <w:rFonts w:ascii="Arial" w:eastAsia="Times New Roman" w:hAnsi="Arial" w:cs="Arial"/>
        </w:rPr>
        <w:t>achine</w:t>
      </w:r>
      <w:proofErr w:type="spellEnd"/>
      <w:r w:rsidRPr="000D3A68">
        <w:rPr>
          <w:rFonts w:ascii="Arial" w:eastAsia="Times New Roman" w:hAnsi="Arial" w:cs="Arial"/>
        </w:rPr>
        <w:t xml:space="preserve"> </w:t>
      </w:r>
      <w:r w:rsidR="009A69CD" w:rsidRPr="000D3A68">
        <w:rPr>
          <w:rFonts w:ascii="Arial" w:eastAsia="Times New Roman" w:hAnsi="Arial" w:cs="Arial"/>
          <w:lang w:val="pt-BR"/>
        </w:rPr>
        <w:t>l</w:t>
      </w:r>
      <w:r w:rsidRPr="000D3A68">
        <w:rPr>
          <w:rFonts w:ascii="Arial" w:eastAsia="Times New Roman" w:hAnsi="Arial" w:cs="Arial"/>
        </w:rPr>
        <w:t xml:space="preserve">earning for health science, </w:t>
      </w:r>
      <w:r w:rsidR="00932EC8" w:rsidRPr="000D3A68">
        <w:rPr>
          <w:rFonts w:ascii="Arial" w:eastAsia="Times New Roman" w:hAnsi="Arial" w:cs="Arial"/>
        </w:rPr>
        <w:t xml:space="preserve">and </w:t>
      </w:r>
      <w:r w:rsidRPr="000D3A68">
        <w:rPr>
          <w:rFonts w:ascii="Arial" w:eastAsia="Times New Roman" w:hAnsi="Arial" w:cs="Arial"/>
        </w:rPr>
        <w:t>ethicists who will provide oversight and guidance on ethical issues and model fairness.</w:t>
      </w:r>
    </w:p>
    <w:p w14:paraId="6A18ADD1" w14:textId="77777777" w:rsidR="00DC4BDC" w:rsidRDefault="00DC4BDC" w:rsidP="00B80CAF">
      <w:pPr>
        <w:spacing w:after="0" w:line="240" w:lineRule="auto"/>
        <w:jc w:val="both"/>
        <w:rPr>
          <w:rFonts w:ascii="Arial" w:eastAsia="Times New Roman" w:hAnsi="Arial" w:cs="Arial"/>
        </w:rPr>
      </w:pPr>
    </w:p>
    <w:p w14:paraId="1B62AAFE" w14:textId="0FA4B91B" w:rsidR="001E7244" w:rsidRPr="000D3A68" w:rsidRDefault="001E7244" w:rsidP="005D27CC">
      <w:pPr>
        <w:spacing w:after="0" w:line="240" w:lineRule="auto"/>
        <w:jc w:val="both"/>
        <w:rPr>
          <w:rFonts w:ascii="Arial" w:eastAsia="Times New Roman" w:hAnsi="Arial" w:cs="Arial"/>
          <w:u w:val="single"/>
        </w:rPr>
      </w:pPr>
      <w:r w:rsidRPr="000D3A68">
        <w:rPr>
          <w:rFonts w:ascii="Arial" w:eastAsia="Times New Roman" w:hAnsi="Arial" w:cs="Arial"/>
          <w:b/>
          <w:bCs/>
          <w:u w:val="single"/>
        </w:rPr>
        <w:t>Expected Impacts</w:t>
      </w:r>
    </w:p>
    <w:p w14:paraId="33468552" w14:textId="43F3785A" w:rsidR="001E7244" w:rsidRPr="000D3A68" w:rsidRDefault="001E7244" w:rsidP="005D27CC">
      <w:pPr>
        <w:numPr>
          <w:ilvl w:val="0"/>
          <w:numId w:val="39"/>
        </w:numPr>
        <w:spacing w:after="0" w:line="240" w:lineRule="auto"/>
        <w:jc w:val="both"/>
        <w:rPr>
          <w:rFonts w:ascii="Arial" w:eastAsia="Times New Roman" w:hAnsi="Arial" w:cs="Arial"/>
        </w:rPr>
      </w:pPr>
      <w:r w:rsidRPr="000D3A68">
        <w:rPr>
          <w:rFonts w:ascii="Arial" w:eastAsia="Times New Roman" w:hAnsi="Arial" w:cs="Arial"/>
          <w:b/>
          <w:bCs/>
        </w:rPr>
        <w:t>Predictive Models:</w:t>
      </w:r>
      <w:r w:rsidRPr="000D3A68">
        <w:rPr>
          <w:rFonts w:ascii="Arial" w:eastAsia="Times New Roman" w:hAnsi="Arial" w:cs="Arial"/>
        </w:rPr>
        <w:t> Develop and deploy accurate, fair predictive models for assessing pediatric health risks.</w:t>
      </w:r>
    </w:p>
    <w:p w14:paraId="33756126" w14:textId="17914393" w:rsidR="001E7244" w:rsidRPr="000D3A68" w:rsidRDefault="001E7244" w:rsidP="005D27CC">
      <w:pPr>
        <w:numPr>
          <w:ilvl w:val="0"/>
          <w:numId w:val="39"/>
        </w:numPr>
        <w:spacing w:before="100" w:beforeAutospacing="1" w:after="100" w:afterAutospacing="1" w:line="240" w:lineRule="auto"/>
        <w:jc w:val="both"/>
        <w:rPr>
          <w:rFonts w:ascii="Arial" w:eastAsia="Times New Roman" w:hAnsi="Arial" w:cs="Arial"/>
        </w:rPr>
      </w:pPr>
      <w:r w:rsidRPr="000D3A68">
        <w:rPr>
          <w:rFonts w:ascii="Arial" w:eastAsia="Times New Roman" w:hAnsi="Arial" w:cs="Arial"/>
          <w:b/>
          <w:bCs/>
        </w:rPr>
        <w:t>Health Equity:</w:t>
      </w:r>
      <w:r w:rsidRPr="000D3A68">
        <w:rPr>
          <w:rFonts w:ascii="Arial" w:eastAsia="Times New Roman" w:hAnsi="Arial" w:cs="Arial"/>
        </w:rPr>
        <w:t> Make significant advances in pediatric health equity by enabling earlier and more accurate identification of at-risk adolescents, particularly in underserved communities.</w:t>
      </w:r>
    </w:p>
    <w:p w14:paraId="391CB7C9" w14:textId="53FE3575" w:rsidR="001E7244" w:rsidRPr="000D3A68" w:rsidRDefault="001E7244" w:rsidP="005D27CC">
      <w:pPr>
        <w:numPr>
          <w:ilvl w:val="0"/>
          <w:numId w:val="39"/>
        </w:numPr>
        <w:spacing w:before="100" w:beforeAutospacing="1" w:after="100" w:afterAutospacing="1" w:line="240" w:lineRule="auto"/>
        <w:jc w:val="both"/>
        <w:rPr>
          <w:rFonts w:ascii="Arial" w:eastAsia="Times New Roman" w:hAnsi="Arial" w:cs="Arial"/>
        </w:rPr>
      </w:pPr>
      <w:r w:rsidRPr="000D3A68">
        <w:rPr>
          <w:rFonts w:ascii="Arial" w:eastAsia="Times New Roman" w:hAnsi="Arial" w:cs="Arial"/>
          <w:b/>
          <w:bCs/>
        </w:rPr>
        <w:t>Policy Influence:</w:t>
      </w:r>
      <w:r w:rsidRPr="000D3A68">
        <w:rPr>
          <w:rFonts w:ascii="Arial" w:eastAsia="Times New Roman" w:hAnsi="Arial" w:cs="Arial"/>
        </w:rPr>
        <w:t> Influence public health policy by providing evidence-based recommendations for pediatric health management, emphasizing the importance of integrating SDOH.</w:t>
      </w:r>
    </w:p>
    <w:p w14:paraId="316F814C" w14:textId="773870D2" w:rsidR="001E7244" w:rsidRPr="006B7545" w:rsidRDefault="001E7244" w:rsidP="005D27CC">
      <w:pPr>
        <w:pStyle w:val="ListParagraph"/>
        <w:numPr>
          <w:ilvl w:val="0"/>
          <w:numId w:val="39"/>
        </w:numPr>
        <w:spacing w:after="0" w:line="240" w:lineRule="auto"/>
        <w:jc w:val="both"/>
        <w:rPr>
          <w:rFonts w:ascii="Arial" w:hAnsi="Arial" w:cs="Arial"/>
        </w:rPr>
      </w:pPr>
      <w:r w:rsidRPr="006B7545">
        <w:rPr>
          <w:rFonts w:ascii="Arial" w:eastAsia="Times New Roman" w:hAnsi="Arial" w:cs="Arial"/>
          <w:b/>
          <w:bCs/>
        </w:rPr>
        <w:t>Model Validation:</w:t>
      </w:r>
      <w:r w:rsidRPr="006B7545">
        <w:rPr>
          <w:rFonts w:ascii="Arial" w:eastAsia="Times New Roman" w:hAnsi="Arial" w:cs="Arial"/>
        </w:rPr>
        <w:t xml:space="preserve"> Besides internal validation using the ABCD dataset, we will conduct external validation with datasets from other pediatric studies (e.g., </w:t>
      </w:r>
      <w:r w:rsidR="006B7545">
        <w:rPr>
          <w:rFonts w:ascii="Arial" w:eastAsia="Times New Roman" w:hAnsi="Arial" w:cs="Arial"/>
        </w:rPr>
        <w:t xml:space="preserve">the </w:t>
      </w:r>
      <w:hyperlink w:history="1"/>
      <w:r w:rsidR="006B7545" w:rsidRPr="000D3A68">
        <w:t>ECHO study</w:t>
      </w:r>
      <w:r w:rsidR="006B7545" w:rsidRPr="006B7545">
        <w:rPr>
          <w:rStyle w:val="Hyperlink"/>
          <w:rFonts w:ascii="Arial" w:eastAsia="Times New Roman" w:hAnsi="Arial" w:cs="Arial"/>
          <w:color w:val="auto"/>
        </w:rPr>
        <w:t>, https://echochildren.org/</w:t>
      </w:r>
      <w:r w:rsidRPr="006B7545">
        <w:rPr>
          <w:rFonts w:ascii="Arial" w:eastAsia="Times New Roman" w:hAnsi="Arial" w:cs="Arial"/>
        </w:rPr>
        <w:t>) to ensure our models are generalizable across different populations.</w:t>
      </w:r>
    </w:p>
    <w:p w14:paraId="1DC370B7" w14:textId="6CDF078A" w:rsidR="001E7244" w:rsidRPr="000D3A68" w:rsidRDefault="001E7244" w:rsidP="005D27CC">
      <w:pPr>
        <w:spacing w:after="0" w:line="240" w:lineRule="auto"/>
        <w:jc w:val="both"/>
        <w:rPr>
          <w:rFonts w:ascii="Arial" w:eastAsia="Times New Roman" w:hAnsi="Arial" w:cs="Arial"/>
          <w:u w:val="single"/>
        </w:rPr>
      </w:pPr>
      <w:r w:rsidRPr="000D3A68">
        <w:rPr>
          <w:rFonts w:ascii="Arial" w:eastAsia="Times New Roman" w:hAnsi="Arial" w:cs="Arial"/>
          <w:b/>
          <w:bCs/>
          <w:u w:val="single"/>
        </w:rPr>
        <w:t>Deliverables</w:t>
      </w:r>
    </w:p>
    <w:p w14:paraId="6DC7D606" w14:textId="3BE2A721" w:rsidR="001E7244" w:rsidRPr="000D3A68" w:rsidRDefault="001E7244" w:rsidP="005D27CC">
      <w:pPr>
        <w:numPr>
          <w:ilvl w:val="0"/>
          <w:numId w:val="40"/>
        </w:numPr>
        <w:spacing w:after="0" w:line="240" w:lineRule="auto"/>
        <w:jc w:val="both"/>
        <w:rPr>
          <w:rFonts w:ascii="Arial" w:eastAsia="Times New Roman" w:hAnsi="Arial" w:cs="Arial"/>
        </w:rPr>
      </w:pPr>
      <w:r w:rsidRPr="000D3A68">
        <w:rPr>
          <w:rFonts w:ascii="Arial" w:eastAsia="Times New Roman" w:hAnsi="Arial" w:cs="Arial"/>
          <w:b/>
          <w:bCs/>
        </w:rPr>
        <w:t>Scientific Publications:</w:t>
      </w:r>
      <w:r w:rsidRPr="000D3A68">
        <w:rPr>
          <w:rFonts w:ascii="Arial" w:eastAsia="Times New Roman" w:hAnsi="Arial" w:cs="Arial"/>
        </w:rPr>
        <w:t> </w:t>
      </w:r>
      <w:r w:rsidR="006B7545">
        <w:rPr>
          <w:rFonts w:ascii="Arial" w:eastAsia="Times New Roman" w:hAnsi="Arial" w:cs="Arial"/>
        </w:rPr>
        <w:t>We will submit our findings to</w:t>
      </w:r>
      <w:r w:rsidR="006B7545" w:rsidRPr="000D3A68">
        <w:rPr>
          <w:rFonts w:ascii="Arial" w:eastAsia="Times New Roman" w:hAnsi="Arial" w:cs="Arial"/>
        </w:rPr>
        <w:t xml:space="preserve"> </w:t>
      </w:r>
      <w:r w:rsidRPr="000D3A68">
        <w:rPr>
          <w:rFonts w:ascii="Arial" w:eastAsia="Times New Roman" w:hAnsi="Arial" w:cs="Arial"/>
        </w:rPr>
        <w:t xml:space="preserve">high-impact journals </w:t>
      </w:r>
      <w:r w:rsidR="006B7545">
        <w:rPr>
          <w:rFonts w:ascii="Arial" w:eastAsia="Times New Roman" w:hAnsi="Arial" w:cs="Arial"/>
        </w:rPr>
        <w:t>to disseminate</w:t>
      </w:r>
      <w:r w:rsidRPr="000D3A68">
        <w:rPr>
          <w:rFonts w:ascii="Arial" w:eastAsia="Times New Roman" w:hAnsi="Arial" w:cs="Arial"/>
        </w:rPr>
        <w:t xml:space="preserve"> AI predictive accuracy and the integration of SDOH in health predictions.</w:t>
      </w:r>
    </w:p>
    <w:p w14:paraId="266A9134" w14:textId="0132787B" w:rsidR="001E7244" w:rsidRPr="000D3A68" w:rsidRDefault="001E7244" w:rsidP="0079122D">
      <w:pPr>
        <w:numPr>
          <w:ilvl w:val="0"/>
          <w:numId w:val="40"/>
        </w:numPr>
        <w:spacing w:after="0" w:line="240" w:lineRule="auto"/>
        <w:ind w:left="714" w:hanging="357"/>
        <w:jc w:val="both"/>
        <w:rPr>
          <w:rFonts w:ascii="Arial" w:eastAsia="Times New Roman" w:hAnsi="Arial" w:cs="Arial"/>
        </w:rPr>
      </w:pPr>
      <w:r w:rsidRPr="000D3A68">
        <w:rPr>
          <w:rFonts w:ascii="Arial" w:eastAsia="Times New Roman" w:hAnsi="Arial" w:cs="Arial"/>
          <w:b/>
          <w:bCs/>
        </w:rPr>
        <w:t>Conference Presentations:</w:t>
      </w:r>
      <w:r w:rsidRPr="000D3A68">
        <w:rPr>
          <w:rFonts w:ascii="Arial" w:eastAsia="Times New Roman" w:hAnsi="Arial" w:cs="Arial"/>
        </w:rPr>
        <w:t> </w:t>
      </w:r>
      <w:r w:rsidR="006B7545">
        <w:rPr>
          <w:rFonts w:ascii="Arial" w:eastAsia="Times New Roman" w:hAnsi="Arial" w:cs="Arial"/>
        </w:rPr>
        <w:t>We will present</w:t>
      </w:r>
      <w:r w:rsidR="006B7545" w:rsidRPr="000D3A68">
        <w:rPr>
          <w:rFonts w:ascii="Arial" w:eastAsia="Times New Roman" w:hAnsi="Arial" w:cs="Arial"/>
        </w:rPr>
        <w:t xml:space="preserve"> </w:t>
      </w:r>
      <w:r w:rsidRPr="000D3A68">
        <w:rPr>
          <w:rFonts w:ascii="Arial" w:eastAsia="Times New Roman" w:hAnsi="Arial" w:cs="Arial"/>
        </w:rPr>
        <w:t>our research at major health and technology conferences to share insights and methodologies with the broader scientific community.</w:t>
      </w:r>
    </w:p>
    <w:p w14:paraId="7929661E" w14:textId="77777777" w:rsidR="00E32336" w:rsidRPr="000D3A68" w:rsidRDefault="00E32336" w:rsidP="005D27CC">
      <w:pPr>
        <w:spacing w:after="0" w:line="240" w:lineRule="auto"/>
        <w:ind w:left="714"/>
        <w:jc w:val="both"/>
        <w:rPr>
          <w:rFonts w:ascii="Arial" w:eastAsia="Times New Roman" w:hAnsi="Arial" w:cs="Arial"/>
        </w:rPr>
      </w:pPr>
    </w:p>
    <w:p w14:paraId="214D9089" w14:textId="65702AD1" w:rsidR="005A2254" w:rsidRPr="00DC4BDC" w:rsidRDefault="005A2254" w:rsidP="005D27CC">
      <w:pPr>
        <w:spacing w:after="0"/>
        <w:jc w:val="both"/>
        <w:rPr>
          <w:rFonts w:ascii="Arial" w:hAnsi="Arial" w:cs="Arial"/>
          <w:i/>
          <w:iCs/>
          <w:u w:val="single"/>
        </w:rPr>
      </w:pPr>
      <w:r w:rsidRPr="00DC4BDC">
        <w:rPr>
          <w:rFonts w:ascii="Arial" w:hAnsi="Arial" w:cs="Arial"/>
          <w:i/>
          <w:iCs/>
          <w:u w:val="single"/>
        </w:rPr>
        <w:t>Potential</w:t>
      </w:r>
      <w:r w:rsidR="00E46614" w:rsidRPr="00DC4BDC">
        <w:rPr>
          <w:rFonts w:ascii="Arial" w:hAnsi="Arial" w:cs="Arial"/>
          <w:i/>
          <w:iCs/>
          <w:u w:val="single"/>
        </w:rPr>
        <w:t xml:space="preserve"> abstracts and </w:t>
      </w:r>
      <w:r w:rsidRPr="00DC4BDC">
        <w:rPr>
          <w:rFonts w:ascii="Arial" w:hAnsi="Arial" w:cs="Arial"/>
          <w:i/>
          <w:iCs/>
          <w:u w:val="single"/>
        </w:rPr>
        <w:t xml:space="preserve">papers that will be developed </w:t>
      </w:r>
      <w:r w:rsidR="00E46614" w:rsidRPr="00DC4BDC">
        <w:rPr>
          <w:rFonts w:ascii="Arial" w:hAnsi="Arial" w:cs="Arial"/>
          <w:i/>
          <w:iCs/>
          <w:u w:val="single"/>
        </w:rPr>
        <w:t>during</w:t>
      </w:r>
      <w:r w:rsidRPr="00DC4BDC">
        <w:rPr>
          <w:rFonts w:ascii="Arial" w:hAnsi="Arial" w:cs="Arial"/>
          <w:i/>
          <w:iCs/>
          <w:u w:val="single"/>
        </w:rPr>
        <w:t xml:space="preserve"> </w:t>
      </w:r>
      <w:r w:rsidR="00E46614" w:rsidRPr="00DC4BDC">
        <w:rPr>
          <w:rFonts w:ascii="Arial" w:hAnsi="Arial" w:cs="Arial"/>
          <w:i/>
          <w:iCs/>
          <w:u w:val="single"/>
        </w:rPr>
        <w:t>this project</w:t>
      </w:r>
      <w:r w:rsidRPr="00DC4BDC">
        <w:rPr>
          <w:rFonts w:ascii="Arial" w:hAnsi="Arial" w:cs="Arial"/>
          <w:i/>
          <w:iCs/>
          <w:u w:val="single"/>
        </w:rPr>
        <w:t>:</w:t>
      </w:r>
    </w:p>
    <w:p w14:paraId="056C784B" w14:textId="69A33912" w:rsidR="005A2254" w:rsidRPr="000D3A68" w:rsidRDefault="005A2254" w:rsidP="005D27CC">
      <w:pPr>
        <w:pStyle w:val="ListParagraph"/>
        <w:numPr>
          <w:ilvl w:val="0"/>
          <w:numId w:val="37"/>
        </w:numPr>
        <w:spacing w:after="0" w:line="240" w:lineRule="auto"/>
        <w:jc w:val="both"/>
        <w:rPr>
          <w:rFonts w:ascii="Arial" w:hAnsi="Arial" w:cs="Arial"/>
        </w:rPr>
      </w:pPr>
      <w:r w:rsidRPr="000D3A68">
        <w:rPr>
          <w:rFonts w:ascii="Arial" w:hAnsi="Arial" w:cs="Arial"/>
        </w:rPr>
        <w:t>Screening Tools for Pediatric Impaired Brain Risk Score: Longitudinal Insights from the ABCD Study by Artificial Intel</w:t>
      </w:r>
      <w:r w:rsidR="001E7244" w:rsidRPr="000D3A68">
        <w:rPr>
          <w:rFonts w:ascii="Arial" w:hAnsi="Arial" w:cs="Arial"/>
        </w:rPr>
        <w:t>l</w:t>
      </w:r>
      <w:r w:rsidRPr="000D3A68">
        <w:rPr>
          <w:rFonts w:ascii="Arial" w:hAnsi="Arial" w:cs="Arial"/>
        </w:rPr>
        <w:t>igence</w:t>
      </w:r>
    </w:p>
    <w:p w14:paraId="648B7D62" w14:textId="0844B1D9" w:rsidR="005A2254" w:rsidRPr="000D3A68" w:rsidRDefault="005A2254" w:rsidP="005D27CC">
      <w:pPr>
        <w:pStyle w:val="ListParagraph"/>
        <w:numPr>
          <w:ilvl w:val="0"/>
          <w:numId w:val="37"/>
        </w:numPr>
        <w:spacing w:after="0" w:line="240" w:lineRule="auto"/>
        <w:jc w:val="both"/>
        <w:rPr>
          <w:rFonts w:ascii="Arial" w:hAnsi="Arial" w:cs="Arial"/>
        </w:rPr>
      </w:pPr>
      <w:r w:rsidRPr="000D3A68">
        <w:rPr>
          <w:rFonts w:ascii="Arial" w:hAnsi="Arial" w:cs="Arial"/>
        </w:rPr>
        <w:t>Machine Learning Prediction of Pediatric Cardiovascular Health Risk Score</w:t>
      </w:r>
      <w:r w:rsidR="006B7545">
        <w:rPr>
          <w:rFonts w:ascii="Arial" w:hAnsi="Arial" w:cs="Arial"/>
        </w:rPr>
        <w:t xml:space="preserve"> in</w:t>
      </w:r>
      <w:r w:rsidRPr="000D3A68">
        <w:rPr>
          <w:rFonts w:ascii="Arial" w:hAnsi="Arial" w:cs="Arial"/>
        </w:rPr>
        <w:t xml:space="preserve"> the ABCD Study</w:t>
      </w:r>
    </w:p>
    <w:p w14:paraId="4F3437CD" w14:textId="77777777" w:rsidR="005A2254" w:rsidRPr="00A04446" w:rsidRDefault="005A2254" w:rsidP="005D27CC">
      <w:pPr>
        <w:spacing w:after="0" w:line="240" w:lineRule="auto"/>
        <w:jc w:val="both"/>
        <w:rPr>
          <w:rFonts w:ascii="Arial" w:hAnsi="Arial" w:cs="Arial"/>
        </w:rPr>
      </w:pPr>
    </w:p>
    <w:p w14:paraId="4F3B154E" w14:textId="3F566621" w:rsidR="00BF3832" w:rsidRDefault="006207EC" w:rsidP="005D27CC">
      <w:pPr>
        <w:spacing w:after="0" w:line="240" w:lineRule="auto"/>
        <w:jc w:val="both"/>
        <w:rPr>
          <w:rFonts w:ascii="Arial" w:hAnsi="Arial" w:cs="Arial"/>
          <w:b/>
          <w:bCs/>
          <w:u w:val="single"/>
        </w:rPr>
      </w:pPr>
      <w:r w:rsidRPr="006207EC">
        <w:rPr>
          <w:rFonts w:ascii="Arial" w:hAnsi="Arial" w:cs="Arial"/>
          <w:b/>
          <w:bCs/>
          <w:u w:val="single"/>
        </w:rPr>
        <w:t>Plans to Obtain Future Funding for this Project</w:t>
      </w:r>
    </w:p>
    <w:p w14:paraId="4B3DBA80" w14:textId="1644710C" w:rsidR="00B80CAF" w:rsidRPr="00B80CAF" w:rsidRDefault="00B80CAF" w:rsidP="005D27CC">
      <w:pPr>
        <w:spacing w:after="0" w:line="240" w:lineRule="auto"/>
        <w:jc w:val="both"/>
        <w:rPr>
          <w:rFonts w:ascii="Arial" w:hAnsi="Arial" w:cs="Arial"/>
        </w:rPr>
      </w:pPr>
      <w:r w:rsidRPr="00B80CAF">
        <w:rPr>
          <w:rFonts w:ascii="Arial" w:hAnsi="Arial" w:cs="Arial"/>
        </w:rPr>
        <w:t>To sustain and expand the research initiated under this project, we plan to actively pursue additional funding sources that align with our objectives of enhancing pediatric health equity through the innovative use of AI and analysis of large datasets. Here are the key strategies to secure future funding:</w:t>
      </w:r>
    </w:p>
    <w:p w14:paraId="7C9038CA" w14:textId="63663BCE" w:rsidR="00B97C9B" w:rsidRPr="00A04446" w:rsidRDefault="00B97C9B" w:rsidP="005D27CC">
      <w:pPr>
        <w:pStyle w:val="ListParagraph"/>
        <w:numPr>
          <w:ilvl w:val="0"/>
          <w:numId w:val="43"/>
        </w:numPr>
        <w:spacing w:after="0" w:line="240" w:lineRule="auto"/>
        <w:ind w:left="360"/>
        <w:jc w:val="both"/>
        <w:rPr>
          <w:rFonts w:ascii="Arial" w:hAnsi="Arial" w:cs="Arial"/>
        </w:rPr>
      </w:pPr>
      <w:r w:rsidRPr="00A04446">
        <w:rPr>
          <w:rFonts w:ascii="Arial" w:hAnsi="Arial" w:cs="Arial"/>
        </w:rPr>
        <w:t>AIM-AHEAD: A consortium committed to boosting underrepresented groups in AI/ML development and utilizing electronic health data to tackle health disparities and inequities.</w:t>
      </w:r>
    </w:p>
    <w:p w14:paraId="28AD337E" w14:textId="4D6121B0" w:rsidR="00BF3832" w:rsidRPr="00A04446" w:rsidRDefault="00E46614" w:rsidP="005D27CC">
      <w:pPr>
        <w:pStyle w:val="ListParagraph"/>
        <w:numPr>
          <w:ilvl w:val="0"/>
          <w:numId w:val="43"/>
        </w:numPr>
        <w:spacing w:after="0" w:line="240" w:lineRule="auto"/>
        <w:ind w:left="360"/>
        <w:jc w:val="both"/>
        <w:rPr>
          <w:rFonts w:ascii="Arial" w:hAnsi="Arial" w:cs="Arial"/>
        </w:rPr>
      </w:pPr>
      <w:r w:rsidRPr="00A04446">
        <w:rPr>
          <w:rFonts w:ascii="Arial" w:hAnsi="Arial" w:cs="Arial"/>
        </w:rPr>
        <w:t xml:space="preserve">National Institutes of Health (NIH) PAR-24-077 ‘Addressing Health and Health Care Disparities among Sexual and Gender Minority Populations’: </w:t>
      </w:r>
      <w:r w:rsidR="00CD01E0" w:rsidRPr="00A04446">
        <w:rPr>
          <w:rFonts w:ascii="Arial" w:hAnsi="Arial" w:cs="Arial"/>
        </w:rPr>
        <w:t xml:space="preserve">Our research group plans to apply for </w:t>
      </w:r>
      <w:r w:rsidRPr="00A04446">
        <w:rPr>
          <w:rFonts w:ascii="Arial" w:hAnsi="Arial" w:cs="Arial"/>
        </w:rPr>
        <w:t>this</w:t>
      </w:r>
      <w:r w:rsidR="00CD01E0" w:rsidRPr="00A04446">
        <w:rPr>
          <w:rFonts w:ascii="Arial" w:hAnsi="Arial" w:cs="Arial"/>
        </w:rPr>
        <w:t xml:space="preserve"> </w:t>
      </w:r>
      <w:r w:rsidRPr="00A04446">
        <w:rPr>
          <w:rFonts w:ascii="Arial" w:hAnsi="Arial" w:cs="Arial"/>
        </w:rPr>
        <w:t>a</w:t>
      </w:r>
      <w:r w:rsidR="00CD01E0" w:rsidRPr="00A04446">
        <w:rPr>
          <w:rFonts w:ascii="Arial" w:hAnsi="Arial" w:cs="Arial"/>
        </w:rPr>
        <w:t xml:space="preserve">ctive NIMHD </w:t>
      </w:r>
      <w:r w:rsidRPr="00A04446">
        <w:rPr>
          <w:rFonts w:ascii="Arial" w:hAnsi="Arial" w:cs="Arial"/>
        </w:rPr>
        <w:t>f</w:t>
      </w:r>
      <w:r w:rsidR="00CD01E0" w:rsidRPr="00A04446">
        <w:rPr>
          <w:rFonts w:ascii="Arial" w:hAnsi="Arial" w:cs="Arial"/>
        </w:rPr>
        <w:t xml:space="preserve">unding </w:t>
      </w:r>
      <w:r w:rsidRPr="00A04446">
        <w:rPr>
          <w:rFonts w:ascii="Arial" w:hAnsi="Arial" w:cs="Arial"/>
        </w:rPr>
        <w:t>o</w:t>
      </w:r>
      <w:r w:rsidR="00CD01E0" w:rsidRPr="00A04446">
        <w:rPr>
          <w:rFonts w:ascii="Arial" w:hAnsi="Arial" w:cs="Arial"/>
        </w:rPr>
        <w:t>pportuni</w:t>
      </w:r>
      <w:r w:rsidR="006B7545">
        <w:rPr>
          <w:rFonts w:ascii="Arial" w:hAnsi="Arial" w:cs="Arial"/>
        </w:rPr>
        <w:t>ty</w:t>
      </w:r>
      <w:r w:rsidR="006207EC">
        <w:rPr>
          <w:rFonts w:ascii="Arial" w:hAnsi="Arial" w:cs="Arial"/>
        </w:rPr>
        <w:t xml:space="preserve"> as R01 proposal</w:t>
      </w:r>
      <w:r w:rsidR="006707C0" w:rsidRPr="00A04446">
        <w:rPr>
          <w:rFonts w:ascii="Arial" w:hAnsi="Arial" w:cs="Arial"/>
        </w:rPr>
        <w:t>, proposin</w:t>
      </w:r>
      <w:r w:rsidRPr="00A04446">
        <w:rPr>
          <w:rFonts w:ascii="Arial" w:hAnsi="Arial" w:cs="Arial"/>
        </w:rPr>
        <w:t>g</w:t>
      </w:r>
      <w:r w:rsidR="00CD01E0" w:rsidRPr="00A04446">
        <w:rPr>
          <w:rFonts w:ascii="Arial" w:hAnsi="Arial" w:cs="Arial"/>
        </w:rPr>
        <w:t xml:space="preserve"> a project that uses AI to address pediatric health disparities. We aim to develop tailored AI models integrating social determinants of health and ethnicity-specific algorithms to enhance interventions for cardiovascular and brain health disparities, aligning with NIMHD's objectives.</w:t>
      </w:r>
    </w:p>
    <w:p w14:paraId="236268B5" w14:textId="03C3EBA6" w:rsidR="00955C38" w:rsidRPr="00A04446" w:rsidRDefault="00835FD6" w:rsidP="005D27CC">
      <w:pPr>
        <w:pStyle w:val="ListParagraph"/>
        <w:numPr>
          <w:ilvl w:val="0"/>
          <w:numId w:val="43"/>
        </w:numPr>
        <w:spacing w:after="0" w:line="240" w:lineRule="auto"/>
        <w:ind w:left="360"/>
        <w:jc w:val="both"/>
      </w:pPr>
      <w:r w:rsidRPr="00A04446">
        <w:rPr>
          <w:rFonts w:ascii="Arial" w:hAnsi="Arial" w:cs="Arial"/>
        </w:rPr>
        <w:t>NSF 23-614: Smart Health and Biomedical Research in the Era of Artificial Intelligence and Advanced Data Science. We propose to develop</w:t>
      </w:r>
      <w:r w:rsidR="00E7033E" w:rsidRPr="00A04446">
        <w:rPr>
          <w:rFonts w:ascii="Arial" w:hAnsi="Arial" w:cs="Arial"/>
        </w:rPr>
        <w:t xml:space="preserve"> AI-driven models incorporating social determinants of health and ethnicity-specific algorithms to enhance pediatric health outcomes</w:t>
      </w:r>
      <w:r w:rsidR="0079122D" w:rsidRPr="00A04446">
        <w:rPr>
          <w:rFonts w:ascii="Arial" w:hAnsi="Arial" w:cs="Arial"/>
        </w:rPr>
        <w:t xml:space="preserve">, </w:t>
      </w:r>
      <w:r w:rsidR="00E7033E" w:rsidRPr="00A04446">
        <w:rPr>
          <w:rFonts w:ascii="Arial" w:hAnsi="Arial" w:cs="Arial"/>
        </w:rPr>
        <w:t>aligning with the NSF's goals to advance biomedical research through AI.</w:t>
      </w:r>
    </w:p>
    <w:p w14:paraId="00C6FD10" w14:textId="724A1DB3" w:rsidR="00B418F1" w:rsidRPr="000D3A68" w:rsidRDefault="007C3744" w:rsidP="005D27CC">
      <w:pPr>
        <w:spacing w:after="0" w:line="240" w:lineRule="auto"/>
        <w:jc w:val="both"/>
        <w:rPr>
          <w:rFonts w:ascii="Arial" w:hAnsi="Arial" w:cs="Arial"/>
          <w:sz w:val="18"/>
          <w:szCs w:val="18"/>
          <w:u w:val="single"/>
        </w:rPr>
      </w:pPr>
      <w:r w:rsidRPr="000D3A68">
        <w:rPr>
          <w:rFonts w:ascii="Arial" w:hAnsi="Arial" w:cs="Arial"/>
          <w:b/>
          <w:bCs/>
          <w:sz w:val="20"/>
          <w:szCs w:val="20"/>
          <w:u w:val="single"/>
        </w:rPr>
        <w:br w:type="page"/>
      </w:r>
      <w:r w:rsidRPr="000D3A68">
        <w:rPr>
          <w:rFonts w:ascii="Arial" w:hAnsi="Arial" w:cs="Arial"/>
          <w:b/>
          <w:bCs/>
          <w:sz w:val="20"/>
          <w:szCs w:val="20"/>
          <w:u w:val="single"/>
        </w:rPr>
        <w:lastRenderedPageBreak/>
        <w:t>REFERENCES</w:t>
      </w:r>
    </w:p>
    <w:sdt>
      <w:sdtPr>
        <w:rPr>
          <w:rFonts w:ascii="Arial" w:hAnsi="Arial" w:cs="Arial"/>
          <w:sz w:val="18"/>
          <w:szCs w:val="18"/>
        </w:rPr>
        <w:tag w:val="EndNote.ReferenceList"/>
        <w:id w:val="459917817"/>
        <w:placeholder>
          <w:docPart w:val="DefaultPlaceholder_-1854013440"/>
        </w:placeholder>
      </w:sdtPr>
      <w:sdtEndPr>
        <w:rPr>
          <w:sz w:val="20"/>
          <w:szCs w:val="20"/>
        </w:rPr>
      </w:sdtEndPr>
      <w:sdtContent>
        <w:p w14:paraId="5AA8B765" w14:textId="061BBF3E"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w:t>
          </w:r>
          <w:r w:rsidRPr="000D3A68">
            <w:rPr>
              <w:rFonts w:ascii="Arial" w:hAnsi="Arial" w:cs="Arial"/>
              <w:noProof/>
              <w:sz w:val="20"/>
              <w:szCs w:val="20"/>
            </w:rPr>
            <w:tab/>
            <w:t xml:space="preserve">Yang, J., et al., </w:t>
          </w:r>
          <w:r w:rsidRPr="000D3A68">
            <w:rPr>
              <w:rFonts w:ascii="Arial" w:hAnsi="Arial" w:cs="Arial"/>
              <w:i/>
              <w:noProof/>
              <w:sz w:val="20"/>
              <w:szCs w:val="20"/>
            </w:rPr>
            <w:t>Comparing mechanism-based and machine learning models for predicting the effects of glucose accessibility on tumor cell proliferation.</w:t>
          </w:r>
          <w:r w:rsidRPr="000D3A68">
            <w:rPr>
              <w:rFonts w:ascii="Arial" w:hAnsi="Arial" w:cs="Arial"/>
              <w:noProof/>
              <w:sz w:val="20"/>
              <w:szCs w:val="20"/>
            </w:rPr>
            <w:t xml:space="preserve"> Sci Rep, 2023.</w:t>
          </w:r>
        </w:p>
        <w:p w14:paraId="152A625F"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2.</w:t>
          </w:r>
          <w:r w:rsidRPr="000D3A68">
            <w:rPr>
              <w:rFonts w:ascii="Arial" w:hAnsi="Arial" w:cs="Arial"/>
              <w:noProof/>
              <w:sz w:val="20"/>
              <w:szCs w:val="20"/>
            </w:rPr>
            <w:tab/>
            <w:t xml:space="preserve">Dulaney, A. and J. Virostko, </w:t>
          </w:r>
          <w:r w:rsidRPr="000D3A68">
            <w:rPr>
              <w:rFonts w:ascii="Arial" w:hAnsi="Arial" w:cs="Arial"/>
              <w:i/>
              <w:noProof/>
              <w:sz w:val="20"/>
              <w:szCs w:val="20"/>
            </w:rPr>
            <w:t>Disparities in the Demographic Composition of The Cancer Imaging Archive.</w:t>
          </w:r>
          <w:r w:rsidRPr="000D3A68">
            <w:rPr>
              <w:rFonts w:ascii="Arial" w:hAnsi="Arial" w:cs="Arial"/>
              <w:noProof/>
              <w:sz w:val="20"/>
              <w:szCs w:val="20"/>
            </w:rPr>
            <w:t xml:space="preserve"> Radiol Imaging Cancer, 2024. </w:t>
          </w:r>
          <w:r w:rsidRPr="000D3A68">
            <w:rPr>
              <w:rFonts w:ascii="Arial" w:hAnsi="Arial" w:cs="Arial"/>
              <w:b/>
              <w:noProof/>
              <w:sz w:val="20"/>
              <w:szCs w:val="20"/>
            </w:rPr>
            <w:t>6</w:t>
          </w:r>
          <w:r w:rsidRPr="000D3A68">
            <w:rPr>
              <w:rFonts w:ascii="Arial" w:hAnsi="Arial" w:cs="Arial"/>
              <w:noProof/>
              <w:sz w:val="20"/>
              <w:szCs w:val="20"/>
            </w:rPr>
            <w:t>(1): p. e230100.</w:t>
          </w:r>
        </w:p>
        <w:p w14:paraId="08F8E300"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3.</w:t>
          </w:r>
          <w:r w:rsidRPr="000D3A68">
            <w:rPr>
              <w:rFonts w:ascii="Arial" w:hAnsi="Arial" w:cs="Arial"/>
              <w:noProof/>
              <w:sz w:val="20"/>
              <w:szCs w:val="20"/>
            </w:rPr>
            <w:tab/>
            <w:t xml:space="preserve">de Moraes, A.C., et al., </w:t>
          </w:r>
          <w:r w:rsidRPr="000D3A68">
            <w:rPr>
              <w:rFonts w:ascii="Arial" w:hAnsi="Arial" w:cs="Arial"/>
              <w:i/>
              <w:noProof/>
              <w:sz w:val="20"/>
              <w:szCs w:val="20"/>
            </w:rPr>
            <w:t>Incidence of high blood pressure in children - effects of physical activity and sedentary behaviors: the IDEFICS study: High blood pressure, lifestyle and children.</w:t>
          </w:r>
          <w:r w:rsidRPr="000D3A68">
            <w:rPr>
              <w:rFonts w:ascii="Arial" w:hAnsi="Arial" w:cs="Arial"/>
              <w:noProof/>
              <w:sz w:val="20"/>
              <w:szCs w:val="20"/>
            </w:rPr>
            <w:t xml:space="preserve"> Int J Cardiol, 2015. </w:t>
          </w:r>
          <w:r w:rsidRPr="000D3A68">
            <w:rPr>
              <w:rFonts w:ascii="Arial" w:hAnsi="Arial" w:cs="Arial"/>
              <w:b/>
              <w:noProof/>
              <w:sz w:val="20"/>
              <w:szCs w:val="20"/>
            </w:rPr>
            <w:t>180</w:t>
          </w:r>
          <w:r w:rsidRPr="000D3A68">
            <w:rPr>
              <w:rFonts w:ascii="Arial" w:hAnsi="Arial" w:cs="Arial"/>
              <w:noProof/>
              <w:sz w:val="20"/>
              <w:szCs w:val="20"/>
            </w:rPr>
            <w:t>: p. 165-70.</w:t>
          </w:r>
        </w:p>
        <w:p w14:paraId="77A5EF21"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4.</w:t>
          </w:r>
          <w:r w:rsidRPr="000D3A68">
            <w:rPr>
              <w:rFonts w:ascii="Arial" w:hAnsi="Arial" w:cs="Arial"/>
              <w:noProof/>
              <w:sz w:val="20"/>
              <w:szCs w:val="20"/>
            </w:rPr>
            <w:tab/>
            <w:t xml:space="preserve">Nascimento-Ferreira, M.V., et al., </w:t>
          </w:r>
          <w:r w:rsidRPr="000D3A68">
            <w:rPr>
              <w:rFonts w:ascii="Arial" w:hAnsi="Arial" w:cs="Arial"/>
              <w:i/>
              <w:noProof/>
              <w:sz w:val="20"/>
              <w:szCs w:val="20"/>
            </w:rPr>
            <w:t>Individualised prognosis for risk of developing abdominal obesity in the paediatric population.</w:t>
          </w:r>
          <w:r w:rsidRPr="000D3A68">
            <w:rPr>
              <w:rFonts w:ascii="Arial" w:hAnsi="Arial" w:cs="Arial"/>
              <w:noProof/>
              <w:sz w:val="20"/>
              <w:szCs w:val="20"/>
            </w:rPr>
            <w:t xml:space="preserve"> Clin Nutr ESPEN, 2021. </w:t>
          </w:r>
          <w:r w:rsidRPr="000D3A68">
            <w:rPr>
              <w:rFonts w:ascii="Arial" w:hAnsi="Arial" w:cs="Arial"/>
              <w:b/>
              <w:noProof/>
              <w:sz w:val="20"/>
              <w:szCs w:val="20"/>
            </w:rPr>
            <w:t>45</w:t>
          </w:r>
          <w:r w:rsidRPr="000D3A68">
            <w:rPr>
              <w:rFonts w:ascii="Arial" w:hAnsi="Arial" w:cs="Arial"/>
              <w:noProof/>
              <w:sz w:val="20"/>
              <w:szCs w:val="20"/>
            </w:rPr>
            <w:t>: p. 333-340.</w:t>
          </w:r>
        </w:p>
        <w:p w14:paraId="784D6F8E"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5.</w:t>
          </w:r>
          <w:r w:rsidRPr="000D3A68">
            <w:rPr>
              <w:rFonts w:ascii="Arial" w:hAnsi="Arial" w:cs="Arial"/>
              <w:noProof/>
              <w:sz w:val="20"/>
              <w:szCs w:val="20"/>
            </w:rPr>
            <w:tab/>
            <w:t xml:space="preserve">Garavan, H., et al., </w:t>
          </w:r>
          <w:r w:rsidRPr="000D3A68">
            <w:rPr>
              <w:rFonts w:ascii="Arial" w:hAnsi="Arial" w:cs="Arial"/>
              <w:i/>
              <w:noProof/>
              <w:sz w:val="20"/>
              <w:szCs w:val="20"/>
            </w:rPr>
            <w:t>Recruiting the ABCD sample: Design considerations and procedures.</w:t>
          </w:r>
          <w:r w:rsidRPr="000D3A68">
            <w:rPr>
              <w:rFonts w:ascii="Arial" w:hAnsi="Arial" w:cs="Arial"/>
              <w:noProof/>
              <w:sz w:val="20"/>
              <w:szCs w:val="20"/>
            </w:rPr>
            <w:t xml:space="preserve"> Dev Cogn Neurosci, 2018. </w:t>
          </w:r>
          <w:r w:rsidRPr="000D3A68">
            <w:rPr>
              <w:rFonts w:ascii="Arial" w:hAnsi="Arial" w:cs="Arial"/>
              <w:b/>
              <w:noProof/>
              <w:sz w:val="20"/>
              <w:szCs w:val="20"/>
            </w:rPr>
            <w:t>32</w:t>
          </w:r>
          <w:r w:rsidRPr="000D3A68">
            <w:rPr>
              <w:rFonts w:ascii="Arial" w:hAnsi="Arial" w:cs="Arial"/>
              <w:noProof/>
              <w:sz w:val="20"/>
              <w:szCs w:val="20"/>
            </w:rPr>
            <w:t>: p. 16-22.</w:t>
          </w:r>
        </w:p>
        <w:p w14:paraId="75000E08"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6.</w:t>
          </w:r>
          <w:r w:rsidRPr="000D3A68">
            <w:rPr>
              <w:rFonts w:ascii="Arial" w:hAnsi="Arial" w:cs="Arial"/>
              <w:noProof/>
              <w:sz w:val="20"/>
              <w:szCs w:val="20"/>
            </w:rPr>
            <w:tab/>
            <w:t xml:space="preserve">Falkner, B., et al., </w:t>
          </w:r>
          <w:r w:rsidRPr="000D3A68">
            <w:rPr>
              <w:rFonts w:ascii="Arial" w:hAnsi="Arial" w:cs="Arial"/>
              <w:i/>
              <w:noProof/>
              <w:sz w:val="20"/>
              <w:szCs w:val="20"/>
            </w:rPr>
            <w:t>Pediatric Primary Hypertension: An Underrecognized Condition: A Scientific Statement From the American Heart Association.</w:t>
          </w:r>
          <w:r w:rsidRPr="000D3A68">
            <w:rPr>
              <w:rFonts w:ascii="Arial" w:hAnsi="Arial" w:cs="Arial"/>
              <w:noProof/>
              <w:sz w:val="20"/>
              <w:szCs w:val="20"/>
            </w:rPr>
            <w:t xml:space="preserve"> Hypertension, 2023.</w:t>
          </w:r>
        </w:p>
        <w:p w14:paraId="62831C0F"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7.</w:t>
          </w:r>
          <w:r w:rsidRPr="000D3A68">
            <w:rPr>
              <w:rFonts w:ascii="Arial" w:hAnsi="Arial" w:cs="Arial"/>
              <w:noProof/>
              <w:sz w:val="20"/>
              <w:szCs w:val="20"/>
            </w:rPr>
            <w:tab/>
            <w:t xml:space="preserve">Gui, Z., et al., </w:t>
          </w:r>
          <w:r w:rsidRPr="000D3A68">
            <w:rPr>
              <w:rFonts w:ascii="Arial" w:hAnsi="Arial" w:cs="Arial"/>
              <w:i/>
              <w:noProof/>
              <w:sz w:val="20"/>
              <w:szCs w:val="20"/>
            </w:rPr>
            <w:t>Association Between Ideal Cardiovascular Health and Executive Function in Chinese Primary School Children.</w:t>
          </w:r>
          <w:r w:rsidRPr="000D3A68">
            <w:rPr>
              <w:rFonts w:ascii="Arial" w:hAnsi="Arial" w:cs="Arial"/>
              <w:noProof/>
              <w:sz w:val="20"/>
              <w:szCs w:val="20"/>
            </w:rPr>
            <w:t xml:space="preserve"> Front Public Health, 2021. </w:t>
          </w:r>
          <w:r w:rsidRPr="000D3A68">
            <w:rPr>
              <w:rFonts w:ascii="Arial" w:hAnsi="Arial" w:cs="Arial"/>
              <w:b/>
              <w:noProof/>
              <w:sz w:val="20"/>
              <w:szCs w:val="20"/>
            </w:rPr>
            <w:t>9</w:t>
          </w:r>
          <w:r w:rsidRPr="000D3A68">
            <w:rPr>
              <w:rFonts w:ascii="Arial" w:hAnsi="Arial" w:cs="Arial"/>
              <w:noProof/>
              <w:sz w:val="20"/>
              <w:szCs w:val="20"/>
            </w:rPr>
            <w:t>: p. 736424.</w:t>
          </w:r>
        </w:p>
        <w:p w14:paraId="0CA11027" w14:textId="7D145F7B"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8.</w:t>
          </w:r>
          <w:r w:rsidRPr="000D3A68">
            <w:rPr>
              <w:rFonts w:ascii="Arial" w:hAnsi="Arial" w:cs="Arial"/>
              <w:noProof/>
              <w:sz w:val="20"/>
              <w:szCs w:val="20"/>
            </w:rPr>
            <w:tab/>
            <w:t xml:space="preserve">Debette, S. and H.S. Markus, </w:t>
          </w:r>
          <w:r w:rsidRPr="000D3A68">
            <w:rPr>
              <w:rFonts w:ascii="Arial" w:hAnsi="Arial" w:cs="Arial"/>
              <w:i/>
              <w:noProof/>
              <w:sz w:val="20"/>
              <w:szCs w:val="20"/>
            </w:rPr>
            <w:t>The clinical importance of white matter hyperintensities on brain magnetic resonance imaging: systematic review and meta-analysis.</w:t>
          </w:r>
          <w:r w:rsidRPr="000D3A68">
            <w:rPr>
              <w:rFonts w:ascii="Arial" w:hAnsi="Arial" w:cs="Arial"/>
              <w:noProof/>
              <w:sz w:val="20"/>
              <w:szCs w:val="20"/>
            </w:rPr>
            <w:t xml:space="preserve"> BMJ, 2010.</w:t>
          </w:r>
        </w:p>
        <w:p w14:paraId="12BD983E"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9.</w:t>
          </w:r>
          <w:r w:rsidRPr="000D3A68">
            <w:rPr>
              <w:rFonts w:ascii="Arial" w:hAnsi="Arial" w:cs="Arial"/>
              <w:noProof/>
              <w:sz w:val="20"/>
              <w:szCs w:val="20"/>
            </w:rPr>
            <w:tab/>
            <w:t xml:space="preserve">Lloyd-Jones, D.M., et al., </w:t>
          </w:r>
          <w:r w:rsidRPr="000D3A68">
            <w:rPr>
              <w:rFonts w:ascii="Arial" w:hAnsi="Arial" w:cs="Arial"/>
              <w:i/>
              <w:noProof/>
              <w:sz w:val="20"/>
              <w:szCs w:val="20"/>
            </w:rPr>
            <w:t>Life's Essential 8: Updating and Enhancing the American Heart Association's Construct of Cardiovascular Health: A Presidential Advisory From the American Heart Association.</w:t>
          </w:r>
          <w:r w:rsidRPr="000D3A68">
            <w:rPr>
              <w:rFonts w:ascii="Arial" w:hAnsi="Arial" w:cs="Arial"/>
              <w:noProof/>
              <w:sz w:val="20"/>
              <w:szCs w:val="20"/>
            </w:rPr>
            <w:t xml:space="preserve"> Circulation, 2022: p. 101161CIR0000000000001078.</w:t>
          </w:r>
        </w:p>
        <w:p w14:paraId="5A389CC7"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10.</w:t>
          </w:r>
          <w:r w:rsidRPr="000D3A68">
            <w:rPr>
              <w:rFonts w:ascii="Arial" w:hAnsi="Arial" w:cs="Arial"/>
              <w:noProof/>
              <w:sz w:val="20"/>
              <w:szCs w:val="20"/>
            </w:rPr>
            <w:tab/>
            <w:t xml:space="preserve">Bui, A.L., et al., </w:t>
          </w:r>
          <w:r w:rsidRPr="000D3A68">
            <w:rPr>
              <w:rFonts w:ascii="Arial" w:hAnsi="Arial" w:cs="Arial"/>
              <w:i/>
              <w:noProof/>
              <w:sz w:val="20"/>
              <w:szCs w:val="20"/>
            </w:rPr>
            <w:t>Spending on Children's Personal Health Care in the United States, 1996-2013.</w:t>
          </w:r>
          <w:r w:rsidRPr="000D3A68">
            <w:rPr>
              <w:rFonts w:ascii="Arial" w:hAnsi="Arial" w:cs="Arial"/>
              <w:noProof/>
              <w:sz w:val="20"/>
              <w:szCs w:val="20"/>
            </w:rPr>
            <w:t xml:space="preserve"> JAMA Pediatr, 2017. </w:t>
          </w:r>
          <w:r w:rsidRPr="000D3A68">
            <w:rPr>
              <w:rFonts w:ascii="Arial" w:hAnsi="Arial" w:cs="Arial"/>
              <w:b/>
              <w:noProof/>
              <w:sz w:val="20"/>
              <w:szCs w:val="20"/>
            </w:rPr>
            <w:t>171</w:t>
          </w:r>
          <w:r w:rsidRPr="000D3A68">
            <w:rPr>
              <w:rFonts w:ascii="Arial" w:hAnsi="Arial" w:cs="Arial"/>
              <w:noProof/>
              <w:sz w:val="20"/>
              <w:szCs w:val="20"/>
            </w:rPr>
            <w:t>(2): p. 181-189.</w:t>
          </w:r>
        </w:p>
        <w:p w14:paraId="55B2F6C5"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11.</w:t>
          </w:r>
          <w:r w:rsidRPr="000D3A68">
            <w:rPr>
              <w:rFonts w:ascii="Arial" w:hAnsi="Arial" w:cs="Arial"/>
              <w:noProof/>
              <w:sz w:val="20"/>
              <w:szCs w:val="20"/>
            </w:rPr>
            <w:tab/>
            <w:t xml:space="preserve">Tankova, T., et al., </w:t>
          </w:r>
          <w:r w:rsidRPr="000D3A68">
            <w:rPr>
              <w:rFonts w:ascii="Arial" w:hAnsi="Arial" w:cs="Arial"/>
              <w:i/>
              <w:noProof/>
              <w:sz w:val="20"/>
              <w:szCs w:val="20"/>
            </w:rPr>
            <w:t>Evaluation of the Finnish Diabetes Risk Score as a screening tool for impaired fasting glucose, impaired glucose tolerance and undetected diabetes.</w:t>
          </w:r>
          <w:r w:rsidRPr="000D3A68">
            <w:rPr>
              <w:rFonts w:ascii="Arial" w:hAnsi="Arial" w:cs="Arial"/>
              <w:noProof/>
              <w:sz w:val="20"/>
              <w:szCs w:val="20"/>
            </w:rPr>
            <w:t xml:space="preserve"> Diabetes research and clinical practice, 2011. </w:t>
          </w:r>
          <w:r w:rsidRPr="000D3A68">
            <w:rPr>
              <w:rFonts w:ascii="Arial" w:hAnsi="Arial" w:cs="Arial"/>
              <w:b/>
              <w:noProof/>
              <w:sz w:val="20"/>
              <w:szCs w:val="20"/>
            </w:rPr>
            <w:t>92</w:t>
          </w:r>
          <w:r w:rsidRPr="000D3A68">
            <w:rPr>
              <w:rFonts w:ascii="Arial" w:hAnsi="Arial" w:cs="Arial"/>
              <w:noProof/>
              <w:sz w:val="20"/>
              <w:szCs w:val="20"/>
            </w:rPr>
            <w:t>(1): p. 46-52.</w:t>
          </w:r>
        </w:p>
        <w:p w14:paraId="204E218F"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12.</w:t>
          </w:r>
          <w:r w:rsidRPr="000D3A68">
            <w:rPr>
              <w:rFonts w:ascii="Arial" w:hAnsi="Arial" w:cs="Arial"/>
              <w:noProof/>
              <w:sz w:val="20"/>
              <w:szCs w:val="20"/>
            </w:rPr>
            <w:tab/>
            <w:t xml:space="preserve">Hamoen, M., et al., </w:t>
          </w:r>
          <w:r w:rsidRPr="000D3A68">
            <w:rPr>
              <w:rFonts w:ascii="Arial" w:hAnsi="Arial" w:cs="Arial"/>
              <w:i/>
              <w:noProof/>
              <w:sz w:val="20"/>
              <w:szCs w:val="20"/>
            </w:rPr>
            <w:t>Childhood prediction models for hypertension later in life: a systematic review.</w:t>
          </w:r>
          <w:r w:rsidRPr="000D3A68">
            <w:rPr>
              <w:rFonts w:ascii="Arial" w:hAnsi="Arial" w:cs="Arial"/>
              <w:noProof/>
              <w:sz w:val="20"/>
              <w:szCs w:val="20"/>
            </w:rPr>
            <w:t xml:space="preserve"> J Hypertens, 2019. </w:t>
          </w:r>
          <w:r w:rsidRPr="000D3A68">
            <w:rPr>
              <w:rFonts w:ascii="Arial" w:hAnsi="Arial" w:cs="Arial"/>
              <w:b/>
              <w:noProof/>
              <w:sz w:val="20"/>
              <w:szCs w:val="20"/>
            </w:rPr>
            <w:t>37</w:t>
          </w:r>
          <w:r w:rsidRPr="000D3A68">
            <w:rPr>
              <w:rFonts w:ascii="Arial" w:hAnsi="Arial" w:cs="Arial"/>
              <w:noProof/>
              <w:sz w:val="20"/>
              <w:szCs w:val="20"/>
            </w:rPr>
            <w:t>(5): p. 865-877.</w:t>
          </w:r>
        </w:p>
        <w:p w14:paraId="37599101"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13.</w:t>
          </w:r>
          <w:r w:rsidRPr="000D3A68">
            <w:rPr>
              <w:rFonts w:ascii="Arial" w:hAnsi="Arial" w:cs="Arial"/>
              <w:noProof/>
              <w:sz w:val="20"/>
              <w:szCs w:val="20"/>
            </w:rPr>
            <w:tab/>
            <w:t xml:space="preserve">Bi, Q., et al., </w:t>
          </w:r>
          <w:r w:rsidRPr="000D3A68">
            <w:rPr>
              <w:rFonts w:ascii="Arial" w:hAnsi="Arial" w:cs="Arial"/>
              <w:i/>
              <w:noProof/>
              <w:sz w:val="20"/>
              <w:szCs w:val="20"/>
            </w:rPr>
            <w:t>What is Machine Learning? A Primer for the Epidemiologist.</w:t>
          </w:r>
          <w:r w:rsidRPr="000D3A68">
            <w:rPr>
              <w:rFonts w:ascii="Arial" w:hAnsi="Arial" w:cs="Arial"/>
              <w:noProof/>
              <w:sz w:val="20"/>
              <w:szCs w:val="20"/>
            </w:rPr>
            <w:t xml:space="preserve"> Am J Epidemiol, 2019. </w:t>
          </w:r>
          <w:r w:rsidRPr="000D3A68">
            <w:rPr>
              <w:rFonts w:ascii="Arial" w:hAnsi="Arial" w:cs="Arial"/>
              <w:b/>
              <w:noProof/>
              <w:sz w:val="20"/>
              <w:szCs w:val="20"/>
            </w:rPr>
            <w:t>188</w:t>
          </w:r>
          <w:r w:rsidRPr="000D3A68">
            <w:rPr>
              <w:rFonts w:ascii="Arial" w:hAnsi="Arial" w:cs="Arial"/>
              <w:noProof/>
              <w:sz w:val="20"/>
              <w:szCs w:val="20"/>
            </w:rPr>
            <w:t>(12): p. 2222-2239.</w:t>
          </w:r>
        </w:p>
        <w:p w14:paraId="661D0AA3"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14.</w:t>
          </w:r>
          <w:r w:rsidRPr="000D3A68">
            <w:rPr>
              <w:rFonts w:ascii="Arial" w:hAnsi="Arial" w:cs="Arial"/>
              <w:noProof/>
              <w:sz w:val="20"/>
              <w:szCs w:val="20"/>
            </w:rPr>
            <w:tab/>
            <w:t xml:space="preserve">Hoodbhoy, Z., et al., </w:t>
          </w:r>
          <w:r w:rsidRPr="000D3A68">
            <w:rPr>
              <w:rFonts w:ascii="Arial" w:hAnsi="Arial" w:cs="Arial"/>
              <w:i/>
              <w:noProof/>
              <w:sz w:val="20"/>
              <w:szCs w:val="20"/>
            </w:rPr>
            <w:t>Machine Learning for Child and Adolescent Health: A Systematic Review.</w:t>
          </w:r>
          <w:r w:rsidRPr="000D3A68">
            <w:rPr>
              <w:rFonts w:ascii="Arial" w:hAnsi="Arial" w:cs="Arial"/>
              <w:noProof/>
              <w:sz w:val="20"/>
              <w:szCs w:val="20"/>
            </w:rPr>
            <w:t xml:space="preserve"> Pediatrics, 2021. </w:t>
          </w:r>
          <w:r w:rsidRPr="000D3A68">
            <w:rPr>
              <w:rFonts w:ascii="Arial" w:hAnsi="Arial" w:cs="Arial"/>
              <w:b/>
              <w:noProof/>
              <w:sz w:val="20"/>
              <w:szCs w:val="20"/>
            </w:rPr>
            <w:t>147</w:t>
          </w:r>
          <w:r w:rsidRPr="000D3A68">
            <w:rPr>
              <w:rFonts w:ascii="Arial" w:hAnsi="Arial" w:cs="Arial"/>
              <w:noProof/>
              <w:sz w:val="20"/>
              <w:szCs w:val="20"/>
            </w:rPr>
            <w:t>(1).</w:t>
          </w:r>
        </w:p>
        <w:p w14:paraId="5E8211F3" w14:textId="459D086D"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15.</w:t>
          </w:r>
          <w:r w:rsidRPr="000D3A68">
            <w:rPr>
              <w:rFonts w:ascii="Arial" w:hAnsi="Arial" w:cs="Arial"/>
              <w:noProof/>
              <w:sz w:val="20"/>
              <w:szCs w:val="20"/>
            </w:rPr>
            <w:tab/>
            <w:t xml:space="preserve">De Moraes, A.C.F., et al., </w:t>
          </w:r>
          <w:r w:rsidRPr="000D3A68">
            <w:rPr>
              <w:rFonts w:ascii="Arial" w:hAnsi="Arial" w:cs="Arial"/>
              <w:i/>
              <w:noProof/>
              <w:sz w:val="20"/>
              <w:szCs w:val="20"/>
            </w:rPr>
            <w:t>Association between healthy sleep time and brain health in US adolescents  –  The Role of Social Determinants of Health</w:t>
          </w:r>
          <w:r w:rsidRPr="000D3A68">
            <w:rPr>
              <w:rFonts w:ascii="Arial" w:hAnsi="Arial" w:cs="Arial"/>
              <w:noProof/>
              <w:sz w:val="20"/>
              <w:szCs w:val="20"/>
            </w:rPr>
            <w:t xml:space="preserve">, </w:t>
          </w:r>
          <w:r w:rsidRPr="000D3A68">
            <w:rPr>
              <w:rFonts w:ascii="Arial" w:hAnsi="Arial" w:cs="Arial"/>
              <w:i/>
              <w:noProof/>
              <w:sz w:val="20"/>
              <w:szCs w:val="20"/>
            </w:rPr>
            <w:t>Sleep Annual Meeting</w:t>
          </w:r>
          <w:r w:rsidRPr="000D3A68">
            <w:rPr>
              <w:rFonts w:ascii="Arial" w:hAnsi="Arial" w:cs="Arial"/>
              <w:noProof/>
              <w:sz w:val="20"/>
              <w:szCs w:val="20"/>
            </w:rPr>
            <w:t>. 2024.</w:t>
          </w:r>
        </w:p>
        <w:p w14:paraId="1B4E7A1E"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16.</w:t>
          </w:r>
          <w:r w:rsidRPr="000D3A68">
            <w:rPr>
              <w:rFonts w:ascii="Arial" w:hAnsi="Arial" w:cs="Arial"/>
              <w:noProof/>
              <w:sz w:val="20"/>
              <w:szCs w:val="20"/>
            </w:rPr>
            <w:tab/>
            <w:t xml:space="preserve">Acevedo-Garcia, D., et al., </w:t>
          </w:r>
          <w:r w:rsidRPr="000D3A68">
            <w:rPr>
              <w:rFonts w:ascii="Arial" w:hAnsi="Arial" w:cs="Arial"/>
              <w:i/>
              <w:noProof/>
              <w:sz w:val="20"/>
              <w:szCs w:val="20"/>
            </w:rPr>
            <w:t>Racial And Ethnic Inequities In Children's Neighborhoods: Evidence From The New Child Opportunity Index 2.0.</w:t>
          </w:r>
          <w:r w:rsidRPr="000D3A68">
            <w:rPr>
              <w:rFonts w:ascii="Arial" w:hAnsi="Arial" w:cs="Arial"/>
              <w:noProof/>
              <w:sz w:val="20"/>
              <w:szCs w:val="20"/>
            </w:rPr>
            <w:t xml:space="preserve"> Health Aff (Millwood), 2020. </w:t>
          </w:r>
          <w:r w:rsidRPr="000D3A68">
            <w:rPr>
              <w:rFonts w:ascii="Arial" w:hAnsi="Arial" w:cs="Arial"/>
              <w:b/>
              <w:noProof/>
              <w:sz w:val="20"/>
              <w:szCs w:val="20"/>
            </w:rPr>
            <w:t>39</w:t>
          </w:r>
          <w:r w:rsidRPr="000D3A68">
            <w:rPr>
              <w:rFonts w:ascii="Arial" w:hAnsi="Arial" w:cs="Arial"/>
              <w:noProof/>
              <w:sz w:val="20"/>
              <w:szCs w:val="20"/>
            </w:rPr>
            <w:t>(10): p. 1693-1701.</w:t>
          </w:r>
        </w:p>
        <w:p w14:paraId="6924D29E" w14:textId="20625C02"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17.</w:t>
          </w:r>
          <w:r w:rsidRPr="000D3A68">
            <w:rPr>
              <w:rFonts w:ascii="Arial" w:hAnsi="Arial" w:cs="Arial"/>
              <w:noProof/>
              <w:sz w:val="20"/>
              <w:szCs w:val="20"/>
            </w:rPr>
            <w:tab/>
            <w:t xml:space="preserve">Connolly, S.D., et al., </w:t>
          </w:r>
          <w:r w:rsidRPr="000D3A68">
            <w:rPr>
              <w:rFonts w:ascii="Arial" w:hAnsi="Arial" w:cs="Arial"/>
              <w:i/>
              <w:noProof/>
              <w:sz w:val="20"/>
              <w:szCs w:val="20"/>
            </w:rPr>
            <w:t>Social Determinants of Cardiovascular Health in US Adolescents: National Health and Nutrition Examination Surveys 1999 to 2014.</w:t>
          </w:r>
          <w:r w:rsidRPr="000D3A68">
            <w:rPr>
              <w:rFonts w:ascii="Arial" w:hAnsi="Arial" w:cs="Arial"/>
              <w:noProof/>
              <w:sz w:val="20"/>
              <w:szCs w:val="20"/>
            </w:rPr>
            <w:t xml:space="preserve"> J Am Heart Assoc, 2022. </w:t>
          </w:r>
          <w:r w:rsidRPr="000D3A68">
            <w:rPr>
              <w:rFonts w:ascii="Arial" w:hAnsi="Arial" w:cs="Arial"/>
              <w:b/>
              <w:noProof/>
              <w:sz w:val="20"/>
              <w:szCs w:val="20"/>
            </w:rPr>
            <w:t>11</w:t>
          </w:r>
          <w:r w:rsidRPr="000D3A68">
            <w:rPr>
              <w:rFonts w:ascii="Arial" w:hAnsi="Arial" w:cs="Arial"/>
              <w:noProof/>
              <w:sz w:val="20"/>
              <w:szCs w:val="20"/>
            </w:rPr>
            <w:t>(22)</w:t>
          </w:r>
          <w:r w:rsidR="00F35699" w:rsidRPr="00A04446">
            <w:rPr>
              <w:rFonts w:ascii="Arial" w:hAnsi="Arial" w:cs="Arial"/>
              <w:noProof/>
              <w:sz w:val="20"/>
              <w:szCs w:val="20"/>
            </w:rPr>
            <w:t>.</w:t>
          </w:r>
        </w:p>
        <w:p w14:paraId="41E0D1F2"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18.</w:t>
          </w:r>
          <w:r w:rsidRPr="000D3A68">
            <w:rPr>
              <w:rFonts w:ascii="Arial" w:hAnsi="Arial" w:cs="Arial"/>
              <w:noProof/>
              <w:sz w:val="20"/>
              <w:szCs w:val="20"/>
            </w:rPr>
            <w:tab/>
            <w:t xml:space="preserve">Cardenas-Iniguez, C., et al., </w:t>
          </w:r>
          <w:r w:rsidRPr="000D3A68">
            <w:rPr>
              <w:rFonts w:ascii="Arial" w:hAnsi="Arial" w:cs="Arial"/>
              <w:i/>
              <w:noProof/>
              <w:sz w:val="20"/>
              <w:szCs w:val="20"/>
            </w:rPr>
            <w:t>Building towards an adolescent neural urbanome: Expanding environmental measures using linked external data (LED) in the ABCD study.</w:t>
          </w:r>
          <w:r w:rsidRPr="000D3A68">
            <w:rPr>
              <w:rFonts w:ascii="Arial" w:hAnsi="Arial" w:cs="Arial"/>
              <w:noProof/>
              <w:sz w:val="20"/>
              <w:szCs w:val="20"/>
            </w:rPr>
            <w:t xml:space="preserve"> Dev Cogn Neurosci, 2024. </w:t>
          </w:r>
          <w:r w:rsidRPr="000D3A68">
            <w:rPr>
              <w:rFonts w:ascii="Arial" w:hAnsi="Arial" w:cs="Arial"/>
              <w:b/>
              <w:noProof/>
              <w:sz w:val="20"/>
              <w:szCs w:val="20"/>
            </w:rPr>
            <w:t>65</w:t>
          </w:r>
          <w:r w:rsidRPr="000D3A68">
            <w:rPr>
              <w:rFonts w:ascii="Arial" w:hAnsi="Arial" w:cs="Arial"/>
              <w:noProof/>
              <w:sz w:val="20"/>
              <w:szCs w:val="20"/>
            </w:rPr>
            <w:t>: p. 101338.</w:t>
          </w:r>
        </w:p>
        <w:p w14:paraId="02B85638"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19.</w:t>
          </w:r>
          <w:r w:rsidRPr="000D3A68">
            <w:rPr>
              <w:rFonts w:ascii="Arial" w:hAnsi="Arial" w:cs="Arial"/>
              <w:noProof/>
              <w:sz w:val="20"/>
              <w:szCs w:val="20"/>
            </w:rPr>
            <w:tab/>
            <w:t xml:space="preserve">Brown, T.H. and P. Homan, </w:t>
          </w:r>
          <w:r w:rsidRPr="000D3A68">
            <w:rPr>
              <w:rFonts w:ascii="Arial" w:hAnsi="Arial" w:cs="Arial"/>
              <w:i/>
              <w:noProof/>
              <w:sz w:val="20"/>
              <w:szCs w:val="20"/>
            </w:rPr>
            <w:t>The Future of Social Determinants of Health: Looking Upstream to Structural Drivers.</w:t>
          </w:r>
          <w:r w:rsidRPr="000D3A68">
            <w:rPr>
              <w:rFonts w:ascii="Arial" w:hAnsi="Arial" w:cs="Arial"/>
              <w:noProof/>
              <w:sz w:val="20"/>
              <w:szCs w:val="20"/>
            </w:rPr>
            <w:t xml:space="preserve"> Milbank Q, 2023. </w:t>
          </w:r>
          <w:r w:rsidRPr="000D3A68">
            <w:rPr>
              <w:rFonts w:ascii="Arial" w:hAnsi="Arial" w:cs="Arial"/>
              <w:b/>
              <w:noProof/>
              <w:sz w:val="20"/>
              <w:szCs w:val="20"/>
            </w:rPr>
            <w:t>101</w:t>
          </w:r>
          <w:r w:rsidRPr="000D3A68">
            <w:rPr>
              <w:rFonts w:ascii="Arial" w:hAnsi="Arial" w:cs="Arial"/>
              <w:noProof/>
              <w:sz w:val="20"/>
              <w:szCs w:val="20"/>
            </w:rPr>
            <w:t>(S1): p. 36-60.</w:t>
          </w:r>
        </w:p>
        <w:p w14:paraId="779309CC"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20.</w:t>
          </w:r>
          <w:r w:rsidRPr="000D3A68">
            <w:rPr>
              <w:rFonts w:ascii="Arial" w:hAnsi="Arial" w:cs="Arial"/>
              <w:noProof/>
              <w:sz w:val="20"/>
              <w:szCs w:val="20"/>
            </w:rPr>
            <w:tab/>
            <w:t xml:space="preserve">Chung, E.K., et al., </w:t>
          </w:r>
          <w:r w:rsidRPr="000D3A68">
            <w:rPr>
              <w:rFonts w:ascii="Arial" w:hAnsi="Arial" w:cs="Arial"/>
              <w:i/>
              <w:noProof/>
              <w:sz w:val="20"/>
              <w:szCs w:val="20"/>
            </w:rPr>
            <w:t>Screening for Social Determinants of Health Among Children and Families Living in Poverty: A Guide for Clinicians.</w:t>
          </w:r>
          <w:r w:rsidRPr="000D3A68">
            <w:rPr>
              <w:rFonts w:ascii="Arial" w:hAnsi="Arial" w:cs="Arial"/>
              <w:noProof/>
              <w:sz w:val="20"/>
              <w:szCs w:val="20"/>
            </w:rPr>
            <w:t xml:space="preserve"> Curr Probl Pediatr Adolesc Health Care, 2016. </w:t>
          </w:r>
          <w:r w:rsidRPr="000D3A68">
            <w:rPr>
              <w:rFonts w:ascii="Arial" w:hAnsi="Arial" w:cs="Arial"/>
              <w:b/>
              <w:noProof/>
              <w:sz w:val="20"/>
              <w:szCs w:val="20"/>
            </w:rPr>
            <w:t>46</w:t>
          </w:r>
          <w:r w:rsidRPr="000D3A68">
            <w:rPr>
              <w:rFonts w:ascii="Arial" w:hAnsi="Arial" w:cs="Arial"/>
              <w:noProof/>
              <w:sz w:val="20"/>
              <w:szCs w:val="20"/>
            </w:rPr>
            <w:t>(5): p. 135-53.</w:t>
          </w:r>
        </w:p>
        <w:p w14:paraId="168242E7"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21.</w:t>
          </w:r>
          <w:r w:rsidRPr="000D3A68">
            <w:rPr>
              <w:rFonts w:ascii="Arial" w:hAnsi="Arial" w:cs="Arial"/>
              <w:noProof/>
              <w:sz w:val="20"/>
              <w:szCs w:val="20"/>
            </w:rPr>
            <w:tab/>
            <w:t xml:space="preserve">Flynn, J.T., et al., </w:t>
          </w:r>
          <w:r w:rsidRPr="000D3A68">
            <w:rPr>
              <w:rFonts w:ascii="Arial" w:hAnsi="Arial" w:cs="Arial"/>
              <w:i/>
              <w:noProof/>
              <w:sz w:val="20"/>
              <w:szCs w:val="20"/>
            </w:rPr>
            <w:t>Clinical Practice Guideline for Screening and Management of High Blood Pressure in Children and Adolescents.</w:t>
          </w:r>
          <w:r w:rsidRPr="000D3A68">
            <w:rPr>
              <w:rFonts w:ascii="Arial" w:hAnsi="Arial" w:cs="Arial"/>
              <w:noProof/>
              <w:sz w:val="20"/>
              <w:szCs w:val="20"/>
            </w:rPr>
            <w:t xml:space="preserve"> Pediatrics, 2017. </w:t>
          </w:r>
          <w:r w:rsidRPr="000D3A68">
            <w:rPr>
              <w:rFonts w:ascii="Arial" w:hAnsi="Arial" w:cs="Arial"/>
              <w:b/>
              <w:noProof/>
              <w:sz w:val="20"/>
              <w:szCs w:val="20"/>
            </w:rPr>
            <w:t>140</w:t>
          </w:r>
          <w:r w:rsidRPr="000D3A68">
            <w:rPr>
              <w:rFonts w:ascii="Arial" w:hAnsi="Arial" w:cs="Arial"/>
              <w:noProof/>
              <w:sz w:val="20"/>
              <w:szCs w:val="20"/>
            </w:rPr>
            <w:t>(3).</w:t>
          </w:r>
        </w:p>
        <w:p w14:paraId="11E961A2" w14:textId="7870757E"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22.</w:t>
          </w:r>
          <w:r w:rsidRPr="000D3A68">
            <w:rPr>
              <w:rFonts w:ascii="Arial" w:hAnsi="Arial" w:cs="Arial"/>
              <w:noProof/>
              <w:sz w:val="20"/>
              <w:szCs w:val="20"/>
            </w:rPr>
            <w:tab/>
            <w:t xml:space="preserve">Bethlehem, R.A.I., et al., </w:t>
          </w:r>
          <w:r w:rsidRPr="000D3A68">
            <w:rPr>
              <w:rFonts w:ascii="Arial" w:hAnsi="Arial" w:cs="Arial"/>
              <w:i/>
              <w:noProof/>
              <w:sz w:val="20"/>
              <w:szCs w:val="20"/>
            </w:rPr>
            <w:t>Brain charts for the human lifespan.</w:t>
          </w:r>
          <w:r w:rsidRPr="000D3A68">
            <w:rPr>
              <w:rFonts w:ascii="Arial" w:hAnsi="Arial" w:cs="Arial"/>
              <w:noProof/>
              <w:sz w:val="20"/>
              <w:szCs w:val="20"/>
            </w:rPr>
            <w:t xml:space="preserve"> Nature, 2022. </w:t>
          </w:r>
          <w:r w:rsidRPr="000D3A68">
            <w:rPr>
              <w:rFonts w:ascii="Arial" w:hAnsi="Arial" w:cs="Arial"/>
              <w:b/>
              <w:noProof/>
              <w:sz w:val="20"/>
              <w:szCs w:val="20"/>
            </w:rPr>
            <w:t>604</w:t>
          </w:r>
          <w:r w:rsidRPr="000D3A68">
            <w:rPr>
              <w:rFonts w:ascii="Arial" w:hAnsi="Arial" w:cs="Arial"/>
              <w:noProof/>
              <w:sz w:val="20"/>
              <w:szCs w:val="20"/>
            </w:rPr>
            <w:t>(7906)</w:t>
          </w:r>
          <w:r w:rsidR="00F35699" w:rsidRPr="00A04446">
            <w:rPr>
              <w:rFonts w:ascii="Arial" w:hAnsi="Arial" w:cs="Arial"/>
              <w:noProof/>
              <w:sz w:val="20"/>
              <w:szCs w:val="20"/>
            </w:rPr>
            <w:t>.</w:t>
          </w:r>
        </w:p>
        <w:p w14:paraId="2F08B400"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23.</w:t>
          </w:r>
          <w:r w:rsidRPr="000D3A68">
            <w:rPr>
              <w:rFonts w:ascii="Arial" w:hAnsi="Arial" w:cs="Arial"/>
              <w:noProof/>
              <w:sz w:val="20"/>
              <w:szCs w:val="20"/>
            </w:rPr>
            <w:tab/>
            <w:t xml:space="preserve">Plaza-Florido, A., et al., </w:t>
          </w:r>
          <w:r w:rsidRPr="000D3A68">
            <w:rPr>
              <w:rFonts w:ascii="Arial" w:hAnsi="Arial" w:cs="Arial"/>
              <w:i/>
              <w:noProof/>
              <w:sz w:val="20"/>
              <w:szCs w:val="20"/>
            </w:rPr>
            <w:t>Cardiorespiratory fitness and targeted proteomics involved in brain and cardiovascular health in children with overweight/obesity.</w:t>
          </w:r>
          <w:r w:rsidRPr="000D3A68">
            <w:rPr>
              <w:rFonts w:ascii="Arial" w:hAnsi="Arial" w:cs="Arial"/>
              <w:noProof/>
              <w:sz w:val="20"/>
              <w:szCs w:val="20"/>
            </w:rPr>
            <w:t xml:space="preserve"> Eur J Sport Sci, 2023: p. 1-10.</w:t>
          </w:r>
        </w:p>
        <w:p w14:paraId="0759E876"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24.</w:t>
          </w:r>
          <w:r w:rsidRPr="000D3A68">
            <w:rPr>
              <w:rFonts w:ascii="Arial" w:hAnsi="Arial" w:cs="Arial"/>
              <w:noProof/>
              <w:sz w:val="20"/>
              <w:szCs w:val="20"/>
            </w:rPr>
            <w:tab/>
            <w:t xml:space="preserve">van Buuren, S. and K. Groothuis-Oudshoorn, </w:t>
          </w:r>
          <w:r w:rsidRPr="000D3A68">
            <w:rPr>
              <w:rFonts w:ascii="Arial" w:hAnsi="Arial" w:cs="Arial"/>
              <w:i/>
              <w:noProof/>
              <w:sz w:val="20"/>
              <w:szCs w:val="20"/>
            </w:rPr>
            <w:t>mice: Multivariate Imputation by Chained Equations in R.</w:t>
          </w:r>
          <w:r w:rsidRPr="000D3A68">
            <w:rPr>
              <w:rFonts w:ascii="Arial" w:hAnsi="Arial" w:cs="Arial"/>
              <w:noProof/>
              <w:sz w:val="20"/>
              <w:szCs w:val="20"/>
            </w:rPr>
            <w:t xml:space="preserve"> Journal of Statistical Software, 2011. </w:t>
          </w:r>
          <w:r w:rsidRPr="000D3A68">
            <w:rPr>
              <w:rFonts w:ascii="Arial" w:hAnsi="Arial" w:cs="Arial"/>
              <w:b/>
              <w:noProof/>
              <w:sz w:val="20"/>
              <w:szCs w:val="20"/>
            </w:rPr>
            <w:t>45</w:t>
          </w:r>
          <w:r w:rsidRPr="000D3A68">
            <w:rPr>
              <w:rFonts w:ascii="Arial" w:hAnsi="Arial" w:cs="Arial"/>
              <w:noProof/>
              <w:sz w:val="20"/>
              <w:szCs w:val="20"/>
            </w:rPr>
            <w:t>(3): p. 1 - 67.</w:t>
          </w:r>
        </w:p>
        <w:p w14:paraId="3491CF06" w14:textId="77777777" w:rsidR="001C6105" w:rsidRPr="000D3A68" w:rsidRDefault="001C6105" w:rsidP="001C6105">
          <w:pPr>
            <w:pStyle w:val="EndNoteBibliography"/>
            <w:spacing w:after="0"/>
            <w:ind w:left="720" w:hanging="720"/>
            <w:rPr>
              <w:rFonts w:ascii="Arial" w:hAnsi="Arial" w:cs="Arial"/>
              <w:noProof/>
              <w:sz w:val="20"/>
              <w:szCs w:val="20"/>
            </w:rPr>
          </w:pPr>
          <w:r w:rsidRPr="000D3A68">
            <w:rPr>
              <w:rFonts w:ascii="Arial" w:hAnsi="Arial" w:cs="Arial"/>
              <w:noProof/>
              <w:sz w:val="20"/>
              <w:szCs w:val="20"/>
            </w:rPr>
            <w:t>25.</w:t>
          </w:r>
          <w:r w:rsidRPr="000D3A68">
            <w:rPr>
              <w:rFonts w:ascii="Arial" w:hAnsi="Arial" w:cs="Arial"/>
              <w:noProof/>
              <w:sz w:val="20"/>
              <w:szCs w:val="20"/>
            </w:rPr>
            <w:tab/>
            <w:t xml:space="preserve">Lundberg, S. and S. Lee, </w:t>
          </w:r>
          <w:r w:rsidRPr="000D3A68">
            <w:rPr>
              <w:rFonts w:ascii="Arial" w:hAnsi="Arial" w:cs="Arial"/>
              <w:i/>
              <w:noProof/>
              <w:sz w:val="20"/>
              <w:szCs w:val="20"/>
            </w:rPr>
            <w:t>Advances in Neural Information Processing Systems</w:t>
          </w:r>
          <w:r w:rsidRPr="000D3A68">
            <w:rPr>
              <w:rFonts w:ascii="Arial" w:hAnsi="Arial" w:cs="Arial"/>
              <w:noProof/>
              <w:sz w:val="20"/>
              <w:szCs w:val="20"/>
            </w:rPr>
            <w:t>. 2017: MIT Press.</w:t>
          </w:r>
        </w:p>
        <w:p w14:paraId="7231F4A1" w14:textId="445F59F3" w:rsidR="001E7244" w:rsidRPr="00A04446" w:rsidRDefault="001C6105" w:rsidP="000D3A68">
          <w:pPr>
            <w:pStyle w:val="EndNoteBibliography"/>
            <w:ind w:left="720" w:hanging="720"/>
          </w:pPr>
          <w:r w:rsidRPr="000D3A68">
            <w:rPr>
              <w:rFonts w:ascii="Arial" w:hAnsi="Arial" w:cs="Arial"/>
              <w:noProof/>
              <w:sz w:val="20"/>
              <w:szCs w:val="20"/>
            </w:rPr>
            <w:t>26.</w:t>
          </w:r>
          <w:r w:rsidRPr="000D3A68">
            <w:rPr>
              <w:rFonts w:ascii="Arial" w:hAnsi="Arial" w:cs="Arial"/>
              <w:noProof/>
              <w:sz w:val="20"/>
              <w:szCs w:val="20"/>
            </w:rPr>
            <w:tab/>
            <w:t xml:space="preserve">Nagin, D., </w:t>
          </w:r>
          <w:r w:rsidRPr="000D3A68">
            <w:rPr>
              <w:rFonts w:ascii="Arial" w:hAnsi="Arial" w:cs="Arial"/>
              <w:i/>
              <w:noProof/>
              <w:sz w:val="20"/>
              <w:szCs w:val="20"/>
            </w:rPr>
            <w:t>Group-based modeling of development.</w:t>
          </w:r>
          <w:r w:rsidRPr="000D3A68">
            <w:rPr>
              <w:rFonts w:ascii="Arial" w:hAnsi="Arial" w:cs="Arial"/>
              <w:noProof/>
              <w:sz w:val="20"/>
              <w:szCs w:val="20"/>
            </w:rPr>
            <w:t xml:space="preserve"> 2005, Cambridge, MA, USA.: Harvard University Press.</w:t>
          </w:r>
        </w:p>
      </w:sdtContent>
    </w:sdt>
    <w:sectPr w:rsidR="001E7244" w:rsidRPr="00A04446" w:rsidSect="005D27CC">
      <w:headerReference w:type="even" r:id="rId13"/>
      <w:headerReference w:type="default" r:id="rId14"/>
      <w:footerReference w:type="default" r:id="rId15"/>
      <w:pgSz w:w="12240" w:h="15840"/>
      <w:pgMar w:top="1440" w:right="1440" w:bottom="1440" w:left="1440" w:header="706" w:footer="2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067E43" w14:textId="77777777" w:rsidR="001D32C4" w:rsidRDefault="001D32C4">
      <w:pPr>
        <w:spacing w:after="0" w:line="240" w:lineRule="auto"/>
      </w:pPr>
      <w:r>
        <w:separator/>
      </w:r>
    </w:p>
  </w:endnote>
  <w:endnote w:type="continuationSeparator" w:id="0">
    <w:p w14:paraId="677A946E" w14:textId="77777777" w:rsidR="001D32C4" w:rsidRDefault="001D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ZapfHumnst BT">
    <w:altName w:val="Cambria"/>
    <w:panose1 w:val="020B0604020202020204"/>
    <w:charset w:val="00"/>
    <w:family w:val="roman"/>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092A2" w14:textId="77777777" w:rsidR="00DD3B08" w:rsidRDefault="00DD3B08">
    <w:pPr>
      <w:pStyle w:val="Footer"/>
      <w:rPr>
        <w:rFonts w:ascii="Times New Roman" w:hAnsi="Times New Roman"/>
        <w:sz w:val="24"/>
        <w:szCs w:val="24"/>
      </w:rPr>
    </w:pPr>
  </w:p>
  <w:p w14:paraId="10A13C1E" w14:textId="77777777" w:rsidR="00AF6E4D" w:rsidRDefault="00AF6E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422A7B" w14:textId="77777777" w:rsidR="001D32C4" w:rsidRDefault="001D32C4">
      <w:pPr>
        <w:spacing w:after="0" w:line="240" w:lineRule="auto"/>
      </w:pPr>
      <w:r>
        <w:separator/>
      </w:r>
    </w:p>
  </w:footnote>
  <w:footnote w:type="continuationSeparator" w:id="0">
    <w:p w14:paraId="4F92A0C7" w14:textId="77777777" w:rsidR="001D32C4" w:rsidRDefault="001D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37992198"/>
      <w:docPartObj>
        <w:docPartGallery w:val="Page Numbers (Top of Page)"/>
        <w:docPartUnique/>
      </w:docPartObj>
    </w:sdtPr>
    <w:sdtContent>
      <w:p w14:paraId="7BEBB0FF" w14:textId="4C2B0D27" w:rsidR="00AC66AE" w:rsidRDefault="00AC66AE" w:rsidP="00C177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3AA5">
          <w:rPr>
            <w:rStyle w:val="PageNumber"/>
            <w:noProof/>
          </w:rPr>
          <w:t>1</w:t>
        </w:r>
        <w:r>
          <w:rPr>
            <w:rStyle w:val="PageNumber"/>
          </w:rPr>
          <w:fldChar w:fldCharType="end"/>
        </w:r>
      </w:p>
    </w:sdtContent>
  </w:sdt>
  <w:p w14:paraId="0344A7F2" w14:textId="77777777" w:rsidR="00AC66AE" w:rsidRDefault="00AC66AE" w:rsidP="00AC66A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48222598"/>
      <w:docPartObj>
        <w:docPartGallery w:val="Page Numbers (Top of Page)"/>
        <w:docPartUnique/>
      </w:docPartObj>
    </w:sdtPr>
    <w:sdtContent>
      <w:p w14:paraId="3E27D9BE" w14:textId="5170CE36" w:rsidR="00AC66AE" w:rsidRDefault="00AC66AE" w:rsidP="00C1777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954294" w14:textId="77777777" w:rsidR="00AC66AE" w:rsidRDefault="00AC66AE" w:rsidP="00AC66A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4.8pt;height:14.8pt" o:bullet="t">
        <v:imagedata r:id="rId1" o:title="Word Work File L_1124894400"/>
      </v:shape>
    </w:pict>
  </w:numPicBullet>
  <w:abstractNum w:abstractNumId="0" w15:restartNumberingAfterBreak="0">
    <w:nsid w:val="002B19C7"/>
    <w:multiLevelType w:val="hybridMultilevel"/>
    <w:tmpl w:val="5DBC6680"/>
    <w:lvl w:ilvl="0" w:tplc="04090007">
      <w:start w:val="1"/>
      <w:numFmt w:val="bullet"/>
      <w:lvlText w:val=""/>
      <w:lvlPicBulletId w:val="0"/>
      <w:lvlJc w:val="left"/>
      <w:pPr>
        <w:ind w:left="630" w:hanging="360"/>
      </w:pPr>
      <w:rPr>
        <w:rFonts w:ascii="Symbol" w:hAnsi="Symbol" w:hint="default"/>
      </w:rPr>
    </w:lvl>
    <w:lvl w:ilvl="1" w:tplc="04160003" w:tentative="1">
      <w:start w:val="1"/>
      <w:numFmt w:val="bullet"/>
      <w:lvlText w:val="o"/>
      <w:lvlJc w:val="left"/>
      <w:pPr>
        <w:ind w:left="1256" w:hanging="360"/>
      </w:pPr>
      <w:rPr>
        <w:rFonts w:ascii="Courier New" w:hAnsi="Courier New" w:hint="default"/>
      </w:rPr>
    </w:lvl>
    <w:lvl w:ilvl="2" w:tplc="04160005" w:tentative="1">
      <w:start w:val="1"/>
      <w:numFmt w:val="bullet"/>
      <w:lvlText w:val=""/>
      <w:lvlJc w:val="left"/>
      <w:pPr>
        <w:ind w:left="1976" w:hanging="360"/>
      </w:pPr>
      <w:rPr>
        <w:rFonts w:ascii="Wingdings" w:hAnsi="Wingdings" w:hint="default"/>
      </w:rPr>
    </w:lvl>
    <w:lvl w:ilvl="3" w:tplc="04160001" w:tentative="1">
      <w:start w:val="1"/>
      <w:numFmt w:val="bullet"/>
      <w:lvlText w:val=""/>
      <w:lvlJc w:val="left"/>
      <w:pPr>
        <w:ind w:left="2696" w:hanging="360"/>
      </w:pPr>
      <w:rPr>
        <w:rFonts w:ascii="Symbol" w:hAnsi="Symbol" w:hint="default"/>
      </w:rPr>
    </w:lvl>
    <w:lvl w:ilvl="4" w:tplc="04160003" w:tentative="1">
      <w:start w:val="1"/>
      <w:numFmt w:val="bullet"/>
      <w:lvlText w:val="o"/>
      <w:lvlJc w:val="left"/>
      <w:pPr>
        <w:ind w:left="3416" w:hanging="360"/>
      </w:pPr>
      <w:rPr>
        <w:rFonts w:ascii="Courier New" w:hAnsi="Courier New" w:hint="default"/>
      </w:rPr>
    </w:lvl>
    <w:lvl w:ilvl="5" w:tplc="04160005" w:tentative="1">
      <w:start w:val="1"/>
      <w:numFmt w:val="bullet"/>
      <w:lvlText w:val=""/>
      <w:lvlJc w:val="left"/>
      <w:pPr>
        <w:ind w:left="4136" w:hanging="360"/>
      </w:pPr>
      <w:rPr>
        <w:rFonts w:ascii="Wingdings" w:hAnsi="Wingdings" w:hint="default"/>
      </w:rPr>
    </w:lvl>
    <w:lvl w:ilvl="6" w:tplc="04160001" w:tentative="1">
      <w:start w:val="1"/>
      <w:numFmt w:val="bullet"/>
      <w:lvlText w:val=""/>
      <w:lvlJc w:val="left"/>
      <w:pPr>
        <w:ind w:left="4856" w:hanging="360"/>
      </w:pPr>
      <w:rPr>
        <w:rFonts w:ascii="Symbol" w:hAnsi="Symbol" w:hint="default"/>
      </w:rPr>
    </w:lvl>
    <w:lvl w:ilvl="7" w:tplc="04160003" w:tentative="1">
      <w:start w:val="1"/>
      <w:numFmt w:val="bullet"/>
      <w:lvlText w:val="o"/>
      <w:lvlJc w:val="left"/>
      <w:pPr>
        <w:ind w:left="5576" w:hanging="360"/>
      </w:pPr>
      <w:rPr>
        <w:rFonts w:ascii="Courier New" w:hAnsi="Courier New" w:hint="default"/>
      </w:rPr>
    </w:lvl>
    <w:lvl w:ilvl="8" w:tplc="04160005" w:tentative="1">
      <w:start w:val="1"/>
      <w:numFmt w:val="bullet"/>
      <w:lvlText w:val=""/>
      <w:lvlJc w:val="left"/>
      <w:pPr>
        <w:ind w:left="6296" w:hanging="360"/>
      </w:pPr>
      <w:rPr>
        <w:rFonts w:ascii="Wingdings" w:hAnsi="Wingdings" w:hint="default"/>
      </w:rPr>
    </w:lvl>
  </w:abstractNum>
  <w:abstractNum w:abstractNumId="1" w15:restartNumberingAfterBreak="0">
    <w:nsid w:val="05AF2852"/>
    <w:multiLevelType w:val="hybridMultilevel"/>
    <w:tmpl w:val="C852B054"/>
    <w:lvl w:ilvl="0" w:tplc="FE9A24A8">
      <w:start w:val="1"/>
      <w:numFmt w:val="lowerLetter"/>
      <w:lvlText w:val="%1)"/>
      <w:lvlJc w:val="left"/>
      <w:pPr>
        <w:ind w:left="720" w:hanging="360"/>
      </w:pPr>
      <w:rPr>
        <w:rFonts w:ascii="Times New Roman" w:eastAsia="Arial Unicode MS" w:hAnsi="Times New Roman" w:cs="Arial Unicode M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BE6625"/>
    <w:multiLevelType w:val="hybridMultilevel"/>
    <w:tmpl w:val="865866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35C69"/>
    <w:multiLevelType w:val="hybridMultilevel"/>
    <w:tmpl w:val="D4348FB2"/>
    <w:lvl w:ilvl="0" w:tplc="FFDE95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1A48D6"/>
    <w:multiLevelType w:val="hybridMultilevel"/>
    <w:tmpl w:val="E73A2E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B66662"/>
    <w:multiLevelType w:val="hybridMultilevel"/>
    <w:tmpl w:val="EF763D4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B34AF2"/>
    <w:multiLevelType w:val="hybridMultilevel"/>
    <w:tmpl w:val="CC36E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FA96F1F"/>
    <w:multiLevelType w:val="hybridMultilevel"/>
    <w:tmpl w:val="B330EF98"/>
    <w:lvl w:ilvl="0" w:tplc="C91E01B4">
      <w:start w:val="1"/>
      <w:numFmt w:val="ordinal"/>
      <w:lvlText w:val="%1."/>
      <w:lvlJc w:val="left"/>
      <w:pPr>
        <w:ind w:left="567" w:hanging="227"/>
      </w:pPr>
      <w:rPr>
        <w:rFonts w:hint="default"/>
        <w:b/>
        <w:bCs/>
        <w:i w:val="0"/>
        <w:iCs w:val="0"/>
        <w:color w:val="0000FF"/>
        <w:u w:color="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92F04"/>
    <w:multiLevelType w:val="hybridMultilevel"/>
    <w:tmpl w:val="45C02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8103CD"/>
    <w:multiLevelType w:val="hybridMultilevel"/>
    <w:tmpl w:val="0B6C7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2F5BCD"/>
    <w:multiLevelType w:val="hybridMultilevel"/>
    <w:tmpl w:val="2B58194C"/>
    <w:lvl w:ilvl="0" w:tplc="676E87EE">
      <w:start w:val="1"/>
      <w:numFmt w:val="bullet"/>
      <w:lvlText w:val=""/>
      <w:lvlJc w:val="left"/>
      <w:pPr>
        <w:ind w:left="266" w:hanging="266"/>
      </w:pPr>
      <w:rPr>
        <w:rFonts w:ascii="Symbol" w:hAnsi="Symbol" w:hint="default"/>
      </w:rPr>
    </w:lvl>
    <w:lvl w:ilvl="1" w:tplc="04160003" w:tentative="1">
      <w:start w:val="1"/>
      <w:numFmt w:val="bullet"/>
      <w:lvlText w:val="o"/>
      <w:lvlJc w:val="left"/>
      <w:pPr>
        <w:ind w:left="986" w:hanging="360"/>
      </w:pPr>
      <w:rPr>
        <w:rFonts w:ascii="Courier New" w:hAnsi="Courier New" w:hint="default"/>
      </w:rPr>
    </w:lvl>
    <w:lvl w:ilvl="2" w:tplc="04160005" w:tentative="1">
      <w:start w:val="1"/>
      <w:numFmt w:val="bullet"/>
      <w:lvlText w:val=""/>
      <w:lvlJc w:val="left"/>
      <w:pPr>
        <w:ind w:left="1706" w:hanging="360"/>
      </w:pPr>
      <w:rPr>
        <w:rFonts w:ascii="Wingdings" w:hAnsi="Wingdings" w:hint="default"/>
      </w:rPr>
    </w:lvl>
    <w:lvl w:ilvl="3" w:tplc="04160001" w:tentative="1">
      <w:start w:val="1"/>
      <w:numFmt w:val="bullet"/>
      <w:lvlText w:val=""/>
      <w:lvlJc w:val="left"/>
      <w:pPr>
        <w:ind w:left="2426" w:hanging="360"/>
      </w:pPr>
      <w:rPr>
        <w:rFonts w:ascii="Symbol" w:hAnsi="Symbol" w:hint="default"/>
      </w:rPr>
    </w:lvl>
    <w:lvl w:ilvl="4" w:tplc="04160003" w:tentative="1">
      <w:start w:val="1"/>
      <w:numFmt w:val="bullet"/>
      <w:lvlText w:val="o"/>
      <w:lvlJc w:val="left"/>
      <w:pPr>
        <w:ind w:left="3146" w:hanging="360"/>
      </w:pPr>
      <w:rPr>
        <w:rFonts w:ascii="Courier New" w:hAnsi="Courier New" w:hint="default"/>
      </w:rPr>
    </w:lvl>
    <w:lvl w:ilvl="5" w:tplc="04160005" w:tentative="1">
      <w:start w:val="1"/>
      <w:numFmt w:val="bullet"/>
      <w:lvlText w:val=""/>
      <w:lvlJc w:val="left"/>
      <w:pPr>
        <w:ind w:left="3866" w:hanging="360"/>
      </w:pPr>
      <w:rPr>
        <w:rFonts w:ascii="Wingdings" w:hAnsi="Wingdings" w:hint="default"/>
      </w:rPr>
    </w:lvl>
    <w:lvl w:ilvl="6" w:tplc="04160001" w:tentative="1">
      <w:start w:val="1"/>
      <w:numFmt w:val="bullet"/>
      <w:lvlText w:val=""/>
      <w:lvlJc w:val="left"/>
      <w:pPr>
        <w:ind w:left="4586" w:hanging="360"/>
      </w:pPr>
      <w:rPr>
        <w:rFonts w:ascii="Symbol" w:hAnsi="Symbol" w:hint="default"/>
      </w:rPr>
    </w:lvl>
    <w:lvl w:ilvl="7" w:tplc="04160003" w:tentative="1">
      <w:start w:val="1"/>
      <w:numFmt w:val="bullet"/>
      <w:lvlText w:val="o"/>
      <w:lvlJc w:val="left"/>
      <w:pPr>
        <w:ind w:left="5306" w:hanging="360"/>
      </w:pPr>
      <w:rPr>
        <w:rFonts w:ascii="Courier New" w:hAnsi="Courier New" w:hint="default"/>
      </w:rPr>
    </w:lvl>
    <w:lvl w:ilvl="8" w:tplc="04160005" w:tentative="1">
      <w:start w:val="1"/>
      <w:numFmt w:val="bullet"/>
      <w:lvlText w:val=""/>
      <w:lvlJc w:val="left"/>
      <w:pPr>
        <w:ind w:left="6026" w:hanging="360"/>
      </w:pPr>
      <w:rPr>
        <w:rFonts w:ascii="Wingdings" w:hAnsi="Wingdings" w:hint="default"/>
      </w:rPr>
    </w:lvl>
  </w:abstractNum>
  <w:abstractNum w:abstractNumId="11" w15:restartNumberingAfterBreak="0">
    <w:nsid w:val="2B440540"/>
    <w:multiLevelType w:val="hybridMultilevel"/>
    <w:tmpl w:val="0DC0D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77544"/>
    <w:multiLevelType w:val="hybridMultilevel"/>
    <w:tmpl w:val="6030A6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000FA9"/>
    <w:multiLevelType w:val="multilevel"/>
    <w:tmpl w:val="9998F6E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3226176D"/>
    <w:multiLevelType w:val="hybridMultilevel"/>
    <w:tmpl w:val="6CE63E72"/>
    <w:lvl w:ilvl="0" w:tplc="EAB4A044">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3D130B"/>
    <w:multiLevelType w:val="multilevel"/>
    <w:tmpl w:val="9998F6E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38543684"/>
    <w:multiLevelType w:val="hybridMultilevel"/>
    <w:tmpl w:val="65F26B3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807BF1"/>
    <w:multiLevelType w:val="hybridMultilevel"/>
    <w:tmpl w:val="42A4E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9F287C"/>
    <w:multiLevelType w:val="hybridMultilevel"/>
    <w:tmpl w:val="8E00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7711F8"/>
    <w:multiLevelType w:val="hybridMultilevel"/>
    <w:tmpl w:val="EC481014"/>
    <w:lvl w:ilvl="0" w:tplc="2C88A9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D344C1"/>
    <w:multiLevelType w:val="multilevel"/>
    <w:tmpl w:val="A12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C3B6A"/>
    <w:multiLevelType w:val="hybridMultilevel"/>
    <w:tmpl w:val="31BA3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A317574"/>
    <w:multiLevelType w:val="multilevel"/>
    <w:tmpl w:val="60A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D03BC"/>
    <w:multiLevelType w:val="hybridMultilevel"/>
    <w:tmpl w:val="C14C27D8"/>
    <w:lvl w:ilvl="0" w:tplc="04090007">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A7A62CB"/>
    <w:multiLevelType w:val="hybridMultilevel"/>
    <w:tmpl w:val="BCF45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6D3FA7"/>
    <w:multiLevelType w:val="hybridMultilevel"/>
    <w:tmpl w:val="61FA0D44"/>
    <w:lvl w:ilvl="0" w:tplc="451838AE">
      <w:start w:val="1"/>
      <w:numFmt w:val="decimal"/>
      <w:lvlText w:val="%1."/>
      <w:lvlJc w:val="left"/>
      <w:pPr>
        <w:ind w:left="502"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508B3B1C"/>
    <w:multiLevelType w:val="hybridMultilevel"/>
    <w:tmpl w:val="DC0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573664"/>
    <w:multiLevelType w:val="hybridMultilevel"/>
    <w:tmpl w:val="BF5248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1D10883"/>
    <w:multiLevelType w:val="hybridMultilevel"/>
    <w:tmpl w:val="7BEEE15A"/>
    <w:lvl w:ilvl="0" w:tplc="22EC31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834040"/>
    <w:multiLevelType w:val="hybridMultilevel"/>
    <w:tmpl w:val="21B2F66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CC66FD"/>
    <w:multiLevelType w:val="hybridMultilevel"/>
    <w:tmpl w:val="EC7626C8"/>
    <w:lvl w:ilvl="0" w:tplc="13D08B8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476415"/>
    <w:multiLevelType w:val="hybridMultilevel"/>
    <w:tmpl w:val="77184762"/>
    <w:lvl w:ilvl="0" w:tplc="E1F63CC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596E8B"/>
    <w:multiLevelType w:val="hybridMultilevel"/>
    <w:tmpl w:val="F2F40F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CD4873"/>
    <w:multiLevelType w:val="hybridMultilevel"/>
    <w:tmpl w:val="5A9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417EE6"/>
    <w:multiLevelType w:val="multilevel"/>
    <w:tmpl w:val="18DE41F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6AB56693"/>
    <w:multiLevelType w:val="hybridMultilevel"/>
    <w:tmpl w:val="DBF044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7415E5"/>
    <w:multiLevelType w:val="hybridMultilevel"/>
    <w:tmpl w:val="551A1A9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7B15FA"/>
    <w:multiLevelType w:val="hybridMultilevel"/>
    <w:tmpl w:val="B8288BA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E31AE2"/>
    <w:multiLevelType w:val="hybridMultilevel"/>
    <w:tmpl w:val="69E046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B85AF4"/>
    <w:multiLevelType w:val="multilevel"/>
    <w:tmpl w:val="2F5A092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77264F1B"/>
    <w:multiLevelType w:val="hybridMultilevel"/>
    <w:tmpl w:val="16983E42"/>
    <w:lvl w:ilvl="0" w:tplc="B99AC8C0">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9729B9"/>
    <w:multiLevelType w:val="multilevel"/>
    <w:tmpl w:val="8DF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828FE"/>
    <w:multiLevelType w:val="hybridMultilevel"/>
    <w:tmpl w:val="73609F14"/>
    <w:lvl w:ilvl="0" w:tplc="0409000F">
      <w:start w:val="1"/>
      <w:numFmt w:val="decimal"/>
      <w:lvlText w:val="%1."/>
      <w:lvlJc w:val="left"/>
      <w:pPr>
        <w:ind w:left="360" w:hanging="360"/>
      </w:pPr>
      <w:rPr>
        <w:rFonts w:hint="default"/>
        <w:color w:val="auto"/>
      </w:rPr>
    </w:lvl>
    <w:lvl w:ilvl="1" w:tplc="0409000F">
      <w:start w:val="1"/>
      <w:numFmt w:val="decimal"/>
      <w:lvlText w:val="%2."/>
      <w:lvlJc w:val="left"/>
      <w:pPr>
        <w:ind w:left="1080" w:hanging="360"/>
      </w:pPr>
      <w:rPr>
        <w:rFonts w:hint="default"/>
        <w:b/>
        <w:bCs/>
        <w:i w:val="0"/>
        <w:iCs w:val="0"/>
        <w:color w:val="0000FF"/>
        <w:u w:color="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ADD30CC"/>
    <w:multiLevelType w:val="hybridMultilevel"/>
    <w:tmpl w:val="8114839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CF648E3"/>
    <w:multiLevelType w:val="hybridMultilevel"/>
    <w:tmpl w:val="C2B0893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AE0C52"/>
    <w:multiLevelType w:val="hybridMultilevel"/>
    <w:tmpl w:val="9AEA83B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097660">
    <w:abstractNumId w:val="27"/>
  </w:num>
  <w:num w:numId="2" w16cid:durableId="1672559011">
    <w:abstractNumId w:val="33"/>
  </w:num>
  <w:num w:numId="3" w16cid:durableId="461117565">
    <w:abstractNumId w:val="15"/>
  </w:num>
  <w:num w:numId="4" w16cid:durableId="1993950264">
    <w:abstractNumId w:val="31"/>
  </w:num>
  <w:num w:numId="5" w16cid:durableId="1124079115">
    <w:abstractNumId w:val="30"/>
  </w:num>
  <w:num w:numId="6" w16cid:durableId="22021498">
    <w:abstractNumId w:val="10"/>
  </w:num>
  <w:num w:numId="7" w16cid:durableId="297419765">
    <w:abstractNumId w:val="36"/>
  </w:num>
  <w:num w:numId="8" w16cid:durableId="1279874130">
    <w:abstractNumId w:val="14"/>
  </w:num>
  <w:num w:numId="9" w16cid:durableId="885215482">
    <w:abstractNumId w:val="35"/>
  </w:num>
  <w:num w:numId="10" w16cid:durableId="1330982443">
    <w:abstractNumId w:val="1"/>
  </w:num>
  <w:num w:numId="11" w16cid:durableId="1364400301">
    <w:abstractNumId w:val="39"/>
  </w:num>
  <w:num w:numId="12" w16cid:durableId="210073339">
    <w:abstractNumId w:val="11"/>
  </w:num>
  <w:num w:numId="13" w16cid:durableId="1364018177">
    <w:abstractNumId w:val="18"/>
  </w:num>
  <w:num w:numId="14" w16cid:durableId="599796978">
    <w:abstractNumId w:val="21"/>
  </w:num>
  <w:num w:numId="15" w16cid:durableId="416441986">
    <w:abstractNumId w:val="24"/>
  </w:num>
  <w:num w:numId="16" w16cid:durableId="579027947">
    <w:abstractNumId w:val="12"/>
  </w:num>
  <w:num w:numId="17" w16cid:durableId="1801723144">
    <w:abstractNumId w:val="8"/>
  </w:num>
  <w:num w:numId="18" w16cid:durableId="17858442">
    <w:abstractNumId w:val="28"/>
  </w:num>
  <w:num w:numId="19" w16cid:durableId="1806897732">
    <w:abstractNumId w:val="9"/>
  </w:num>
  <w:num w:numId="20" w16cid:durableId="1409305610">
    <w:abstractNumId w:val="17"/>
  </w:num>
  <w:num w:numId="21" w16cid:durableId="2124107887">
    <w:abstractNumId w:val="19"/>
  </w:num>
  <w:num w:numId="22" w16cid:durableId="1819375403">
    <w:abstractNumId w:val="13"/>
  </w:num>
  <w:num w:numId="23" w16cid:durableId="1062369696">
    <w:abstractNumId w:val="34"/>
  </w:num>
  <w:num w:numId="24" w16cid:durableId="301428851">
    <w:abstractNumId w:val="37"/>
  </w:num>
  <w:num w:numId="25" w16cid:durableId="1077051293">
    <w:abstractNumId w:val="0"/>
  </w:num>
  <w:num w:numId="26" w16cid:durableId="1911651714">
    <w:abstractNumId w:val="23"/>
  </w:num>
  <w:num w:numId="27" w16cid:durableId="2136363459">
    <w:abstractNumId w:val="45"/>
  </w:num>
  <w:num w:numId="28" w16cid:durableId="243998083">
    <w:abstractNumId w:val="5"/>
  </w:num>
  <w:num w:numId="29" w16cid:durableId="1665890268">
    <w:abstractNumId w:val="44"/>
  </w:num>
  <w:num w:numId="30" w16cid:durableId="1258977559">
    <w:abstractNumId w:val="29"/>
  </w:num>
  <w:num w:numId="31" w16cid:durableId="227227297">
    <w:abstractNumId w:val="43"/>
  </w:num>
  <w:num w:numId="32" w16cid:durableId="795299967">
    <w:abstractNumId w:val="25"/>
  </w:num>
  <w:num w:numId="33" w16cid:durableId="1579897653">
    <w:abstractNumId w:val="7"/>
  </w:num>
  <w:num w:numId="34" w16cid:durableId="1776898475">
    <w:abstractNumId w:val="3"/>
  </w:num>
  <w:num w:numId="35" w16cid:durableId="1548906443">
    <w:abstractNumId w:val="4"/>
  </w:num>
  <w:num w:numId="36" w16cid:durableId="1773738866">
    <w:abstractNumId w:val="42"/>
  </w:num>
  <w:num w:numId="37" w16cid:durableId="211624829">
    <w:abstractNumId w:val="6"/>
  </w:num>
  <w:num w:numId="38" w16cid:durableId="1388919680">
    <w:abstractNumId w:val="22"/>
  </w:num>
  <w:num w:numId="39" w16cid:durableId="493574519">
    <w:abstractNumId w:val="20"/>
  </w:num>
  <w:num w:numId="40" w16cid:durableId="1878354368">
    <w:abstractNumId w:val="41"/>
  </w:num>
  <w:num w:numId="41" w16cid:durableId="2142262303">
    <w:abstractNumId w:val="40"/>
  </w:num>
  <w:num w:numId="42" w16cid:durableId="1766613026">
    <w:abstractNumId w:val="2"/>
  </w:num>
  <w:num w:numId="43" w16cid:durableId="1054354079">
    <w:abstractNumId w:val="26"/>
  </w:num>
  <w:num w:numId="44" w16cid:durableId="188838106">
    <w:abstractNumId w:val="16"/>
  </w:num>
  <w:num w:numId="45" w16cid:durableId="823132909">
    <w:abstractNumId w:val="32"/>
  </w:num>
  <w:num w:numId="46" w16cid:durableId="1224365633">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 w:name="EN.UseJSCitationFormat" w:val="True"/>
  </w:docVars>
  <w:rsids>
    <w:rsidRoot w:val="00B167D0"/>
    <w:rsid w:val="00000376"/>
    <w:rsid w:val="00000600"/>
    <w:rsid w:val="00000BDB"/>
    <w:rsid w:val="00000C4F"/>
    <w:rsid w:val="00005107"/>
    <w:rsid w:val="00011096"/>
    <w:rsid w:val="00012A51"/>
    <w:rsid w:val="0001342C"/>
    <w:rsid w:val="0001355B"/>
    <w:rsid w:val="000204D7"/>
    <w:rsid w:val="00026030"/>
    <w:rsid w:val="00030431"/>
    <w:rsid w:val="00030554"/>
    <w:rsid w:val="00031B93"/>
    <w:rsid w:val="00032A3E"/>
    <w:rsid w:val="0003476E"/>
    <w:rsid w:val="00036AA8"/>
    <w:rsid w:val="00037C9B"/>
    <w:rsid w:val="000404EA"/>
    <w:rsid w:val="00041055"/>
    <w:rsid w:val="00045037"/>
    <w:rsid w:val="00045639"/>
    <w:rsid w:val="00050B95"/>
    <w:rsid w:val="00050DDA"/>
    <w:rsid w:val="00053FEA"/>
    <w:rsid w:val="000607DD"/>
    <w:rsid w:val="00061499"/>
    <w:rsid w:val="00061952"/>
    <w:rsid w:val="00072B05"/>
    <w:rsid w:val="0007564A"/>
    <w:rsid w:val="0007636B"/>
    <w:rsid w:val="000777EB"/>
    <w:rsid w:val="00081665"/>
    <w:rsid w:val="00082287"/>
    <w:rsid w:val="000834D9"/>
    <w:rsid w:val="000840F2"/>
    <w:rsid w:val="00086157"/>
    <w:rsid w:val="000909E5"/>
    <w:rsid w:val="00091913"/>
    <w:rsid w:val="00091934"/>
    <w:rsid w:val="00095764"/>
    <w:rsid w:val="00097735"/>
    <w:rsid w:val="00097876"/>
    <w:rsid w:val="000A07DC"/>
    <w:rsid w:val="000A1CA1"/>
    <w:rsid w:val="000A4ADF"/>
    <w:rsid w:val="000A6DFE"/>
    <w:rsid w:val="000B2D26"/>
    <w:rsid w:val="000B3ECC"/>
    <w:rsid w:val="000B717F"/>
    <w:rsid w:val="000C1C1D"/>
    <w:rsid w:val="000C1ED7"/>
    <w:rsid w:val="000C562A"/>
    <w:rsid w:val="000D0DC4"/>
    <w:rsid w:val="000D22F5"/>
    <w:rsid w:val="000D3A68"/>
    <w:rsid w:val="000D3AE9"/>
    <w:rsid w:val="000E03C5"/>
    <w:rsid w:val="000E0F3A"/>
    <w:rsid w:val="000E228E"/>
    <w:rsid w:val="000E524A"/>
    <w:rsid w:val="000E5A2A"/>
    <w:rsid w:val="000E5AB3"/>
    <w:rsid w:val="000E5F35"/>
    <w:rsid w:val="000E6C89"/>
    <w:rsid w:val="000E7685"/>
    <w:rsid w:val="000F562F"/>
    <w:rsid w:val="00101722"/>
    <w:rsid w:val="00103B81"/>
    <w:rsid w:val="00103D3A"/>
    <w:rsid w:val="00103F46"/>
    <w:rsid w:val="00105662"/>
    <w:rsid w:val="00107429"/>
    <w:rsid w:val="00110ADD"/>
    <w:rsid w:val="00110C92"/>
    <w:rsid w:val="00114F80"/>
    <w:rsid w:val="0012025B"/>
    <w:rsid w:val="001241FD"/>
    <w:rsid w:val="00124940"/>
    <w:rsid w:val="00127B75"/>
    <w:rsid w:val="0013306C"/>
    <w:rsid w:val="0014015E"/>
    <w:rsid w:val="00145F8D"/>
    <w:rsid w:val="00146D06"/>
    <w:rsid w:val="00150FA4"/>
    <w:rsid w:val="00153957"/>
    <w:rsid w:val="00153BD3"/>
    <w:rsid w:val="00162CA7"/>
    <w:rsid w:val="00163D33"/>
    <w:rsid w:val="001719E5"/>
    <w:rsid w:val="00172FD8"/>
    <w:rsid w:val="00176811"/>
    <w:rsid w:val="00180493"/>
    <w:rsid w:val="00187341"/>
    <w:rsid w:val="00191C67"/>
    <w:rsid w:val="00194098"/>
    <w:rsid w:val="001943AB"/>
    <w:rsid w:val="00197E91"/>
    <w:rsid w:val="001A10CF"/>
    <w:rsid w:val="001A339E"/>
    <w:rsid w:val="001B1A88"/>
    <w:rsid w:val="001B5FF7"/>
    <w:rsid w:val="001B6BD0"/>
    <w:rsid w:val="001B6D26"/>
    <w:rsid w:val="001C3CC7"/>
    <w:rsid w:val="001C4771"/>
    <w:rsid w:val="001C6105"/>
    <w:rsid w:val="001C706E"/>
    <w:rsid w:val="001D2229"/>
    <w:rsid w:val="001D32C4"/>
    <w:rsid w:val="001D4819"/>
    <w:rsid w:val="001E1705"/>
    <w:rsid w:val="001E3D85"/>
    <w:rsid w:val="001E6E99"/>
    <w:rsid w:val="001E7244"/>
    <w:rsid w:val="001F031C"/>
    <w:rsid w:val="001F0C7C"/>
    <w:rsid w:val="001F1573"/>
    <w:rsid w:val="001F3D6B"/>
    <w:rsid w:val="001F663C"/>
    <w:rsid w:val="00201221"/>
    <w:rsid w:val="002044CA"/>
    <w:rsid w:val="002058C7"/>
    <w:rsid w:val="0020594A"/>
    <w:rsid w:val="00206A40"/>
    <w:rsid w:val="00207989"/>
    <w:rsid w:val="00210A7D"/>
    <w:rsid w:val="00213B4F"/>
    <w:rsid w:val="00213C49"/>
    <w:rsid w:val="00214CCC"/>
    <w:rsid w:val="00214E08"/>
    <w:rsid w:val="00215E5C"/>
    <w:rsid w:val="002212A6"/>
    <w:rsid w:val="002212D5"/>
    <w:rsid w:val="00223651"/>
    <w:rsid w:val="0022426A"/>
    <w:rsid w:val="002255D7"/>
    <w:rsid w:val="00225EE8"/>
    <w:rsid w:val="0023029B"/>
    <w:rsid w:val="0023493B"/>
    <w:rsid w:val="00234CBD"/>
    <w:rsid w:val="00235DFB"/>
    <w:rsid w:val="00237B59"/>
    <w:rsid w:val="0024191A"/>
    <w:rsid w:val="0024233D"/>
    <w:rsid w:val="0025374C"/>
    <w:rsid w:val="00256549"/>
    <w:rsid w:val="002566D9"/>
    <w:rsid w:val="0025764F"/>
    <w:rsid w:val="00263181"/>
    <w:rsid w:val="002658F5"/>
    <w:rsid w:val="00270E1D"/>
    <w:rsid w:val="00272997"/>
    <w:rsid w:val="00273E57"/>
    <w:rsid w:val="002741CE"/>
    <w:rsid w:val="00274ADD"/>
    <w:rsid w:val="002753DE"/>
    <w:rsid w:val="00275700"/>
    <w:rsid w:val="00285DD0"/>
    <w:rsid w:val="00290922"/>
    <w:rsid w:val="002955D7"/>
    <w:rsid w:val="0029624A"/>
    <w:rsid w:val="002964E4"/>
    <w:rsid w:val="002A039D"/>
    <w:rsid w:val="002A13D9"/>
    <w:rsid w:val="002A5D7C"/>
    <w:rsid w:val="002B3821"/>
    <w:rsid w:val="002B4BD3"/>
    <w:rsid w:val="002C08F2"/>
    <w:rsid w:val="002C0E3B"/>
    <w:rsid w:val="002C5627"/>
    <w:rsid w:val="002D26D9"/>
    <w:rsid w:val="002D378E"/>
    <w:rsid w:val="002D68EE"/>
    <w:rsid w:val="002E027A"/>
    <w:rsid w:val="002E1E3C"/>
    <w:rsid w:val="002F1461"/>
    <w:rsid w:val="002F1CCE"/>
    <w:rsid w:val="002F2D0F"/>
    <w:rsid w:val="002F2D14"/>
    <w:rsid w:val="002F3AC9"/>
    <w:rsid w:val="002F61E8"/>
    <w:rsid w:val="002F7225"/>
    <w:rsid w:val="00301595"/>
    <w:rsid w:val="00303318"/>
    <w:rsid w:val="0030401E"/>
    <w:rsid w:val="003059C4"/>
    <w:rsid w:val="003102F4"/>
    <w:rsid w:val="00313D90"/>
    <w:rsid w:val="00313F00"/>
    <w:rsid w:val="003151D8"/>
    <w:rsid w:val="003157CE"/>
    <w:rsid w:val="00327550"/>
    <w:rsid w:val="00333196"/>
    <w:rsid w:val="00334578"/>
    <w:rsid w:val="003410E0"/>
    <w:rsid w:val="003437DB"/>
    <w:rsid w:val="00346D68"/>
    <w:rsid w:val="00350156"/>
    <w:rsid w:val="00356672"/>
    <w:rsid w:val="00357A19"/>
    <w:rsid w:val="00361EE2"/>
    <w:rsid w:val="00362160"/>
    <w:rsid w:val="00365754"/>
    <w:rsid w:val="00365D08"/>
    <w:rsid w:val="00370D9C"/>
    <w:rsid w:val="00371102"/>
    <w:rsid w:val="00371CC8"/>
    <w:rsid w:val="00372159"/>
    <w:rsid w:val="00382AE6"/>
    <w:rsid w:val="00384197"/>
    <w:rsid w:val="00384BF5"/>
    <w:rsid w:val="00392300"/>
    <w:rsid w:val="00394E73"/>
    <w:rsid w:val="00396310"/>
    <w:rsid w:val="0039740E"/>
    <w:rsid w:val="003A03A1"/>
    <w:rsid w:val="003A1F35"/>
    <w:rsid w:val="003B1090"/>
    <w:rsid w:val="003B16BB"/>
    <w:rsid w:val="003B2867"/>
    <w:rsid w:val="003B4DB7"/>
    <w:rsid w:val="003B5057"/>
    <w:rsid w:val="003C39D8"/>
    <w:rsid w:val="003C659D"/>
    <w:rsid w:val="003D0CA1"/>
    <w:rsid w:val="003D371B"/>
    <w:rsid w:val="003D48D4"/>
    <w:rsid w:val="003D5056"/>
    <w:rsid w:val="003D7792"/>
    <w:rsid w:val="003E257D"/>
    <w:rsid w:val="003E50D4"/>
    <w:rsid w:val="003E6C6F"/>
    <w:rsid w:val="003E6EAA"/>
    <w:rsid w:val="003E767D"/>
    <w:rsid w:val="003F03CB"/>
    <w:rsid w:val="003F20D1"/>
    <w:rsid w:val="003F7F40"/>
    <w:rsid w:val="00400037"/>
    <w:rsid w:val="00400228"/>
    <w:rsid w:val="00401DC5"/>
    <w:rsid w:val="00402152"/>
    <w:rsid w:val="00405F44"/>
    <w:rsid w:val="0041051D"/>
    <w:rsid w:val="0041570D"/>
    <w:rsid w:val="00415F81"/>
    <w:rsid w:val="004172A6"/>
    <w:rsid w:val="00417D70"/>
    <w:rsid w:val="00421B50"/>
    <w:rsid w:val="00424032"/>
    <w:rsid w:val="00426DCE"/>
    <w:rsid w:val="00433868"/>
    <w:rsid w:val="00434B3B"/>
    <w:rsid w:val="0043536B"/>
    <w:rsid w:val="00435AEC"/>
    <w:rsid w:val="00440EDF"/>
    <w:rsid w:val="004411DE"/>
    <w:rsid w:val="00445530"/>
    <w:rsid w:val="0045023D"/>
    <w:rsid w:val="00450EDF"/>
    <w:rsid w:val="004557D9"/>
    <w:rsid w:val="004614D0"/>
    <w:rsid w:val="004616A0"/>
    <w:rsid w:val="0046296A"/>
    <w:rsid w:val="00474848"/>
    <w:rsid w:val="0048214B"/>
    <w:rsid w:val="0048285A"/>
    <w:rsid w:val="004847A5"/>
    <w:rsid w:val="00484A4A"/>
    <w:rsid w:val="00485B88"/>
    <w:rsid w:val="004915EE"/>
    <w:rsid w:val="00494B04"/>
    <w:rsid w:val="00497007"/>
    <w:rsid w:val="004A076D"/>
    <w:rsid w:val="004A279C"/>
    <w:rsid w:val="004A4CDA"/>
    <w:rsid w:val="004A4E26"/>
    <w:rsid w:val="004A6278"/>
    <w:rsid w:val="004A7857"/>
    <w:rsid w:val="004C0E06"/>
    <w:rsid w:val="004C1AD6"/>
    <w:rsid w:val="004C44A9"/>
    <w:rsid w:val="004C68D6"/>
    <w:rsid w:val="004D5E9C"/>
    <w:rsid w:val="004D7370"/>
    <w:rsid w:val="004E036B"/>
    <w:rsid w:val="004E3DB7"/>
    <w:rsid w:val="004E4827"/>
    <w:rsid w:val="004E48DA"/>
    <w:rsid w:val="004F2FE0"/>
    <w:rsid w:val="004F54EB"/>
    <w:rsid w:val="00505367"/>
    <w:rsid w:val="005068BB"/>
    <w:rsid w:val="00506B89"/>
    <w:rsid w:val="005166BA"/>
    <w:rsid w:val="00517176"/>
    <w:rsid w:val="00517604"/>
    <w:rsid w:val="005209E6"/>
    <w:rsid w:val="00521CA1"/>
    <w:rsid w:val="005220D1"/>
    <w:rsid w:val="0052428A"/>
    <w:rsid w:val="00525338"/>
    <w:rsid w:val="00525F3E"/>
    <w:rsid w:val="005268A9"/>
    <w:rsid w:val="00526BA9"/>
    <w:rsid w:val="005305FE"/>
    <w:rsid w:val="0053299A"/>
    <w:rsid w:val="00532BC2"/>
    <w:rsid w:val="00533C86"/>
    <w:rsid w:val="005346E1"/>
    <w:rsid w:val="00534B0C"/>
    <w:rsid w:val="0053551B"/>
    <w:rsid w:val="005457D9"/>
    <w:rsid w:val="00545DE5"/>
    <w:rsid w:val="00547F69"/>
    <w:rsid w:val="00553E32"/>
    <w:rsid w:val="005630AC"/>
    <w:rsid w:val="005679D9"/>
    <w:rsid w:val="00567CAC"/>
    <w:rsid w:val="0057299C"/>
    <w:rsid w:val="00572D66"/>
    <w:rsid w:val="00575693"/>
    <w:rsid w:val="005766CB"/>
    <w:rsid w:val="005A2254"/>
    <w:rsid w:val="005A535C"/>
    <w:rsid w:val="005A5E2A"/>
    <w:rsid w:val="005B1A1D"/>
    <w:rsid w:val="005B4754"/>
    <w:rsid w:val="005B4F0F"/>
    <w:rsid w:val="005B7E84"/>
    <w:rsid w:val="005C0068"/>
    <w:rsid w:val="005C0C35"/>
    <w:rsid w:val="005C2D95"/>
    <w:rsid w:val="005C76C3"/>
    <w:rsid w:val="005D1E2B"/>
    <w:rsid w:val="005D1F00"/>
    <w:rsid w:val="005D27CC"/>
    <w:rsid w:val="005D3BCC"/>
    <w:rsid w:val="005D426D"/>
    <w:rsid w:val="005D6C17"/>
    <w:rsid w:val="005E2199"/>
    <w:rsid w:val="005E7B5F"/>
    <w:rsid w:val="005E7BD3"/>
    <w:rsid w:val="005F0A73"/>
    <w:rsid w:val="005F0E9A"/>
    <w:rsid w:val="005F29C2"/>
    <w:rsid w:val="005F40AB"/>
    <w:rsid w:val="005F75D0"/>
    <w:rsid w:val="00600D8C"/>
    <w:rsid w:val="00606D6E"/>
    <w:rsid w:val="00611200"/>
    <w:rsid w:val="00614A86"/>
    <w:rsid w:val="006155FC"/>
    <w:rsid w:val="00616648"/>
    <w:rsid w:val="00616DE6"/>
    <w:rsid w:val="006207EC"/>
    <w:rsid w:val="006242BD"/>
    <w:rsid w:val="00624EF1"/>
    <w:rsid w:val="00627627"/>
    <w:rsid w:val="006279A5"/>
    <w:rsid w:val="00633ACF"/>
    <w:rsid w:val="00633AE7"/>
    <w:rsid w:val="00634D5A"/>
    <w:rsid w:val="00641610"/>
    <w:rsid w:val="00645A6D"/>
    <w:rsid w:val="00650695"/>
    <w:rsid w:val="00650FE5"/>
    <w:rsid w:val="00656FF4"/>
    <w:rsid w:val="00660AE6"/>
    <w:rsid w:val="0066205B"/>
    <w:rsid w:val="00663314"/>
    <w:rsid w:val="00663A65"/>
    <w:rsid w:val="00667784"/>
    <w:rsid w:val="006707C0"/>
    <w:rsid w:val="0067364A"/>
    <w:rsid w:val="00673BBD"/>
    <w:rsid w:val="006754F3"/>
    <w:rsid w:val="00676023"/>
    <w:rsid w:val="00676AE2"/>
    <w:rsid w:val="006843B0"/>
    <w:rsid w:val="006874C0"/>
    <w:rsid w:val="00697AE0"/>
    <w:rsid w:val="006A453C"/>
    <w:rsid w:val="006A7D2A"/>
    <w:rsid w:val="006B30B5"/>
    <w:rsid w:val="006B5C48"/>
    <w:rsid w:val="006B5FD7"/>
    <w:rsid w:val="006B7545"/>
    <w:rsid w:val="006C18AC"/>
    <w:rsid w:val="006C22C7"/>
    <w:rsid w:val="006D1A25"/>
    <w:rsid w:val="006D296C"/>
    <w:rsid w:val="006D43C6"/>
    <w:rsid w:val="006D44EB"/>
    <w:rsid w:val="006E0412"/>
    <w:rsid w:val="006E55E4"/>
    <w:rsid w:val="006F0CC0"/>
    <w:rsid w:val="006F1224"/>
    <w:rsid w:val="006F123E"/>
    <w:rsid w:val="006F30B3"/>
    <w:rsid w:val="006F4B8E"/>
    <w:rsid w:val="006F508E"/>
    <w:rsid w:val="006F5509"/>
    <w:rsid w:val="006F568F"/>
    <w:rsid w:val="006F6A7A"/>
    <w:rsid w:val="007027E6"/>
    <w:rsid w:val="0070658D"/>
    <w:rsid w:val="00712C7E"/>
    <w:rsid w:val="00721D9A"/>
    <w:rsid w:val="00723317"/>
    <w:rsid w:val="00726E01"/>
    <w:rsid w:val="00727BD7"/>
    <w:rsid w:val="007301BA"/>
    <w:rsid w:val="00730C3B"/>
    <w:rsid w:val="00731440"/>
    <w:rsid w:val="00731543"/>
    <w:rsid w:val="00734D48"/>
    <w:rsid w:val="00736501"/>
    <w:rsid w:val="00737B94"/>
    <w:rsid w:val="00741640"/>
    <w:rsid w:val="007549C9"/>
    <w:rsid w:val="007615E5"/>
    <w:rsid w:val="00766E37"/>
    <w:rsid w:val="00771F6E"/>
    <w:rsid w:val="00773471"/>
    <w:rsid w:val="00773A7C"/>
    <w:rsid w:val="00775DF9"/>
    <w:rsid w:val="00776B6F"/>
    <w:rsid w:val="00777EA0"/>
    <w:rsid w:val="00781C3F"/>
    <w:rsid w:val="007823C5"/>
    <w:rsid w:val="00782918"/>
    <w:rsid w:val="007837DA"/>
    <w:rsid w:val="00784167"/>
    <w:rsid w:val="0078444D"/>
    <w:rsid w:val="007863CB"/>
    <w:rsid w:val="0078768A"/>
    <w:rsid w:val="00787D6D"/>
    <w:rsid w:val="007904E0"/>
    <w:rsid w:val="0079122D"/>
    <w:rsid w:val="00791EA0"/>
    <w:rsid w:val="00792FED"/>
    <w:rsid w:val="00794414"/>
    <w:rsid w:val="007A0D3C"/>
    <w:rsid w:val="007A1386"/>
    <w:rsid w:val="007A1FF9"/>
    <w:rsid w:val="007A31EF"/>
    <w:rsid w:val="007A48D1"/>
    <w:rsid w:val="007A4D59"/>
    <w:rsid w:val="007A7A98"/>
    <w:rsid w:val="007A7F2C"/>
    <w:rsid w:val="007B53E9"/>
    <w:rsid w:val="007B5881"/>
    <w:rsid w:val="007C0186"/>
    <w:rsid w:val="007C260A"/>
    <w:rsid w:val="007C3744"/>
    <w:rsid w:val="007C3E68"/>
    <w:rsid w:val="007C54A6"/>
    <w:rsid w:val="007C73E0"/>
    <w:rsid w:val="007C7F4C"/>
    <w:rsid w:val="007D1FAF"/>
    <w:rsid w:val="007D734A"/>
    <w:rsid w:val="007D7C38"/>
    <w:rsid w:val="007E2FEF"/>
    <w:rsid w:val="007E41E4"/>
    <w:rsid w:val="007E528D"/>
    <w:rsid w:val="007E64F8"/>
    <w:rsid w:val="007F662E"/>
    <w:rsid w:val="007F79AD"/>
    <w:rsid w:val="008028A8"/>
    <w:rsid w:val="00803B67"/>
    <w:rsid w:val="00804682"/>
    <w:rsid w:val="00805A6C"/>
    <w:rsid w:val="00805E82"/>
    <w:rsid w:val="00806CB1"/>
    <w:rsid w:val="00810B9A"/>
    <w:rsid w:val="00812060"/>
    <w:rsid w:val="008127BB"/>
    <w:rsid w:val="00814820"/>
    <w:rsid w:val="008165D9"/>
    <w:rsid w:val="00821715"/>
    <w:rsid w:val="00824853"/>
    <w:rsid w:val="00830B74"/>
    <w:rsid w:val="00831C30"/>
    <w:rsid w:val="008347B4"/>
    <w:rsid w:val="00835FD6"/>
    <w:rsid w:val="00836033"/>
    <w:rsid w:val="008377E6"/>
    <w:rsid w:val="0084422F"/>
    <w:rsid w:val="00844A9A"/>
    <w:rsid w:val="0084786A"/>
    <w:rsid w:val="00852E8D"/>
    <w:rsid w:val="008628F5"/>
    <w:rsid w:val="00863890"/>
    <w:rsid w:val="00864630"/>
    <w:rsid w:val="00864634"/>
    <w:rsid w:val="0087397B"/>
    <w:rsid w:val="00875C29"/>
    <w:rsid w:val="00876CDA"/>
    <w:rsid w:val="0088299D"/>
    <w:rsid w:val="00883CDB"/>
    <w:rsid w:val="008854D4"/>
    <w:rsid w:val="00885A90"/>
    <w:rsid w:val="00892DAC"/>
    <w:rsid w:val="00892FD3"/>
    <w:rsid w:val="00896376"/>
    <w:rsid w:val="008A034B"/>
    <w:rsid w:val="008A0836"/>
    <w:rsid w:val="008A2155"/>
    <w:rsid w:val="008A3B8D"/>
    <w:rsid w:val="008B0D41"/>
    <w:rsid w:val="008B4B08"/>
    <w:rsid w:val="008C02BB"/>
    <w:rsid w:val="008C2E1E"/>
    <w:rsid w:val="008C5000"/>
    <w:rsid w:val="008C5EDA"/>
    <w:rsid w:val="008D02E0"/>
    <w:rsid w:val="008D29B1"/>
    <w:rsid w:val="008D397D"/>
    <w:rsid w:val="008D4981"/>
    <w:rsid w:val="008D66BC"/>
    <w:rsid w:val="008E1499"/>
    <w:rsid w:val="008F0D7F"/>
    <w:rsid w:val="008F1281"/>
    <w:rsid w:val="008F1A63"/>
    <w:rsid w:val="008F1B1C"/>
    <w:rsid w:val="008F4B44"/>
    <w:rsid w:val="00903051"/>
    <w:rsid w:val="009043EA"/>
    <w:rsid w:val="0090490C"/>
    <w:rsid w:val="00905FAD"/>
    <w:rsid w:val="009115A5"/>
    <w:rsid w:val="00912AA2"/>
    <w:rsid w:val="00916597"/>
    <w:rsid w:val="0092151E"/>
    <w:rsid w:val="00930908"/>
    <w:rsid w:val="0093106A"/>
    <w:rsid w:val="00932EC8"/>
    <w:rsid w:val="00933028"/>
    <w:rsid w:val="00933E54"/>
    <w:rsid w:val="00934626"/>
    <w:rsid w:val="0093676E"/>
    <w:rsid w:val="009443AE"/>
    <w:rsid w:val="00944D02"/>
    <w:rsid w:val="0094733F"/>
    <w:rsid w:val="00953AA5"/>
    <w:rsid w:val="00955C38"/>
    <w:rsid w:val="009601FB"/>
    <w:rsid w:val="00963C42"/>
    <w:rsid w:val="00964101"/>
    <w:rsid w:val="009660F0"/>
    <w:rsid w:val="00966888"/>
    <w:rsid w:val="00980418"/>
    <w:rsid w:val="00981192"/>
    <w:rsid w:val="00981EA3"/>
    <w:rsid w:val="0098588B"/>
    <w:rsid w:val="0098695C"/>
    <w:rsid w:val="00990892"/>
    <w:rsid w:val="00990D41"/>
    <w:rsid w:val="00992108"/>
    <w:rsid w:val="00993A63"/>
    <w:rsid w:val="0099401E"/>
    <w:rsid w:val="00997DBE"/>
    <w:rsid w:val="009A019D"/>
    <w:rsid w:val="009A3EB0"/>
    <w:rsid w:val="009A69CD"/>
    <w:rsid w:val="009B0FF5"/>
    <w:rsid w:val="009B6E69"/>
    <w:rsid w:val="009C180E"/>
    <w:rsid w:val="009C5D93"/>
    <w:rsid w:val="009D02EC"/>
    <w:rsid w:val="009D24CB"/>
    <w:rsid w:val="009D3168"/>
    <w:rsid w:val="009D78FE"/>
    <w:rsid w:val="009D7EF7"/>
    <w:rsid w:val="009E38E7"/>
    <w:rsid w:val="009E4D83"/>
    <w:rsid w:val="009E5095"/>
    <w:rsid w:val="009E58DE"/>
    <w:rsid w:val="00A04446"/>
    <w:rsid w:val="00A04930"/>
    <w:rsid w:val="00A055A2"/>
    <w:rsid w:val="00A06AA7"/>
    <w:rsid w:val="00A11812"/>
    <w:rsid w:val="00A11B36"/>
    <w:rsid w:val="00A1407F"/>
    <w:rsid w:val="00A17F97"/>
    <w:rsid w:val="00A2053B"/>
    <w:rsid w:val="00A2344F"/>
    <w:rsid w:val="00A26922"/>
    <w:rsid w:val="00A26BFB"/>
    <w:rsid w:val="00A27D52"/>
    <w:rsid w:val="00A36F63"/>
    <w:rsid w:val="00A37359"/>
    <w:rsid w:val="00A4139E"/>
    <w:rsid w:val="00A43981"/>
    <w:rsid w:val="00A44BF8"/>
    <w:rsid w:val="00A46807"/>
    <w:rsid w:val="00A47279"/>
    <w:rsid w:val="00A525C5"/>
    <w:rsid w:val="00A601FD"/>
    <w:rsid w:val="00A63298"/>
    <w:rsid w:val="00A63389"/>
    <w:rsid w:val="00A64FFB"/>
    <w:rsid w:val="00A66E81"/>
    <w:rsid w:val="00A67A97"/>
    <w:rsid w:val="00A70826"/>
    <w:rsid w:val="00A729BD"/>
    <w:rsid w:val="00A7667B"/>
    <w:rsid w:val="00A81BC5"/>
    <w:rsid w:val="00A82944"/>
    <w:rsid w:val="00A869C6"/>
    <w:rsid w:val="00A876D1"/>
    <w:rsid w:val="00A902B2"/>
    <w:rsid w:val="00A94FA7"/>
    <w:rsid w:val="00AA0004"/>
    <w:rsid w:val="00AA0546"/>
    <w:rsid w:val="00AA1828"/>
    <w:rsid w:val="00AA2986"/>
    <w:rsid w:val="00AA3EC8"/>
    <w:rsid w:val="00AA4ACF"/>
    <w:rsid w:val="00AA5DDA"/>
    <w:rsid w:val="00AA7F19"/>
    <w:rsid w:val="00AB1600"/>
    <w:rsid w:val="00AC2E6E"/>
    <w:rsid w:val="00AC3401"/>
    <w:rsid w:val="00AC3B45"/>
    <w:rsid w:val="00AC420D"/>
    <w:rsid w:val="00AC4C54"/>
    <w:rsid w:val="00AC607D"/>
    <w:rsid w:val="00AC6156"/>
    <w:rsid w:val="00AC66AE"/>
    <w:rsid w:val="00AD463C"/>
    <w:rsid w:val="00AD4D3C"/>
    <w:rsid w:val="00AD550B"/>
    <w:rsid w:val="00AE3130"/>
    <w:rsid w:val="00AE37E2"/>
    <w:rsid w:val="00AE4DEC"/>
    <w:rsid w:val="00AE5AE2"/>
    <w:rsid w:val="00AE7DB1"/>
    <w:rsid w:val="00AF0588"/>
    <w:rsid w:val="00AF1376"/>
    <w:rsid w:val="00AF6E4D"/>
    <w:rsid w:val="00B02549"/>
    <w:rsid w:val="00B037EA"/>
    <w:rsid w:val="00B044BD"/>
    <w:rsid w:val="00B113B9"/>
    <w:rsid w:val="00B12C4A"/>
    <w:rsid w:val="00B14AB3"/>
    <w:rsid w:val="00B157CC"/>
    <w:rsid w:val="00B158D7"/>
    <w:rsid w:val="00B167D0"/>
    <w:rsid w:val="00B24D47"/>
    <w:rsid w:val="00B25735"/>
    <w:rsid w:val="00B30A1C"/>
    <w:rsid w:val="00B31CC8"/>
    <w:rsid w:val="00B3306D"/>
    <w:rsid w:val="00B33B69"/>
    <w:rsid w:val="00B34680"/>
    <w:rsid w:val="00B36422"/>
    <w:rsid w:val="00B37AC8"/>
    <w:rsid w:val="00B418F1"/>
    <w:rsid w:val="00B42A74"/>
    <w:rsid w:val="00B51E25"/>
    <w:rsid w:val="00B5535E"/>
    <w:rsid w:val="00B559F1"/>
    <w:rsid w:val="00B55D6D"/>
    <w:rsid w:val="00B565DB"/>
    <w:rsid w:val="00B61760"/>
    <w:rsid w:val="00B62353"/>
    <w:rsid w:val="00B74D47"/>
    <w:rsid w:val="00B75884"/>
    <w:rsid w:val="00B76CED"/>
    <w:rsid w:val="00B80CAF"/>
    <w:rsid w:val="00B85F9E"/>
    <w:rsid w:val="00B86227"/>
    <w:rsid w:val="00B862A5"/>
    <w:rsid w:val="00B90ED6"/>
    <w:rsid w:val="00B935AB"/>
    <w:rsid w:val="00B93C5E"/>
    <w:rsid w:val="00B961EB"/>
    <w:rsid w:val="00B97C9B"/>
    <w:rsid w:val="00BA2692"/>
    <w:rsid w:val="00BA3A45"/>
    <w:rsid w:val="00BB425F"/>
    <w:rsid w:val="00BB513E"/>
    <w:rsid w:val="00BB5F17"/>
    <w:rsid w:val="00BC0C08"/>
    <w:rsid w:val="00BC408E"/>
    <w:rsid w:val="00BD078D"/>
    <w:rsid w:val="00BD0C4C"/>
    <w:rsid w:val="00BD4260"/>
    <w:rsid w:val="00BD665D"/>
    <w:rsid w:val="00BE016F"/>
    <w:rsid w:val="00BE2F19"/>
    <w:rsid w:val="00BE5DA9"/>
    <w:rsid w:val="00BF0C98"/>
    <w:rsid w:val="00BF1A52"/>
    <w:rsid w:val="00BF1F25"/>
    <w:rsid w:val="00BF25D1"/>
    <w:rsid w:val="00BF3832"/>
    <w:rsid w:val="00BF41E1"/>
    <w:rsid w:val="00BF5FE0"/>
    <w:rsid w:val="00C01D5E"/>
    <w:rsid w:val="00C032ED"/>
    <w:rsid w:val="00C03C0B"/>
    <w:rsid w:val="00C06B2B"/>
    <w:rsid w:val="00C070ED"/>
    <w:rsid w:val="00C11F83"/>
    <w:rsid w:val="00C1471B"/>
    <w:rsid w:val="00C14F16"/>
    <w:rsid w:val="00C1777B"/>
    <w:rsid w:val="00C20B0C"/>
    <w:rsid w:val="00C235D9"/>
    <w:rsid w:val="00C24BC1"/>
    <w:rsid w:val="00C2712B"/>
    <w:rsid w:val="00C3173E"/>
    <w:rsid w:val="00C3347C"/>
    <w:rsid w:val="00C34836"/>
    <w:rsid w:val="00C34C7B"/>
    <w:rsid w:val="00C3537D"/>
    <w:rsid w:val="00C360BB"/>
    <w:rsid w:val="00C36565"/>
    <w:rsid w:val="00C44D93"/>
    <w:rsid w:val="00C46716"/>
    <w:rsid w:val="00C46E0D"/>
    <w:rsid w:val="00C527F0"/>
    <w:rsid w:val="00C55B3C"/>
    <w:rsid w:val="00C573E0"/>
    <w:rsid w:val="00C5791E"/>
    <w:rsid w:val="00C60D92"/>
    <w:rsid w:val="00C611BE"/>
    <w:rsid w:val="00C629CC"/>
    <w:rsid w:val="00C71045"/>
    <w:rsid w:val="00C72FAD"/>
    <w:rsid w:val="00C73565"/>
    <w:rsid w:val="00C74508"/>
    <w:rsid w:val="00C82D03"/>
    <w:rsid w:val="00C87828"/>
    <w:rsid w:val="00C87E85"/>
    <w:rsid w:val="00C953DC"/>
    <w:rsid w:val="00CA0D7D"/>
    <w:rsid w:val="00CA393B"/>
    <w:rsid w:val="00CA3EE7"/>
    <w:rsid w:val="00CA4714"/>
    <w:rsid w:val="00CA4D99"/>
    <w:rsid w:val="00CA7C2C"/>
    <w:rsid w:val="00CB0593"/>
    <w:rsid w:val="00CB1243"/>
    <w:rsid w:val="00CB21A3"/>
    <w:rsid w:val="00CB2F1D"/>
    <w:rsid w:val="00CB3739"/>
    <w:rsid w:val="00CB7455"/>
    <w:rsid w:val="00CC35C8"/>
    <w:rsid w:val="00CC6038"/>
    <w:rsid w:val="00CD01E0"/>
    <w:rsid w:val="00CD1DAC"/>
    <w:rsid w:val="00CD4E19"/>
    <w:rsid w:val="00CD58F7"/>
    <w:rsid w:val="00CD6531"/>
    <w:rsid w:val="00CE2296"/>
    <w:rsid w:val="00CE2EBD"/>
    <w:rsid w:val="00CE7E69"/>
    <w:rsid w:val="00CF032F"/>
    <w:rsid w:val="00CF5C79"/>
    <w:rsid w:val="00CF78C5"/>
    <w:rsid w:val="00D01F45"/>
    <w:rsid w:val="00D04219"/>
    <w:rsid w:val="00D11608"/>
    <w:rsid w:val="00D131BB"/>
    <w:rsid w:val="00D27DF4"/>
    <w:rsid w:val="00D300D9"/>
    <w:rsid w:val="00D30135"/>
    <w:rsid w:val="00D31157"/>
    <w:rsid w:val="00D32C78"/>
    <w:rsid w:val="00D363FC"/>
    <w:rsid w:val="00D404A7"/>
    <w:rsid w:val="00D419BF"/>
    <w:rsid w:val="00D44C53"/>
    <w:rsid w:val="00D4515F"/>
    <w:rsid w:val="00D473C5"/>
    <w:rsid w:val="00D47AFB"/>
    <w:rsid w:val="00D573D7"/>
    <w:rsid w:val="00D65089"/>
    <w:rsid w:val="00D66083"/>
    <w:rsid w:val="00D66925"/>
    <w:rsid w:val="00D66D2D"/>
    <w:rsid w:val="00D70C22"/>
    <w:rsid w:val="00D7706D"/>
    <w:rsid w:val="00D81B07"/>
    <w:rsid w:val="00D82CBE"/>
    <w:rsid w:val="00D82CFF"/>
    <w:rsid w:val="00D86021"/>
    <w:rsid w:val="00D86086"/>
    <w:rsid w:val="00D87FCA"/>
    <w:rsid w:val="00D92322"/>
    <w:rsid w:val="00D937A7"/>
    <w:rsid w:val="00D95227"/>
    <w:rsid w:val="00D96AE2"/>
    <w:rsid w:val="00DA1C77"/>
    <w:rsid w:val="00DA46F2"/>
    <w:rsid w:val="00DA7A1D"/>
    <w:rsid w:val="00DB664C"/>
    <w:rsid w:val="00DC4BDC"/>
    <w:rsid w:val="00DC4FF2"/>
    <w:rsid w:val="00DD107D"/>
    <w:rsid w:val="00DD3B08"/>
    <w:rsid w:val="00DD4097"/>
    <w:rsid w:val="00DE075B"/>
    <w:rsid w:val="00DE3358"/>
    <w:rsid w:val="00DE48A0"/>
    <w:rsid w:val="00DF08E9"/>
    <w:rsid w:val="00DF1ACE"/>
    <w:rsid w:val="00DF2052"/>
    <w:rsid w:val="00DF32E3"/>
    <w:rsid w:val="00DF4CBF"/>
    <w:rsid w:val="00DF5AD2"/>
    <w:rsid w:val="00E00D83"/>
    <w:rsid w:val="00E07A72"/>
    <w:rsid w:val="00E119AE"/>
    <w:rsid w:val="00E15C29"/>
    <w:rsid w:val="00E20297"/>
    <w:rsid w:val="00E238D6"/>
    <w:rsid w:val="00E26AFD"/>
    <w:rsid w:val="00E26EA8"/>
    <w:rsid w:val="00E31AA5"/>
    <w:rsid w:val="00E32336"/>
    <w:rsid w:val="00E3636E"/>
    <w:rsid w:val="00E36773"/>
    <w:rsid w:val="00E3795F"/>
    <w:rsid w:val="00E4083A"/>
    <w:rsid w:val="00E44999"/>
    <w:rsid w:val="00E45B58"/>
    <w:rsid w:val="00E46614"/>
    <w:rsid w:val="00E4763B"/>
    <w:rsid w:val="00E50039"/>
    <w:rsid w:val="00E540E0"/>
    <w:rsid w:val="00E551A6"/>
    <w:rsid w:val="00E618F1"/>
    <w:rsid w:val="00E61E6F"/>
    <w:rsid w:val="00E6705E"/>
    <w:rsid w:val="00E7033E"/>
    <w:rsid w:val="00E73648"/>
    <w:rsid w:val="00E76386"/>
    <w:rsid w:val="00E779B6"/>
    <w:rsid w:val="00E82315"/>
    <w:rsid w:val="00E8281D"/>
    <w:rsid w:val="00E82C92"/>
    <w:rsid w:val="00E90456"/>
    <w:rsid w:val="00E924E4"/>
    <w:rsid w:val="00E93657"/>
    <w:rsid w:val="00E93E4F"/>
    <w:rsid w:val="00EA1B42"/>
    <w:rsid w:val="00EA23A4"/>
    <w:rsid w:val="00EA3556"/>
    <w:rsid w:val="00EA3A00"/>
    <w:rsid w:val="00EA60F8"/>
    <w:rsid w:val="00EA72D3"/>
    <w:rsid w:val="00EA744A"/>
    <w:rsid w:val="00EB3BBF"/>
    <w:rsid w:val="00EB3E5E"/>
    <w:rsid w:val="00EB4AF8"/>
    <w:rsid w:val="00EB5E06"/>
    <w:rsid w:val="00EC1859"/>
    <w:rsid w:val="00EC6121"/>
    <w:rsid w:val="00ED17A7"/>
    <w:rsid w:val="00ED21BE"/>
    <w:rsid w:val="00EE442C"/>
    <w:rsid w:val="00EE4A00"/>
    <w:rsid w:val="00EE6C9A"/>
    <w:rsid w:val="00EF1DD4"/>
    <w:rsid w:val="00EF2AED"/>
    <w:rsid w:val="00EF5B7C"/>
    <w:rsid w:val="00F02776"/>
    <w:rsid w:val="00F11065"/>
    <w:rsid w:val="00F127F6"/>
    <w:rsid w:val="00F129B5"/>
    <w:rsid w:val="00F21C74"/>
    <w:rsid w:val="00F2234F"/>
    <w:rsid w:val="00F23E16"/>
    <w:rsid w:val="00F276A0"/>
    <w:rsid w:val="00F279FA"/>
    <w:rsid w:val="00F30C41"/>
    <w:rsid w:val="00F321E6"/>
    <w:rsid w:val="00F3332C"/>
    <w:rsid w:val="00F35647"/>
    <w:rsid w:val="00F35699"/>
    <w:rsid w:val="00F36CAE"/>
    <w:rsid w:val="00F375FF"/>
    <w:rsid w:val="00F3764F"/>
    <w:rsid w:val="00F42A80"/>
    <w:rsid w:val="00F43EEB"/>
    <w:rsid w:val="00F50339"/>
    <w:rsid w:val="00F53DBF"/>
    <w:rsid w:val="00F55CE7"/>
    <w:rsid w:val="00F56D2B"/>
    <w:rsid w:val="00F56E55"/>
    <w:rsid w:val="00F67347"/>
    <w:rsid w:val="00F71644"/>
    <w:rsid w:val="00F7320F"/>
    <w:rsid w:val="00F7764A"/>
    <w:rsid w:val="00F842AE"/>
    <w:rsid w:val="00F85BB3"/>
    <w:rsid w:val="00F86CBE"/>
    <w:rsid w:val="00F8718C"/>
    <w:rsid w:val="00F90E06"/>
    <w:rsid w:val="00F92906"/>
    <w:rsid w:val="00F9343A"/>
    <w:rsid w:val="00F934A5"/>
    <w:rsid w:val="00F95DDC"/>
    <w:rsid w:val="00F9775C"/>
    <w:rsid w:val="00F97901"/>
    <w:rsid w:val="00FA0D53"/>
    <w:rsid w:val="00FA16CB"/>
    <w:rsid w:val="00FA1872"/>
    <w:rsid w:val="00FA193B"/>
    <w:rsid w:val="00FA2A98"/>
    <w:rsid w:val="00FA38BB"/>
    <w:rsid w:val="00FB3D3D"/>
    <w:rsid w:val="00FB54B1"/>
    <w:rsid w:val="00FC6E56"/>
    <w:rsid w:val="00FD1661"/>
    <w:rsid w:val="00FD3F02"/>
    <w:rsid w:val="00FE05D8"/>
    <w:rsid w:val="00FE19E4"/>
    <w:rsid w:val="00FE224E"/>
    <w:rsid w:val="00FE542E"/>
    <w:rsid w:val="00FE5702"/>
    <w:rsid w:val="00FF2001"/>
    <w:rsid w:val="00FF31FA"/>
    <w:rsid w:val="00FF5045"/>
    <w:rsid w:val="00FF6E6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ACC324"/>
  <w14:defaultImageDpi w14:val="300"/>
  <w15:docId w15:val="{1EE65161-E9D5-3A40-9E34-CE23EAD7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70"/>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7D0"/>
    <w:pPr>
      <w:spacing w:after="200" w:line="276" w:lineRule="auto"/>
    </w:pPr>
    <w:rPr>
      <w:rFonts w:ascii="Calibri" w:eastAsia="Calibri" w:hAnsi="Calibri" w:cs="Times New Roman"/>
      <w:sz w:val="22"/>
      <w:szCs w:val="22"/>
      <w:lang w:val="en-US"/>
    </w:rPr>
  </w:style>
  <w:style w:type="paragraph" w:styleId="Heading1">
    <w:name w:val="heading 1"/>
    <w:basedOn w:val="Normal"/>
    <w:link w:val="Heading1Char1"/>
    <w:uiPriority w:val="99"/>
    <w:qFormat/>
    <w:rsid w:val="00B167D0"/>
    <w:pPr>
      <w:spacing w:before="100" w:beforeAutospacing="1" w:after="100" w:afterAutospacing="1" w:line="240" w:lineRule="auto"/>
      <w:outlineLvl w:val="0"/>
    </w:pPr>
    <w:rPr>
      <w:rFonts w:ascii="Times New Roman" w:eastAsia="Times New Roman" w:hAnsi="Times New Roman"/>
      <w:b/>
      <w:bCs/>
      <w:kern w:val="36"/>
      <w:sz w:val="48"/>
      <w:szCs w:val="48"/>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D7F"/>
    <w:pPr>
      <w:spacing w:line="480" w:lineRule="auto"/>
      <w:contextualSpacing/>
    </w:pPr>
    <w:rPr>
      <w:rFonts w:ascii="Times New Roman" w:eastAsiaTheme="minorHAnsi" w:hAnsi="Times New Roman"/>
    </w:rPr>
  </w:style>
  <w:style w:type="character" w:customStyle="1" w:styleId="Heading1Char">
    <w:name w:val="Heading 1 Char"/>
    <w:basedOn w:val="DefaultParagraphFont"/>
    <w:uiPriority w:val="9"/>
    <w:rsid w:val="00B167D0"/>
    <w:rPr>
      <w:rFonts w:asciiTheme="majorHAnsi" w:eastAsiaTheme="majorEastAsia" w:hAnsiTheme="majorHAnsi" w:cstheme="majorBidi"/>
      <w:b/>
      <w:bCs/>
      <w:color w:val="345A8A" w:themeColor="accent1" w:themeShade="B5"/>
      <w:sz w:val="32"/>
      <w:szCs w:val="32"/>
    </w:rPr>
  </w:style>
  <w:style w:type="character" w:customStyle="1" w:styleId="Heading1Char1">
    <w:name w:val="Heading 1 Char1"/>
    <w:basedOn w:val="DefaultParagraphFont"/>
    <w:link w:val="Heading1"/>
    <w:uiPriority w:val="99"/>
    <w:locked/>
    <w:rsid w:val="00B167D0"/>
    <w:rPr>
      <w:rFonts w:ascii="Times New Roman" w:eastAsia="Times New Roman" w:hAnsi="Times New Roman" w:cs="Times New Roman"/>
      <w:b/>
      <w:bCs/>
      <w:kern w:val="36"/>
      <w:sz w:val="48"/>
      <w:szCs w:val="48"/>
      <w:lang w:eastAsia="pt-BR"/>
    </w:rPr>
  </w:style>
  <w:style w:type="paragraph" w:customStyle="1" w:styleId="Default">
    <w:name w:val="Default"/>
    <w:uiPriority w:val="99"/>
    <w:rsid w:val="00B167D0"/>
    <w:pPr>
      <w:autoSpaceDE w:val="0"/>
      <w:autoSpaceDN w:val="0"/>
      <w:adjustRightInd w:val="0"/>
    </w:pPr>
    <w:rPr>
      <w:rFonts w:ascii="ZapfHumnst BT" w:eastAsia="Calibri" w:hAnsi="ZapfHumnst BT" w:cs="ZapfHumnst BT"/>
      <w:color w:val="000000"/>
      <w:lang w:eastAsia="pt-BR"/>
    </w:rPr>
  </w:style>
  <w:style w:type="character" w:customStyle="1" w:styleId="A15">
    <w:name w:val="A15"/>
    <w:rsid w:val="00B167D0"/>
    <w:rPr>
      <w:color w:val="000000"/>
      <w:sz w:val="10"/>
    </w:rPr>
  </w:style>
  <w:style w:type="paragraph" w:styleId="BodyText3">
    <w:name w:val="Body Text 3"/>
    <w:basedOn w:val="Normal"/>
    <w:link w:val="BodyText3Char1"/>
    <w:uiPriority w:val="99"/>
    <w:rsid w:val="00B167D0"/>
    <w:pPr>
      <w:spacing w:after="0" w:line="240" w:lineRule="auto"/>
      <w:jc w:val="center"/>
    </w:pPr>
    <w:rPr>
      <w:rFonts w:ascii="Arial Narrow" w:eastAsia="Times New Roman" w:hAnsi="Arial Narrow"/>
      <w:b/>
      <w:bCs/>
      <w:sz w:val="26"/>
      <w:szCs w:val="26"/>
      <w:lang w:eastAsia="pt-BR"/>
    </w:rPr>
  </w:style>
  <w:style w:type="character" w:customStyle="1" w:styleId="BodyText3Char">
    <w:name w:val="Body Text 3 Char"/>
    <w:basedOn w:val="DefaultParagraphFont"/>
    <w:uiPriority w:val="99"/>
    <w:semiHidden/>
    <w:rsid w:val="00B167D0"/>
    <w:rPr>
      <w:rFonts w:ascii="Calibri" w:eastAsia="Calibri" w:hAnsi="Calibri" w:cs="Times New Roman"/>
      <w:sz w:val="16"/>
      <w:szCs w:val="16"/>
    </w:rPr>
  </w:style>
  <w:style w:type="character" w:customStyle="1" w:styleId="BodyText3Char1">
    <w:name w:val="Body Text 3 Char1"/>
    <w:basedOn w:val="DefaultParagraphFont"/>
    <w:link w:val="BodyText3"/>
    <w:uiPriority w:val="99"/>
    <w:locked/>
    <w:rsid w:val="00B167D0"/>
    <w:rPr>
      <w:rFonts w:ascii="Arial Narrow" w:eastAsia="Times New Roman" w:hAnsi="Arial Narrow" w:cs="Times New Roman"/>
      <w:b/>
      <w:bCs/>
      <w:sz w:val="26"/>
      <w:szCs w:val="26"/>
      <w:lang w:eastAsia="pt-BR"/>
    </w:rPr>
  </w:style>
  <w:style w:type="paragraph" w:customStyle="1" w:styleId="ColorfulList-Accent11">
    <w:name w:val="Colorful List - Accent 11"/>
    <w:basedOn w:val="Normal"/>
    <w:uiPriority w:val="99"/>
    <w:rsid w:val="00B167D0"/>
    <w:pPr>
      <w:spacing w:after="0" w:line="240" w:lineRule="auto"/>
      <w:ind w:left="720"/>
    </w:pPr>
    <w:rPr>
      <w:rFonts w:ascii="Times New Roman" w:eastAsia="Times New Roman" w:hAnsi="Times New Roman"/>
      <w:sz w:val="24"/>
      <w:szCs w:val="24"/>
      <w:lang w:eastAsia="pt-BR"/>
    </w:rPr>
  </w:style>
  <w:style w:type="character" w:customStyle="1" w:styleId="longtext">
    <w:name w:val="long_text"/>
    <w:rsid w:val="00B167D0"/>
  </w:style>
  <w:style w:type="character" w:customStyle="1" w:styleId="hps">
    <w:name w:val="hps"/>
    <w:uiPriority w:val="99"/>
    <w:rsid w:val="00B167D0"/>
  </w:style>
  <w:style w:type="character" w:styleId="Hyperlink">
    <w:name w:val="Hyperlink"/>
    <w:basedOn w:val="DefaultParagraphFont"/>
    <w:uiPriority w:val="99"/>
    <w:rsid w:val="00B167D0"/>
    <w:rPr>
      <w:rFonts w:cs="Times New Roman"/>
      <w:color w:val="0000FF"/>
      <w:u w:val="single"/>
    </w:rPr>
  </w:style>
  <w:style w:type="paragraph" w:styleId="NormalWeb">
    <w:name w:val="Normal (Web)"/>
    <w:basedOn w:val="Normal"/>
    <w:uiPriority w:val="99"/>
    <w:rsid w:val="00B167D0"/>
    <w:pPr>
      <w:spacing w:before="100" w:beforeAutospacing="1" w:after="100" w:afterAutospacing="1" w:line="240" w:lineRule="auto"/>
    </w:pPr>
    <w:rPr>
      <w:rFonts w:ascii="Arial Unicode MS" w:eastAsia="Arial Unicode MS" w:hAnsi="Arial Unicode MS" w:cs="Arial Unicode MS"/>
      <w:sz w:val="24"/>
      <w:szCs w:val="24"/>
      <w:lang w:eastAsia="pt-BR"/>
    </w:rPr>
  </w:style>
  <w:style w:type="paragraph" w:styleId="BalloonText">
    <w:name w:val="Balloon Text"/>
    <w:basedOn w:val="Normal"/>
    <w:link w:val="BalloonTextChar1"/>
    <w:uiPriority w:val="99"/>
    <w:semiHidden/>
    <w:rsid w:val="00B167D0"/>
    <w:pPr>
      <w:spacing w:after="0" w:line="240" w:lineRule="auto"/>
    </w:pPr>
    <w:rPr>
      <w:rFonts w:ascii="Lucida Grande" w:hAnsi="Lucida Grande"/>
      <w:sz w:val="18"/>
      <w:szCs w:val="18"/>
      <w:lang w:eastAsia="pt-BR"/>
    </w:rPr>
  </w:style>
  <w:style w:type="character" w:customStyle="1" w:styleId="BalloonTextChar">
    <w:name w:val="Balloon Text Char"/>
    <w:basedOn w:val="DefaultParagraphFont"/>
    <w:uiPriority w:val="99"/>
    <w:semiHidden/>
    <w:rsid w:val="00B167D0"/>
    <w:rPr>
      <w:rFonts w:ascii="Lucida Grande" w:eastAsia="Calibri" w:hAnsi="Lucida Grande" w:cs="Lucida Grande"/>
      <w:sz w:val="18"/>
      <w:szCs w:val="18"/>
    </w:rPr>
  </w:style>
  <w:style w:type="character" w:customStyle="1" w:styleId="BalloonTextChar1">
    <w:name w:val="Balloon Text Char1"/>
    <w:basedOn w:val="DefaultParagraphFont"/>
    <w:link w:val="BalloonText"/>
    <w:uiPriority w:val="99"/>
    <w:semiHidden/>
    <w:locked/>
    <w:rsid w:val="00B167D0"/>
    <w:rPr>
      <w:rFonts w:ascii="Lucida Grande" w:eastAsia="Calibri" w:hAnsi="Lucida Grande" w:cs="Times New Roman"/>
      <w:sz w:val="18"/>
      <w:szCs w:val="18"/>
      <w:lang w:eastAsia="pt-BR"/>
    </w:rPr>
  </w:style>
  <w:style w:type="character" w:customStyle="1" w:styleId="atn">
    <w:name w:val="atn"/>
    <w:basedOn w:val="DefaultParagraphFont"/>
    <w:rsid w:val="00B167D0"/>
  </w:style>
  <w:style w:type="character" w:styleId="CommentReference">
    <w:name w:val="annotation reference"/>
    <w:basedOn w:val="DefaultParagraphFont"/>
    <w:uiPriority w:val="99"/>
    <w:semiHidden/>
    <w:unhideWhenUsed/>
    <w:rsid w:val="00B167D0"/>
    <w:rPr>
      <w:sz w:val="16"/>
      <w:szCs w:val="16"/>
    </w:rPr>
  </w:style>
  <w:style w:type="paragraph" w:styleId="CommentText">
    <w:name w:val="annotation text"/>
    <w:basedOn w:val="Normal"/>
    <w:link w:val="CommentTextChar1"/>
    <w:uiPriority w:val="99"/>
    <w:unhideWhenUsed/>
    <w:rsid w:val="00B167D0"/>
    <w:rPr>
      <w:sz w:val="20"/>
      <w:szCs w:val="20"/>
    </w:rPr>
  </w:style>
  <w:style w:type="character" w:customStyle="1" w:styleId="CommentTextChar">
    <w:name w:val="Comment Text Char"/>
    <w:basedOn w:val="DefaultParagraphFont"/>
    <w:uiPriority w:val="99"/>
    <w:semiHidden/>
    <w:rsid w:val="00B167D0"/>
    <w:rPr>
      <w:rFonts w:ascii="Calibri" w:eastAsia="Calibri" w:hAnsi="Calibri" w:cs="Times New Roman"/>
    </w:rPr>
  </w:style>
  <w:style w:type="character" w:customStyle="1" w:styleId="CommentTextChar1">
    <w:name w:val="Comment Text Char1"/>
    <w:basedOn w:val="DefaultParagraphFont"/>
    <w:link w:val="CommentText"/>
    <w:uiPriority w:val="99"/>
    <w:rsid w:val="00B167D0"/>
    <w:rPr>
      <w:rFonts w:ascii="Calibri" w:eastAsia="Calibri" w:hAnsi="Calibri" w:cs="Times New Roman"/>
      <w:sz w:val="20"/>
      <w:szCs w:val="20"/>
    </w:rPr>
  </w:style>
  <w:style w:type="paragraph" w:styleId="CommentSubject">
    <w:name w:val="annotation subject"/>
    <w:basedOn w:val="CommentText"/>
    <w:next w:val="CommentText"/>
    <w:link w:val="CommentSubjectChar1"/>
    <w:uiPriority w:val="99"/>
    <w:semiHidden/>
    <w:unhideWhenUsed/>
    <w:rsid w:val="00B167D0"/>
    <w:rPr>
      <w:b/>
      <w:bCs/>
    </w:rPr>
  </w:style>
  <w:style w:type="character" w:customStyle="1" w:styleId="CommentSubjectChar">
    <w:name w:val="Comment Subject Char"/>
    <w:basedOn w:val="CommentTextChar"/>
    <w:uiPriority w:val="99"/>
    <w:semiHidden/>
    <w:rsid w:val="00B167D0"/>
    <w:rPr>
      <w:rFonts w:ascii="Calibri" w:eastAsia="Calibri" w:hAnsi="Calibri" w:cs="Times New Roman"/>
      <w:b/>
      <w:bCs/>
      <w:sz w:val="20"/>
      <w:szCs w:val="20"/>
    </w:rPr>
  </w:style>
  <w:style w:type="character" w:customStyle="1" w:styleId="CommentSubjectChar1">
    <w:name w:val="Comment Subject Char1"/>
    <w:basedOn w:val="CommentTextChar1"/>
    <w:link w:val="CommentSubject"/>
    <w:uiPriority w:val="99"/>
    <w:semiHidden/>
    <w:rsid w:val="00B167D0"/>
    <w:rPr>
      <w:rFonts w:ascii="Calibri" w:eastAsia="Calibri" w:hAnsi="Calibri" w:cs="Times New Roman"/>
      <w:b/>
      <w:bCs/>
      <w:sz w:val="20"/>
      <w:szCs w:val="20"/>
    </w:rPr>
  </w:style>
  <w:style w:type="table" w:styleId="MediumList1-Accent1">
    <w:name w:val="Medium List 1 Accent 1"/>
    <w:basedOn w:val="TableNormal"/>
    <w:uiPriority w:val="70"/>
    <w:rsid w:val="00B167D0"/>
    <w:rPr>
      <w:rFonts w:ascii="Calibri" w:eastAsia="Calibri" w:hAnsi="Calibri"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customStyle="1" w:styleId="desc">
    <w:name w:val="desc"/>
    <w:basedOn w:val="Normal"/>
    <w:rsid w:val="00B167D0"/>
    <w:pPr>
      <w:spacing w:before="100" w:beforeAutospacing="1" w:after="100" w:afterAutospacing="1" w:line="240" w:lineRule="auto"/>
    </w:pPr>
    <w:rPr>
      <w:rFonts w:ascii="Times New Roman" w:eastAsia="Times New Roman" w:hAnsi="Times New Roman"/>
      <w:sz w:val="24"/>
      <w:szCs w:val="24"/>
      <w:lang w:val="es-ES" w:eastAsia="es-ES"/>
    </w:rPr>
  </w:style>
  <w:style w:type="paragraph" w:customStyle="1" w:styleId="details">
    <w:name w:val="details"/>
    <w:basedOn w:val="Normal"/>
    <w:rsid w:val="00B167D0"/>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jrnl">
    <w:name w:val="jrnl"/>
    <w:basedOn w:val="DefaultParagraphFont"/>
    <w:rsid w:val="00B167D0"/>
  </w:style>
  <w:style w:type="paragraph" w:styleId="Header">
    <w:name w:val="header"/>
    <w:basedOn w:val="Normal"/>
    <w:link w:val="HeaderChar1"/>
    <w:uiPriority w:val="99"/>
    <w:unhideWhenUsed/>
    <w:rsid w:val="00B167D0"/>
    <w:pPr>
      <w:tabs>
        <w:tab w:val="center" w:pos="4252"/>
        <w:tab w:val="right" w:pos="8504"/>
      </w:tabs>
      <w:spacing w:after="0" w:line="240" w:lineRule="auto"/>
    </w:pPr>
  </w:style>
  <w:style w:type="character" w:customStyle="1" w:styleId="HeaderChar">
    <w:name w:val="Header Char"/>
    <w:basedOn w:val="DefaultParagraphFont"/>
    <w:uiPriority w:val="99"/>
    <w:semiHidden/>
    <w:rsid w:val="00B167D0"/>
    <w:rPr>
      <w:rFonts w:ascii="Calibri" w:eastAsia="Calibri" w:hAnsi="Calibri" w:cs="Times New Roman"/>
      <w:sz w:val="22"/>
      <w:szCs w:val="22"/>
    </w:rPr>
  </w:style>
  <w:style w:type="character" w:customStyle="1" w:styleId="HeaderChar1">
    <w:name w:val="Header Char1"/>
    <w:basedOn w:val="DefaultParagraphFont"/>
    <w:link w:val="Header"/>
    <w:uiPriority w:val="99"/>
    <w:rsid w:val="00B167D0"/>
    <w:rPr>
      <w:rFonts w:ascii="Calibri" w:eastAsia="Calibri" w:hAnsi="Calibri" w:cs="Times New Roman"/>
      <w:sz w:val="22"/>
      <w:szCs w:val="22"/>
    </w:rPr>
  </w:style>
  <w:style w:type="paragraph" w:styleId="Footer">
    <w:name w:val="footer"/>
    <w:basedOn w:val="Normal"/>
    <w:link w:val="FooterChar1"/>
    <w:uiPriority w:val="99"/>
    <w:unhideWhenUsed/>
    <w:rsid w:val="00B167D0"/>
    <w:pPr>
      <w:tabs>
        <w:tab w:val="center" w:pos="4252"/>
        <w:tab w:val="right" w:pos="8504"/>
      </w:tabs>
      <w:spacing w:after="0" w:line="240" w:lineRule="auto"/>
    </w:pPr>
  </w:style>
  <w:style w:type="character" w:customStyle="1" w:styleId="FooterChar">
    <w:name w:val="Footer Char"/>
    <w:basedOn w:val="DefaultParagraphFont"/>
    <w:uiPriority w:val="99"/>
    <w:semiHidden/>
    <w:rsid w:val="00B167D0"/>
    <w:rPr>
      <w:rFonts w:ascii="Calibri" w:eastAsia="Calibri" w:hAnsi="Calibri" w:cs="Times New Roman"/>
      <w:sz w:val="22"/>
      <w:szCs w:val="22"/>
    </w:rPr>
  </w:style>
  <w:style w:type="character" w:customStyle="1" w:styleId="FooterChar1">
    <w:name w:val="Footer Char1"/>
    <w:basedOn w:val="DefaultParagraphFont"/>
    <w:link w:val="Footer"/>
    <w:uiPriority w:val="99"/>
    <w:rsid w:val="00B167D0"/>
    <w:rPr>
      <w:rFonts w:ascii="Calibri" w:eastAsia="Calibri" w:hAnsi="Calibri" w:cs="Times New Roman"/>
      <w:sz w:val="22"/>
      <w:szCs w:val="22"/>
    </w:rPr>
  </w:style>
  <w:style w:type="table" w:styleId="TableGrid">
    <w:name w:val="Table Grid"/>
    <w:basedOn w:val="TableNormal"/>
    <w:uiPriority w:val="59"/>
    <w:rsid w:val="00B167D0"/>
    <w:rPr>
      <w:rFonts w:eastAsiaTheme="minorHAnsi"/>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B167D0"/>
  </w:style>
  <w:style w:type="paragraph" w:styleId="Caption">
    <w:name w:val="caption"/>
    <w:basedOn w:val="Normal"/>
    <w:next w:val="Normal"/>
    <w:uiPriority w:val="35"/>
    <w:unhideWhenUsed/>
    <w:qFormat/>
    <w:rsid w:val="00B167D0"/>
    <w:rPr>
      <w:b/>
      <w:bCs/>
      <w:sz w:val="20"/>
      <w:szCs w:val="20"/>
    </w:rPr>
  </w:style>
  <w:style w:type="table" w:styleId="LightShading-Accent1">
    <w:name w:val="Light Shading Accent 1"/>
    <w:basedOn w:val="TableNormal"/>
    <w:uiPriority w:val="60"/>
    <w:rsid w:val="00B167D0"/>
    <w:rPr>
      <w:rFonts w:ascii="Calibri" w:eastAsia="Calibri" w:hAnsi="Calibri" w:cs="Times New Roman"/>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Revision">
    <w:name w:val="Revision"/>
    <w:hidden/>
    <w:uiPriority w:val="99"/>
    <w:semiHidden/>
    <w:rsid w:val="00B167D0"/>
    <w:rPr>
      <w:rFonts w:ascii="Calibri" w:eastAsia="Calibri" w:hAnsi="Calibri" w:cs="Times New Roman"/>
      <w:sz w:val="22"/>
      <w:szCs w:val="22"/>
    </w:rPr>
  </w:style>
  <w:style w:type="table" w:styleId="LightShading">
    <w:name w:val="Light Shading"/>
    <w:basedOn w:val="TableNormal"/>
    <w:uiPriority w:val="60"/>
    <w:rsid w:val="00C3173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C3173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EndNoteBibliographyTitle">
    <w:name w:val="EndNote Bibliography Title"/>
    <w:basedOn w:val="Normal"/>
    <w:rsid w:val="0098588B"/>
    <w:pPr>
      <w:spacing w:after="0"/>
      <w:jc w:val="center"/>
    </w:pPr>
    <w:rPr>
      <w:rFonts w:ascii="Helvetica" w:hAnsi="Helvetica"/>
    </w:rPr>
  </w:style>
  <w:style w:type="paragraph" w:customStyle="1" w:styleId="EndNoteBibliography">
    <w:name w:val="EndNote Bibliography"/>
    <w:basedOn w:val="Normal"/>
    <w:rsid w:val="0098588B"/>
    <w:pPr>
      <w:spacing w:line="240" w:lineRule="auto"/>
    </w:pPr>
    <w:rPr>
      <w:rFonts w:ascii="Helvetica" w:hAnsi="Helvetica"/>
    </w:rPr>
  </w:style>
  <w:style w:type="character" w:customStyle="1" w:styleId="Fontepargpadro1">
    <w:name w:val="Fonte parág. padrão1"/>
    <w:qFormat/>
    <w:rsid w:val="00C73565"/>
  </w:style>
  <w:style w:type="character" w:customStyle="1" w:styleId="alt-edited">
    <w:name w:val="alt-edited"/>
    <w:basedOn w:val="DefaultParagraphFont"/>
    <w:rsid w:val="00F43EEB"/>
  </w:style>
  <w:style w:type="character" w:customStyle="1" w:styleId="UnresolvedMention1">
    <w:name w:val="Unresolved Mention1"/>
    <w:basedOn w:val="DefaultParagraphFont"/>
    <w:uiPriority w:val="99"/>
    <w:semiHidden/>
    <w:unhideWhenUsed/>
    <w:rsid w:val="00727BD7"/>
    <w:rPr>
      <w:color w:val="605E5C"/>
      <w:shd w:val="clear" w:color="auto" w:fill="E1DFDD"/>
    </w:rPr>
  </w:style>
  <w:style w:type="character" w:styleId="UnresolvedMention">
    <w:name w:val="Unresolved Mention"/>
    <w:basedOn w:val="DefaultParagraphFont"/>
    <w:uiPriority w:val="99"/>
    <w:semiHidden/>
    <w:unhideWhenUsed/>
    <w:rsid w:val="00B862A5"/>
    <w:rPr>
      <w:color w:val="605E5C"/>
      <w:shd w:val="clear" w:color="auto" w:fill="E1DFDD"/>
    </w:rPr>
  </w:style>
  <w:style w:type="character" w:styleId="PageNumber">
    <w:name w:val="page number"/>
    <w:basedOn w:val="DefaultParagraphFont"/>
    <w:uiPriority w:val="99"/>
    <w:semiHidden/>
    <w:unhideWhenUsed/>
    <w:rsid w:val="00AC66AE"/>
  </w:style>
  <w:style w:type="paragraph" w:customStyle="1" w:styleId="TableParagraph">
    <w:name w:val="Table Paragraph"/>
    <w:basedOn w:val="Normal"/>
    <w:link w:val="TableParagraphChar"/>
    <w:uiPriority w:val="1"/>
    <w:qFormat/>
    <w:rsid w:val="00726E01"/>
    <w:pPr>
      <w:widowControl w:val="0"/>
      <w:spacing w:after="0" w:line="240" w:lineRule="auto"/>
    </w:pPr>
    <w:rPr>
      <w:rFonts w:asciiTheme="minorHAnsi" w:eastAsiaTheme="minorHAnsi" w:hAnsiTheme="minorHAnsi" w:cstheme="minorBidi"/>
    </w:rPr>
  </w:style>
  <w:style w:type="character" w:customStyle="1" w:styleId="TableParagraphChar">
    <w:name w:val="Table Paragraph Char"/>
    <w:basedOn w:val="DefaultParagraphFont"/>
    <w:link w:val="TableParagraph"/>
    <w:uiPriority w:val="1"/>
    <w:rsid w:val="00726E01"/>
    <w:rPr>
      <w:rFonts w:eastAsiaTheme="minorHAnsi"/>
      <w:sz w:val="22"/>
      <w:szCs w:val="22"/>
      <w:lang w:val="en-US"/>
    </w:rPr>
  </w:style>
  <w:style w:type="character" w:styleId="PlaceholderText">
    <w:name w:val="Placeholder Text"/>
    <w:basedOn w:val="DefaultParagraphFont"/>
    <w:uiPriority w:val="99"/>
    <w:semiHidden/>
    <w:rsid w:val="00180493"/>
    <w:rPr>
      <w:color w:val="666666"/>
    </w:rPr>
  </w:style>
  <w:style w:type="character" w:styleId="Strong">
    <w:name w:val="Strong"/>
    <w:basedOn w:val="DefaultParagraphFont"/>
    <w:uiPriority w:val="22"/>
    <w:qFormat/>
    <w:rsid w:val="001E7244"/>
    <w:rPr>
      <w:b/>
      <w:bCs/>
    </w:rPr>
  </w:style>
  <w:style w:type="character" w:customStyle="1" w:styleId="apple-converted-space">
    <w:name w:val="apple-converted-space"/>
    <w:basedOn w:val="DefaultParagraphFont"/>
    <w:rsid w:val="001E7244"/>
  </w:style>
  <w:style w:type="character" w:styleId="FollowedHyperlink">
    <w:name w:val="FollowedHyperlink"/>
    <w:basedOn w:val="DefaultParagraphFont"/>
    <w:uiPriority w:val="99"/>
    <w:semiHidden/>
    <w:unhideWhenUsed/>
    <w:rsid w:val="00FE54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762224">
      <w:bodyDiv w:val="1"/>
      <w:marLeft w:val="0"/>
      <w:marRight w:val="0"/>
      <w:marTop w:val="0"/>
      <w:marBottom w:val="0"/>
      <w:divBdr>
        <w:top w:val="none" w:sz="0" w:space="0" w:color="auto"/>
        <w:left w:val="none" w:sz="0" w:space="0" w:color="auto"/>
        <w:bottom w:val="none" w:sz="0" w:space="0" w:color="auto"/>
        <w:right w:val="none" w:sz="0" w:space="0" w:color="auto"/>
      </w:divBdr>
    </w:div>
    <w:div w:id="264583738">
      <w:bodyDiv w:val="1"/>
      <w:marLeft w:val="0"/>
      <w:marRight w:val="0"/>
      <w:marTop w:val="0"/>
      <w:marBottom w:val="0"/>
      <w:divBdr>
        <w:top w:val="none" w:sz="0" w:space="0" w:color="auto"/>
        <w:left w:val="none" w:sz="0" w:space="0" w:color="auto"/>
        <w:bottom w:val="none" w:sz="0" w:space="0" w:color="auto"/>
        <w:right w:val="none" w:sz="0" w:space="0" w:color="auto"/>
      </w:divBdr>
    </w:div>
    <w:div w:id="462770895">
      <w:bodyDiv w:val="1"/>
      <w:marLeft w:val="0"/>
      <w:marRight w:val="0"/>
      <w:marTop w:val="0"/>
      <w:marBottom w:val="0"/>
      <w:divBdr>
        <w:top w:val="none" w:sz="0" w:space="0" w:color="auto"/>
        <w:left w:val="none" w:sz="0" w:space="0" w:color="auto"/>
        <w:bottom w:val="none" w:sz="0" w:space="0" w:color="auto"/>
        <w:right w:val="none" w:sz="0" w:space="0" w:color="auto"/>
      </w:divBdr>
    </w:div>
    <w:div w:id="808865311">
      <w:bodyDiv w:val="1"/>
      <w:marLeft w:val="0"/>
      <w:marRight w:val="0"/>
      <w:marTop w:val="0"/>
      <w:marBottom w:val="0"/>
      <w:divBdr>
        <w:top w:val="none" w:sz="0" w:space="0" w:color="auto"/>
        <w:left w:val="none" w:sz="0" w:space="0" w:color="auto"/>
        <w:bottom w:val="none" w:sz="0" w:space="0" w:color="auto"/>
        <w:right w:val="none" w:sz="0" w:space="0" w:color="auto"/>
      </w:divBdr>
    </w:div>
    <w:div w:id="1030912837">
      <w:bodyDiv w:val="1"/>
      <w:marLeft w:val="0"/>
      <w:marRight w:val="0"/>
      <w:marTop w:val="0"/>
      <w:marBottom w:val="0"/>
      <w:divBdr>
        <w:top w:val="none" w:sz="0" w:space="0" w:color="auto"/>
        <w:left w:val="none" w:sz="0" w:space="0" w:color="auto"/>
        <w:bottom w:val="none" w:sz="0" w:space="0" w:color="auto"/>
        <w:right w:val="none" w:sz="0" w:space="0" w:color="auto"/>
      </w:divBdr>
    </w:div>
    <w:div w:id="1250889990">
      <w:bodyDiv w:val="1"/>
      <w:marLeft w:val="0"/>
      <w:marRight w:val="0"/>
      <w:marTop w:val="0"/>
      <w:marBottom w:val="0"/>
      <w:divBdr>
        <w:top w:val="none" w:sz="0" w:space="0" w:color="auto"/>
        <w:left w:val="none" w:sz="0" w:space="0" w:color="auto"/>
        <w:bottom w:val="none" w:sz="0" w:space="0" w:color="auto"/>
        <w:right w:val="none" w:sz="0" w:space="0" w:color="auto"/>
      </w:divBdr>
      <w:divsChild>
        <w:div w:id="1771002166">
          <w:marLeft w:val="0"/>
          <w:marRight w:val="0"/>
          <w:marTop w:val="0"/>
          <w:marBottom w:val="0"/>
          <w:divBdr>
            <w:top w:val="none" w:sz="0" w:space="0" w:color="auto"/>
            <w:left w:val="none" w:sz="0" w:space="0" w:color="auto"/>
            <w:bottom w:val="none" w:sz="0" w:space="0" w:color="auto"/>
            <w:right w:val="none" w:sz="0" w:space="0" w:color="auto"/>
          </w:divBdr>
        </w:div>
        <w:div w:id="1522090252">
          <w:marLeft w:val="0"/>
          <w:marRight w:val="0"/>
          <w:marTop w:val="0"/>
          <w:marBottom w:val="0"/>
          <w:divBdr>
            <w:top w:val="none" w:sz="0" w:space="0" w:color="auto"/>
            <w:left w:val="none" w:sz="0" w:space="0" w:color="auto"/>
            <w:bottom w:val="none" w:sz="0" w:space="0" w:color="auto"/>
            <w:right w:val="none" w:sz="0" w:space="0" w:color="auto"/>
          </w:divBdr>
          <w:divsChild>
            <w:div w:id="1506705136">
              <w:marLeft w:val="0"/>
              <w:marRight w:val="0"/>
              <w:marTop w:val="0"/>
              <w:marBottom w:val="0"/>
              <w:divBdr>
                <w:top w:val="none" w:sz="0" w:space="0" w:color="auto"/>
                <w:left w:val="none" w:sz="0" w:space="0" w:color="auto"/>
                <w:bottom w:val="none" w:sz="0" w:space="0" w:color="auto"/>
                <w:right w:val="none" w:sz="0" w:space="0" w:color="auto"/>
              </w:divBdr>
              <w:divsChild>
                <w:div w:id="71633342">
                  <w:marLeft w:val="0"/>
                  <w:marRight w:val="0"/>
                  <w:marTop w:val="0"/>
                  <w:marBottom w:val="0"/>
                  <w:divBdr>
                    <w:top w:val="none" w:sz="0" w:space="0" w:color="auto"/>
                    <w:left w:val="none" w:sz="0" w:space="0" w:color="auto"/>
                    <w:bottom w:val="none" w:sz="0" w:space="0" w:color="auto"/>
                    <w:right w:val="none" w:sz="0" w:space="0" w:color="auto"/>
                  </w:divBdr>
                  <w:divsChild>
                    <w:div w:id="654341996">
                      <w:marLeft w:val="0"/>
                      <w:marRight w:val="0"/>
                      <w:marTop w:val="0"/>
                      <w:marBottom w:val="0"/>
                      <w:divBdr>
                        <w:top w:val="none" w:sz="0" w:space="0" w:color="auto"/>
                        <w:left w:val="none" w:sz="0" w:space="0" w:color="auto"/>
                        <w:bottom w:val="none" w:sz="0" w:space="0" w:color="auto"/>
                        <w:right w:val="none" w:sz="0" w:space="0" w:color="auto"/>
                      </w:divBdr>
                      <w:divsChild>
                        <w:div w:id="5258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73974">
          <w:marLeft w:val="0"/>
          <w:marRight w:val="0"/>
          <w:marTop w:val="0"/>
          <w:marBottom w:val="0"/>
          <w:divBdr>
            <w:top w:val="none" w:sz="0" w:space="0" w:color="auto"/>
            <w:left w:val="none" w:sz="0" w:space="0" w:color="auto"/>
            <w:bottom w:val="none" w:sz="0" w:space="0" w:color="auto"/>
            <w:right w:val="none" w:sz="0" w:space="0" w:color="auto"/>
          </w:divBdr>
          <w:divsChild>
            <w:div w:id="1865362215">
              <w:marLeft w:val="0"/>
              <w:marRight w:val="0"/>
              <w:marTop w:val="0"/>
              <w:marBottom w:val="0"/>
              <w:divBdr>
                <w:top w:val="none" w:sz="0" w:space="0" w:color="auto"/>
                <w:left w:val="none" w:sz="0" w:space="0" w:color="auto"/>
                <w:bottom w:val="none" w:sz="0" w:space="0" w:color="auto"/>
                <w:right w:val="none" w:sz="0" w:space="0" w:color="auto"/>
              </w:divBdr>
              <w:divsChild>
                <w:div w:id="1507479904">
                  <w:marLeft w:val="0"/>
                  <w:marRight w:val="0"/>
                  <w:marTop w:val="0"/>
                  <w:marBottom w:val="0"/>
                  <w:divBdr>
                    <w:top w:val="none" w:sz="0" w:space="0" w:color="auto"/>
                    <w:left w:val="none" w:sz="0" w:space="0" w:color="auto"/>
                    <w:bottom w:val="none" w:sz="0" w:space="0" w:color="auto"/>
                    <w:right w:val="none" w:sz="0" w:space="0" w:color="auto"/>
                  </w:divBdr>
                  <w:divsChild>
                    <w:div w:id="1484468970">
                      <w:marLeft w:val="0"/>
                      <w:marRight w:val="0"/>
                      <w:marTop w:val="0"/>
                      <w:marBottom w:val="0"/>
                      <w:divBdr>
                        <w:top w:val="none" w:sz="0" w:space="0" w:color="auto"/>
                        <w:left w:val="none" w:sz="0" w:space="0" w:color="auto"/>
                        <w:bottom w:val="none" w:sz="0" w:space="0" w:color="auto"/>
                        <w:right w:val="none" w:sz="0" w:space="0" w:color="auto"/>
                      </w:divBdr>
                      <w:divsChild>
                        <w:div w:id="1707951948">
                          <w:marLeft w:val="0"/>
                          <w:marRight w:val="0"/>
                          <w:marTop w:val="0"/>
                          <w:marBottom w:val="0"/>
                          <w:divBdr>
                            <w:top w:val="none" w:sz="0" w:space="0" w:color="auto"/>
                            <w:left w:val="none" w:sz="0" w:space="0" w:color="auto"/>
                            <w:bottom w:val="none" w:sz="0" w:space="0" w:color="auto"/>
                            <w:right w:val="none" w:sz="0" w:space="0" w:color="auto"/>
                          </w:divBdr>
                          <w:divsChild>
                            <w:div w:id="3059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066764">
      <w:bodyDiv w:val="1"/>
      <w:marLeft w:val="0"/>
      <w:marRight w:val="0"/>
      <w:marTop w:val="0"/>
      <w:marBottom w:val="0"/>
      <w:divBdr>
        <w:top w:val="none" w:sz="0" w:space="0" w:color="auto"/>
        <w:left w:val="none" w:sz="0" w:space="0" w:color="auto"/>
        <w:bottom w:val="none" w:sz="0" w:space="0" w:color="auto"/>
        <w:right w:val="none" w:sz="0" w:space="0" w:color="auto"/>
      </w:divBdr>
      <w:divsChild>
        <w:div w:id="1537163032">
          <w:marLeft w:val="0"/>
          <w:marRight w:val="0"/>
          <w:marTop w:val="0"/>
          <w:marBottom w:val="0"/>
          <w:divBdr>
            <w:top w:val="none" w:sz="0" w:space="0" w:color="auto"/>
            <w:left w:val="none" w:sz="0" w:space="0" w:color="auto"/>
            <w:bottom w:val="none" w:sz="0" w:space="0" w:color="auto"/>
            <w:right w:val="none" w:sz="0" w:space="0" w:color="auto"/>
          </w:divBdr>
          <w:divsChild>
            <w:div w:id="2066221349">
              <w:marLeft w:val="0"/>
              <w:marRight w:val="0"/>
              <w:marTop w:val="0"/>
              <w:marBottom w:val="0"/>
              <w:divBdr>
                <w:top w:val="none" w:sz="0" w:space="0" w:color="auto"/>
                <w:left w:val="none" w:sz="0" w:space="0" w:color="auto"/>
                <w:bottom w:val="none" w:sz="0" w:space="0" w:color="auto"/>
                <w:right w:val="none" w:sz="0" w:space="0" w:color="auto"/>
              </w:divBdr>
            </w:div>
          </w:divsChild>
        </w:div>
        <w:div w:id="1606886721">
          <w:marLeft w:val="0"/>
          <w:marRight w:val="0"/>
          <w:marTop w:val="0"/>
          <w:marBottom w:val="0"/>
          <w:divBdr>
            <w:top w:val="none" w:sz="0" w:space="0" w:color="auto"/>
            <w:left w:val="none" w:sz="0" w:space="0" w:color="auto"/>
            <w:bottom w:val="none" w:sz="0" w:space="0" w:color="auto"/>
            <w:right w:val="none" w:sz="0" w:space="0" w:color="auto"/>
          </w:divBdr>
          <w:divsChild>
            <w:div w:id="68040026">
              <w:marLeft w:val="0"/>
              <w:marRight w:val="0"/>
              <w:marTop w:val="0"/>
              <w:marBottom w:val="0"/>
              <w:divBdr>
                <w:top w:val="none" w:sz="0" w:space="0" w:color="auto"/>
                <w:left w:val="none" w:sz="0" w:space="0" w:color="auto"/>
                <w:bottom w:val="none" w:sz="0" w:space="0" w:color="auto"/>
                <w:right w:val="none" w:sz="0" w:space="0" w:color="auto"/>
              </w:divBdr>
              <w:divsChild>
                <w:div w:id="2139569433">
                  <w:marLeft w:val="0"/>
                  <w:marRight w:val="0"/>
                  <w:marTop w:val="0"/>
                  <w:marBottom w:val="0"/>
                  <w:divBdr>
                    <w:top w:val="none" w:sz="0" w:space="0" w:color="auto"/>
                    <w:left w:val="none" w:sz="0" w:space="0" w:color="auto"/>
                    <w:bottom w:val="none" w:sz="0" w:space="0" w:color="auto"/>
                    <w:right w:val="none" w:sz="0" w:space="0" w:color="auto"/>
                  </w:divBdr>
                  <w:divsChild>
                    <w:div w:id="3142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1156">
          <w:marLeft w:val="0"/>
          <w:marRight w:val="0"/>
          <w:marTop w:val="0"/>
          <w:marBottom w:val="0"/>
          <w:divBdr>
            <w:top w:val="none" w:sz="0" w:space="0" w:color="auto"/>
            <w:left w:val="none" w:sz="0" w:space="0" w:color="auto"/>
            <w:bottom w:val="none" w:sz="0" w:space="0" w:color="auto"/>
            <w:right w:val="none" w:sz="0" w:space="0" w:color="auto"/>
          </w:divBdr>
          <w:divsChild>
            <w:div w:id="772243446">
              <w:marLeft w:val="0"/>
              <w:marRight w:val="0"/>
              <w:marTop w:val="0"/>
              <w:marBottom w:val="0"/>
              <w:divBdr>
                <w:top w:val="none" w:sz="0" w:space="0" w:color="auto"/>
                <w:left w:val="none" w:sz="0" w:space="0" w:color="auto"/>
                <w:bottom w:val="none" w:sz="0" w:space="0" w:color="auto"/>
                <w:right w:val="none" w:sz="0" w:space="0" w:color="auto"/>
              </w:divBdr>
              <w:divsChild>
                <w:div w:id="1054812361">
                  <w:marLeft w:val="0"/>
                  <w:marRight w:val="0"/>
                  <w:marTop w:val="0"/>
                  <w:marBottom w:val="0"/>
                  <w:divBdr>
                    <w:top w:val="none" w:sz="0" w:space="0" w:color="auto"/>
                    <w:left w:val="none" w:sz="0" w:space="0" w:color="auto"/>
                    <w:bottom w:val="none" w:sz="0" w:space="0" w:color="auto"/>
                    <w:right w:val="none" w:sz="0" w:space="0" w:color="auto"/>
                  </w:divBdr>
                  <w:divsChild>
                    <w:div w:id="1955014313">
                      <w:marLeft w:val="0"/>
                      <w:marRight w:val="0"/>
                      <w:marTop w:val="0"/>
                      <w:marBottom w:val="0"/>
                      <w:divBdr>
                        <w:top w:val="none" w:sz="0" w:space="0" w:color="auto"/>
                        <w:left w:val="none" w:sz="0" w:space="0" w:color="auto"/>
                        <w:bottom w:val="none" w:sz="0" w:space="0" w:color="auto"/>
                        <w:right w:val="none" w:sz="0" w:space="0" w:color="auto"/>
                      </w:divBdr>
                      <w:divsChild>
                        <w:div w:id="2117867628">
                          <w:marLeft w:val="0"/>
                          <w:marRight w:val="0"/>
                          <w:marTop w:val="0"/>
                          <w:marBottom w:val="0"/>
                          <w:divBdr>
                            <w:top w:val="none" w:sz="0" w:space="0" w:color="auto"/>
                            <w:left w:val="none" w:sz="0" w:space="0" w:color="auto"/>
                            <w:bottom w:val="none" w:sz="0" w:space="0" w:color="auto"/>
                            <w:right w:val="none" w:sz="0" w:space="0" w:color="auto"/>
                          </w:divBdr>
                          <w:divsChild>
                            <w:div w:id="10368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583851">
      <w:bodyDiv w:val="1"/>
      <w:marLeft w:val="0"/>
      <w:marRight w:val="0"/>
      <w:marTop w:val="0"/>
      <w:marBottom w:val="0"/>
      <w:divBdr>
        <w:top w:val="none" w:sz="0" w:space="0" w:color="auto"/>
        <w:left w:val="none" w:sz="0" w:space="0" w:color="auto"/>
        <w:bottom w:val="none" w:sz="0" w:space="0" w:color="auto"/>
        <w:right w:val="none" w:sz="0" w:space="0" w:color="auto"/>
      </w:divBdr>
      <w:divsChild>
        <w:div w:id="2007977917">
          <w:marLeft w:val="0"/>
          <w:marRight w:val="0"/>
          <w:marTop w:val="0"/>
          <w:marBottom w:val="0"/>
          <w:divBdr>
            <w:top w:val="none" w:sz="0" w:space="0" w:color="auto"/>
            <w:left w:val="none" w:sz="0" w:space="0" w:color="auto"/>
            <w:bottom w:val="none" w:sz="0" w:space="0" w:color="auto"/>
            <w:right w:val="none" w:sz="0" w:space="0" w:color="auto"/>
          </w:divBdr>
        </w:div>
        <w:div w:id="370034801">
          <w:marLeft w:val="0"/>
          <w:marRight w:val="0"/>
          <w:marTop w:val="0"/>
          <w:marBottom w:val="0"/>
          <w:divBdr>
            <w:top w:val="none" w:sz="0" w:space="0" w:color="auto"/>
            <w:left w:val="none" w:sz="0" w:space="0" w:color="auto"/>
            <w:bottom w:val="none" w:sz="0" w:space="0" w:color="auto"/>
            <w:right w:val="none" w:sz="0" w:space="0" w:color="auto"/>
          </w:divBdr>
        </w:div>
        <w:div w:id="759834755">
          <w:marLeft w:val="0"/>
          <w:marRight w:val="0"/>
          <w:marTop w:val="0"/>
          <w:marBottom w:val="0"/>
          <w:divBdr>
            <w:top w:val="none" w:sz="0" w:space="0" w:color="auto"/>
            <w:left w:val="none" w:sz="0" w:space="0" w:color="auto"/>
            <w:bottom w:val="none" w:sz="0" w:space="0" w:color="auto"/>
            <w:right w:val="none" w:sz="0" w:space="0" w:color="auto"/>
          </w:divBdr>
        </w:div>
        <w:div w:id="1285620568">
          <w:marLeft w:val="0"/>
          <w:marRight w:val="0"/>
          <w:marTop w:val="0"/>
          <w:marBottom w:val="0"/>
          <w:divBdr>
            <w:top w:val="none" w:sz="0" w:space="0" w:color="auto"/>
            <w:left w:val="none" w:sz="0" w:space="0" w:color="auto"/>
            <w:bottom w:val="none" w:sz="0" w:space="0" w:color="auto"/>
            <w:right w:val="none" w:sz="0" w:space="0" w:color="auto"/>
          </w:divBdr>
        </w:div>
        <w:div w:id="1149984046">
          <w:marLeft w:val="0"/>
          <w:marRight w:val="0"/>
          <w:marTop w:val="0"/>
          <w:marBottom w:val="0"/>
          <w:divBdr>
            <w:top w:val="none" w:sz="0" w:space="0" w:color="auto"/>
            <w:left w:val="none" w:sz="0" w:space="0" w:color="auto"/>
            <w:bottom w:val="none" w:sz="0" w:space="0" w:color="auto"/>
            <w:right w:val="none" w:sz="0" w:space="0" w:color="auto"/>
          </w:divBdr>
        </w:div>
      </w:divsChild>
    </w:div>
    <w:div w:id="1474180836">
      <w:bodyDiv w:val="1"/>
      <w:marLeft w:val="0"/>
      <w:marRight w:val="0"/>
      <w:marTop w:val="0"/>
      <w:marBottom w:val="0"/>
      <w:divBdr>
        <w:top w:val="none" w:sz="0" w:space="0" w:color="auto"/>
        <w:left w:val="none" w:sz="0" w:space="0" w:color="auto"/>
        <w:bottom w:val="none" w:sz="0" w:space="0" w:color="auto"/>
        <w:right w:val="none" w:sz="0" w:space="0" w:color="auto"/>
      </w:divBdr>
      <w:divsChild>
        <w:div w:id="355425528">
          <w:marLeft w:val="0"/>
          <w:marRight w:val="0"/>
          <w:marTop w:val="0"/>
          <w:marBottom w:val="0"/>
          <w:divBdr>
            <w:top w:val="none" w:sz="0" w:space="0" w:color="auto"/>
            <w:left w:val="none" w:sz="0" w:space="0" w:color="auto"/>
            <w:bottom w:val="none" w:sz="0" w:space="0" w:color="auto"/>
            <w:right w:val="none" w:sz="0" w:space="0" w:color="auto"/>
          </w:divBdr>
          <w:divsChild>
            <w:div w:id="952713331">
              <w:marLeft w:val="0"/>
              <w:marRight w:val="0"/>
              <w:marTop w:val="0"/>
              <w:marBottom w:val="0"/>
              <w:divBdr>
                <w:top w:val="none" w:sz="0" w:space="0" w:color="auto"/>
                <w:left w:val="none" w:sz="0" w:space="0" w:color="auto"/>
                <w:bottom w:val="none" w:sz="0" w:space="0" w:color="auto"/>
                <w:right w:val="none" w:sz="0" w:space="0" w:color="auto"/>
              </w:divBdr>
            </w:div>
          </w:divsChild>
        </w:div>
        <w:div w:id="2107194489">
          <w:marLeft w:val="0"/>
          <w:marRight w:val="0"/>
          <w:marTop w:val="0"/>
          <w:marBottom w:val="0"/>
          <w:divBdr>
            <w:top w:val="none" w:sz="0" w:space="0" w:color="auto"/>
            <w:left w:val="none" w:sz="0" w:space="0" w:color="auto"/>
            <w:bottom w:val="none" w:sz="0" w:space="0" w:color="auto"/>
            <w:right w:val="none" w:sz="0" w:space="0" w:color="auto"/>
          </w:divBdr>
          <w:divsChild>
            <w:div w:id="1973822136">
              <w:marLeft w:val="0"/>
              <w:marRight w:val="0"/>
              <w:marTop w:val="0"/>
              <w:marBottom w:val="0"/>
              <w:divBdr>
                <w:top w:val="none" w:sz="0" w:space="0" w:color="auto"/>
                <w:left w:val="none" w:sz="0" w:space="0" w:color="auto"/>
                <w:bottom w:val="none" w:sz="0" w:space="0" w:color="auto"/>
                <w:right w:val="none" w:sz="0" w:space="0" w:color="auto"/>
              </w:divBdr>
              <w:divsChild>
                <w:div w:id="2024746671">
                  <w:marLeft w:val="0"/>
                  <w:marRight w:val="0"/>
                  <w:marTop w:val="0"/>
                  <w:marBottom w:val="0"/>
                  <w:divBdr>
                    <w:top w:val="none" w:sz="0" w:space="0" w:color="auto"/>
                    <w:left w:val="none" w:sz="0" w:space="0" w:color="auto"/>
                    <w:bottom w:val="none" w:sz="0" w:space="0" w:color="auto"/>
                    <w:right w:val="none" w:sz="0" w:space="0" w:color="auto"/>
                  </w:divBdr>
                  <w:divsChild>
                    <w:div w:id="8400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9002">
          <w:marLeft w:val="0"/>
          <w:marRight w:val="0"/>
          <w:marTop w:val="0"/>
          <w:marBottom w:val="0"/>
          <w:divBdr>
            <w:top w:val="none" w:sz="0" w:space="0" w:color="auto"/>
            <w:left w:val="none" w:sz="0" w:space="0" w:color="auto"/>
            <w:bottom w:val="none" w:sz="0" w:space="0" w:color="auto"/>
            <w:right w:val="none" w:sz="0" w:space="0" w:color="auto"/>
          </w:divBdr>
          <w:divsChild>
            <w:div w:id="1531797442">
              <w:marLeft w:val="0"/>
              <w:marRight w:val="0"/>
              <w:marTop w:val="0"/>
              <w:marBottom w:val="0"/>
              <w:divBdr>
                <w:top w:val="none" w:sz="0" w:space="0" w:color="auto"/>
                <w:left w:val="none" w:sz="0" w:space="0" w:color="auto"/>
                <w:bottom w:val="none" w:sz="0" w:space="0" w:color="auto"/>
                <w:right w:val="none" w:sz="0" w:space="0" w:color="auto"/>
              </w:divBdr>
              <w:divsChild>
                <w:div w:id="1534028279">
                  <w:marLeft w:val="0"/>
                  <w:marRight w:val="0"/>
                  <w:marTop w:val="0"/>
                  <w:marBottom w:val="0"/>
                  <w:divBdr>
                    <w:top w:val="none" w:sz="0" w:space="0" w:color="auto"/>
                    <w:left w:val="none" w:sz="0" w:space="0" w:color="auto"/>
                    <w:bottom w:val="none" w:sz="0" w:space="0" w:color="auto"/>
                    <w:right w:val="none" w:sz="0" w:space="0" w:color="auto"/>
                  </w:divBdr>
                  <w:divsChild>
                    <w:div w:id="18120018">
                      <w:marLeft w:val="0"/>
                      <w:marRight w:val="0"/>
                      <w:marTop w:val="0"/>
                      <w:marBottom w:val="0"/>
                      <w:divBdr>
                        <w:top w:val="none" w:sz="0" w:space="0" w:color="auto"/>
                        <w:left w:val="none" w:sz="0" w:space="0" w:color="auto"/>
                        <w:bottom w:val="none" w:sz="0" w:space="0" w:color="auto"/>
                        <w:right w:val="none" w:sz="0" w:space="0" w:color="auto"/>
                      </w:divBdr>
                      <w:divsChild>
                        <w:div w:id="1856260628">
                          <w:marLeft w:val="0"/>
                          <w:marRight w:val="0"/>
                          <w:marTop w:val="0"/>
                          <w:marBottom w:val="0"/>
                          <w:divBdr>
                            <w:top w:val="none" w:sz="0" w:space="0" w:color="auto"/>
                            <w:left w:val="none" w:sz="0" w:space="0" w:color="auto"/>
                            <w:bottom w:val="none" w:sz="0" w:space="0" w:color="auto"/>
                            <w:right w:val="none" w:sz="0" w:space="0" w:color="auto"/>
                          </w:divBdr>
                          <w:divsChild>
                            <w:div w:id="1314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787794">
      <w:bodyDiv w:val="1"/>
      <w:marLeft w:val="0"/>
      <w:marRight w:val="0"/>
      <w:marTop w:val="0"/>
      <w:marBottom w:val="0"/>
      <w:divBdr>
        <w:top w:val="none" w:sz="0" w:space="0" w:color="auto"/>
        <w:left w:val="none" w:sz="0" w:space="0" w:color="auto"/>
        <w:bottom w:val="none" w:sz="0" w:space="0" w:color="auto"/>
        <w:right w:val="none" w:sz="0" w:space="0" w:color="auto"/>
      </w:divBdr>
    </w:div>
    <w:div w:id="1550340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755296624000371"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bcdstudy.org" TargetMode="External"/><Relationship Id="rId4" Type="http://schemas.openxmlformats.org/officeDocument/2006/relationships/settings" Target="settings.xml"/><Relationship Id="rId9" Type="http://schemas.openxmlformats.org/officeDocument/2006/relationships/hyperlink" Target="https://www.sciencedirect.com/science/article/pii/S2773065424000713" TargetMode="Externa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C0B842C-BE03-A643-80B7-0A8149BC96A0}"/>
      </w:docPartPr>
      <w:docPartBody>
        <w:p w:rsidR="0092649C" w:rsidRDefault="00E305BF">
          <w:r w:rsidRPr="008309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ZapfHumnst BT">
    <w:altName w:val="Cambria"/>
    <w:panose1 w:val="020B0604020202020204"/>
    <w:charset w:val="00"/>
    <w:family w:val="roman"/>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5BF"/>
    <w:rsid w:val="000915A1"/>
    <w:rsid w:val="00187FB2"/>
    <w:rsid w:val="00262100"/>
    <w:rsid w:val="00263CA1"/>
    <w:rsid w:val="002E1AF5"/>
    <w:rsid w:val="002F1CA9"/>
    <w:rsid w:val="00326413"/>
    <w:rsid w:val="00350D8F"/>
    <w:rsid w:val="003905C5"/>
    <w:rsid w:val="00396310"/>
    <w:rsid w:val="003D0FF2"/>
    <w:rsid w:val="003E2A27"/>
    <w:rsid w:val="00415F81"/>
    <w:rsid w:val="004269F6"/>
    <w:rsid w:val="004920FD"/>
    <w:rsid w:val="00505367"/>
    <w:rsid w:val="00537B3E"/>
    <w:rsid w:val="005C0068"/>
    <w:rsid w:val="005E54EC"/>
    <w:rsid w:val="0069414B"/>
    <w:rsid w:val="006F796C"/>
    <w:rsid w:val="00741640"/>
    <w:rsid w:val="00753D1F"/>
    <w:rsid w:val="007852FD"/>
    <w:rsid w:val="007B2190"/>
    <w:rsid w:val="007F6233"/>
    <w:rsid w:val="008F1B1C"/>
    <w:rsid w:val="00905FAD"/>
    <w:rsid w:val="0092649C"/>
    <w:rsid w:val="009B0FF5"/>
    <w:rsid w:val="009E508D"/>
    <w:rsid w:val="00A02718"/>
    <w:rsid w:val="00A63298"/>
    <w:rsid w:val="00AA0004"/>
    <w:rsid w:val="00AA1828"/>
    <w:rsid w:val="00C336A5"/>
    <w:rsid w:val="00C73C71"/>
    <w:rsid w:val="00D57A21"/>
    <w:rsid w:val="00D937A7"/>
    <w:rsid w:val="00DF32E3"/>
    <w:rsid w:val="00E305BF"/>
    <w:rsid w:val="00E51EBE"/>
    <w:rsid w:val="00EC1859"/>
    <w:rsid w:val="00F35647"/>
    <w:rsid w:val="00F42A80"/>
    <w:rsid w:val="00F90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05B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81059-998E-4034-9E17-B6240838C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TotalTime>
  <Pages>9</Pages>
  <Words>5094</Words>
  <Characters>29042</Characters>
  <Application>Microsoft Office Word</Application>
  <DocSecurity>0</DocSecurity>
  <Lines>242</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FMUSP</Company>
  <LinksUpToDate>false</LinksUpToDate>
  <CharactersWithSpaces>34068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César de Moraes</dc:creator>
  <cp:keywords/>
  <dc:description/>
  <cp:lastModifiedBy>Ferreira De Moraes, Augusto Cesar</cp:lastModifiedBy>
  <cp:revision>6</cp:revision>
  <cp:lastPrinted>2018-03-11T00:21:00Z</cp:lastPrinted>
  <dcterms:created xsi:type="dcterms:W3CDTF">2024-07-10T18:54:00Z</dcterms:created>
  <dcterms:modified xsi:type="dcterms:W3CDTF">2024-07-10T19:27:00Z</dcterms:modified>
</cp:coreProperties>
</file>