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E436" w14:textId="2897EDBD" w:rsidR="00A62371" w:rsidRDefault="00C34396">
      <w:r>
        <w:rPr>
          <w:noProof/>
        </w:rPr>
        <w:drawing>
          <wp:inline distT="0" distB="0" distL="0" distR="0" wp14:anchorId="6788383C" wp14:editId="5556A3E2">
            <wp:extent cx="6645910" cy="41808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371" w:rsidSect="00DE7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E1"/>
    <w:rsid w:val="000644B4"/>
    <w:rsid w:val="00A62371"/>
    <w:rsid w:val="00BE793E"/>
    <w:rsid w:val="00C34396"/>
    <w:rsid w:val="00D0526B"/>
    <w:rsid w:val="00DC3AE1"/>
    <w:rsid w:val="00D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A39F"/>
  <w15:chartTrackingRefBased/>
  <w15:docId w15:val="{5087A5B6-4D20-4E73-9394-E4F733B0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Pulido, Juan Jesús</dc:creator>
  <cp:keywords/>
  <dc:description/>
  <cp:lastModifiedBy>Campos Pulido, Juan Jesús</cp:lastModifiedBy>
  <cp:revision>2</cp:revision>
  <dcterms:created xsi:type="dcterms:W3CDTF">2022-07-03T17:49:00Z</dcterms:created>
  <dcterms:modified xsi:type="dcterms:W3CDTF">2022-07-03T17:52:00Z</dcterms:modified>
</cp:coreProperties>
</file>