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B0A6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  <w:bookmarkStart w:id="0" w:name="_Hlk25137748"/>
      <w:bookmarkStart w:id="1" w:name="_Hlk25149274"/>
      <w:bookmarkEnd w:id="0"/>
    </w:p>
    <w:p w14:paraId="4EBDD59A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63B8542D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31823D62" w14:textId="4B5C162A" w:rsidR="00595F55" w:rsidRPr="00F3639D" w:rsidRDefault="007B503A" w:rsidP="00F3639D">
      <w:pPr>
        <w:tabs>
          <w:tab w:val="left" w:pos="7125"/>
        </w:tabs>
        <w:spacing w:line="360" w:lineRule="auto"/>
        <w:jc w:val="both"/>
        <w:rPr>
          <w:szCs w:val="24"/>
        </w:rPr>
      </w:pPr>
      <w:r w:rsidRPr="00F3639D">
        <w:rPr>
          <w:szCs w:val="24"/>
        </w:rPr>
        <w:tab/>
      </w:r>
    </w:p>
    <w:p w14:paraId="6C7995D1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0F755C21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245C125D" w14:textId="34572500" w:rsidR="00595F55" w:rsidRDefault="00595F55" w:rsidP="00F3639D">
      <w:pPr>
        <w:spacing w:line="360" w:lineRule="auto"/>
        <w:jc w:val="both"/>
        <w:rPr>
          <w:szCs w:val="24"/>
        </w:rPr>
      </w:pPr>
    </w:p>
    <w:p w14:paraId="0E334D9D" w14:textId="77777777" w:rsidR="00EF4E9E" w:rsidRPr="00F3639D" w:rsidRDefault="00EF4E9E" w:rsidP="00F3639D">
      <w:pPr>
        <w:spacing w:line="360" w:lineRule="auto"/>
        <w:jc w:val="both"/>
        <w:rPr>
          <w:szCs w:val="24"/>
        </w:rPr>
      </w:pPr>
    </w:p>
    <w:p w14:paraId="62CE30BE" w14:textId="44D4CA73" w:rsidR="00595F55" w:rsidRDefault="00595F55" w:rsidP="00F3639D">
      <w:pPr>
        <w:spacing w:line="360" w:lineRule="auto"/>
        <w:jc w:val="both"/>
        <w:rPr>
          <w:b/>
          <w:szCs w:val="24"/>
          <w:lang w:val="en-GB"/>
        </w:rPr>
      </w:pPr>
    </w:p>
    <w:p w14:paraId="1B30D9A5" w14:textId="160CF29E" w:rsidR="00595F55" w:rsidRPr="00F3639D" w:rsidRDefault="00EF4E9E" w:rsidP="00EF4E9E">
      <w:pPr>
        <w:spacing w:line="360" w:lineRule="auto"/>
        <w:jc w:val="center"/>
        <w:rPr>
          <w:szCs w:val="24"/>
        </w:rPr>
      </w:pPr>
      <w:r w:rsidRPr="00EF4E9E">
        <w:rPr>
          <w:b/>
          <w:bCs/>
          <w:szCs w:val="24"/>
          <w:lang w:val="en-US"/>
        </w:rPr>
        <w:t>Statistics Report</w:t>
      </w:r>
    </w:p>
    <w:bookmarkEnd w:id="1"/>
    <w:p w14:paraId="3D0E62DD" w14:textId="77777777" w:rsidR="002433DC" w:rsidRPr="00F3639D" w:rsidRDefault="002433DC" w:rsidP="00F3639D">
      <w:pPr>
        <w:overflowPunct/>
        <w:autoSpaceDE/>
        <w:autoSpaceDN/>
        <w:adjustRightInd/>
        <w:spacing w:line="360" w:lineRule="auto"/>
        <w:jc w:val="both"/>
        <w:textAlignment w:val="auto"/>
        <w:rPr>
          <w:szCs w:val="24"/>
          <w:lang w:val="en-GB"/>
        </w:rPr>
      </w:pPr>
    </w:p>
    <w:p w14:paraId="7A0029E1" w14:textId="77777777" w:rsidR="002433DC" w:rsidRPr="00F3639D" w:rsidRDefault="002433DC" w:rsidP="00F3639D">
      <w:pPr>
        <w:overflowPunct/>
        <w:autoSpaceDE/>
        <w:autoSpaceDN/>
        <w:adjustRightInd/>
        <w:spacing w:line="360" w:lineRule="auto"/>
        <w:jc w:val="both"/>
        <w:textAlignment w:val="auto"/>
        <w:rPr>
          <w:szCs w:val="24"/>
          <w:lang w:val="en-GB"/>
        </w:rPr>
      </w:pPr>
    </w:p>
    <w:p w14:paraId="3431875E" w14:textId="5622583A" w:rsidR="00EF4E9E" w:rsidRDefault="002433DC" w:rsidP="00E42589">
      <w:pPr>
        <w:spacing w:before="0" w:after="0" w:line="240" w:lineRule="auto"/>
        <w:jc w:val="both"/>
        <w:rPr>
          <w:b/>
          <w:bCs/>
          <w:szCs w:val="24"/>
        </w:rPr>
      </w:pPr>
      <w:r w:rsidRPr="00F3639D">
        <w:rPr>
          <w:b/>
          <w:bCs/>
          <w:szCs w:val="24"/>
          <w:lang w:val="en-GB"/>
        </w:rPr>
        <w:br w:type="page"/>
      </w:r>
      <w:r w:rsidR="00EF4E9E" w:rsidRPr="00EF4E9E">
        <w:rPr>
          <w:b/>
          <w:bCs/>
          <w:szCs w:val="24"/>
        </w:rPr>
        <w:lastRenderedPageBreak/>
        <w:t xml:space="preserve">Excel </w:t>
      </w:r>
      <w:r w:rsidR="00660208">
        <w:rPr>
          <w:b/>
          <w:bCs/>
          <w:szCs w:val="24"/>
          <w:lang w:val="en-US"/>
        </w:rPr>
        <w:t>ANOVA</w:t>
      </w:r>
      <w:r w:rsidR="00EF4E9E" w:rsidRPr="00EF4E9E">
        <w:rPr>
          <w:b/>
          <w:bCs/>
          <w:szCs w:val="24"/>
        </w:rPr>
        <w:t xml:space="preserve"> Analysis</w:t>
      </w:r>
    </w:p>
    <w:p w14:paraId="37302584" w14:textId="4D1C011C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3D5F41B6" w14:textId="0A68C859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2020"/>
        <w:gridCol w:w="1260"/>
        <w:gridCol w:w="960"/>
        <w:gridCol w:w="1387"/>
        <w:gridCol w:w="1387"/>
      </w:tblGrid>
      <w:tr w:rsidR="00FD1428" w:rsidRPr="00FD1428" w14:paraId="1FCC72FD" w14:textId="77777777" w:rsidTr="00FD1428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8BE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SUMMARY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817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F2C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28E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49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</w:tr>
      <w:tr w:rsidR="00FD1428" w:rsidRPr="00FD1428" w14:paraId="054B73E8" w14:textId="77777777" w:rsidTr="00FD1428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409A3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Groups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26EC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D95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Sum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12A3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Average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DF48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Variance</w:t>
            </w:r>
          </w:p>
        </w:tc>
      </w:tr>
      <w:tr w:rsidR="00FD1428" w:rsidRPr="00FD1428" w14:paraId="161517B7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44F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Asian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FF6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621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063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4.833333333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6CC9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12.56666667</w:t>
            </w:r>
          </w:p>
        </w:tc>
      </w:tr>
      <w:tr w:rsidR="00FD1428" w:rsidRPr="00FD1428" w14:paraId="3CE25F8A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7FE7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African American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9223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450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B7D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4.684210526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A9F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3.963045913</w:t>
            </w:r>
          </w:p>
        </w:tc>
      </w:tr>
      <w:tr w:rsidR="00FD1428" w:rsidRPr="00FD1428" w14:paraId="6A5AD47F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F49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American Indian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4AC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521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4DD7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E7A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4.7</w:t>
            </w:r>
          </w:p>
        </w:tc>
      </w:tr>
      <w:tr w:rsidR="00FD1428" w:rsidRPr="00FD1428" w14:paraId="584E9AA0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FC6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Hispanic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2D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5D79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B61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4.558139535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312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2.871539313</w:t>
            </w:r>
          </w:p>
        </w:tc>
      </w:tr>
      <w:tr w:rsidR="00FD1428" w:rsidRPr="00FD1428" w14:paraId="07C238A9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CB95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Pacific Islander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FCB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5C9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90A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670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#DIV/0!</w:t>
            </w:r>
          </w:p>
        </w:tc>
      </w:tr>
      <w:tr w:rsidR="00FD1428" w:rsidRPr="00FD1428" w14:paraId="0716E7D9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58F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4CE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FF9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8DF0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059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3.111594203</w:t>
            </w:r>
          </w:p>
        </w:tc>
      </w:tr>
      <w:tr w:rsidR="00FD1428" w:rsidRPr="00FD1428" w14:paraId="1AEA2E64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2FD3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Mixed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69C7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ACA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F60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69E4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FD1428" w:rsidRPr="00FD1428" w14:paraId="4284136B" w14:textId="77777777" w:rsidTr="00FD1428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26EA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Native American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B923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60B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9208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2939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#DIV/0!</w:t>
            </w:r>
          </w:p>
        </w:tc>
      </w:tr>
    </w:tbl>
    <w:p w14:paraId="70DAC104" w14:textId="643BFEDA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6CACD78C" w14:textId="3B9A27B7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23F274D8" w14:textId="66BC645B" w:rsidR="008722E4" w:rsidRPr="008722E4" w:rsidRDefault="008722E4" w:rsidP="008722E4">
      <w:pPr>
        <w:spacing w:line="480" w:lineRule="auto"/>
        <w:rPr>
          <w:lang w:val="en-US"/>
        </w:rPr>
      </w:pPr>
      <w:r w:rsidRPr="008722E4">
        <w:rPr>
          <w:lang w:val="en-US"/>
        </w:rPr>
        <w:t xml:space="preserve">The average knowledge scores for the ethnic groups are shown above.  </w:t>
      </w:r>
    </w:p>
    <w:p w14:paraId="540BAFC1" w14:textId="5F626C82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tbl>
      <w:tblPr>
        <w:tblW w:w="8680" w:type="dxa"/>
        <w:tblLook w:val="04A0" w:firstRow="1" w:lastRow="0" w:firstColumn="1" w:lastColumn="0" w:noHBand="0" w:noVBand="1"/>
      </w:tblPr>
      <w:tblGrid>
        <w:gridCol w:w="2020"/>
        <w:gridCol w:w="1387"/>
        <w:gridCol w:w="960"/>
        <w:gridCol w:w="1387"/>
        <w:gridCol w:w="1387"/>
        <w:gridCol w:w="1053"/>
        <w:gridCol w:w="1053"/>
      </w:tblGrid>
      <w:tr w:rsidR="00FD1428" w:rsidRPr="00FD1428" w14:paraId="7E02FBC1" w14:textId="77777777" w:rsidTr="00FD1428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AFF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ANOVA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1F5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42E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05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42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3E5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BD1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</w:tr>
      <w:tr w:rsidR="00FD1428" w:rsidRPr="00FD1428" w14:paraId="0024F442" w14:textId="77777777" w:rsidTr="00FD1428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11F5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Source of Variation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CFD31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A026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df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C610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MS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2F10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58F2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2B84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center"/>
              <w:textAlignment w:val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US" w:eastAsia="en-US"/>
              </w:rPr>
              <w:t>F crit</w:t>
            </w:r>
          </w:p>
        </w:tc>
      </w:tr>
      <w:tr w:rsidR="00FD1428" w:rsidRPr="00FD1428" w14:paraId="55678F16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47B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Between Groups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0D9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28.04242617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C369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4D49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4.006060882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E7E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1.090996881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32F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0.370019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6E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2.052355</w:t>
            </w:r>
          </w:p>
        </w:tc>
      </w:tr>
      <w:tr w:rsidR="00FD1428" w:rsidRPr="00FD1428" w14:paraId="5BEF32C3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30A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Within Groups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8BE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789.4643003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658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CBB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3.671926978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0B0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88BA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2F59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</w:tr>
      <w:tr w:rsidR="00FD1428" w:rsidRPr="00FD1428" w14:paraId="69E6D3A7" w14:textId="77777777" w:rsidTr="00FD142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3CF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305D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4F0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B2D0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B087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F22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841C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eastAsia="Times New Roman"/>
                <w:sz w:val="20"/>
                <w:lang w:val="en-US" w:eastAsia="en-US"/>
              </w:rPr>
            </w:pPr>
          </w:p>
        </w:tc>
      </w:tr>
      <w:tr w:rsidR="00FD1428" w:rsidRPr="00FD1428" w14:paraId="5418B9ED" w14:textId="77777777" w:rsidTr="00FD1428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29152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DE6F6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817.5067265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21B9E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A7BB3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8732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71D3F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9F7EB" w14:textId="77777777" w:rsidR="00FD1428" w:rsidRPr="00FD1428" w:rsidRDefault="00FD1428" w:rsidP="00FD1428">
            <w:pPr>
              <w:overflowPunct/>
              <w:autoSpaceDE/>
              <w:autoSpaceDN/>
              <w:adjustRightInd/>
              <w:spacing w:before="0" w:after="0" w:line="240" w:lineRule="auto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1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5DE9988F" w14:textId="77777777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3C76C7E0" w14:textId="33DE9F96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7E9D14B5" w14:textId="77777777" w:rsidR="00FD1428" w:rsidRDefault="00FD1428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7917F41E" w14:textId="26FD0881" w:rsidR="003733B7" w:rsidRDefault="003733B7" w:rsidP="00E42589">
      <w:pPr>
        <w:spacing w:before="0" w:after="0" w:line="240" w:lineRule="auto"/>
        <w:jc w:val="both"/>
        <w:rPr>
          <w:b/>
          <w:bCs/>
          <w:szCs w:val="24"/>
        </w:rPr>
      </w:pPr>
    </w:p>
    <w:p w14:paraId="6326EDA6" w14:textId="74B909EF" w:rsidR="007E6123" w:rsidRDefault="007E6123" w:rsidP="007E6123">
      <w:pPr>
        <w:spacing w:line="480" w:lineRule="auto"/>
        <w:rPr>
          <w:lang w:val="en-US"/>
        </w:rPr>
      </w:pPr>
      <w:r w:rsidRPr="007E6123">
        <w:rPr>
          <w:lang w:val="en-US"/>
        </w:rPr>
        <w:t xml:space="preserve">A one-way </w:t>
      </w:r>
      <w:r w:rsidR="00660208">
        <w:rPr>
          <w:lang w:val="en-US"/>
        </w:rPr>
        <w:t>between-subjects</w:t>
      </w:r>
      <w:r w:rsidRPr="007E6123">
        <w:rPr>
          <w:lang w:val="en-US"/>
        </w:rPr>
        <w:t xml:space="preserve"> ANOVA was conducted to compare the effect of </w:t>
      </w:r>
      <w:r w:rsidR="00660208">
        <w:rPr>
          <w:lang w:val="en-US"/>
        </w:rPr>
        <w:t xml:space="preserve">ethnicity </w:t>
      </w:r>
      <w:r w:rsidRPr="007E6123">
        <w:rPr>
          <w:lang w:val="en-US"/>
        </w:rPr>
        <w:t>on students’ knowledge test results.</w:t>
      </w:r>
      <w:r w:rsidR="00660208">
        <w:rPr>
          <w:lang w:val="en-US"/>
        </w:rPr>
        <w:t xml:space="preserve"> Based on the ANOVA analysis, t</w:t>
      </w:r>
      <w:r w:rsidRPr="007E6123">
        <w:rPr>
          <w:lang w:val="en-US"/>
        </w:rPr>
        <w:t xml:space="preserve">here was </w:t>
      </w:r>
      <w:r w:rsidR="00660208">
        <w:rPr>
          <w:lang w:val="en-US"/>
        </w:rPr>
        <w:t xml:space="preserve">no </w:t>
      </w:r>
      <w:r w:rsidRPr="007E6123">
        <w:rPr>
          <w:lang w:val="en-US"/>
        </w:rPr>
        <w:t xml:space="preserve">significant effect of </w:t>
      </w:r>
      <w:r w:rsidR="00660208">
        <w:rPr>
          <w:lang w:val="en-US"/>
        </w:rPr>
        <w:t xml:space="preserve">ethnicity </w:t>
      </w:r>
      <w:r w:rsidRPr="007E6123">
        <w:rPr>
          <w:lang w:val="en-US"/>
        </w:rPr>
        <w:t xml:space="preserve">on knowledge test results at the p&lt; .05 level for the </w:t>
      </w:r>
      <w:r w:rsidR="00660208">
        <w:rPr>
          <w:lang w:val="en-US"/>
        </w:rPr>
        <w:t xml:space="preserve">eight </w:t>
      </w:r>
      <w:r w:rsidRPr="007E6123">
        <w:rPr>
          <w:lang w:val="en-US"/>
        </w:rPr>
        <w:t xml:space="preserve">conditions </w:t>
      </w:r>
      <w:r w:rsidR="00660208" w:rsidRPr="007E6123">
        <w:rPr>
          <w:lang w:val="en-US"/>
        </w:rPr>
        <w:t>F (</w:t>
      </w:r>
      <w:r w:rsidR="00660208">
        <w:rPr>
          <w:lang w:val="en-US"/>
        </w:rPr>
        <w:t>7</w:t>
      </w:r>
      <w:r w:rsidR="00660208" w:rsidRPr="007E6123">
        <w:rPr>
          <w:lang w:val="en-US"/>
        </w:rPr>
        <w:t>,</w:t>
      </w:r>
      <w:r w:rsidR="00660208">
        <w:rPr>
          <w:lang w:val="en-US"/>
        </w:rPr>
        <w:t xml:space="preserve"> 215</w:t>
      </w:r>
      <w:r w:rsidR="00660208" w:rsidRPr="007E6123">
        <w:rPr>
          <w:lang w:val="en-US"/>
        </w:rPr>
        <w:t>) =</w:t>
      </w:r>
      <w:r w:rsidR="00660208">
        <w:rPr>
          <w:lang w:val="en-US"/>
        </w:rPr>
        <w:t>1.09</w:t>
      </w:r>
      <w:r w:rsidRPr="007E6123">
        <w:rPr>
          <w:lang w:val="en-US"/>
        </w:rPr>
        <w:t>, p=0.</w:t>
      </w:r>
      <w:r w:rsidR="00660208">
        <w:rPr>
          <w:lang w:val="en-US"/>
        </w:rPr>
        <w:t>37.</w:t>
      </w:r>
    </w:p>
    <w:p w14:paraId="7C1950E5" w14:textId="2BCD4E71" w:rsidR="00660208" w:rsidRPr="007E6123" w:rsidRDefault="00660208" w:rsidP="007E6123">
      <w:pPr>
        <w:spacing w:line="480" w:lineRule="auto"/>
        <w:rPr>
          <w:lang w:val="en-US"/>
        </w:rPr>
      </w:pPr>
      <w:r>
        <w:rPr>
          <w:lang w:val="en-US"/>
        </w:rPr>
        <w:t>Therefore, we</w:t>
      </w:r>
      <w:r w:rsidR="00B26E87">
        <w:rPr>
          <w:lang w:val="en-US"/>
        </w:rPr>
        <w:t xml:space="preserve"> can conclude that the average knowledge score is similar in the eight ethnic groups. Accordingly, it is concluded that ethnicity does not influence knowledge scores.      </w:t>
      </w:r>
    </w:p>
    <w:p w14:paraId="4D197F6E" w14:textId="77777777" w:rsidR="00EF4E9E" w:rsidRPr="006F791C" w:rsidRDefault="00EF4E9E" w:rsidP="00EF4E9E">
      <w:pPr>
        <w:spacing w:line="480" w:lineRule="auto"/>
        <w:rPr>
          <w:lang w:val="en-US"/>
        </w:rPr>
      </w:pPr>
    </w:p>
    <w:sectPr w:rsidR="00EF4E9E" w:rsidRPr="006F791C" w:rsidSect="00595F5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FAB0" w14:textId="77777777" w:rsidR="00FC1DF2" w:rsidRDefault="00FC1DF2" w:rsidP="00595F55">
      <w:pPr>
        <w:spacing w:after="0" w:line="240" w:lineRule="auto"/>
      </w:pPr>
      <w:r>
        <w:separator/>
      </w:r>
    </w:p>
  </w:endnote>
  <w:endnote w:type="continuationSeparator" w:id="0">
    <w:p w14:paraId="5A5A5B68" w14:textId="77777777" w:rsidR="00FC1DF2" w:rsidRDefault="00FC1DF2" w:rsidP="0059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9E37" w14:textId="77777777" w:rsidR="00263ADD" w:rsidRDefault="00263ADD">
    <w:pPr>
      <w:pStyle w:val="Footer"/>
      <w:framePr w:wrap="around" w:vAnchor="text" w:hAnchor="margin" w:xAlign="right" w:y="1"/>
      <w:rPr>
        <w:rStyle w:val="PageNumber"/>
      </w:rPr>
    </w:pPr>
  </w:p>
  <w:p w14:paraId="284F6E76" w14:textId="77777777" w:rsidR="00263ADD" w:rsidRDefault="00263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F1CB" w14:textId="77777777" w:rsidR="00FC1DF2" w:rsidRDefault="00FC1DF2" w:rsidP="00595F55">
      <w:pPr>
        <w:spacing w:after="0" w:line="240" w:lineRule="auto"/>
      </w:pPr>
      <w:r>
        <w:separator/>
      </w:r>
    </w:p>
  </w:footnote>
  <w:footnote w:type="continuationSeparator" w:id="0">
    <w:p w14:paraId="6FF5DD9B" w14:textId="77777777" w:rsidR="00FC1DF2" w:rsidRDefault="00FC1DF2" w:rsidP="0059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E328" w14:textId="10F388EB" w:rsidR="00263ADD" w:rsidRPr="00AA4E49" w:rsidRDefault="00EF4E9E" w:rsidP="00AA4E49">
    <w:pPr>
      <w:pStyle w:val="Header"/>
      <w:tabs>
        <w:tab w:val="right" w:pos="9360"/>
      </w:tabs>
      <w:rPr>
        <w:szCs w:val="24"/>
      </w:rPr>
    </w:pPr>
    <w:r w:rsidRPr="00EF4E9E">
      <w:rPr>
        <w:bCs/>
        <w:szCs w:val="24"/>
        <w:lang w:val="en-GB"/>
      </w:rPr>
      <w:t>STATISTICS REPORT</w:t>
    </w:r>
    <w:r w:rsidR="00491FCB">
      <w:rPr>
        <w:bCs/>
        <w:szCs w:val="24"/>
        <w:lang w:val="en-GB"/>
      </w:rPr>
      <w:tab/>
    </w:r>
    <w:r w:rsidR="00263ADD">
      <w:tab/>
    </w:r>
    <w:r w:rsidR="00263ADD">
      <w:tab/>
    </w:r>
    <w:r w:rsidR="00263ADD">
      <w:fldChar w:fldCharType="begin"/>
    </w:r>
    <w:r w:rsidR="00263ADD">
      <w:instrText xml:space="preserve"> PAGE   \* MERGEFORMAT </w:instrText>
    </w:r>
    <w:r w:rsidR="00263ADD">
      <w:fldChar w:fldCharType="separate"/>
    </w:r>
    <w:r w:rsidR="00263ADD">
      <w:rPr>
        <w:noProof/>
      </w:rPr>
      <w:t>2</w:t>
    </w:r>
    <w:r w:rsidR="00263AD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952B" w14:textId="432C14BA" w:rsidR="00263ADD" w:rsidRPr="005631B2" w:rsidRDefault="00263ADD">
    <w:pPr>
      <w:pStyle w:val="Header"/>
      <w:tabs>
        <w:tab w:val="right" w:pos="9360"/>
      </w:tabs>
      <w:rPr>
        <w:bCs/>
        <w:szCs w:val="24"/>
      </w:rPr>
    </w:pPr>
    <w:bookmarkStart w:id="2" w:name="_Hlk25149300"/>
    <w:bookmarkStart w:id="3" w:name="_Hlk25149301"/>
    <w:bookmarkStart w:id="4" w:name="_Hlk25149426"/>
    <w:bookmarkStart w:id="5" w:name="_Hlk25149427"/>
    <w:bookmarkStart w:id="6" w:name="_Hlk25149428"/>
    <w:bookmarkStart w:id="7" w:name="_Hlk25149429"/>
    <w:bookmarkStart w:id="8" w:name="_Hlk25149430"/>
    <w:bookmarkStart w:id="9" w:name="_Hlk25149431"/>
    <w:bookmarkStart w:id="10" w:name="_Hlk25149432"/>
    <w:bookmarkStart w:id="11" w:name="_Hlk25149433"/>
    <w:r>
      <w:rPr>
        <w:szCs w:val="24"/>
      </w:rPr>
      <w:t>Running head:</w:t>
    </w:r>
    <w:r w:rsidR="00EF4E9E">
      <w:rPr>
        <w:szCs w:val="24"/>
        <w:lang w:val="en-GB"/>
      </w:rPr>
      <w:t xml:space="preserve"> </w:t>
    </w:r>
    <w:bookmarkStart w:id="12" w:name="_Hlk87917670"/>
    <w:r w:rsidR="00EF4E9E">
      <w:rPr>
        <w:szCs w:val="24"/>
        <w:lang w:val="en-GB"/>
      </w:rPr>
      <w:t>STATISTICS REPORT</w:t>
    </w:r>
    <w:bookmarkEnd w:id="12"/>
    <w:r w:rsidR="00B233B2">
      <w:rPr>
        <w:szCs w:val="24"/>
        <w:lang w:val="en-GB"/>
      </w:rPr>
      <w:tab/>
    </w:r>
    <w:r w:rsidR="00DA13E0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88B"/>
    <w:multiLevelType w:val="hybridMultilevel"/>
    <w:tmpl w:val="ED7C6CEC"/>
    <w:lvl w:ilvl="0" w:tplc="08090013">
      <w:start w:val="1"/>
      <w:numFmt w:val="upperRoman"/>
      <w:lvlText w:val="%1."/>
      <w:lvlJc w:val="righ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E92153"/>
    <w:multiLevelType w:val="hybridMultilevel"/>
    <w:tmpl w:val="FFB8E08C"/>
    <w:lvl w:ilvl="0" w:tplc="9CF61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C0C2D"/>
    <w:multiLevelType w:val="hybridMultilevel"/>
    <w:tmpl w:val="9A66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56"/>
    <w:multiLevelType w:val="hybridMultilevel"/>
    <w:tmpl w:val="68B8E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5EC"/>
    <w:multiLevelType w:val="hybridMultilevel"/>
    <w:tmpl w:val="C1D24976"/>
    <w:lvl w:ilvl="0" w:tplc="38C69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7249"/>
    <w:multiLevelType w:val="multilevel"/>
    <w:tmpl w:val="30BE2F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B35A7"/>
    <w:multiLevelType w:val="hybridMultilevel"/>
    <w:tmpl w:val="CC347252"/>
    <w:lvl w:ilvl="0" w:tplc="3760A68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C067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EAF3421"/>
    <w:multiLevelType w:val="hybridMultilevel"/>
    <w:tmpl w:val="E47871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2F6B"/>
    <w:multiLevelType w:val="hybridMultilevel"/>
    <w:tmpl w:val="8156253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332CE"/>
    <w:multiLevelType w:val="hybridMultilevel"/>
    <w:tmpl w:val="8156253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53784E"/>
    <w:multiLevelType w:val="hybridMultilevel"/>
    <w:tmpl w:val="E57C7B8C"/>
    <w:lvl w:ilvl="0" w:tplc="3A682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E58B3"/>
    <w:multiLevelType w:val="hybridMultilevel"/>
    <w:tmpl w:val="DF04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F6C93"/>
    <w:multiLevelType w:val="hybridMultilevel"/>
    <w:tmpl w:val="50C63D06"/>
    <w:lvl w:ilvl="0" w:tplc="DEEA6CD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68C3"/>
    <w:multiLevelType w:val="hybridMultilevel"/>
    <w:tmpl w:val="AC30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96DFC"/>
    <w:multiLevelType w:val="multilevel"/>
    <w:tmpl w:val="3DFC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42563"/>
    <w:multiLevelType w:val="hybridMultilevel"/>
    <w:tmpl w:val="22FA3864"/>
    <w:lvl w:ilvl="0" w:tplc="D5E650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B118A2"/>
    <w:multiLevelType w:val="hybridMultilevel"/>
    <w:tmpl w:val="209A12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175BF1"/>
    <w:multiLevelType w:val="hybridMultilevel"/>
    <w:tmpl w:val="99F261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F0EC7"/>
    <w:multiLevelType w:val="multilevel"/>
    <w:tmpl w:val="3C1692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B2984"/>
    <w:multiLevelType w:val="hybridMultilevel"/>
    <w:tmpl w:val="16AC2B6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A2F0C7D"/>
    <w:multiLevelType w:val="hybridMultilevel"/>
    <w:tmpl w:val="B2805E68"/>
    <w:lvl w:ilvl="0" w:tplc="080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CB5597B"/>
    <w:multiLevelType w:val="hybridMultilevel"/>
    <w:tmpl w:val="2F621D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42973"/>
    <w:multiLevelType w:val="hybridMultilevel"/>
    <w:tmpl w:val="9732D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B61A7"/>
    <w:multiLevelType w:val="hybridMultilevel"/>
    <w:tmpl w:val="2DAED996"/>
    <w:lvl w:ilvl="0" w:tplc="BFB4EFE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4DE2CD5"/>
    <w:multiLevelType w:val="hybridMultilevel"/>
    <w:tmpl w:val="2006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0FCD"/>
    <w:multiLevelType w:val="hybridMultilevel"/>
    <w:tmpl w:val="C4A81A4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7046B"/>
    <w:multiLevelType w:val="hybridMultilevel"/>
    <w:tmpl w:val="9AD08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7"/>
  </w:num>
  <w:num w:numId="6">
    <w:abstractNumId w:val="22"/>
  </w:num>
  <w:num w:numId="7">
    <w:abstractNumId w:val="4"/>
  </w:num>
  <w:num w:numId="8">
    <w:abstractNumId w:val="14"/>
  </w:num>
  <w:num w:numId="9">
    <w:abstractNumId w:val="20"/>
  </w:num>
  <w:num w:numId="10">
    <w:abstractNumId w:val="12"/>
  </w:num>
  <w:num w:numId="11">
    <w:abstractNumId w:val="1"/>
  </w:num>
  <w:num w:numId="12">
    <w:abstractNumId w:val="11"/>
  </w:num>
  <w:num w:numId="13">
    <w:abstractNumId w:val="25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0"/>
  </w:num>
  <w:num w:numId="22">
    <w:abstractNumId w:val="8"/>
  </w:num>
  <w:num w:numId="23">
    <w:abstractNumId w:val="18"/>
  </w:num>
  <w:num w:numId="24">
    <w:abstractNumId w:val="23"/>
  </w:num>
  <w:num w:numId="25">
    <w:abstractNumId w:val="17"/>
  </w:num>
  <w:num w:numId="26">
    <w:abstractNumId w:val="2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MDUxMzA1sDAysTBR0lEKTi0uzszPAykwMakFAGsVXdItAAAA"/>
  </w:docVars>
  <w:rsids>
    <w:rsidRoot w:val="003E7F8B"/>
    <w:rsid w:val="000034BE"/>
    <w:rsid w:val="00005430"/>
    <w:rsid w:val="00006001"/>
    <w:rsid w:val="00006208"/>
    <w:rsid w:val="00010630"/>
    <w:rsid w:val="00011C61"/>
    <w:rsid w:val="00012541"/>
    <w:rsid w:val="00021CF5"/>
    <w:rsid w:val="000231DC"/>
    <w:rsid w:val="00025020"/>
    <w:rsid w:val="00031FB4"/>
    <w:rsid w:val="0003624F"/>
    <w:rsid w:val="00037924"/>
    <w:rsid w:val="00041C48"/>
    <w:rsid w:val="0004309C"/>
    <w:rsid w:val="00047841"/>
    <w:rsid w:val="0005053C"/>
    <w:rsid w:val="0005094F"/>
    <w:rsid w:val="00051554"/>
    <w:rsid w:val="00053CE7"/>
    <w:rsid w:val="00056B4E"/>
    <w:rsid w:val="00061129"/>
    <w:rsid w:val="00063032"/>
    <w:rsid w:val="000646F6"/>
    <w:rsid w:val="000658D2"/>
    <w:rsid w:val="00066721"/>
    <w:rsid w:val="000746E8"/>
    <w:rsid w:val="0007573D"/>
    <w:rsid w:val="0008271F"/>
    <w:rsid w:val="00082B53"/>
    <w:rsid w:val="000841F8"/>
    <w:rsid w:val="00084B67"/>
    <w:rsid w:val="00095F5F"/>
    <w:rsid w:val="000A0DB9"/>
    <w:rsid w:val="000A1022"/>
    <w:rsid w:val="000A4E34"/>
    <w:rsid w:val="000A50BC"/>
    <w:rsid w:val="000A5929"/>
    <w:rsid w:val="000A7163"/>
    <w:rsid w:val="000B3976"/>
    <w:rsid w:val="000C77B2"/>
    <w:rsid w:val="000D312B"/>
    <w:rsid w:val="000D4B3D"/>
    <w:rsid w:val="000D51BF"/>
    <w:rsid w:val="000E2F5D"/>
    <w:rsid w:val="000E719C"/>
    <w:rsid w:val="000F0662"/>
    <w:rsid w:val="000F09B7"/>
    <w:rsid w:val="000F2407"/>
    <w:rsid w:val="000F2E0A"/>
    <w:rsid w:val="000F4F89"/>
    <w:rsid w:val="00100402"/>
    <w:rsid w:val="0010045D"/>
    <w:rsid w:val="001043D9"/>
    <w:rsid w:val="00110F99"/>
    <w:rsid w:val="00111B51"/>
    <w:rsid w:val="0012015C"/>
    <w:rsid w:val="00121DC1"/>
    <w:rsid w:val="00126752"/>
    <w:rsid w:val="001332FC"/>
    <w:rsid w:val="00150838"/>
    <w:rsid w:val="001511B5"/>
    <w:rsid w:val="00151D5A"/>
    <w:rsid w:val="00160EA1"/>
    <w:rsid w:val="00166C82"/>
    <w:rsid w:val="00173832"/>
    <w:rsid w:val="0017565C"/>
    <w:rsid w:val="00175B15"/>
    <w:rsid w:val="001770D9"/>
    <w:rsid w:val="001846A9"/>
    <w:rsid w:val="0019283F"/>
    <w:rsid w:val="00193F97"/>
    <w:rsid w:val="00195F6B"/>
    <w:rsid w:val="00197FE2"/>
    <w:rsid w:val="001A24E6"/>
    <w:rsid w:val="001A3BFC"/>
    <w:rsid w:val="001A51FD"/>
    <w:rsid w:val="001A70B7"/>
    <w:rsid w:val="001C2DDF"/>
    <w:rsid w:val="001C4D92"/>
    <w:rsid w:val="001C6D4D"/>
    <w:rsid w:val="001D3259"/>
    <w:rsid w:val="001D3D84"/>
    <w:rsid w:val="001D523B"/>
    <w:rsid w:val="001E0615"/>
    <w:rsid w:val="001E1E6E"/>
    <w:rsid w:val="001E2969"/>
    <w:rsid w:val="001F0F06"/>
    <w:rsid w:val="001F6C66"/>
    <w:rsid w:val="00201F69"/>
    <w:rsid w:val="0020499C"/>
    <w:rsid w:val="00211049"/>
    <w:rsid w:val="00211135"/>
    <w:rsid w:val="00211C4B"/>
    <w:rsid w:val="00213652"/>
    <w:rsid w:val="00213FD4"/>
    <w:rsid w:val="0021431C"/>
    <w:rsid w:val="0022165A"/>
    <w:rsid w:val="0022184A"/>
    <w:rsid w:val="002220A0"/>
    <w:rsid w:val="00223831"/>
    <w:rsid w:val="00225634"/>
    <w:rsid w:val="00231DB9"/>
    <w:rsid w:val="00233739"/>
    <w:rsid w:val="002433DC"/>
    <w:rsid w:val="00245575"/>
    <w:rsid w:val="00247A7F"/>
    <w:rsid w:val="002519EF"/>
    <w:rsid w:val="00253713"/>
    <w:rsid w:val="00254CC3"/>
    <w:rsid w:val="0025560E"/>
    <w:rsid w:val="00260EA6"/>
    <w:rsid w:val="002630CA"/>
    <w:rsid w:val="002636E3"/>
    <w:rsid w:val="00263ADD"/>
    <w:rsid w:val="00271B9F"/>
    <w:rsid w:val="0027574B"/>
    <w:rsid w:val="00275DE8"/>
    <w:rsid w:val="002765A2"/>
    <w:rsid w:val="00281CFD"/>
    <w:rsid w:val="0028211C"/>
    <w:rsid w:val="002829F2"/>
    <w:rsid w:val="00296208"/>
    <w:rsid w:val="0029742E"/>
    <w:rsid w:val="002A10A4"/>
    <w:rsid w:val="002A2F0C"/>
    <w:rsid w:val="002A6FA0"/>
    <w:rsid w:val="002A7BE0"/>
    <w:rsid w:val="002B21FF"/>
    <w:rsid w:val="002B54B7"/>
    <w:rsid w:val="002B59BC"/>
    <w:rsid w:val="002B6B60"/>
    <w:rsid w:val="002C0404"/>
    <w:rsid w:val="002C4D81"/>
    <w:rsid w:val="002C5637"/>
    <w:rsid w:val="002C75BF"/>
    <w:rsid w:val="002D244D"/>
    <w:rsid w:val="002D7D09"/>
    <w:rsid w:val="002E35E3"/>
    <w:rsid w:val="002E4D99"/>
    <w:rsid w:val="002E66E3"/>
    <w:rsid w:val="002F0E69"/>
    <w:rsid w:val="002F1AC1"/>
    <w:rsid w:val="002F27A1"/>
    <w:rsid w:val="002F2C3E"/>
    <w:rsid w:val="002F4E83"/>
    <w:rsid w:val="002F5E01"/>
    <w:rsid w:val="00303A06"/>
    <w:rsid w:val="00304A5B"/>
    <w:rsid w:val="00304C5A"/>
    <w:rsid w:val="00316CB4"/>
    <w:rsid w:val="003248D2"/>
    <w:rsid w:val="00324AFA"/>
    <w:rsid w:val="0032670C"/>
    <w:rsid w:val="00336344"/>
    <w:rsid w:val="00337C19"/>
    <w:rsid w:val="003436E6"/>
    <w:rsid w:val="00347FA3"/>
    <w:rsid w:val="003502B0"/>
    <w:rsid w:val="0035083B"/>
    <w:rsid w:val="0035219C"/>
    <w:rsid w:val="003521A6"/>
    <w:rsid w:val="0035348A"/>
    <w:rsid w:val="003733B7"/>
    <w:rsid w:val="003774F4"/>
    <w:rsid w:val="00377931"/>
    <w:rsid w:val="00380C6D"/>
    <w:rsid w:val="00381FD5"/>
    <w:rsid w:val="0038209F"/>
    <w:rsid w:val="0038227F"/>
    <w:rsid w:val="00390E8B"/>
    <w:rsid w:val="00391129"/>
    <w:rsid w:val="003927B7"/>
    <w:rsid w:val="00397851"/>
    <w:rsid w:val="003A3998"/>
    <w:rsid w:val="003A5EA1"/>
    <w:rsid w:val="003A6821"/>
    <w:rsid w:val="003A71AA"/>
    <w:rsid w:val="003B006A"/>
    <w:rsid w:val="003B3428"/>
    <w:rsid w:val="003B576D"/>
    <w:rsid w:val="003B5AEF"/>
    <w:rsid w:val="003B5BB9"/>
    <w:rsid w:val="003B7ABA"/>
    <w:rsid w:val="003C0D74"/>
    <w:rsid w:val="003C221B"/>
    <w:rsid w:val="003C6A8C"/>
    <w:rsid w:val="003D334F"/>
    <w:rsid w:val="003D7B44"/>
    <w:rsid w:val="003E297C"/>
    <w:rsid w:val="003E3F51"/>
    <w:rsid w:val="003E4A9A"/>
    <w:rsid w:val="003E5BA3"/>
    <w:rsid w:val="003E7F8B"/>
    <w:rsid w:val="003F3CC5"/>
    <w:rsid w:val="003F4B87"/>
    <w:rsid w:val="003F52AB"/>
    <w:rsid w:val="003F6553"/>
    <w:rsid w:val="003F779A"/>
    <w:rsid w:val="00401364"/>
    <w:rsid w:val="004014EA"/>
    <w:rsid w:val="004015B7"/>
    <w:rsid w:val="00406FF9"/>
    <w:rsid w:val="0041116B"/>
    <w:rsid w:val="0042560A"/>
    <w:rsid w:val="00427F0F"/>
    <w:rsid w:val="00432C4B"/>
    <w:rsid w:val="00441CFC"/>
    <w:rsid w:val="00441FF4"/>
    <w:rsid w:val="00443202"/>
    <w:rsid w:val="00444147"/>
    <w:rsid w:val="004443D4"/>
    <w:rsid w:val="00445708"/>
    <w:rsid w:val="004462A4"/>
    <w:rsid w:val="00452062"/>
    <w:rsid w:val="0045310B"/>
    <w:rsid w:val="0045495A"/>
    <w:rsid w:val="0046278B"/>
    <w:rsid w:val="00462832"/>
    <w:rsid w:val="00477A7C"/>
    <w:rsid w:val="00481139"/>
    <w:rsid w:val="00483AEA"/>
    <w:rsid w:val="00483CBD"/>
    <w:rsid w:val="00491FCB"/>
    <w:rsid w:val="00494A8B"/>
    <w:rsid w:val="004A1D66"/>
    <w:rsid w:val="004A6E94"/>
    <w:rsid w:val="004A7813"/>
    <w:rsid w:val="004B55FD"/>
    <w:rsid w:val="004C0230"/>
    <w:rsid w:val="004C1126"/>
    <w:rsid w:val="004C1B4B"/>
    <w:rsid w:val="004C5080"/>
    <w:rsid w:val="004C54FC"/>
    <w:rsid w:val="004C6A1B"/>
    <w:rsid w:val="004E0396"/>
    <w:rsid w:val="004E0BE2"/>
    <w:rsid w:val="004E11EF"/>
    <w:rsid w:val="004E1C46"/>
    <w:rsid w:val="004E1CE5"/>
    <w:rsid w:val="004F36F9"/>
    <w:rsid w:val="004F589C"/>
    <w:rsid w:val="004F6F13"/>
    <w:rsid w:val="00500F3E"/>
    <w:rsid w:val="00501025"/>
    <w:rsid w:val="0050273F"/>
    <w:rsid w:val="005046C9"/>
    <w:rsid w:val="005123A8"/>
    <w:rsid w:val="00520BC2"/>
    <w:rsid w:val="00523615"/>
    <w:rsid w:val="00523C8F"/>
    <w:rsid w:val="005262CF"/>
    <w:rsid w:val="00532FFA"/>
    <w:rsid w:val="005400A2"/>
    <w:rsid w:val="00541E85"/>
    <w:rsid w:val="00545A5D"/>
    <w:rsid w:val="00552DEE"/>
    <w:rsid w:val="005556A5"/>
    <w:rsid w:val="00555DAE"/>
    <w:rsid w:val="005567F8"/>
    <w:rsid w:val="005631B2"/>
    <w:rsid w:val="00564F92"/>
    <w:rsid w:val="00572CEF"/>
    <w:rsid w:val="0058211A"/>
    <w:rsid w:val="00592387"/>
    <w:rsid w:val="0059396E"/>
    <w:rsid w:val="00594582"/>
    <w:rsid w:val="0059576D"/>
    <w:rsid w:val="00595F55"/>
    <w:rsid w:val="005972FA"/>
    <w:rsid w:val="00597367"/>
    <w:rsid w:val="005A1D02"/>
    <w:rsid w:val="005A2509"/>
    <w:rsid w:val="005A3C75"/>
    <w:rsid w:val="005A49BB"/>
    <w:rsid w:val="005A56A6"/>
    <w:rsid w:val="005B232F"/>
    <w:rsid w:val="005B3046"/>
    <w:rsid w:val="005B322C"/>
    <w:rsid w:val="005B7FF4"/>
    <w:rsid w:val="005C247C"/>
    <w:rsid w:val="005C2E60"/>
    <w:rsid w:val="005C5900"/>
    <w:rsid w:val="005D16BC"/>
    <w:rsid w:val="005D5F45"/>
    <w:rsid w:val="005E6600"/>
    <w:rsid w:val="005E6E93"/>
    <w:rsid w:val="005F289D"/>
    <w:rsid w:val="005F4C45"/>
    <w:rsid w:val="005F57AB"/>
    <w:rsid w:val="005F6878"/>
    <w:rsid w:val="00601CFE"/>
    <w:rsid w:val="00603EF5"/>
    <w:rsid w:val="006104EE"/>
    <w:rsid w:val="006110D4"/>
    <w:rsid w:val="00611730"/>
    <w:rsid w:val="00612AB2"/>
    <w:rsid w:val="00613839"/>
    <w:rsid w:val="00613BD4"/>
    <w:rsid w:val="00615AA2"/>
    <w:rsid w:val="006160A5"/>
    <w:rsid w:val="00621037"/>
    <w:rsid w:val="00622BE2"/>
    <w:rsid w:val="0062540D"/>
    <w:rsid w:val="0063024B"/>
    <w:rsid w:val="006348E8"/>
    <w:rsid w:val="0064593D"/>
    <w:rsid w:val="006501B8"/>
    <w:rsid w:val="00653F43"/>
    <w:rsid w:val="00656D3B"/>
    <w:rsid w:val="00657863"/>
    <w:rsid w:val="00657F97"/>
    <w:rsid w:val="00660208"/>
    <w:rsid w:val="00661551"/>
    <w:rsid w:val="0066602B"/>
    <w:rsid w:val="00672603"/>
    <w:rsid w:val="00680B63"/>
    <w:rsid w:val="0068162B"/>
    <w:rsid w:val="00683020"/>
    <w:rsid w:val="00685F1A"/>
    <w:rsid w:val="00686EA5"/>
    <w:rsid w:val="00687834"/>
    <w:rsid w:val="00687F06"/>
    <w:rsid w:val="00687FC0"/>
    <w:rsid w:val="0069771B"/>
    <w:rsid w:val="006A383A"/>
    <w:rsid w:val="006A391B"/>
    <w:rsid w:val="006A6B62"/>
    <w:rsid w:val="006B3735"/>
    <w:rsid w:val="006B5CD0"/>
    <w:rsid w:val="006C2157"/>
    <w:rsid w:val="006C2C8C"/>
    <w:rsid w:val="006D0ECA"/>
    <w:rsid w:val="006D277B"/>
    <w:rsid w:val="006D3A7F"/>
    <w:rsid w:val="006E5BD0"/>
    <w:rsid w:val="006E6454"/>
    <w:rsid w:val="006F1370"/>
    <w:rsid w:val="006F791C"/>
    <w:rsid w:val="007001D8"/>
    <w:rsid w:val="007011DE"/>
    <w:rsid w:val="00704A32"/>
    <w:rsid w:val="0071106D"/>
    <w:rsid w:val="00714D0A"/>
    <w:rsid w:val="00721889"/>
    <w:rsid w:val="007241B5"/>
    <w:rsid w:val="00730017"/>
    <w:rsid w:val="007309C1"/>
    <w:rsid w:val="007347B4"/>
    <w:rsid w:val="00740C3B"/>
    <w:rsid w:val="007412BF"/>
    <w:rsid w:val="007415BF"/>
    <w:rsid w:val="0074753B"/>
    <w:rsid w:val="0075318B"/>
    <w:rsid w:val="00753623"/>
    <w:rsid w:val="00753F7F"/>
    <w:rsid w:val="00755A19"/>
    <w:rsid w:val="00756365"/>
    <w:rsid w:val="00757785"/>
    <w:rsid w:val="00764951"/>
    <w:rsid w:val="00773EAD"/>
    <w:rsid w:val="007770BD"/>
    <w:rsid w:val="00785433"/>
    <w:rsid w:val="00791A26"/>
    <w:rsid w:val="0079339C"/>
    <w:rsid w:val="00796E5B"/>
    <w:rsid w:val="007A23A1"/>
    <w:rsid w:val="007A2611"/>
    <w:rsid w:val="007A4D28"/>
    <w:rsid w:val="007A6912"/>
    <w:rsid w:val="007A7DC5"/>
    <w:rsid w:val="007B21D0"/>
    <w:rsid w:val="007B3601"/>
    <w:rsid w:val="007B4797"/>
    <w:rsid w:val="007B503A"/>
    <w:rsid w:val="007B75B2"/>
    <w:rsid w:val="007D0FA6"/>
    <w:rsid w:val="007D545D"/>
    <w:rsid w:val="007D77CB"/>
    <w:rsid w:val="007E0117"/>
    <w:rsid w:val="007E172E"/>
    <w:rsid w:val="007E6123"/>
    <w:rsid w:val="007E6997"/>
    <w:rsid w:val="007E6AEE"/>
    <w:rsid w:val="007F2C95"/>
    <w:rsid w:val="008071E2"/>
    <w:rsid w:val="008114A0"/>
    <w:rsid w:val="00812072"/>
    <w:rsid w:val="00814288"/>
    <w:rsid w:val="0081794D"/>
    <w:rsid w:val="00817AA9"/>
    <w:rsid w:val="0082183C"/>
    <w:rsid w:val="00822790"/>
    <w:rsid w:val="008245B9"/>
    <w:rsid w:val="00826929"/>
    <w:rsid w:val="00831FE6"/>
    <w:rsid w:val="0084110B"/>
    <w:rsid w:val="00841C38"/>
    <w:rsid w:val="00845814"/>
    <w:rsid w:val="00845DF0"/>
    <w:rsid w:val="00845E13"/>
    <w:rsid w:val="00850306"/>
    <w:rsid w:val="008525A5"/>
    <w:rsid w:val="0085430F"/>
    <w:rsid w:val="00856361"/>
    <w:rsid w:val="0085640C"/>
    <w:rsid w:val="008654E4"/>
    <w:rsid w:val="00865D21"/>
    <w:rsid w:val="00866F8A"/>
    <w:rsid w:val="008704D2"/>
    <w:rsid w:val="008722E4"/>
    <w:rsid w:val="00873B67"/>
    <w:rsid w:val="00876F0C"/>
    <w:rsid w:val="008773B1"/>
    <w:rsid w:val="00880FF0"/>
    <w:rsid w:val="00884661"/>
    <w:rsid w:val="00886382"/>
    <w:rsid w:val="00895EAC"/>
    <w:rsid w:val="0089707B"/>
    <w:rsid w:val="00897B8D"/>
    <w:rsid w:val="008A2FE8"/>
    <w:rsid w:val="008A78E3"/>
    <w:rsid w:val="008B313E"/>
    <w:rsid w:val="008B394E"/>
    <w:rsid w:val="008B3A42"/>
    <w:rsid w:val="008B673C"/>
    <w:rsid w:val="008C0795"/>
    <w:rsid w:val="008C1D0A"/>
    <w:rsid w:val="008C2E06"/>
    <w:rsid w:val="008C39F4"/>
    <w:rsid w:val="008C5B5C"/>
    <w:rsid w:val="008C6944"/>
    <w:rsid w:val="008D05BB"/>
    <w:rsid w:val="008D3FEA"/>
    <w:rsid w:val="008E412B"/>
    <w:rsid w:val="008E6E2B"/>
    <w:rsid w:val="008F0B6C"/>
    <w:rsid w:val="008F7261"/>
    <w:rsid w:val="00911652"/>
    <w:rsid w:val="00912B03"/>
    <w:rsid w:val="0091433E"/>
    <w:rsid w:val="009149B3"/>
    <w:rsid w:val="00915318"/>
    <w:rsid w:val="009153BE"/>
    <w:rsid w:val="00921C83"/>
    <w:rsid w:val="00922A78"/>
    <w:rsid w:val="00924E18"/>
    <w:rsid w:val="009255EF"/>
    <w:rsid w:val="00927917"/>
    <w:rsid w:val="00927AF9"/>
    <w:rsid w:val="009311D2"/>
    <w:rsid w:val="00933988"/>
    <w:rsid w:val="0094159F"/>
    <w:rsid w:val="00941E30"/>
    <w:rsid w:val="00942E07"/>
    <w:rsid w:val="00946752"/>
    <w:rsid w:val="0095002B"/>
    <w:rsid w:val="009538F2"/>
    <w:rsid w:val="0095528E"/>
    <w:rsid w:val="009553DD"/>
    <w:rsid w:val="00956FCC"/>
    <w:rsid w:val="009576B1"/>
    <w:rsid w:val="00961309"/>
    <w:rsid w:val="009673EC"/>
    <w:rsid w:val="009677D2"/>
    <w:rsid w:val="00970A91"/>
    <w:rsid w:val="009755B4"/>
    <w:rsid w:val="00976FE4"/>
    <w:rsid w:val="009804CE"/>
    <w:rsid w:val="00990F41"/>
    <w:rsid w:val="009929D2"/>
    <w:rsid w:val="009958B5"/>
    <w:rsid w:val="009975E9"/>
    <w:rsid w:val="009A0F56"/>
    <w:rsid w:val="009B3190"/>
    <w:rsid w:val="009D060A"/>
    <w:rsid w:val="009D3958"/>
    <w:rsid w:val="009F310D"/>
    <w:rsid w:val="009F7FEE"/>
    <w:rsid w:val="00A01AF1"/>
    <w:rsid w:val="00A044E3"/>
    <w:rsid w:val="00A051E4"/>
    <w:rsid w:val="00A12770"/>
    <w:rsid w:val="00A25824"/>
    <w:rsid w:val="00A3396E"/>
    <w:rsid w:val="00A35608"/>
    <w:rsid w:val="00A36482"/>
    <w:rsid w:val="00A374C2"/>
    <w:rsid w:val="00A376AF"/>
    <w:rsid w:val="00A413B5"/>
    <w:rsid w:val="00A46CFC"/>
    <w:rsid w:val="00A5044B"/>
    <w:rsid w:val="00A54B50"/>
    <w:rsid w:val="00A55EA5"/>
    <w:rsid w:val="00A6217E"/>
    <w:rsid w:val="00A70F13"/>
    <w:rsid w:val="00A721BD"/>
    <w:rsid w:val="00A7259C"/>
    <w:rsid w:val="00A74C4A"/>
    <w:rsid w:val="00A756AE"/>
    <w:rsid w:val="00A75C8D"/>
    <w:rsid w:val="00A76010"/>
    <w:rsid w:val="00A856A2"/>
    <w:rsid w:val="00A93499"/>
    <w:rsid w:val="00A93E9F"/>
    <w:rsid w:val="00A94D6A"/>
    <w:rsid w:val="00A96352"/>
    <w:rsid w:val="00AA08FB"/>
    <w:rsid w:val="00AA109A"/>
    <w:rsid w:val="00AA1198"/>
    <w:rsid w:val="00AA2411"/>
    <w:rsid w:val="00AA2AF8"/>
    <w:rsid w:val="00AA4E49"/>
    <w:rsid w:val="00AA7ECE"/>
    <w:rsid w:val="00AB6B8E"/>
    <w:rsid w:val="00AC022C"/>
    <w:rsid w:val="00AC1A5F"/>
    <w:rsid w:val="00AC1B9A"/>
    <w:rsid w:val="00AC2415"/>
    <w:rsid w:val="00AC2586"/>
    <w:rsid w:val="00AC45F1"/>
    <w:rsid w:val="00AC7CE4"/>
    <w:rsid w:val="00AD0871"/>
    <w:rsid w:val="00AD2C3B"/>
    <w:rsid w:val="00AE0B75"/>
    <w:rsid w:val="00AE15E4"/>
    <w:rsid w:val="00AF0EA3"/>
    <w:rsid w:val="00B0192B"/>
    <w:rsid w:val="00B064AC"/>
    <w:rsid w:val="00B10494"/>
    <w:rsid w:val="00B10C7E"/>
    <w:rsid w:val="00B14128"/>
    <w:rsid w:val="00B14933"/>
    <w:rsid w:val="00B16D5A"/>
    <w:rsid w:val="00B20543"/>
    <w:rsid w:val="00B21964"/>
    <w:rsid w:val="00B22728"/>
    <w:rsid w:val="00B227E3"/>
    <w:rsid w:val="00B233B2"/>
    <w:rsid w:val="00B26E87"/>
    <w:rsid w:val="00B30030"/>
    <w:rsid w:val="00B341CB"/>
    <w:rsid w:val="00B35113"/>
    <w:rsid w:val="00B416C7"/>
    <w:rsid w:val="00B44936"/>
    <w:rsid w:val="00B45A51"/>
    <w:rsid w:val="00B51901"/>
    <w:rsid w:val="00B529CB"/>
    <w:rsid w:val="00B5509B"/>
    <w:rsid w:val="00B56803"/>
    <w:rsid w:val="00B62054"/>
    <w:rsid w:val="00B62779"/>
    <w:rsid w:val="00B645DD"/>
    <w:rsid w:val="00B65FAD"/>
    <w:rsid w:val="00B750BD"/>
    <w:rsid w:val="00B776D3"/>
    <w:rsid w:val="00B840A4"/>
    <w:rsid w:val="00B92725"/>
    <w:rsid w:val="00B92B53"/>
    <w:rsid w:val="00B93149"/>
    <w:rsid w:val="00B94B40"/>
    <w:rsid w:val="00BA1B67"/>
    <w:rsid w:val="00BA3EAF"/>
    <w:rsid w:val="00BA526D"/>
    <w:rsid w:val="00BA7066"/>
    <w:rsid w:val="00BC26A2"/>
    <w:rsid w:val="00BC4D37"/>
    <w:rsid w:val="00BC5AFE"/>
    <w:rsid w:val="00BD2D20"/>
    <w:rsid w:val="00BD3700"/>
    <w:rsid w:val="00BD40C9"/>
    <w:rsid w:val="00BD4C4C"/>
    <w:rsid w:val="00BD5F36"/>
    <w:rsid w:val="00BD6E8F"/>
    <w:rsid w:val="00BD7B19"/>
    <w:rsid w:val="00BE1FF8"/>
    <w:rsid w:val="00BE2C71"/>
    <w:rsid w:val="00BF0856"/>
    <w:rsid w:val="00BF0E69"/>
    <w:rsid w:val="00BF1A62"/>
    <w:rsid w:val="00BF3568"/>
    <w:rsid w:val="00BF4900"/>
    <w:rsid w:val="00BF7295"/>
    <w:rsid w:val="00C005AB"/>
    <w:rsid w:val="00C04D49"/>
    <w:rsid w:val="00C06098"/>
    <w:rsid w:val="00C071F8"/>
    <w:rsid w:val="00C07E69"/>
    <w:rsid w:val="00C111E6"/>
    <w:rsid w:val="00C126AC"/>
    <w:rsid w:val="00C12E6D"/>
    <w:rsid w:val="00C30472"/>
    <w:rsid w:val="00C34281"/>
    <w:rsid w:val="00C35B73"/>
    <w:rsid w:val="00C40D48"/>
    <w:rsid w:val="00C44A8B"/>
    <w:rsid w:val="00C471F7"/>
    <w:rsid w:val="00C50B37"/>
    <w:rsid w:val="00C5221E"/>
    <w:rsid w:val="00C54468"/>
    <w:rsid w:val="00C54BE8"/>
    <w:rsid w:val="00C61A2E"/>
    <w:rsid w:val="00C6353D"/>
    <w:rsid w:val="00C6484C"/>
    <w:rsid w:val="00C66AEA"/>
    <w:rsid w:val="00C66B82"/>
    <w:rsid w:val="00C67496"/>
    <w:rsid w:val="00C7098A"/>
    <w:rsid w:val="00C72B9B"/>
    <w:rsid w:val="00C77E2E"/>
    <w:rsid w:val="00C811E7"/>
    <w:rsid w:val="00C82158"/>
    <w:rsid w:val="00C84684"/>
    <w:rsid w:val="00C90677"/>
    <w:rsid w:val="00C9350A"/>
    <w:rsid w:val="00CA03F8"/>
    <w:rsid w:val="00CA0792"/>
    <w:rsid w:val="00CA47EA"/>
    <w:rsid w:val="00CA4E28"/>
    <w:rsid w:val="00CA5A41"/>
    <w:rsid w:val="00CC03DE"/>
    <w:rsid w:val="00CC24E9"/>
    <w:rsid w:val="00CC3F60"/>
    <w:rsid w:val="00CD2C3B"/>
    <w:rsid w:val="00CD71CB"/>
    <w:rsid w:val="00CE4130"/>
    <w:rsid w:val="00CE475F"/>
    <w:rsid w:val="00CE66F4"/>
    <w:rsid w:val="00CE787C"/>
    <w:rsid w:val="00CF0EE6"/>
    <w:rsid w:val="00CF1F0F"/>
    <w:rsid w:val="00CF4C61"/>
    <w:rsid w:val="00D03E50"/>
    <w:rsid w:val="00D04820"/>
    <w:rsid w:val="00D07729"/>
    <w:rsid w:val="00D25155"/>
    <w:rsid w:val="00D33FF2"/>
    <w:rsid w:val="00D34B68"/>
    <w:rsid w:val="00D36B9D"/>
    <w:rsid w:val="00D441CD"/>
    <w:rsid w:val="00D4483E"/>
    <w:rsid w:val="00D45C24"/>
    <w:rsid w:val="00D46FF4"/>
    <w:rsid w:val="00D50351"/>
    <w:rsid w:val="00D629E9"/>
    <w:rsid w:val="00D65DD8"/>
    <w:rsid w:val="00D66888"/>
    <w:rsid w:val="00D70524"/>
    <w:rsid w:val="00D76466"/>
    <w:rsid w:val="00D820E2"/>
    <w:rsid w:val="00D82B5C"/>
    <w:rsid w:val="00D84660"/>
    <w:rsid w:val="00D87316"/>
    <w:rsid w:val="00D95ECA"/>
    <w:rsid w:val="00D9633B"/>
    <w:rsid w:val="00DA09E6"/>
    <w:rsid w:val="00DA13E0"/>
    <w:rsid w:val="00DA252B"/>
    <w:rsid w:val="00DA3440"/>
    <w:rsid w:val="00DA74F4"/>
    <w:rsid w:val="00DB0E02"/>
    <w:rsid w:val="00DB13E4"/>
    <w:rsid w:val="00DB2FD2"/>
    <w:rsid w:val="00DB3AF5"/>
    <w:rsid w:val="00DB3DFE"/>
    <w:rsid w:val="00DB3E2B"/>
    <w:rsid w:val="00DB4F2D"/>
    <w:rsid w:val="00DB54A7"/>
    <w:rsid w:val="00DC1BC6"/>
    <w:rsid w:val="00DC404A"/>
    <w:rsid w:val="00DC4B63"/>
    <w:rsid w:val="00DC58E0"/>
    <w:rsid w:val="00DD4452"/>
    <w:rsid w:val="00DE58B2"/>
    <w:rsid w:val="00DF24EE"/>
    <w:rsid w:val="00DF4C87"/>
    <w:rsid w:val="00DF63F4"/>
    <w:rsid w:val="00DF7848"/>
    <w:rsid w:val="00E00A38"/>
    <w:rsid w:val="00E00B10"/>
    <w:rsid w:val="00E01E8C"/>
    <w:rsid w:val="00E04AFE"/>
    <w:rsid w:val="00E1567C"/>
    <w:rsid w:val="00E1647E"/>
    <w:rsid w:val="00E17A2C"/>
    <w:rsid w:val="00E17E77"/>
    <w:rsid w:val="00E20D55"/>
    <w:rsid w:val="00E24CEC"/>
    <w:rsid w:val="00E25B35"/>
    <w:rsid w:val="00E25D9B"/>
    <w:rsid w:val="00E260BD"/>
    <w:rsid w:val="00E27EC6"/>
    <w:rsid w:val="00E30727"/>
    <w:rsid w:val="00E30B5A"/>
    <w:rsid w:val="00E31444"/>
    <w:rsid w:val="00E42589"/>
    <w:rsid w:val="00E426B7"/>
    <w:rsid w:val="00E43001"/>
    <w:rsid w:val="00E460EF"/>
    <w:rsid w:val="00E475D8"/>
    <w:rsid w:val="00E47757"/>
    <w:rsid w:val="00E50C8A"/>
    <w:rsid w:val="00E516C8"/>
    <w:rsid w:val="00E56E22"/>
    <w:rsid w:val="00E61F56"/>
    <w:rsid w:val="00E621E4"/>
    <w:rsid w:val="00E65097"/>
    <w:rsid w:val="00E7061C"/>
    <w:rsid w:val="00E71AC5"/>
    <w:rsid w:val="00E76CC4"/>
    <w:rsid w:val="00E84CA9"/>
    <w:rsid w:val="00E84EC7"/>
    <w:rsid w:val="00E86743"/>
    <w:rsid w:val="00E90179"/>
    <w:rsid w:val="00EA06FE"/>
    <w:rsid w:val="00EA1C23"/>
    <w:rsid w:val="00EA1D5F"/>
    <w:rsid w:val="00EA2558"/>
    <w:rsid w:val="00EB7251"/>
    <w:rsid w:val="00EB74CA"/>
    <w:rsid w:val="00EC0185"/>
    <w:rsid w:val="00EC492C"/>
    <w:rsid w:val="00EC7209"/>
    <w:rsid w:val="00ED0775"/>
    <w:rsid w:val="00EE0747"/>
    <w:rsid w:val="00EE1AFD"/>
    <w:rsid w:val="00EE3146"/>
    <w:rsid w:val="00EF07FC"/>
    <w:rsid w:val="00EF0E21"/>
    <w:rsid w:val="00EF3524"/>
    <w:rsid w:val="00EF3BF6"/>
    <w:rsid w:val="00EF4E9E"/>
    <w:rsid w:val="00F023C0"/>
    <w:rsid w:val="00F02857"/>
    <w:rsid w:val="00F0557E"/>
    <w:rsid w:val="00F05CB8"/>
    <w:rsid w:val="00F0685D"/>
    <w:rsid w:val="00F12CA4"/>
    <w:rsid w:val="00F151D5"/>
    <w:rsid w:val="00F15261"/>
    <w:rsid w:val="00F16545"/>
    <w:rsid w:val="00F17EE9"/>
    <w:rsid w:val="00F25D59"/>
    <w:rsid w:val="00F26A77"/>
    <w:rsid w:val="00F3639D"/>
    <w:rsid w:val="00F36CF1"/>
    <w:rsid w:val="00F4407C"/>
    <w:rsid w:val="00F53204"/>
    <w:rsid w:val="00F53FE8"/>
    <w:rsid w:val="00F5505C"/>
    <w:rsid w:val="00F5671E"/>
    <w:rsid w:val="00F60F55"/>
    <w:rsid w:val="00F650B4"/>
    <w:rsid w:val="00F65ABA"/>
    <w:rsid w:val="00F66BBE"/>
    <w:rsid w:val="00F7070E"/>
    <w:rsid w:val="00F714D2"/>
    <w:rsid w:val="00F738AA"/>
    <w:rsid w:val="00F7414B"/>
    <w:rsid w:val="00F75190"/>
    <w:rsid w:val="00F7640A"/>
    <w:rsid w:val="00F80543"/>
    <w:rsid w:val="00F807FA"/>
    <w:rsid w:val="00F90938"/>
    <w:rsid w:val="00F92959"/>
    <w:rsid w:val="00F92CA1"/>
    <w:rsid w:val="00F9594A"/>
    <w:rsid w:val="00F97E38"/>
    <w:rsid w:val="00FA479E"/>
    <w:rsid w:val="00FA5D62"/>
    <w:rsid w:val="00FB2BF8"/>
    <w:rsid w:val="00FB4ED4"/>
    <w:rsid w:val="00FB7666"/>
    <w:rsid w:val="00FC1DF2"/>
    <w:rsid w:val="00FC4976"/>
    <w:rsid w:val="00FC5029"/>
    <w:rsid w:val="00FC56E9"/>
    <w:rsid w:val="00FC7F85"/>
    <w:rsid w:val="00FD1428"/>
    <w:rsid w:val="00FD1A35"/>
    <w:rsid w:val="00FD4CCE"/>
    <w:rsid w:val="00FD7062"/>
    <w:rsid w:val="00FD7A94"/>
    <w:rsid w:val="00FE1D02"/>
    <w:rsid w:val="00FE70C8"/>
    <w:rsid w:val="00FF1B4D"/>
    <w:rsid w:val="00FF29E7"/>
    <w:rsid w:val="00FF3CAC"/>
    <w:rsid w:val="00FF4BFB"/>
    <w:rsid w:val="00FF5216"/>
    <w:rsid w:val="1DFF142C"/>
    <w:rsid w:val="7F3D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D1217"/>
  <w15:docId w15:val="{6993AAB2-6F2A-4439-A79D-2FAEF0D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CB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1CB"/>
    <w:pPr>
      <w:keepNext/>
      <w:keepLines/>
      <w:numPr>
        <w:numId w:val="16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700"/>
    <w:pPr>
      <w:keepNext/>
      <w:keepLines/>
      <w:numPr>
        <w:ilvl w:val="1"/>
        <w:numId w:val="16"/>
      </w:numPr>
      <w:overflowPunct/>
      <w:autoSpaceDE/>
      <w:autoSpaceDN/>
      <w:adjustRightInd/>
      <w:textAlignment w:val="auto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C8C"/>
    <w:pPr>
      <w:keepNext/>
      <w:keepLines/>
      <w:numPr>
        <w:ilvl w:val="2"/>
        <w:numId w:val="16"/>
      </w:numPr>
      <w:spacing w:before="16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BE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BE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BE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BE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BE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BE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595F55"/>
    <w:rPr>
      <w:rFonts w:ascii="Tahoma" w:hAnsi="Tahoma"/>
      <w:sz w:val="16"/>
    </w:rPr>
  </w:style>
  <w:style w:type="paragraph" w:styleId="BodyText">
    <w:name w:val="Body Text"/>
    <w:basedOn w:val="Normal"/>
    <w:rsid w:val="00595F55"/>
    <w:pPr>
      <w:spacing w:line="480" w:lineRule="auto"/>
    </w:pPr>
  </w:style>
  <w:style w:type="paragraph" w:styleId="Footer">
    <w:name w:val="footer"/>
    <w:basedOn w:val="Normal"/>
    <w:rsid w:val="00595F5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95F55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unhideWhenUsed/>
    <w:rsid w:val="00595F55"/>
    <w:pPr>
      <w:spacing w:after="100"/>
    </w:pPr>
  </w:style>
  <w:style w:type="character" w:styleId="Hyperlink">
    <w:name w:val="Hyperlink"/>
    <w:uiPriority w:val="99"/>
    <w:rsid w:val="00595F55"/>
    <w:rPr>
      <w:color w:val="0000FF"/>
      <w:u w:val="single"/>
    </w:rPr>
  </w:style>
  <w:style w:type="character" w:styleId="PageNumber">
    <w:name w:val="page number"/>
    <w:basedOn w:val="DefaultParagraphFont"/>
    <w:rsid w:val="00595F55"/>
  </w:style>
  <w:style w:type="character" w:customStyle="1" w:styleId="HeaderChar">
    <w:name w:val="Header Char"/>
    <w:basedOn w:val="DefaultParagraphFont"/>
    <w:link w:val="Header"/>
    <w:uiPriority w:val="99"/>
    <w:rsid w:val="00595F55"/>
  </w:style>
  <w:style w:type="paragraph" w:customStyle="1" w:styleId="ListParagraph1">
    <w:name w:val="List Paragraph1"/>
    <w:basedOn w:val="Normal"/>
    <w:uiPriority w:val="34"/>
    <w:qFormat/>
    <w:rsid w:val="00595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1CB"/>
    <w:rPr>
      <w:rFonts w:eastAsiaTheme="majorEastAsia" w:cstheme="majorBidi"/>
      <w:b/>
      <w:sz w:val="24"/>
      <w:szCs w:val="32"/>
      <w:lang w:val="zh-CN" w:eastAsia="zh-C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95F55"/>
    <w:pPr>
      <w:overflowPunct/>
      <w:autoSpaceDE/>
      <w:autoSpaceDN/>
      <w:adjustRightInd/>
      <w:spacing w:line="259" w:lineRule="auto"/>
      <w:textAlignment w:val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unhideWhenUsed/>
    <w:rsid w:val="00595F5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611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4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C8C"/>
    <w:rPr>
      <w:rFonts w:asciiTheme="majorHAnsi" w:eastAsiaTheme="majorEastAsia" w:hAnsiTheme="majorHAnsi" w:cstheme="majorBidi"/>
      <w:b/>
      <w:color w:val="000000" w:themeColor="text1"/>
      <w:sz w:val="24"/>
      <w:szCs w:val="24"/>
      <w:lang w:val="zh-CN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textAlignment w:val="auto"/>
    </w:pPr>
    <w:rPr>
      <w:rFonts w:ascii="Courier New" w:eastAsia="Times New Roman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EA1"/>
    <w:rPr>
      <w:rFonts w:ascii="Courier New" w:eastAsia="Times New Roman" w:hAnsi="Courier New" w:cs="Courier New"/>
      <w:lang w:val="en-GB" w:eastAsia="en-GB"/>
    </w:rPr>
  </w:style>
  <w:style w:type="character" w:customStyle="1" w:styleId="gd15mcfcktb">
    <w:name w:val="gd15mcfcktb"/>
    <w:basedOn w:val="DefaultParagraphFont"/>
    <w:rsid w:val="003A5EA1"/>
  </w:style>
  <w:style w:type="character" w:customStyle="1" w:styleId="gd15mcfckub">
    <w:name w:val="gd15mcfckub"/>
    <w:basedOn w:val="DefaultParagraphFont"/>
    <w:rsid w:val="003A5EA1"/>
  </w:style>
  <w:style w:type="character" w:customStyle="1" w:styleId="gd15mcfceub">
    <w:name w:val="gd15mcfceub"/>
    <w:basedOn w:val="DefaultParagraphFont"/>
    <w:rsid w:val="003A5EA1"/>
  </w:style>
  <w:style w:type="table" w:styleId="TableGrid">
    <w:name w:val="Table Grid"/>
    <w:basedOn w:val="TableNormal"/>
    <w:uiPriority w:val="39"/>
    <w:rsid w:val="0062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4014E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341C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74F4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774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F2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40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407"/>
    <w:rPr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407"/>
    <w:rPr>
      <w:b/>
      <w:bCs/>
      <w:lang w:val="zh-C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525A5"/>
    <w:pPr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25A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525A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348A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348A"/>
    <w:rPr>
      <w:lang w:val="zh-CN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35348A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817A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7A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341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B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BE"/>
    <w:rPr>
      <w:rFonts w:asciiTheme="majorHAnsi" w:eastAsiaTheme="majorEastAsia" w:hAnsiTheme="majorHAnsi" w:cstheme="majorBidi"/>
      <w:color w:val="2F5496" w:themeColor="accent1" w:themeShade="BF"/>
      <w:sz w:val="24"/>
      <w:lang w:val="zh-CN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BE"/>
    <w:rPr>
      <w:rFonts w:asciiTheme="majorHAnsi" w:eastAsiaTheme="majorEastAsia" w:hAnsiTheme="majorHAnsi" w:cstheme="majorBidi"/>
      <w:color w:val="1F3763" w:themeColor="accent1" w:themeShade="7F"/>
      <w:sz w:val="24"/>
      <w:lang w:val="zh-CN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B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zh-CN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zh-CN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zh-CN" w:eastAsia="zh-CN"/>
    </w:rPr>
  </w:style>
  <w:style w:type="paragraph" w:styleId="NormalWeb">
    <w:name w:val="Normal (Web)"/>
    <w:basedOn w:val="Normal"/>
    <w:uiPriority w:val="99"/>
    <w:semiHidden/>
    <w:unhideWhenUsed/>
    <w:rsid w:val="00336344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4A93F-1441-4F2B-A8EE-8B7C86EF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cp:lastPrinted>2021-11-04T23:39:00Z</cp:lastPrinted>
  <dcterms:created xsi:type="dcterms:W3CDTF">2021-11-22T20:02:00Z</dcterms:created>
  <dcterms:modified xsi:type="dcterms:W3CDTF">2021-11-22T20:30:00Z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