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2B6" w:rsidRDefault="00D70042" w:rsidP="005E34C0">
      <w:pPr>
        <w:pStyle w:val="Title"/>
      </w:pPr>
      <w:r>
        <w:t>VTide Executable</w:t>
      </w:r>
    </w:p>
    <w:p w:rsidR="00D70042" w:rsidRDefault="00D70042" w:rsidP="005E34C0">
      <w:pPr>
        <w:pStyle w:val="Heading1"/>
      </w:pPr>
      <w:r>
        <w:t xml:space="preserve">Introduction: </w:t>
      </w:r>
    </w:p>
    <w:p w:rsidR="005A2695" w:rsidRDefault="00D70042">
      <w:r>
        <w:t>VTide is a</w:t>
      </w:r>
      <w:r w:rsidR="003154E6">
        <w:t xml:space="preserve"> re-</w:t>
      </w:r>
      <w:r>
        <w:t xml:space="preserve">implementation of Mike Foreman’s Versatile Tidal Analysis program. </w:t>
      </w:r>
      <w:r w:rsidR="005E34C0">
        <w:t xml:space="preserve">Much of the astronomical </w:t>
      </w:r>
      <w:r w:rsidR="00324F1A">
        <w:t xml:space="preserve">and matrix assembly </w:t>
      </w:r>
      <w:r w:rsidR="005E34C0">
        <w:t>code is borrowed verbatim, although the solver and inputs are changed</w:t>
      </w:r>
      <w:r w:rsidR="005A2695">
        <w:t xml:space="preserve"> and we have added a prediction.</w:t>
      </w:r>
    </w:p>
    <w:p w:rsidR="005A2695" w:rsidRDefault="003154E6" w:rsidP="00D70042">
      <w:r>
        <w:t>A</w:t>
      </w:r>
      <w:r w:rsidR="00D70042">
        <w:t xml:space="preserve"> </w:t>
      </w:r>
      <w:r>
        <w:t xml:space="preserve">journal </w:t>
      </w:r>
      <w:r w:rsidR="00D70042">
        <w:t xml:space="preserve">reference for this work </w:t>
      </w:r>
      <w:r>
        <w:t xml:space="preserve">that describes this program in contrast to the previous state of the art </w:t>
      </w:r>
      <w:r w:rsidR="005A2695">
        <w:t>is:</w:t>
      </w:r>
    </w:p>
    <w:p w:rsidR="00D70042" w:rsidRDefault="00D70042" w:rsidP="00D70042">
      <w:r w:rsidRPr="00D70042">
        <w:t xml:space="preserve">Foreman, M. G. G., J. Y. Cherniawsky, V. A. Ballantyne, 2009: Versatile Harmonic Tidal Analysis: Improvements and Applications. </w:t>
      </w:r>
      <w:r w:rsidRPr="00D70042">
        <w:rPr>
          <w:i/>
          <w:iCs/>
        </w:rPr>
        <w:t>J. Atmos. Oceanic Technol.</w:t>
      </w:r>
      <w:r w:rsidRPr="00D70042">
        <w:t xml:space="preserve">, </w:t>
      </w:r>
      <w:r w:rsidRPr="00D70042">
        <w:rPr>
          <w:b/>
          <w:bCs/>
        </w:rPr>
        <w:t>26</w:t>
      </w:r>
      <w:r w:rsidRPr="00D70042">
        <w:t>, 806–817.</w:t>
      </w:r>
    </w:p>
    <w:p w:rsidR="005A2695" w:rsidRDefault="005A2695" w:rsidP="00D70042">
      <w:r>
        <w:t>This documentation is a manual to the software inputs, with minimal discussion of how to select constituents. It is suggested that you get</w:t>
      </w:r>
    </w:p>
    <w:p w:rsidR="005E34C0" w:rsidRDefault="005A2695" w:rsidP="005A2695">
      <w:pPr>
        <w:pStyle w:val="Heading1"/>
      </w:pPr>
      <w:r>
        <w:t>Analysis</w:t>
      </w:r>
      <w:r w:rsidR="008A72CB">
        <w:t>: vtide_analyze</w:t>
      </w:r>
    </w:p>
    <w:p w:rsidR="005A2695" w:rsidRDefault="005A2695" w:rsidP="005A2695">
      <w:pPr>
        <w:pStyle w:val="Heading2"/>
        <w:rPr>
          <w:rFonts w:ascii="Courier New" w:hAnsi="Courier New" w:cs="Courier New"/>
        </w:rPr>
      </w:pPr>
      <w:r>
        <w:t>Basic usage:</w:t>
      </w:r>
    </w:p>
    <w:p w:rsidR="003154E6" w:rsidRDefault="003154E6" w:rsidP="00D70042">
      <w:pPr>
        <w:rPr>
          <w:rFonts w:ascii="Courier New" w:hAnsi="Courier New" w:cs="Courier New"/>
        </w:rPr>
      </w:pPr>
      <w:r w:rsidRPr="003154E6">
        <w:rPr>
          <w:rFonts w:ascii="Courier New" w:hAnsi="Courier New" w:cs="Courier New"/>
        </w:rPr>
        <w:t xml:space="preserve">vtide_analyze </w:t>
      </w:r>
      <w:r w:rsidR="00465AF9">
        <w:rPr>
          <w:rFonts w:ascii="Courier New" w:hAnsi="Courier New" w:cs="Courier New"/>
        </w:rPr>
        <w:t>analysis</w:t>
      </w:r>
      <w:r w:rsidRPr="003154E6">
        <w:rPr>
          <w:rFonts w:ascii="Courier New" w:hAnsi="Courier New" w:cs="Courier New"/>
        </w:rPr>
        <w:t>_</w:t>
      </w:r>
      <w:r w:rsidR="00465AF9">
        <w:rPr>
          <w:rFonts w:ascii="Courier New" w:hAnsi="Courier New" w:cs="Courier New"/>
        </w:rPr>
        <w:t>main</w:t>
      </w:r>
      <w:r w:rsidRPr="003154E6">
        <w:rPr>
          <w:rFonts w:ascii="Courier New" w:hAnsi="Courier New" w:cs="Courier New"/>
        </w:rPr>
        <w:t>_file</w:t>
      </w:r>
      <w:r w:rsidR="008A72CB">
        <w:rPr>
          <w:rFonts w:ascii="Courier New" w:hAnsi="Courier New" w:cs="Courier New"/>
        </w:rPr>
        <w:t>name</w:t>
      </w:r>
    </w:p>
    <w:p w:rsidR="005A2695" w:rsidRPr="003154E6" w:rsidRDefault="005A2695" w:rsidP="005A2695">
      <w:pPr>
        <w:pStyle w:val="Heading2"/>
      </w:pPr>
      <w:r>
        <w:t>Inputs</w:t>
      </w:r>
    </w:p>
    <w:p w:rsidR="003154E6" w:rsidRDefault="003154E6" w:rsidP="005A2695">
      <w:pPr>
        <w:pStyle w:val="Heading3"/>
      </w:pPr>
      <w:r>
        <w:t>Main input file:</w:t>
      </w:r>
    </w:p>
    <w:p w:rsidR="003154E6" w:rsidRDefault="003154E6" w:rsidP="00D70042">
      <w:r>
        <w:t>The main input file is a short file listing n</w:t>
      </w:r>
      <w:r w:rsidR="005273CA">
        <w:t>ames of other inputs and output files</w:t>
      </w:r>
      <w:r w:rsidR="008A72CB">
        <w:t>. The extensions can be anything you like. Here “.inp” is used for the main input and “.dat” for input data and “.out” for output.</w:t>
      </w:r>
    </w:p>
    <w:p w:rsidR="003154E6" w:rsidRDefault="007433FD" w:rsidP="003154E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&gt;&gt;&gt;&gt;&gt;&gt;&gt;&gt;&gt;&gt;</w:t>
      </w:r>
      <w:r w:rsidR="003154E6">
        <w:rPr>
          <w:rFonts w:ascii="Courier New" w:hAnsi="Courier New" w:cs="Courier New"/>
        </w:rPr>
        <w:t xml:space="preserve">Sample </w:t>
      </w:r>
      <w:r w:rsidR="005A2695">
        <w:rPr>
          <w:rFonts w:ascii="Courier New" w:hAnsi="Courier New" w:cs="Courier New"/>
        </w:rPr>
        <w:t>analysis_</w:t>
      </w:r>
      <w:r w:rsidR="003154E6">
        <w:rPr>
          <w:rFonts w:ascii="Courier New" w:hAnsi="Courier New" w:cs="Courier New"/>
        </w:rPr>
        <w:t>main.</w:t>
      </w:r>
      <w:r w:rsidR="005A2695">
        <w:rPr>
          <w:rFonts w:ascii="Courier New" w:hAnsi="Courier New" w:cs="Courier New"/>
        </w:rPr>
        <w:t>inp</w:t>
      </w:r>
      <w:r w:rsidR="003154E6">
        <w:rPr>
          <w:rFonts w:ascii="Courier New" w:hAnsi="Courier New" w:cs="Courier New"/>
        </w:rPr>
        <w:t xml:space="preserve"> with annotations</w:t>
      </w:r>
    </w:p>
    <w:p w:rsidR="007433FD" w:rsidRDefault="007433FD" w:rsidP="003154E6">
      <w:pPr>
        <w:spacing w:after="0"/>
        <w:rPr>
          <w:rFonts w:ascii="Courier New" w:hAnsi="Courier New" w:cs="Courier New"/>
        </w:rPr>
      </w:pPr>
    </w:p>
    <w:p w:rsidR="003154E6" w:rsidRPr="003154E6" w:rsidRDefault="00975F3C" w:rsidP="003154E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sanfrancisco_analysis_</w:t>
      </w:r>
      <w:r w:rsidR="00E6170F">
        <w:rPr>
          <w:rFonts w:ascii="Courier New" w:hAnsi="Courier New" w:cs="Courier New"/>
        </w:rPr>
        <w:t>2010_07</w:t>
      </w:r>
      <w:r w:rsidR="003154E6" w:rsidRPr="003154E6">
        <w:rPr>
          <w:rFonts w:ascii="Courier New" w:hAnsi="Courier New" w:cs="Courier New"/>
        </w:rPr>
        <w:t>.dat</w:t>
      </w:r>
      <w:r w:rsidR="003154E6">
        <w:rPr>
          <w:rFonts w:ascii="Courier New" w:hAnsi="Courier New" w:cs="Courier New"/>
        </w:rPr>
        <w:t xml:space="preserve"> # analysis request</w:t>
      </w:r>
      <w:r w:rsidR="007433FD">
        <w:rPr>
          <w:rFonts w:ascii="Courier New" w:hAnsi="Courier New" w:cs="Courier New"/>
        </w:rPr>
        <w:t xml:space="preserve"> file</w:t>
      </w:r>
    </w:p>
    <w:p w:rsidR="003154E6" w:rsidRPr="003154E6" w:rsidRDefault="00C34824" w:rsidP="003154E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3154E6" w:rsidRPr="003154E6">
        <w:rPr>
          <w:rFonts w:ascii="Courier New" w:hAnsi="Courier New" w:cs="Courier New"/>
        </w:rPr>
        <w:t>ide5n.dat</w:t>
      </w:r>
      <w:r w:rsidR="00975F3C">
        <w:rPr>
          <w:rFonts w:ascii="Courier New" w:hAnsi="Courier New" w:cs="Courier New"/>
        </w:rPr>
        <w:t xml:space="preserve">                       </w:t>
      </w:r>
      <w:r w:rsidR="00E6170F">
        <w:rPr>
          <w:rFonts w:ascii="Courier New" w:hAnsi="Courier New" w:cs="Courier New"/>
        </w:rPr>
        <w:t xml:space="preserve"> </w:t>
      </w:r>
      <w:r w:rsidR="003154E6">
        <w:rPr>
          <w:rFonts w:ascii="Courier New" w:hAnsi="Courier New" w:cs="Courier New"/>
        </w:rPr>
        <w:t># constituent data</w:t>
      </w:r>
      <w:r w:rsidR="00BD4AE4">
        <w:rPr>
          <w:rFonts w:ascii="Courier New" w:hAnsi="Courier New" w:cs="Courier New"/>
        </w:rPr>
        <w:t>base</w:t>
      </w:r>
    </w:p>
    <w:p w:rsidR="003154E6" w:rsidRPr="003154E6" w:rsidRDefault="00BD4AE4" w:rsidP="003154E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run66b_2010_07</w:t>
      </w:r>
      <w:r w:rsidR="003154E6" w:rsidRPr="003154E6">
        <w:rPr>
          <w:rFonts w:ascii="Courier New" w:hAnsi="Courier New" w:cs="Courier New"/>
        </w:rPr>
        <w:t>_obs.dat</w:t>
      </w:r>
      <w:r w:rsidR="007433FD">
        <w:rPr>
          <w:rFonts w:ascii="Courier New" w:hAnsi="Courier New" w:cs="Courier New"/>
        </w:rPr>
        <w:tab/>
      </w:r>
      <w:r w:rsidR="007433FD">
        <w:rPr>
          <w:rFonts w:ascii="Courier New" w:hAnsi="Courier New" w:cs="Courier New"/>
        </w:rPr>
        <w:tab/>
      </w:r>
      <w:r w:rsidR="00E6170F">
        <w:rPr>
          <w:rFonts w:ascii="Courier New" w:hAnsi="Courier New" w:cs="Courier New"/>
        </w:rPr>
        <w:t xml:space="preserve"> </w:t>
      </w:r>
      <w:r w:rsidR="007433FD">
        <w:rPr>
          <w:rFonts w:ascii="Courier New" w:hAnsi="Courier New" w:cs="Courier New"/>
        </w:rPr>
        <w:t># input observation</w:t>
      </w:r>
      <w:r w:rsidR="005E34C0">
        <w:rPr>
          <w:rFonts w:ascii="Courier New" w:hAnsi="Courier New" w:cs="Courier New"/>
        </w:rPr>
        <w:t>s</w:t>
      </w:r>
      <w:r w:rsidR="007433FD">
        <w:rPr>
          <w:rFonts w:ascii="Courier New" w:hAnsi="Courier New" w:cs="Courier New"/>
        </w:rPr>
        <w:t xml:space="preserve"> file</w:t>
      </w:r>
    </w:p>
    <w:p w:rsidR="005E34C0" w:rsidRDefault="005E34C0" w:rsidP="005E34C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run66b_2010_07_out</w:t>
      </w:r>
      <w:r w:rsidRPr="003154E6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out</w:t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ab/>
      </w:r>
      <w:r w:rsidR="00E6170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 analysis output file</w:t>
      </w:r>
    </w:p>
    <w:p w:rsidR="005E34C0" w:rsidRDefault="005E34C0" w:rsidP="005E34C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run66b_2010_07_constituent.out   </w:t>
      </w:r>
      <w:r w:rsidR="00E6170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# coeff</w:t>
      </w:r>
      <w:r w:rsidR="008E6FDB">
        <w:rPr>
          <w:rFonts w:ascii="Courier New" w:hAnsi="Courier New" w:cs="Courier New"/>
        </w:rPr>
        <w:t>icient</w:t>
      </w:r>
      <w:r>
        <w:rPr>
          <w:rFonts w:ascii="Courier New" w:hAnsi="Courier New" w:cs="Courier New"/>
        </w:rPr>
        <w:t>s for predication</w:t>
      </w:r>
    </w:p>
    <w:p w:rsidR="008E6FDB" w:rsidRDefault="008E6FDB" w:rsidP="00465AF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run66b_2010_07_fitted.out         # fitted values</w:t>
      </w:r>
    </w:p>
    <w:p w:rsidR="007433FD" w:rsidRDefault="007433FD" w:rsidP="00465AF9">
      <w:pPr>
        <w:spacing w:after="0"/>
        <w:rPr>
          <w:rFonts w:ascii="Courier New" w:hAnsi="Courier New" w:cs="Courier New"/>
        </w:rPr>
      </w:pPr>
      <w:r w:rsidRPr="00465AF9">
        <w:rPr>
          <w:rFonts w:ascii="Courier New" w:hAnsi="Courier New" w:cs="Courier New"/>
        </w:rPr>
        <w:t>&gt;&gt;&gt;&gt;&gt;&gt;&gt;&gt;&gt;&gt;&gt; End main_input.txt</w:t>
      </w:r>
    </w:p>
    <w:p w:rsidR="00465AF9" w:rsidRPr="00465AF9" w:rsidRDefault="00465AF9" w:rsidP="00465AF9">
      <w:pPr>
        <w:spacing w:after="0"/>
        <w:rPr>
          <w:rFonts w:ascii="Courier New" w:hAnsi="Courier New" w:cs="Courier New"/>
        </w:rPr>
      </w:pPr>
    </w:p>
    <w:p w:rsidR="007433FD" w:rsidRDefault="007433FD" w:rsidP="005A2695">
      <w:pPr>
        <w:pStyle w:val="Heading3"/>
      </w:pPr>
      <w:r>
        <w:t>Analysis request file:</w:t>
      </w:r>
    </w:p>
    <w:p w:rsidR="00A34C2C" w:rsidRDefault="007433FD" w:rsidP="00D70042">
      <w:r>
        <w:t>The analysis request file contains data specific to the station and constituents to be fitted.</w:t>
      </w:r>
      <w:r w:rsidR="00A34C2C">
        <w:t xml:space="preserve"> The contents are as follows:</w:t>
      </w:r>
      <w:r w:rsidR="00A34C2C" w:rsidRPr="00A34C2C">
        <w:t xml:space="preserve"> </w:t>
      </w:r>
    </w:p>
    <w:p w:rsidR="00A34C2C" w:rsidRDefault="00A34C2C" w:rsidP="00A34C2C">
      <w:pPr>
        <w:pStyle w:val="ListParagraph"/>
        <w:numPr>
          <w:ilvl w:val="0"/>
          <w:numId w:val="1"/>
        </w:numPr>
      </w:pPr>
      <w:r>
        <w:t>One line containing 4 integers:</w:t>
      </w:r>
    </w:p>
    <w:p w:rsidR="00A34C2C" w:rsidRDefault="00A34C2C" w:rsidP="00A34C2C">
      <w:pPr>
        <w:pStyle w:val="ListParagraph"/>
        <w:numPr>
          <w:ilvl w:val="1"/>
          <w:numId w:val="1"/>
        </w:numPr>
      </w:pPr>
      <w:r>
        <w:lastRenderedPageBreak/>
        <w:t>The number of main frequencies</w:t>
      </w:r>
    </w:p>
    <w:p w:rsidR="00A34C2C" w:rsidRDefault="00A34C2C" w:rsidP="00A34C2C">
      <w:pPr>
        <w:pStyle w:val="ListParagraph"/>
        <w:numPr>
          <w:ilvl w:val="1"/>
          <w:numId w:val="1"/>
        </w:numPr>
      </w:pPr>
      <w:r>
        <w:t>Number of components (dimensions) being analyzed (1 for elevations and 2 for velocities)</w:t>
      </w:r>
    </w:p>
    <w:p w:rsidR="00A34C2C" w:rsidRDefault="00A34C2C" w:rsidP="00A34C2C">
      <w:pPr>
        <w:pStyle w:val="ListParagraph"/>
        <w:numPr>
          <w:ilvl w:val="1"/>
          <w:numId w:val="1"/>
        </w:numPr>
      </w:pPr>
      <w:r>
        <w:t>Whether to include a trend (0 for no, 1 for yes)</w:t>
      </w:r>
    </w:p>
    <w:p w:rsidR="00A34C2C" w:rsidRDefault="00A34C2C" w:rsidP="00A34C2C">
      <w:pPr>
        <w:pStyle w:val="ListParagraph"/>
        <w:numPr>
          <w:ilvl w:val="1"/>
          <w:numId w:val="1"/>
        </w:numPr>
      </w:pPr>
      <w:r>
        <w:t>Number of locations to be analyzed</w:t>
      </w:r>
    </w:p>
    <w:p w:rsidR="007433FD" w:rsidRPr="00B26250" w:rsidRDefault="00A34C2C" w:rsidP="00D70042">
      <w:pPr>
        <w:pStyle w:val="ListParagraph"/>
        <w:numPr>
          <w:ilvl w:val="0"/>
          <w:numId w:val="1"/>
        </w:numPr>
      </w:pPr>
      <w:r w:rsidRPr="00A34C2C">
        <w:rPr>
          <w:rFonts w:ascii="Fo" w:hAnsi="Fo" w:cs="Fo"/>
        </w:rPr>
        <w:t>One line for each constituent to be included in the analysis along with</w:t>
      </w:r>
      <w:r>
        <w:rPr>
          <w:rFonts w:ascii="Fo" w:hAnsi="Fo" w:cs="Fo"/>
        </w:rPr>
        <w:t xml:space="preserve"> </w:t>
      </w:r>
      <w:r w:rsidRPr="00A34C2C">
        <w:rPr>
          <w:rFonts w:ascii="Fo" w:hAnsi="Fo" w:cs="Fo"/>
        </w:rPr>
        <w:t>its frequency in cycles/h.</w:t>
      </w:r>
      <w:r>
        <w:rPr>
          <w:rFonts w:ascii="Fo" w:hAnsi="Fo" w:cs="Fo"/>
        </w:rPr>
        <w:t xml:space="preserve"> The frequency is for reference only – the analysis uses exact astronomical arguments.</w:t>
      </w:r>
    </w:p>
    <w:p w:rsidR="00B26250" w:rsidRPr="00B26250" w:rsidRDefault="00B26250" w:rsidP="00D70042">
      <w:pPr>
        <w:pStyle w:val="ListParagraph"/>
        <w:numPr>
          <w:ilvl w:val="0"/>
          <w:numId w:val="1"/>
        </w:numPr>
      </w:pPr>
      <w:r>
        <w:rPr>
          <w:rFonts w:ascii="Fo" w:hAnsi="Fo" w:cs="Fo"/>
        </w:rPr>
        <w:t>One line for start date</w:t>
      </w:r>
      <w:r w:rsidR="008D6468">
        <w:rPr>
          <w:rFonts w:ascii="Fo" w:hAnsi="Fo" w:cs="Fo"/>
        </w:rPr>
        <w:t xml:space="preserve"> of analysis in format yyyy-mm-dd</w:t>
      </w:r>
    </w:p>
    <w:p w:rsidR="00B26250" w:rsidRPr="00A34C2C" w:rsidRDefault="00B26250" w:rsidP="00D70042">
      <w:pPr>
        <w:pStyle w:val="ListParagraph"/>
        <w:numPr>
          <w:ilvl w:val="0"/>
          <w:numId w:val="1"/>
        </w:numPr>
      </w:pPr>
      <w:r>
        <w:rPr>
          <w:rFonts w:ascii="Fo" w:hAnsi="Fo" w:cs="Fo"/>
        </w:rPr>
        <w:t>One line for end date</w:t>
      </w:r>
      <w:r w:rsidR="0041357F">
        <w:rPr>
          <w:rFonts w:ascii="Fo" w:hAnsi="Fo" w:cs="Fo"/>
        </w:rPr>
        <w:t xml:space="preserve"> in format yyyy-mm-dd</w:t>
      </w:r>
    </w:p>
    <w:p w:rsidR="00A34C2C" w:rsidRPr="00A34C2C" w:rsidRDefault="00A34C2C" w:rsidP="00A34C2C">
      <w:pPr>
        <w:pStyle w:val="ListParagraph"/>
        <w:numPr>
          <w:ilvl w:val="0"/>
          <w:numId w:val="1"/>
        </w:numPr>
      </w:pPr>
      <w:r>
        <w:rPr>
          <w:rFonts w:ascii="Fo" w:hAnsi="Fo" w:cs="Fo"/>
        </w:rPr>
        <w:t>A line with station info:</w:t>
      </w:r>
    </w:p>
    <w:p w:rsidR="00A34C2C" w:rsidRDefault="00A34C2C" w:rsidP="00A34C2C">
      <w:pPr>
        <w:pStyle w:val="ListParagraph"/>
        <w:numPr>
          <w:ilvl w:val="1"/>
          <w:numId w:val="1"/>
        </w:numPr>
      </w:pPr>
      <w:r>
        <w:t>station_id (integer)</w:t>
      </w:r>
    </w:p>
    <w:p w:rsidR="00A34C2C" w:rsidRDefault="00A34C2C" w:rsidP="00A34C2C">
      <w:pPr>
        <w:pStyle w:val="ListParagraph"/>
        <w:numPr>
          <w:ilvl w:val="1"/>
          <w:numId w:val="1"/>
        </w:numPr>
      </w:pPr>
      <w:r>
        <w:t>station_name (20 chara</w:t>
      </w:r>
      <w:r w:rsidR="008E6FDB">
        <w:t>cters or fewer, quotes need to be used if there are spaces)</w:t>
      </w:r>
    </w:p>
    <w:p w:rsidR="00A34C2C" w:rsidRDefault="00A34C2C" w:rsidP="00A34C2C">
      <w:pPr>
        <w:pStyle w:val="ListParagraph"/>
        <w:numPr>
          <w:ilvl w:val="1"/>
          <w:numId w:val="1"/>
        </w:numPr>
      </w:pPr>
      <w:r>
        <w:t>time_zone (3 characters, e.g. “PST”)</w:t>
      </w:r>
    </w:p>
    <w:p w:rsidR="00A34C2C" w:rsidRDefault="0014786C" w:rsidP="00A34C2C">
      <w:pPr>
        <w:pStyle w:val="ListParagraph"/>
        <w:numPr>
          <w:ilvl w:val="1"/>
          <w:numId w:val="1"/>
        </w:numPr>
      </w:pPr>
      <w:r>
        <w:t>latitude degrees</w:t>
      </w:r>
    </w:p>
    <w:p w:rsidR="0014786C" w:rsidRDefault="0014786C" w:rsidP="00A34C2C">
      <w:pPr>
        <w:pStyle w:val="ListParagraph"/>
        <w:numPr>
          <w:ilvl w:val="1"/>
          <w:numId w:val="1"/>
        </w:numPr>
      </w:pPr>
      <w:r>
        <w:t>latitude minutes</w:t>
      </w:r>
    </w:p>
    <w:p w:rsidR="0014786C" w:rsidRDefault="0014786C" w:rsidP="00A34C2C">
      <w:pPr>
        <w:pStyle w:val="ListParagraph"/>
        <w:numPr>
          <w:ilvl w:val="1"/>
          <w:numId w:val="1"/>
        </w:numPr>
      </w:pPr>
      <w:r>
        <w:t>longitude degrees</w:t>
      </w:r>
    </w:p>
    <w:p w:rsidR="0014786C" w:rsidRDefault="0014786C" w:rsidP="00A34C2C">
      <w:pPr>
        <w:pStyle w:val="ListParagraph"/>
        <w:numPr>
          <w:ilvl w:val="1"/>
          <w:numId w:val="1"/>
        </w:numPr>
      </w:pPr>
      <w:r>
        <w:t>longitude minutes</w:t>
      </w:r>
    </w:p>
    <w:p w:rsidR="00A34C2C" w:rsidRDefault="0014786C" w:rsidP="00A34C2C">
      <w:pPr>
        <w:pStyle w:val="ListParagraph"/>
        <w:numPr>
          <w:ilvl w:val="0"/>
          <w:numId w:val="1"/>
        </w:numPr>
      </w:pPr>
      <w:r>
        <w:t>For each main frequency associated with inferences</w:t>
      </w:r>
    </w:p>
    <w:p w:rsidR="0014786C" w:rsidRDefault="0014786C" w:rsidP="0014786C">
      <w:pPr>
        <w:pStyle w:val="ListParagraph"/>
        <w:numPr>
          <w:ilvl w:val="1"/>
          <w:numId w:val="1"/>
        </w:numPr>
      </w:pPr>
      <w:r>
        <w:t>One line identifying the main frequency:</w:t>
      </w:r>
    </w:p>
    <w:p w:rsidR="0014786C" w:rsidRDefault="0014786C" w:rsidP="0014786C">
      <w:pPr>
        <w:pStyle w:val="ListParagraph"/>
        <w:numPr>
          <w:ilvl w:val="2"/>
          <w:numId w:val="1"/>
        </w:numPr>
      </w:pPr>
      <w:r>
        <w:t>The name of the main frequency (e.g. “K1”)</w:t>
      </w:r>
    </w:p>
    <w:p w:rsidR="0014786C" w:rsidRDefault="0014786C" w:rsidP="0014786C">
      <w:pPr>
        <w:pStyle w:val="ListParagraph"/>
        <w:numPr>
          <w:ilvl w:val="2"/>
          <w:numId w:val="1"/>
        </w:numPr>
      </w:pPr>
      <w:r>
        <w:t>its frequency in cycles/hr</w:t>
      </w:r>
    </w:p>
    <w:p w:rsidR="0014786C" w:rsidRDefault="0014786C" w:rsidP="0014786C">
      <w:pPr>
        <w:pStyle w:val="ListParagraph"/>
        <w:numPr>
          <w:ilvl w:val="2"/>
          <w:numId w:val="1"/>
        </w:numPr>
      </w:pPr>
      <w:r>
        <w:t>number of frequencies inferred from this main frequency</w:t>
      </w:r>
    </w:p>
    <w:p w:rsidR="0014786C" w:rsidRDefault="0014786C" w:rsidP="0014786C">
      <w:pPr>
        <w:pStyle w:val="ListParagraph"/>
        <w:numPr>
          <w:ilvl w:val="1"/>
          <w:numId w:val="1"/>
        </w:numPr>
      </w:pPr>
      <w:r>
        <w:t>For each inference one line giving:</w:t>
      </w:r>
    </w:p>
    <w:p w:rsidR="0014786C" w:rsidRDefault="0014786C" w:rsidP="0014786C">
      <w:pPr>
        <w:pStyle w:val="ListParagraph"/>
        <w:numPr>
          <w:ilvl w:val="2"/>
          <w:numId w:val="1"/>
        </w:numPr>
      </w:pPr>
      <w:r>
        <w:t>The name of the inferred constituent</w:t>
      </w:r>
    </w:p>
    <w:p w:rsidR="0014786C" w:rsidRDefault="0014786C" w:rsidP="0014786C">
      <w:pPr>
        <w:pStyle w:val="ListParagraph"/>
        <w:numPr>
          <w:ilvl w:val="2"/>
          <w:numId w:val="1"/>
        </w:numPr>
      </w:pPr>
      <w:r>
        <w:t>Frequency in cycles/hr</w:t>
      </w:r>
    </w:p>
    <w:p w:rsidR="0014786C" w:rsidRDefault="0014786C" w:rsidP="0014786C">
      <w:pPr>
        <w:pStyle w:val="ListParagraph"/>
        <w:numPr>
          <w:ilvl w:val="2"/>
          <w:numId w:val="1"/>
        </w:numPr>
      </w:pPr>
      <w:r>
        <w:t>Amplitude ratio</w:t>
      </w:r>
      <w:r w:rsidR="00A17AA8">
        <w:t xml:space="preserve"> (inferred constituent amplitude divided by analyzed</w:t>
      </w:r>
      <w:r>
        <w:t xml:space="preserve"> constituent</w:t>
      </w:r>
      <w:r w:rsidR="00A17AA8">
        <w:t xml:space="preserve"> amplitude)</w:t>
      </w:r>
    </w:p>
    <w:p w:rsidR="007433FD" w:rsidRDefault="0014786C" w:rsidP="0014786C">
      <w:pPr>
        <w:pStyle w:val="ListParagraph"/>
        <w:numPr>
          <w:ilvl w:val="2"/>
          <w:numId w:val="1"/>
        </w:numPr>
      </w:pPr>
      <w:r>
        <w:rPr>
          <w:rFonts w:ascii="Fo" w:hAnsi="Fo" w:cs="Fo"/>
        </w:rPr>
        <w:t>P</w:t>
      </w:r>
      <w:r w:rsidRPr="0014786C">
        <w:rPr>
          <w:rFonts w:ascii="Fo" w:hAnsi="Fo" w:cs="Fo"/>
        </w:rPr>
        <w:t>hase lag of the inferred</w:t>
      </w:r>
      <w:r>
        <w:rPr>
          <w:rFonts w:ascii="Fo" w:hAnsi="Fo" w:cs="Fo"/>
        </w:rPr>
        <w:t xml:space="preserve"> constituent subtracted from th</w:t>
      </w:r>
      <w:r w:rsidR="00A17AA8">
        <w:rPr>
          <w:rFonts w:ascii="Fo" w:hAnsi="Fo" w:cs="Fo"/>
        </w:rPr>
        <w:t>e phase</w:t>
      </w:r>
      <w:r>
        <w:rPr>
          <w:rFonts w:ascii="Fo" w:hAnsi="Fo" w:cs="Fo"/>
        </w:rPr>
        <w:t xml:space="preserve"> </w:t>
      </w:r>
      <w:r w:rsidRPr="0014786C">
        <w:rPr>
          <w:rFonts w:ascii="Fo" w:hAnsi="Fo" w:cs="Fo"/>
        </w:rPr>
        <w:t>of the analy</w:t>
      </w:r>
      <w:r>
        <w:rPr>
          <w:rFonts w:ascii="Fo" w:hAnsi="Fo" w:cs="Fo"/>
        </w:rPr>
        <w:t>z</w:t>
      </w:r>
      <w:r w:rsidRPr="0014786C">
        <w:rPr>
          <w:rFonts w:ascii="Fo" w:hAnsi="Fo" w:cs="Fo"/>
        </w:rPr>
        <w:t>ed constituent</w:t>
      </w:r>
      <w:r w:rsidR="00A17AA8">
        <w:rPr>
          <w:rFonts w:ascii="Fo" w:hAnsi="Fo" w:cs="Fo"/>
        </w:rPr>
        <w:t xml:space="preserve"> in degrees.</w:t>
      </w:r>
    </w:p>
    <w:p w:rsidR="007433FD" w:rsidRDefault="008A72CB" w:rsidP="008A72CB">
      <w:pPr>
        <w:pStyle w:val="Heading3"/>
      </w:pPr>
      <w:r>
        <w:t>Constituent database (tide5n.dat)</w:t>
      </w:r>
    </w:p>
    <w:p w:rsidR="00C34824" w:rsidRDefault="0014786C" w:rsidP="00D70042">
      <w:r>
        <w:t xml:space="preserve">This file contains astronomical arguments and </w:t>
      </w:r>
      <w:r w:rsidR="00C34824">
        <w:t xml:space="preserve">descriptions of each constituent such as Doodson numbers. </w:t>
      </w:r>
      <w:r>
        <w:t xml:space="preserve"> </w:t>
      </w:r>
      <w:r w:rsidR="00C34824">
        <w:t xml:space="preserve">This file will seldom change. You will typically want to use the default file tide5N.dat. </w:t>
      </w:r>
    </w:p>
    <w:p w:rsidR="00C34824" w:rsidRDefault="00C34824" w:rsidP="008A72CB">
      <w:pPr>
        <w:pStyle w:val="Heading3"/>
      </w:pPr>
      <w:r>
        <w:t>Input observation file:</w:t>
      </w:r>
    </w:p>
    <w:p w:rsidR="00C34824" w:rsidRDefault="00C34824" w:rsidP="00D70042">
      <w:r>
        <w:t xml:space="preserve">The format for observation is to list the date, then the data for each station. In the case of velocity, the u and v components </w:t>
      </w:r>
      <w:r w:rsidR="00A90403">
        <w:t>are grouped together for each location</w:t>
      </w:r>
      <w:r>
        <w:t>. Here is an example line for July 23, 2010 at 21:00</w:t>
      </w:r>
      <w:r w:rsidR="00A90403">
        <w:t xml:space="preserve"> and two stations (or one station with u and v)</w:t>
      </w:r>
      <w:r>
        <w:t xml:space="preserve">: </w:t>
      </w:r>
    </w:p>
    <w:p w:rsidR="00C34824" w:rsidRPr="00B07DB6" w:rsidRDefault="00C34824" w:rsidP="00B07DB6">
      <w:pPr>
        <w:spacing w:after="0"/>
        <w:rPr>
          <w:rFonts w:ascii="Courier New" w:hAnsi="Courier New" w:cs="Courier New"/>
        </w:rPr>
      </w:pPr>
      <w:r w:rsidRPr="00B07DB6">
        <w:rPr>
          <w:rFonts w:ascii="Courier New" w:hAnsi="Courier New" w:cs="Courier New"/>
        </w:rPr>
        <w:t>2010-07-23 21:00    2.0970    1.9568</w:t>
      </w:r>
    </w:p>
    <w:p w:rsidR="00B07DB6" w:rsidRDefault="00B07DB6" w:rsidP="00B07DB6">
      <w:pPr>
        <w:spacing w:after="0"/>
      </w:pPr>
      <w:r>
        <w:t xml:space="preserve">   or</w:t>
      </w:r>
    </w:p>
    <w:p w:rsidR="00B07DB6" w:rsidRDefault="00B07DB6" w:rsidP="00B07DB6">
      <w:pPr>
        <w:spacing w:after="0"/>
        <w:rPr>
          <w:rFonts w:ascii="Courier New" w:hAnsi="Courier New" w:cs="Courier New"/>
        </w:rPr>
      </w:pPr>
      <w:r w:rsidRPr="00B07DB6">
        <w:rPr>
          <w:rFonts w:ascii="Courier New" w:hAnsi="Courier New" w:cs="Courier New"/>
        </w:rPr>
        <w:t>2010-07-23T21:00    2.0970    1.9568</w:t>
      </w:r>
    </w:p>
    <w:p w:rsidR="00975F3C" w:rsidRDefault="00C34824" w:rsidP="00D70042">
      <w:r>
        <w:lastRenderedPageBreak/>
        <w:t>The use of 24 hour time is required and you must use the time “</w:t>
      </w:r>
      <w:r w:rsidR="00A90403">
        <w:t>00</w:t>
      </w:r>
      <w:r>
        <w:t>:00”</w:t>
      </w:r>
      <w:r w:rsidR="00A90403">
        <w:t>, n</w:t>
      </w:r>
      <w:r w:rsidR="00B07DB6">
        <w:t>ot</w:t>
      </w:r>
      <w:r w:rsidR="00A90403">
        <w:t xml:space="preserve"> “24:00”</w:t>
      </w:r>
      <w:r>
        <w:t xml:space="preserve"> as would be the custom with </w:t>
      </w:r>
      <w:r w:rsidR="00A90403">
        <w:t>military formats such as HEC-DSS</w:t>
      </w:r>
      <w:r>
        <w:t xml:space="preserve">. </w:t>
      </w:r>
      <w:r w:rsidR="00B07DB6">
        <w:t>The separators between the year month and day are arbitrary, as is the following character (</w:t>
      </w:r>
      <w:r>
        <w:t>the letter “T”</w:t>
      </w:r>
      <w:r w:rsidR="00B07DB6">
        <w:t xml:space="preserve"> is a sort of</w:t>
      </w:r>
      <w:r>
        <w:t xml:space="preserve"> </w:t>
      </w:r>
      <w:r w:rsidR="00A90403">
        <w:t xml:space="preserve">truncated </w:t>
      </w:r>
      <w:r>
        <w:t>ISO formatting</w:t>
      </w:r>
      <w:r w:rsidR="00A90403">
        <w:t>, but there are still no seconds</w:t>
      </w:r>
      <w:r w:rsidR="00B07DB6">
        <w:t>)</w:t>
      </w:r>
      <w:r w:rsidR="00A90403">
        <w:t xml:space="preserve">. The program </w:t>
      </w:r>
      <w:r w:rsidR="00B07DB6">
        <w:t>calculates phase</w:t>
      </w:r>
      <w:r w:rsidR="00A90403">
        <w:t xml:space="preserve"> in whatever time zone you give it. So if you give it GMT it will give Greenwich-based phase. If you give it a local standard time, it will use that.</w:t>
      </w:r>
    </w:p>
    <w:p w:rsidR="00C34824" w:rsidRDefault="005E34C0" w:rsidP="008A72CB">
      <w:pPr>
        <w:pStyle w:val="Heading3"/>
      </w:pPr>
      <w:r>
        <w:t xml:space="preserve">Analysis </w:t>
      </w:r>
      <w:r w:rsidR="008A72CB">
        <w:t>r</w:t>
      </w:r>
      <w:r w:rsidR="00975F3C">
        <w:t>esults</w:t>
      </w:r>
      <w:r w:rsidR="008A72CB">
        <w:t xml:space="preserve"> output file</w:t>
      </w:r>
    </w:p>
    <w:p w:rsidR="00975F3C" w:rsidRDefault="005E34C0" w:rsidP="00D70042">
      <w:r>
        <w:t xml:space="preserve">The analysis results file gives </w:t>
      </w:r>
      <w:r w:rsidR="008A72CB">
        <w:t xml:space="preserve">is the most comprehensive output file. It includes </w:t>
      </w:r>
      <w:r>
        <w:t>constituent fits in the order in which the stations were given</w:t>
      </w:r>
      <w:r w:rsidR="008A72CB">
        <w:t xml:space="preserve"> as well as significance statistics that </w:t>
      </w:r>
      <w:r>
        <w:t>can be interpreted by reference to the Foreman article.</w:t>
      </w:r>
    </w:p>
    <w:p w:rsidR="005E34C0" w:rsidRDefault="008A72CB" w:rsidP="008A72CB">
      <w:pPr>
        <w:pStyle w:val="Heading3"/>
      </w:pPr>
      <w:r>
        <w:t>Constituent coefficient output file</w:t>
      </w:r>
    </w:p>
    <w:p w:rsidR="005B20EE" w:rsidRDefault="005E34C0" w:rsidP="00D53B54">
      <w:r>
        <w:t xml:space="preserve">The constituent </w:t>
      </w:r>
      <w:r w:rsidR="008A72CB">
        <w:t xml:space="preserve">coefficient </w:t>
      </w:r>
      <w:r>
        <w:t>output file is a</w:t>
      </w:r>
      <w:r w:rsidR="008A72CB">
        <w:t>n</w:t>
      </w:r>
      <w:r>
        <w:t xml:space="preserve"> abbreviated form of output that focuses on the </w:t>
      </w:r>
      <w:r w:rsidR="008A72CB">
        <w:t>harmonic constants. It is used to load</w:t>
      </w:r>
      <w:r>
        <w:t xml:space="preserve"> harmonic constants for </w:t>
      </w:r>
      <w:r w:rsidR="008A72CB">
        <w:t>prediction</w:t>
      </w:r>
      <w:r>
        <w:t>.</w:t>
      </w:r>
    </w:p>
    <w:p w:rsidR="004C3F04" w:rsidRDefault="004C3F04" w:rsidP="004C3F04">
      <w:pPr>
        <w:pStyle w:val="Heading3"/>
      </w:pPr>
      <w:r>
        <w:t>Fitted values output file</w:t>
      </w:r>
    </w:p>
    <w:p w:rsidR="004C3F04" w:rsidRDefault="004C3F04" w:rsidP="00D53B54">
      <w:r>
        <w:t xml:space="preserve">After the fit is performed, it is evaluated immediately at the same time points as given in the input. </w:t>
      </w:r>
      <w:r>
        <w:t xml:space="preserve">The </w:t>
      </w:r>
      <w:r>
        <w:t>purpose of the fitted values file is to give the user or client code access to these values for residual analysis and to test the prediction program for correctness.</w:t>
      </w:r>
    </w:p>
    <w:p w:rsidR="00465AF9" w:rsidRDefault="005E34C0" w:rsidP="005A2695">
      <w:pPr>
        <w:pStyle w:val="Heading1"/>
      </w:pPr>
      <w:r>
        <w:t>Prediction:</w:t>
      </w:r>
      <w:r w:rsidR="008A72CB">
        <w:t xml:space="preserve"> vtide_predict</w:t>
      </w:r>
    </w:p>
    <w:p w:rsidR="005A2695" w:rsidRDefault="005A2695" w:rsidP="008A72CB">
      <w:pPr>
        <w:pStyle w:val="Heading2"/>
      </w:pPr>
      <w:r>
        <w:t>Basic usage:</w:t>
      </w:r>
    </w:p>
    <w:p w:rsidR="005A2695" w:rsidRPr="003154E6" w:rsidRDefault="005A2695" w:rsidP="005A2695">
      <w:pPr>
        <w:rPr>
          <w:rFonts w:ascii="Courier New" w:hAnsi="Courier New" w:cs="Courier New"/>
        </w:rPr>
      </w:pPr>
      <w:r w:rsidRPr="003154E6">
        <w:rPr>
          <w:rFonts w:ascii="Courier New" w:hAnsi="Courier New" w:cs="Courier New"/>
        </w:rPr>
        <w:t>vtide_</w:t>
      </w:r>
      <w:r>
        <w:rPr>
          <w:rFonts w:ascii="Courier New" w:hAnsi="Courier New" w:cs="Courier New"/>
        </w:rPr>
        <w:t>predict</w:t>
      </w:r>
      <w:r w:rsidRPr="003154E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predict</w:t>
      </w:r>
      <w:r w:rsidRPr="003154E6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main</w:t>
      </w:r>
      <w:r w:rsidRPr="003154E6">
        <w:rPr>
          <w:rFonts w:ascii="Courier New" w:hAnsi="Courier New" w:cs="Courier New"/>
        </w:rPr>
        <w:t>_file</w:t>
      </w:r>
      <w:r w:rsidR="008A72CB">
        <w:rPr>
          <w:rFonts w:ascii="Courier New" w:hAnsi="Courier New" w:cs="Courier New"/>
        </w:rPr>
        <w:t>name</w:t>
      </w:r>
    </w:p>
    <w:p w:rsidR="005A2695" w:rsidRDefault="008A72CB" w:rsidP="008A72CB">
      <w:pPr>
        <w:pStyle w:val="Heading2"/>
      </w:pPr>
      <w:r>
        <w:t>Inputs</w:t>
      </w:r>
    </w:p>
    <w:p w:rsidR="005E34C0" w:rsidRDefault="005E34C0" w:rsidP="005E34C0">
      <w:pPr>
        <w:tabs>
          <w:tab w:val="right" w:pos="9360"/>
        </w:tabs>
      </w:pPr>
      <w:r>
        <w:t xml:space="preserve">The prediction executable uses </w:t>
      </w:r>
      <w:r w:rsidR="008A72CB">
        <w:t xml:space="preserve">many of the same files as </w:t>
      </w:r>
      <w:r>
        <w:t xml:space="preserve">analysis program. </w:t>
      </w:r>
      <w:r>
        <w:tab/>
      </w:r>
    </w:p>
    <w:p w:rsidR="005E34C0" w:rsidRDefault="005E34C0" w:rsidP="008A72CB">
      <w:pPr>
        <w:pStyle w:val="Heading3"/>
      </w:pPr>
      <w:r>
        <w:t xml:space="preserve">Main </w:t>
      </w:r>
      <w:r w:rsidR="008A72CB">
        <w:t>input file</w:t>
      </w:r>
    </w:p>
    <w:p w:rsidR="005E34C0" w:rsidRDefault="003A1B5F" w:rsidP="00D70042">
      <w:r>
        <w:t>T</w:t>
      </w:r>
      <w:r w:rsidR="005E34C0">
        <w:t xml:space="preserve">he </w:t>
      </w:r>
      <w:r w:rsidR="008A72CB">
        <w:t xml:space="preserve">main input file contains the names of </w:t>
      </w:r>
      <w:r>
        <w:t xml:space="preserve">a few other input/output files from the analysis </w:t>
      </w:r>
      <w:r w:rsidR="008A72CB">
        <w:t xml:space="preserve">as well as the dates </w:t>
      </w:r>
      <w:r>
        <w:t xml:space="preserve">and time step </w:t>
      </w:r>
      <w:r w:rsidR="008A72CB">
        <w:t xml:space="preserve">of the prediction. </w:t>
      </w:r>
      <w:r>
        <w:t>Y</w:t>
      </w:r>
      <w:r w:rsidR="00B84755">
        <w:t xml:space="preserve">ou can predict any </w:t>
      </w:r>
      <w:r>
        <w:t xml:space="preserve">contiguous </w:t>
      </w:r>
      <w:r w:rsidR="00B84755">
        <w:t>period you like</w:t>
      </w:r>
      <w:r>
        <w:t>, although extrapolation of the trend a long distance may produce unusual results.</w:t>
      </w:r>
      <w:r w:rsidR="00B84755">
        <w:t xml:space="preserve"> </w:t>
      </w:r>
    </w:p>
    <w:p w:rsidR="00465AF9" w:rsidRDefault="00465AF9" w:rsidP="005B20EE">
      <w:pPr>
        <w:keepNext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&gt;&gt;&gt;&gt;&gt;&gt;&gt;&gt;&gt;&gt;Sample </w:t>
      </w:r>
      <w:r w:rsidR="008A72CB">
        <w:rPr>
          <w:rFonts w:ascii="Courier New" w:hAnsi="Courier New" w:cs="Courier New"/>
        </w:rPr>
        <w:t>prediction_main</w:t>
      </w:r>
      <w:r>
        <w:rPr>
          <w:rFonts w:ascii="Courier New" w:hAnsi="Courier New" w:cs="Courier New"/>
        </w:rPr>
        <w:t>.</w:t>
      </w:r>
      <w:r w:rsidR="008A72CB">
        <w:rPr>
          <w:rFonts w:ascii="Courier New" w:hAnsi="Courier New" w:cs="Courier New"/>
        </w:rPr>
        <w:t>inp</w:t>
      </w:r>
      <w:r>
        <w:rPr>
          <w:rFonts w:ascii="Courier New" w:hAnsi="Courier New" w:cs="Courier New"/>
        </w:rPr>
        <w:t xml:space="preserve"> with annotations</w:t>
      </w:r>
    </w:p>
    <w:p w:rsidR="003F3338" w:rsidRPr="003F3338" w:rsidRDefault="003F3338" w:rsidP="003F3338">
      <w:pPr>
        <w:keepNext/>
        <w:spacing w:after="0"/>
        <w:rPr>
          <w:rFonts w:ascii="Courier New" w:hAnsi="Courier New" w:cs="Courier New"/>
        </w:rPr>
      </w:pPr>
      <w:r w:rsidRPr="003F3338">
        <w:rPr>
          <w:rFonts w:ascii="Courier New" w:hAnsi="Courier New" w:cs="Courier New"/>
        </w:rPr>
        <w:t>run66b_2010_0</w:t>
      </w:r>
      <w:r w:rsidR="00B07A12">
        <w:rPr>
          <w:rFonts w:ascii="Courier New" w:hAnsi="Courier New" w:cs="Courier New"/>
        </w:rPr>
        <w:t xml:space="preserve">7_constituent.out # coefficient </w:t>
      </w:r>
      <w:r w:rsidRPr="003F3338">
        <w:rPr>
          <w:rFonts w:ascii="Courier New" w:hAnsi="Courier New" w:cs="Courier New"/>
        </w:rPr>
        <w:t>file from analysis</w:t>
      </w:r>
    </w:p>
    <w:p w:rsidR="003F3338" w:rsidRPr="003F3338" w:rsidRDefault="003F3338" w:rsidP="003F3338">
      <w:pPr>
        <w:keepNext/>
        <w:spacing w:after="0"/>
        <w:rPr>
          <w:rFonts w:ascii="Courier New" w:hAnsi="Courier New" w:cs="Courier New"/>
        </w:rPr>
      </w:pPr>
      <w:r w:rsidRPr="003F3338">
        <w:rPr>
          <w:rFonts w:ascii="Courier New" w:hAnsi="Courier New" w:cs="Courier New"/>
        </w:rPr>
        <w:t>tide5n.dat                     # constituent database</w:t>
      </w:r>
    </w:p>
    <w:p w:rsidR="003F3338" w:rsidRPr="003F3338" w:rsidRDefault="003F3338" w:rsidP="003F3338">
      <w:pPr>
        <w:keepNext/>
        <w:spacing w:after="0"/>
        <w:rPr>
          <w:rFonts w:ascii="Courier New" w:hAnsi="Courier New" w:cs="Courier New"/>
        </w:rPr>
      </w:pPr>
      <w:r w:rsidRPr="003F3338">
        <w:rPr>
          <w:rFonts w:ascii="Courier New" w:hAnsi="Courier New" w:cs="Courier New"/>
        </w:rPr>
        <w:t>run66b_2010_07_pred.out</w:t>
      </w:r>
      <w:r w:rsidRPr="003F3338">
        <w:rPr>
          <w:rFonts w:ascii="Courier New" w:hAnsi="Courier New" w:cs="Courier New"/>
        </w:rPr>
        <w:tab/>
        <w:t># output file for fitted values</w:t>
      </w:r>
    </w:p>
    <w:p w:rsidR="003F3338" w:rsidRPr="003F3338" w:rsidRDefault="003F3338" w:rsidP="003F3338">
      <w:pPr>
        <w:keepNext/>
        <w:spacing w:after="0"/>
        <w:rPr>
          <w:rFonts w:ascii="Courier New" w:hAnsi="Courier New" w:cs="Courier New"/>
        </w:rPr>
      </w:pPr>
      <w:r w:rsidRPr="003F3338">
        <w:rPr>
          <w:rFonts w:ascii="Courier New" w:hAnsi="Courier New" w:cs="Courier New"/>
        </w:rPr>
        <w:t>2009-03-12</w:t>
      </w:r>
      <w:r w:rsidRPr="003F3338">
        <w:rPr>
          <w:rFonts w:ascii="Courier New" w:hAnsi="Courier New" w:cs="Courier New"/>
        </w:rPr>
        <w:tab/>
      </w:r>
      <w:r w:rsidRPr="003F3338">
        <w:rPr>
          <w:rFonts w:ascii="Courier New" w:hAnsi="Courier New" w:cs="Courier New"/>
        </w:rPr>
        <w:tab/>
      </w:r>
      <w:r w:rsidRPr="003F3338">
        <w:rPr>
          <w:rFonts w:ascii="Courier New" w:hAnsi="Courier New" w:cs="Courier New"/>
        </w:rPr>
        <w:tab/>
      </w:r>
      <w:r w:rsidRPr="003F3338">
        <w:rPr>
          <w:rFonts w:ascii="Courier New" w:hAnsi="Courier New" w:cs="Courier New"/>
        </w:rPr>
        <w:tab/>
        <w:t># prediction start date</w:t>
      </w:r>
    </w:p>
    <w:p w:rsidR="003F3338" w:rsidRPr="003F3338" w:rsidRDefault="003F3338" w:rsidP="003F3338">
      <w:pPr>
        <w:keepNext/>
        <w:spacing w:after="0"/>
        <w:rPr>
          <w:rFonts w:ascii="Courier New" w:hAnsi="Courier New" w:cs="Courier New"/>
        </w:rPr>
      </w:pPr>
      <w:r w:rsidRPr="003F3338">
        <w:rPr>
          <w:rFonts w:ascii="Courier New" w:hAnsi="Courier New" w:cs="Courier New"/>
        </w:rPr>
        <w:t xml:space="preserve">2010-12-31 </w:t>
      </w:r>
      <w:r w:rsidRPr="003F3338">
        <w:rPr>
          <w:rFonts w:ascii="Courier New" w:hAnsi="Courier New" w:cs="Courier New"/>
        </w:rPr>
        <w:tab/>
      </w:r>
      <w:r w:rsidRPr="003F3338">
        <w:rPr>
          <w:rFonts w:ascii="Courier New" w:hAnsi="Courier New" w:cs="Courier New"/>
        </w:rPr>
        <w:tab/>
      </w:r>
      <w:r w:rsidRPr="003F3338">
        <w:rPr>
          <w:rFonts w:ascii="Courier New" w:hAnsi="Courier New" w:cs="Courier New"/>
        </w:rPr>
        <w:tab/>
        <w:t># end date (hour/minute ignored)</w:t>
      </w:r>
    </w:p>
    <w:p w:rsidR="003F3338" w:rsidRDefault="003F3338" w:rsidP="003F3338">
      <w:pPr>
        <w:keepNext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</w:t>
      </w:r>
      <w:r w:rsidRPr="003F3338">
        <w:rPr>
          <w:rFonts w:ascii="Courier New" w:hAnsi="Courier New" w:cs="Courier New"/>
        </w:rPr>
        <w:t># interval in minutes</w:t>
      </w:r>
    </w:p>
    <w:p w:rsidR="00465AF9" w:rsidRDefault="00465AF9" w:rsidP="003F3338">
      <w:pPr>
        <w:keepNext/>
        <w:spacing w:after="0"/>
        <w:rPr>
          <w:rFonts w:ascii="Courier New" w:hAnsi="Courier New" w:cs="Courier New"/>
        </w:rPr>
      </w:pPr>
      <w:r w:rsidRPr="00465AF9">
        <w:rPr>
          <w:rFonts w:ascii="Courier New" w:hAnsi="Courier New" w:cs="Courier New"/>
        </w:rPr>
        <w:t>&gt;&gt;&gt;&gt;&gt;&gt;&gt;&gt;&gt;&gt;&gt; End main_input.txt</w:t>
      </w:r>
    </w:p>
    <w:p w:rsidR="00B84755" w:rsidRDefault="00B84755" w:rsidP="00465AF9">
      <w:pPr>
        <w:spacing w:after="0"/>
        <w:rPr>
          <w:rFonts w:ascii="Courier New" w:hAnsi="Courier New" w:cs="Courier New"/>
        </w:rPr>
      </w:pPr>
    </w:p>
    <w:p w:rsidR="00C55D71" w:rsidRDefault="00C55D71" w:rsidP="00C55D71">
      <w:pPr>
        <w:pStyle w:val="Heading2"/>
      </w:pPr>
      <w:r>
        <w:lastRenderedPageBreak/>
        <w:t>Choosing constituents</w:t>
      </w:r>
    </w:p>
    <w:p w:rsidR="002265C5" w:rsidRDefault="00C55D71" w:rsidP="00F73EBF">
      <w:pPr>
        <w:spacing w:after="0"/>
      </w:pPr>
      <w:r>
        <w:t xml:space="preserve">Choosing the right number and selection of constituents is </w:t>
      </w:r>
      <w:r w:rsidR="005B20EE">
        <w:t>a</w:t>
      </w:r>
      <w:r>
        <w:t xml:space="preserve"> central issue of harmonic analysis. </w:t>
      </w:r>
      <w:r w:rsidR="0037754D">
        <w:t>One thing you will certainly need to know is what is available. Please see the constituent_menu</w:t>
      </w:r>
      <w:r w:rsidR="002265C5">
        <w:t>.txt</w:t>
      </w:r>
      <w:r w:rsidR="0037754D">
        <w:t xml:space="preserve"> file for a list of names and frequencies. </w:t>
      </w:r>
    </w:p>
    <w:p w:rsidR="002265C5" w:rsidRDefault="002265C5" w:rsidP="00F73EBF">
      <w:pPr>
        <w:spacing w:after="0"/>
      </w:pPr>
    </w:p>
    <w:p w:rsidR="00C55D71" w:rsidRDefault="00F73EBF" w:rsidP="00F73EBF">
      <w:pPr>
        <w:spacing w:after="0"/>
      </w:pPr>
      <w:r>
        <w:t>Once you have the list of possibilities, t</w:t>
      </w:r>
      <w:r w:rsidR="00C55D71">
        <w:t>he key issues are these:</w:t>
      </w:r>
    </w:p>
    <w:p w:rsidR="00C55D71" w:rsidRDefault="00C55D71" w:rsidP="00C55D71">
      <w:pPr>
        <w:pStyle w:val="ListParagraph"/>
        <w:numPr>
          <w:ilvl w:val="0"/>
          <w:numId w:val="2"/>
        </w:numPr>
      </w:pPr>
      <w:r>
        <w:t>C</w:t>
      </w:r>
      <w:r w:rsidR="008C7705">
        <w:t xml:space="preserve">ulling the </w:t>
      </w:r>
      <w:r>
        <w:t xml:space="preserve">list of main constituents </w:t>
      </w:r>
      <w:r w:rsidR="008C7705">
        <w:t xml:space="preserve">to </w:t>
      </w:r>
      <w:r w:rsidR="002265C5">
        <w:t xml:space="preserve">ones that </w:t>
      </w:r>
      <w:r>
        <w:t>are well separated given the data on hand</w:t>
      </w:r>
    </w:p>
    <w:p w:rsidR="00C55D71" w:rsidRDefault="00C55D71" w:rsidP="00C55D71">
      <w:pPr>
        <w:pStyle w:val="ListParagraph"/>
        <w:numPr>
          <w:ilvl w:val="0"/>
          <w:numId w:val="2"/>
        </w:numPr>
      </w:pPr>
      <w:r>
        <w:t xml:space="preserve">Choosing shallow water frequencies that are well suited to the </w:t>
      </w:r>
      <w:r w:rsidR="008C7705">
        <w:t>circumstances</w:t>
      </w:r>
    </w:p>
    <w:p w:rsidR="008C7705" w:rsidRDefault="008C7705" w:rsidP="00C55D71">
      <w:pPr>
        <w:pStyle w:val="ListParagraph"/>
        <w:numPr>
          <w:ilvl w:val="0"/>
          <w:numId w:val="2"/>
        </w:numPr>
      </w:pPr>
      <w:r>
        <w:t>Selecting appropriate inferences.</w:t>
      </w:r>
    </w:p>
    <w:p w:rsidR="00914BA2" w:rsidRDefault="008C7705" w:rsidP="00C55D71">
      <w:r>
        <w:t>For task 1, a good place to start is the Rayleigh pairings chart</w:t>
      </w:r>
      <w:r w:rsidR="0037754D">
        <w:t>s for each species</w:t>
      </w:r>
      <w:r>
        <w:t xml:space="preserve"> </w:t>
      </w:r>
      <w:r w:rsidR="00F73EBF">
        <w:t xml:space="preserve">(diurnal, semi-diurnal, etc) </w:t>
      </w:r>
      <w:r>
        <w:t xml:space="preserve">that </w:t>
      </w:r>
      <w:r w:rsidR="00ED7EDA">
        <w:t xml:space="preserve">was originally distributed with Foreman’s F77 tide program and </w:t>
      </w:r>
      <w:r>
        <w:t>originate</w:t>
      </w:r>
      <w:r w:rsidR="0037754D">
        <w:t>s</w:t>
      </w:r>
      <w:r>
        <w:t xml:space="preserve"> with Godin. The rows of the chart describe increasing dataset lengths (in hours). As the data get longer, arrows describe good additions to </w:t>
      </w:r>
      <w:r w:rsidR="00ED7EDA">
        <w:t xml:space="preserve">make to </w:t>
      </w:r>
      <w:r>
        <w:t xml:space="preserve">the constituent list based on frequency separation and </w:t>
      </w:r>
      <w:r w:rsidR="00F73EBF">
        <w:t>importance</w:t>
      </w:r>
      <w:r>
        <w:t xml:space="preserve"> of the constituent based on the tide potential. </w:t>
      </w:r>
      <w:r w:rsidR="00ED7EDA">
        <w:t>T</w:t>
      </w:r>
      <w:r w:rsidR="0037754D">
        <w:t>he Rayleigh criterion has been criticized as being too conservative</w:t>
      </w:r>
      <w:r w:rsidR="00ED7EDA">
        <w:t xml:space="preserve"> in terms of frequency differences</w:t>
      </w:r>
      <w:r w:rsidR="0037754D">
        <w:t xml:space="preserve">, so it may be reasonable to err on the side of more frequencies </w:t>
      </w:r>
      <w:r w:rsidR="00F73EBF">
        <w:t xml:space="preserve">by including items a few rows lower on the chart </w:t>
      </w:r>
      <w:r w:rsidR="0037754D">
        <w:t>and then cull the list based on statistical significance.</w:t>
      </w:r>
      <w:r w:rsidR="00ED7EDA">
        <w:t xml:space="preserve"> At the same time, some constituents may not be easy to identify statistically or may be very small. </w:t>
      </w:r>
    </w:p>
    <w:p w:rsidR="00C55D71" w:rsidRDefault="00ED7EDA" w:rsidP="00C55D71">
      <w:r>
        <w:t xml:space="preserve">The analysis produces several significance tests. </w:t>
      </w:r>
      <w:r w:rsidR="00914BA2">
        <w:t>The easiest to understand are the amplitude standard deviation and t-test values; as usual, a t-test statistic of 2.0 represents significance at the 95% value. There is some question whether the assumptions of the test are met – see Foreman (2009). The other statistics come from Equation (6) of Cherniawsky (</w:t>
      </w:r>
      <w:r w:rsidR="00914BA2" w:rsidRPr="00914BA2">
        <w:t>2001</w:t>
      </w:r>
      <w:r w:rsidR="00914BA2">
        <w:t xml:space="preserve">) </w:t>
      </w:r>
      <w:r w:rsidR="00914BA2" w:rsidRPr="00914BA2">
        <w:t>Ocean tides f</w:t>
      </w:r>
      <w:r w:rsidR="00914BA2">
        <w:t>rom TOPEX/Poseidon sea level.</w:t>
      </w:r>
    </w:p>
    <w:p w:rsidR="008C7705" w:rsidRDefault="008C7705" w:rsidP="00C55D71">
      <w:r>
        <w:t xml:space="preserve">Shallow water is a more site-specific subject. The Rayleigh pairings chart includes some shallow water frequencies that are often included in analyses. We have also included a chart of frequently used shallow water constituents as well as a chart of shallow water constituents and main constituents that may be easily confused. These may become </w:t>
      </w:r>
      <w:r w:rsidR="0037754D">
        <w:t>distinguishable</w:t>
      </w:r>
      <w:r>
        <w:t xml:space="preserve"> based on node factors if the record is long enou</w:t>
      </w:r>
      <w:r w:rsidR="00F73EBF">
        <w:t>gh (say 8 years). Otherwise,</w:t>
      </w:r>
      <w:r>
        <w:t xml:space="preserve"> the composition of nearby stations and likelihood of shallow water constituent development should be considered.</w:t>
      </w:r>
    </w:p>
    <w:p w:rsidR="008C7705" w:rsidRDefault="008C7705" w:rsidP="00C55D71">
      <w:r>
        <w:t xml:space="preserve">Inference should be used if a significant constituent </w:t>
      </w:r>
      <w:r w:rsidR="0037754D">
        <w:t xml:space="preserve">lies </w:t>
      </w:r>
      <w:r w:rsidR="00F73EBF">
        <w:t xml:space="preserve">too </w:t>
      </w:r>
      <w:r w:rsidR="0037754D">
        <w:t>close to a main constituent</w:t>
      </w:r>
      <w:r w:rsidR="00F73EBF">
        <w:t xml:space="preserve"> to separate them based on the data in hand</w:t>
      </w:r>
      <w:r w:rsidR="0037754D">
        <w:t xml:space="preserve">. A good example is P1, which is pretty big according to the tide potential but not distinguishable from K1 for a record of a month. Inference is carried out by assuming you know something about the relationship of the main (K1) and inferred (P1) constituent, and this is most </w:t>
      </w:r>
      <w:r w:rsidR="00F73EBF">
        <w:t>easily achieved</w:t>
      </w:r>
      <w:r w:rsidR="0037754D">
        <w:t xml:space="preserve"> if </w:t>
      </w:r>
      <w:r w:rsidR="00F73EBF">
        <w:t>you have a reference</w:t>
      </w:r>
      <w:r w:rsidR="0037754D">
        <w:t xml:space="preserve"> station with a long tidal history (e.g. San Francisco). In this case you will need to assess the amplitude ratio and relativ</w:t>
      </w:r>
      <w:r w:rsidR="004A2CCF">
        <w:t>e phase of the two constituents by assuming they are the same as at the reference station.</w:t>
      </w:r>
    </w:p>
    <w:p w:rsidR="00F93A25" w:rsidRPr="00C55D71" w:rsidRDefault="00F93A25" w:rsidP="00C55D71">
      <w:bookmarkStart w:id="0" w:name="_GoBack"/>
      <w:bookmarkEnd w:id="0"/>
    </w:p>
    <w:sectPr w:rsidR="00F93A25" w:rsidRPr="00C5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E59B2"/>
    <w:multiLevelType w:val="hybridMultilevel"/>
    <w:tmpl w:val="DE92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176FF"/>
    <w:multiLevelType w:val="hybridMultilevel"/>
    <w:tmpl w:val="F61AE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42"/>
    <w:rsid w:val="0014786C"/>
    <w:rsid w:val="001F12B6"/>
    <w:rsid w:val="002265C5"/>
    <w:rsid w:val="003154E6"/>
    <w:rsid w:val="00324F1A"/>
    <w:rsid w:val="0037754D"/>
    <w:rsid w:val="003A1B5F"/>
    <w:rsid w:val="003D29A2"/>
    <w:rsid w:val="003F3338"/>
    <w:rsid w:val="0041357F"/>
    <w:rsid w:val="00465AF9"/>
    <w:rsid w:val="004A2CCF"/>
    <w:rsid w:val="004C3F04"/>
    <w:rsid w:val="004E61BA"/>
    <w:rsid w:val="005273CA"/>
    <w:rsid w:val="005A2695"/>
    <w:rsid w:val="005B20EE"/>
    <w:rsid w:val="005E34C0"/>
    <w:rsid w:val="007433FD"/>
    <w:rsid w:val="007618AF"/>
    <w:rsid w:val="0088008E"/>
    <w:rsid w:val="008A72CB"/>
    <w:rsid w:val="008C7705"/>
    <w:rsid w:val="008D6468"/>
    <w:rsid w:val="008E6FDB"/>
    <w:rsid w:val="00914BA2"/>
    <w:rsid w:val="0095189A"/>
    <w:rsid w:val="00975F3C"/>
    <w:rsid w:val="00976441"/>
    <w:rsid w:val="00A17AA8"/>
    <w:rsid w:val="00A273B4"/>
    <w:rsid w:val="00A34C2C"/>
    <w:rsid w:val="00A81F41"/>
    <w:rsid w:val="00A90403"/>
    <w:rsid w:val="00B07A12"/>
    <w:rsid w:val="00B07DB6"/>
    <w:rsid w:val="00B26250"/>
    <w:rsid w:val="00B84755"/>
    <w:rsid w:val="00BD4AE4"/>
    <w:rsid w:val="00C34824"/>
    <w:rsid w:val="00C43ECA"/>
    <w:rsid w:val="00C55D71"/>
    <w:rsid w:val="00D53B54"/>
    <w:rsid w:val="00D5627C"/>
    <w:rsid w:val="00D70042"/>
    <w:rsid w:val="00D91163"/>
    <w:rsid w:val="00E6170F"/>
    <w:rsid w:val="00ED7EDA"/>
    <w:rsid w:val="00F73EBF"/>
    <w:rsid w:val="00F93A25"/>
    <w:rsid w:val="00FB6EB1"/>
    <w:rsid w:val="00F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3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6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34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34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A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26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4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20</cp:revision>
  <dcterms:created xsi:type="dcterms:W3CDTF">2014-07-24T07:39:00Z</dcterms:created>
  <dcterms:modified xsi:type="dcterms:W3CDTF">2014-07-27T04:25:00Z</dcterms:modified>
</cp:coreProperties>
</file>