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FA" w:rsidRDefault="00F82AFA" w:rsidP="001C2264">
      <w:pPr>
        <w:jc w:val="center"/>
        <w:rPr>
          <w:b/>
          <w:sz w:val="26"/>
          <w:szCs w:val="26"/>
        </w:rPr>
      </w:pPr>
    </w:p>
    <w:p w:rsidR="00E94E9C" w:rsidRDefault="00E94E9C" w:rsidP="001C226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829"/>
        <w:gridCol w:w="3849"/>
      </w:tblGrid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Pr="003334CC" w:rsidRDefault="00E94E9C" w:rsidP="003334CC">
            <w:pPr>
              <w:pStyle w:val="Ttulo1"/>
            </w:pPr>
            <w:bookmarkStart w:id="0" w:name="_Toc308098003"/>
            <w:r w:rsidRPr="003334CC">
              <w:t>DISCIPLINA: COMPUTAÇÃO GRAFICA</w:t>
            </w:r>
            <w:bookmarkEnd w:id="0"/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E94E9C" w:rsidRPr="00D32D85" w:rsidRDefault="00E94E9C" w:rsidP="00E94E9C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D32D85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D32D85">
              <w:rPr>
                <w:color w:val="FF0000"/>
                <w:sz w:val="20"/>
                <w:szCs w:val="20"/>
              </w:rPr>
              <w:t>079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E94E9C" w:rsidRPr="00D32D85" w:rsidRDefault="00E94E9C" w:rsidP="00E94E9C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D32D85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D32D85">
              <w:rPr>
                <w:color w:val="FF0000"/>
                <w:sz w:val="20"/>
                <w:szCs w:val="20"/>
              </w:rPr>
              <w:t>060 + TELM.069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E94E9C" w:rsidRDefault="00D32D85" w:rsidP="00E94E9C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D32D85" w:rsidP="00D32D85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à computação gráfica, tecnologias, primitivas gráficas e atributos, transformações geométricas, visualização 3D, modelos primitivos e representação de modelos, principais problemas e métodos da visualização com elevado nível de realismo, técnicas e tarefas básicas e compostas de interação, biblioteca gráfica </w:t>
            </w:r>
            <w:proofErr w:type="spellStart"/>
            <w:proofErr w:type="gramStart"/>
            <w:r>
              <w:rPr>
                <w:sz w:val="20"/>
                <w:szCs w:val="20"/>
              </w:rPr>
              <w:t>OpenGL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D32D85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Abordar conceitos fundamentais e ferramentas de Computação Gráfica que permitam o desenvolvimento de aplicações envolvendo entidades gráficas bidimensionais e tridimensionais. 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C82" w:rsidRDefault="00E94E9C" w:rsidP="00D32D85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D32D85">
              <w:rPr>
                <w:sz w:val="20"/>
                <w:szCs w:val="20"/>
              </w:rPr>
              <w:t>Unidade 1: Introdução à Computação Gráfica –</w:t>
            </w:r>
            <w:r w:rsidR="00D32D85" w:rsidRPr="00D32D85">
              <w:rPr>
                <w:sz w:val="20"/>
                <w:szCs w:val="20"/>
              </w:rPr>
              <w:t xml:space="preserve"> </w:t>
            </w:r>
            <w:r w:rsidRPr="00D32D85">
              <w:rPr>
                <w:sz w:val="20"/>
                <w:szCs w:val="20"/>
              </w:rPr>
              <w:t>1.1 Principais áreas de aplicação</w:t>
            </w:r>
            <w:r w:rsidR="00994C82" w:rsidRPr="00D32D85">
              <w:rPr>
                <w:sz w:val="20"/>
                <w:szCs w:val="20"/>
              </w:rPr>
              <w:t xml:space="preserve"> e breve perspectiva</w:t>
            </w:r>
            <w:r w:rsidR="00D32D85" w:rsidRPr="00D32D85">
              <w:rPr>
                <w:sz w:val="20"/>
                <w:szCs w:val="20"/>
              </w:rPr>
              <w:t xml:space="preserve"> </w:t>
            </w:r>
            <w:r w:rsidR="00994C82" w:rsidRPr="00D32D85">
              <w:rPr>
                <w:sz w:val="20"/>
                <w:szCs w:val="20"/>
              </w:rPr>
              <w:t>histórica.</w:t>
            </w:r>
            <w:r w:rsidR="00D32D85" w:rsidRPr="00D32D85">
              <w:rPr>
                <w:sz w:val="20"/>
                <w:szCs w:val="20"/>
              </w:rPr>
              <w:t xml:space="preserve"> </w:t>
            </w:r>
            <w:r w:rsidR="00994C82" w:rsidRPr="00D32D85">
              <w:rPr>
                <w:sz w:val="20"/>
                <w:szCs w:val="20"/>
              </w:rPr>
              <w:t>1.2 Noções de percepção visual humana. 1.3 Sistemas de Cores</w:t>
            </w:r>
            <w:r w:rsidR="00D32D85" w:rsidRPr="00D32D85">
              <w:rPr>
                <w:sz w:val="20"/>
                <w:szCs w:val="20"/>
              </w:rPr>
              <w:t xml:space="preserve">. </w:t>
            </w:r>
            <w:r w:rsidRPr="00D32D85">
              <w:rPr>
                <w:sz w:val="20"/>
                <w:szCs w:val="20"/>
              </w:rPr>
              <w:t xml:space="preserve">Unidade 2: Tecnologias – </w:t>
            </w:r>
            <w:r w:rsidR="00994C82" w:rsidRPr="00D32D85">
              <w:rPr>
                <w:sz w:val="20"/>
                <w:szCs w:val="20"/>
              </w:rPr>
              <w:br/>
            </w:r>
            <w:r w:rsidRPr="00D32D85">
              <w:rPr>
                <w:sz w:val="20"/>
                <w:szCs w:val="20"/>
              </w:rPr>
              <w:t xml:space="preserve">2.1 </w:t>
            </w:r>
            <w:proofErr w:type="spellStart"/>
            <w:r w:rsidRPr="00D32D85">
              <w:rPr>
                <w:sz w:val="20"/>
                <w:szCs w:val="20"/>
              </w:rPr>
              <w:t>Hardcopy</w:t>
            </w:r>
            <w:proofErr w:type="spellEnd"/>
            <w:r w:rsidRPr="00D32D85">
              <w:rPr>
                <w:sz w:val="20"/>
                <w:szCs w:val="20"/>
              </w:rPr>
              <w:t xml:space="preserve">. 2.2 Sistemas de display </w:t>
            </w:r>
            <w:proofErr w:type="spellStart"/>
            <w:r w:rsidRPr="00D32D85">
              <w:rPr>
                <w:sz w:val="20"/>
                <w:szCs w:val="20"/>
              </w:rPr>
              <w:t>rasterscan</w:t>
            </w:r>
            <w:proofErr w:type="spellEnd"/>
            <w:r w:rsidRPr="00D32D85">
              <w:rPr>
                <w:sz w:val="20"/>
                <w:szCs w:val="20"/>
              </w:rPr>
              <w:t>. 2.3 Dispositivos de entrada para interação com o usuário. Unidade 3: Primitivas Gráficas e Atributos</w:t>
            </w:r>
            <w:r w:rsidR="00D32D85" w:rsidRPr="00D32D85">
              <w:rPr>
                <w:sz w:val="20"/>
                <w:szCs w:val="20"/>
              </w:rPr>
              <w:t xml:space="preserve"> </w:t>
            </w:r>
            <w:r w:rsidR="00D32D85" w:rsidRPr="00D32D85">
              <w:rPr>
                <w:sz w:val="20"/>
                <w:szCs w:val="20"/>
              </w:rPr>
              <w:t xml:space="preserve">– </w:t>
            </w:r>
            <w:r w:rsidR="00994C82" w:rsidRPr="00D32D85">
              <w:rPr>
                <w:sz w:val="20"/>
                <w:szCs w:val="20"/>
              </w:rPr>
              <w:t xml:space="preserve">3.1 Biblioteca </w:t>
            </w:r>
            <w:proofErr w:type="spellStart"/>
            <w:proofErr w:type="gramStart"/>
            <w:r w:rsidR="00994C82" w:rsidRPr="00D32D85">
              <w:rPr>
                <w:sz w:val="20"/>
                <w:szCs w:val="20"/>
              </w:rPr>
              <w:t>OpenGL</w:t>
            </w:r>
            <w:proofErr w:type="spellEnd"/>
            <w:proofErr w:type="gramEnd"/>
            <w:r w:rsidR="00D32D85" w:rsidRPr="00D32D85">
              <w:rPr>
                <w:sz w:val="20"/>
                <w:szCs w:val="20"/>
              </w:rPr>
              <w:t>.</w:t>
            </w:r>
            <w:r w:rsidR="00994C82" w:rsidRPr="00D32D85">
              <w:rPr>
                <w:sz w:val="20"/>
                <w:szCs w:val="20"/>
              </w:rPr>
              <w:t xml:space="preserve"> 3.2 Pontos, Segmentos de retas e polígonos</w:t>
            </w:r>
            <w:r w:rsidR="00D32D85" w:rsidRPr="00D32D85">
              <w:rPr>
                <w:sz w:val="20"/>
                <w:szCs w:val="20"/>
              </w:rPr>
              <w:t>.</w:t>
            </w:r>
            <w:r w:rsidR="00994C82" w:rsidRPr="00D32D85">
              <w:rPr>
                <w:sz w:val="20"/>
                <w:szCs w:val="20"/>
              </w:rPr>
              <w:t xml:space="preserve"> 3.3 Círculos, Elipses, Arcos e setores</w:t>
            </w:r>
            <w:r w:rsidR="00D32D85" w:rsidRPr="00D32D85">
              <w:rPr>
                <w:sz w:val="20"/>
                <w:szCs w:val="20"/>
              </w:rPr>
              <w:t>.</w:t>
            </w:r>
            <w:r w:rsidR="00994C82" w:rsidRPr="00D32D85">
              <w:rPr>
                <w:sz w:val="20"/>
                <w:szCs w:val="20"/>
              </w:rPr>
              <w:t xml:space="preserve"> 3.4 Retângulos e Preenchimento de regiões</w:t>
            </w:r>
            <w:r w:rsidR="00D32D85" w:rsidRPr="00D32D85">
              <w:rPr>
                <w:sz w:val="20"/>
                <w:szCs w:val="20"/>
              </w:rPr>
              <w:t xml:space="preserve">. </w:t>
            </w:r>
            <w:r w:rsidRPr="00D32D85">
              <w:rPr>
                <w:sz w:val="20"/>
                <w:szCs w:val="20"/>
              </w:rPr>
              <w:t xml:space="preserve">Unidade 4: Transformações Geométricas – 4.1 Transformações </w:t>
            </w:r>
            <w:proofErr w:type="gramStart"/>
            <w:r w:rsidRPr="00D32D85">
              <w:rPr>
                <w:sz w:val="20"/>
                <w:szCs w:val="20"/>
              </w:rPr>
              <w:t>2D</w:t>
            </w:r>
            <w:proofErr w:type="gramEnd"/>
            <w:r w:rsidRPr="00D32D85">
              <w:rPr>
                <w:sz w:val="20"/>
                <w:szCs w:val="20"/>
              </w:rPr>
              <w:t xml:space="preserve"> e 3D. 4.2 Coordenadas homogêneas. 4.3</w:t>
            </w:r>
            <w:r w:rsidR="00994C82" w:rsidRPr="00D32D85">
              <w:rPr>
                <w:sz w:val="20"/>
                <w:szCs w:val="20"/>
              </w:rPr>
              <w:t>T</w:t>
            </w:r>
            <w:r w:rsidRPr="00D32D85">
              <w:rPr>
                <w:sz w:val="20"/>
                <w:szCs w:val="20"/>
              </w:rPr>
              <w:t xml:space="preserve">ransformações básicas. </w:t>
            </w:r>
            <w:proofErr w:type="gramStart"/>
            <w:r w:rsidRPr="00D32D85">
              <w:rPr>
                <w:sz w:val="20"/>
                <w:szCs w:val="20"/>
              </w:rPr>
              <w:t>4.4 Composição</w:t>
            </w:r>
            <w:proofErr w:type="gramEnd"/>
            <w:r w:rsidRPr="00D32D85">
              <w:rPr>
                <w:sz w:val="20"/>
                <w:szCs w:val="20"/>
              </w:rPr>
              <w:t xml:space="preserve"> de transformações. </w:t>
            </w:r>
            <w:proofErr w:type="gramStart"/>
            <w:r w:rsidRPr="00D32D85">
              <w:rPr>
                <w:sz w:val="20"/>
                <w:szCs w:val="20"/>
              </w:rPr>
              <w:t>4.5 Transformação</w:t>
            </w:r>
            <w:proofErr w:type="gramEnd"/>
            <w:r w:rsidRPr="00D32D85">
              <w:rPr>
                <w:sz w:val="20"/>
                <w:szCs w:val="20"/>
              </w:rPr>
              <w:t xml:space="preserve"> janela-</w:t>
            </w:r>
            <w:proofErr w:type="spellStart"/>
            <w:r w:rsidRPr="00D32D85">
              <w:rPr>
                <w:sz w:val="20"/>
                <w:szCs w:val="20"/>
              </w:rPr>
              <w:t>viewport</w:t>
            </w:r>
            <w:proofErr w:type="spellEnd"/>
            <w:r w:rsidRPr="00D32D85">
              <w:rPr>
                <w:sz w:val="20"/>
                <w:szCs w:val="20"/>
              </w:rPr>
              <w:t xml:space="preserve">. </w:t>
            </w:r>
            <w:r w:rsidR="00D32D85" w:rsidRPr="00D32D85">
              <w:rPr>
                <w:sz w:val="20"/>
                <w:szCs w:val="20"/>
              </w:rPr>
              <w:t xml:space="preserve"> </w:t>
            </w:r>
            <w:r w:rsidRPr="00D32D85">
              <w:rPr>
                <w:sz w:val="20"/>
                <w:szCs w:val="20"/>
              </w:rPr>
              <w:t xml:space="preserve">Unidade 5: Visualização 3D – </w:t>
            </w:r>
            <w:r w:rsidR="00994C82" w:rsidRPr="00D32D85">
              <w:rPr>
                <w:sz w:val="20"/>
                <w:szCs w:val="20"/>
              </w:rPr>
              <w:br/>
            </w:r>
            <w:r w:rsidRPr="00D32D85">
              <w:rPr>
                <w:sz w:val="20"/>
                <w:szCs w:val="20"/>
              </w:rPr>
              <w:t xml:space="preserve">5.1 Projeções (paralelas e perspectivas). </w:t>
            </w:r>
            <w:proofErr w:type="gramStart"/>
            <w:r w:rsidRPr="00D32D85">
              <w:rPr>
                <w:sz w:val="20"/>
                <w:szCs w:val="20"/>
              </w:rPr>
              <w:t>5.2 Especificação</w:t>
            </w:r>
            <w:proofErr w:type="gramEnd"/>
            <w:r w:rsidRPr="00D32D85">
              <w:rPr>
                <w:sz w:val="20"/>
                <w:szCs w:val="20"/>
              </w:rPr>
              <w:t xml:space="preserve"> de uma vista arbitrária. Unidade 6: Modelos primitivos e representação de modelos. Unidade 7 Principais problemas e métodos da visualização com elevado nível de realismo</w:t>
            </w:r>
            <w:r w:rsidR="00D32D85" w:rsidRPr="00D32D85">
              <w:rPr>
                <w:sz w:val="20"/>
                <w:szCs w:val="20"/>
              </w:rPr>
              <w:t xml:space="preserve"> </w:t>
            </w:r>
            <w:r w:rsidRPr="00D32D85">
              <w:rPr>
                <w:sz w:val="20"/>
                <w:szCs w:val="20"/>
              </w:rPr>
              <w:t xml:space="preserve">– </w:t>
            </w:r>
            <w:proofErr w:type="gramStart"/>
            <w:r w:rsidRPr="00D32D85">
              <w:rPr>
                <w:sz w:val="20"/>
                <w:szCs w:val="20"/>
              </w:rPr>
              <w:t>7.1 Determinação</w:t>
            </w:r>
            <w:proofErr w:type="gramEnd"/>
            <w:r w:rsidRPr="00D32D85">
              <w:rPr>
                <w:sz w:val="20"/>
                <w:szCs w:val="20"/>
              </w:rPr>
              <w:t xml:space="preserve"> da visibilid</w:t>
            </w:r>
            <w:r w:rsidR="00D32D85" w:rsidRPr="00D32D85">
              <w:rPr>
                <w:sz w:val="20"/>
                <w:szCs w:val="20"/>
              </w:rPr>
              <w:t xml:space="preserve">ade, iluminação e sombreamento. </w:t>
            </w:r>
            <w:r w:rsidRPr="00D32D85">
              <w:rPr>
                <w:sz w:val="20"/>
                <w:szCs w:val="20"/>
              </w:rPr>
              <w:t xml:space="preserve">Unidade 8: </w:t>
            </w:r>
            <w:r w:rsidR="00994C82" w:rsidRPr="00D32D85">
              <w:rPr>
                <w:sz w:val="20"/>
                <w:szCs w:val="20"/>
              </w:rPr>
              <w:t>Introdução ao Processamento Digital de Imagens</w:t>
            </w:r>
            <w:r w:rsidR="00D32D85">
              <w:rPr>
                <w:sz w:val="20"/>
                <w:szCs w:val="20"/>
              </w:rPr>
              <w:t>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E94E9C" w:rsidRDefault="00E94E9C" w:rsidP="00E94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E94E9C" w:rsidRDefault="00E94E9C" w:rsidP="00E94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Resolução de exercícios em sala de aula;</w:t>
            </w:r>
          </w:p>
          <w:p w:rsidR="00E94E9C" w:rsidRDefault="00E94E9C" w:rsidP="00E94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 de exercícios.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D32D8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avaliação é realizada de forma processual e cumulativa. A saber: avaliações escritas, trabalhos </w:t>
            </w:r>
            <w:proofErr w:type="gramStart"/>
            <w:r>
              <w:rPr>
                <w:sz w:val="20"/>
                <w:szCs w:val="20"/>
              </w:rPr>
              <w:t>extra-sala</w:t>
            </w:r>
            <w:proofErr w:type="gramEnd"/>
            <w:r>
              <w:rPr>
                <w:sz w:val="20"/>
                <w:szCs w:val="20"/>
              </w:rPr>
              <w:t xml:space="preserve"> de aula e dinâmicas em sala. A freq</w:t>
            </w:r>
            <w:r w:rsidR="00D32D85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ência é obrigatória, respeitando os limites de ausência previstos em lei.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E94E9C" w:rsidRPr="006A326F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AC9" w:rsidRPr="00D32D85" w:rsidRDefault="00045AC9" w:rsidP="00D32D85">
            <w:pPr>
              <w:suppressAutoHyphens w:val="0"/>
              <w:spacing w:before="120"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bookmarkStart w:id="1" w:name="_GoBack"/>
            <w:bookmarkEnd w:id="1"/>
            <w:r w:rsidRPr="00D32D85">
              <w:rPr>
                <w:kern w:val="0"/>
                <w:sz w:val="20"/>
                <w:szCs w:val="20"/>
                <w:lang w:eastAsia="pt-BR"/>
              </w:rPr>
              <w:t>CONCI, Aura; AZEVEDO, Eduardo.</w:t>
            </w:r>
            <w:r w:rsidRPr="00D32D85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Computação gráfica</w:t>
            </w:r>
            <w:r w:rsidRPr="00D32D85">
              <w:rPr>
                <w:kern w:val="0"/>
                <w:sz w:val="20"/>
                <w:szCs w:val="20"/>
                <w:lang w:eastAsia="pt-BR"/>
              </w:rPr>
              <w:t xml:space="preserve">. Rio de Janeiro (RJ): Campus, 2003. </w:t>
            </w:r>
            <w:proofErr w:type="gramStart"/>
            <w:r w:rsidRPr="00D32D85">
              <w:rPr>
                <w:kern w:val="0"/>
                <w:sz w:val="20"/>
                <w:szCs w:val="20"/>
                <w:lang w:eastAsia="pt-BR"/>
              </w:rPr>
              <w:t>v.</w:t>
            </w:r>
            <w:proofErr w:type="gramEnd"/>
            <w:r w:rsidRPr="00D32D85">
              <w:rPr>
                <w:kern w:val="0"/>
                <w:sz w:val="20"/>
                <w:szCs w:val="20"/>
                <w:lang w:eastAsia="pt-BR"/>
              </w:rPr>
              <w:t xml:space="preserve">1. Acompanha DVD - </w:t>
            </w:r>
            <w:proofErr w:type="spellStart"/>
            <w:r w:rsidRPr="00D32D85">
              <w:rPr>
                <w:kern w:val="0"/>
                <w:sz w:val="20"/>
                <w:szCs w:val="20"/>
                <w:lang w:eastAsia="pt-BR"/>
              </w:rPr>
              <w:t>Video</w:t>
            </w:r>
            <w:proofErr w:type="spellEnd"/>
            <w:r w:rsidRPr="00D32D85">
              <w:rPr>
                <w:kern w:val="0"/>
                <w:sz w:val="20"/>
                <w:szCs w:val="20"/>
                <w:lang w:eastAsia="pt-BR"/>
              </w:rPr>
              <w:t xml:space="preserve"> aula em 3D Studio Max, </w:t>
            </w:r>
            <w:proofErr w:type="spellStart"/>
            <w:proofErr w:type="gramStart"/>
            <w:r w:rsidRPr="00D32D85">
              <w:rPr>
                <w:kern w:val="0"/>
                <w:sz w:val="20"/>
                <w:szCs w:val="20"/>
                <w:lang w:eastAsia="pt-BR"/>
              </w:rPr>
              <w:t>OpenGL</w:t>
            </w:r>
            <w:proofErr w:type="spellEnd"/>
            <w:proofErr w:type="gramEnd"/>
            <w:r w:rsidRPr="00D32D85">
              <w:rPr>
                <w:kern w:val="0"/>
                <w:sz w:val="20"/>
                <w:szCs w:val="20"/>
                <w:lang w:eastAsia="pt-BR"/>
              </w:rPr>
              <w:t xml:space="preserve"> e DirectX.</w:t>
            </w:r>
          </w:p>
          <w:p w:rsidR="00045AC9" w:rsidRPr="00D32D85" w:rsidRDefault="00280465" w:rsidP="00D32D85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val="en-US" w:eastAsia="pt-BR"/>
              </w:rPr>
            </w:pPr>
            <w:r w:rsidRPr="00D32D85">
              <w:rPr>
                <w:kern w:val="0"/>
                <w:sz w:val="20"/>
                <w:szCs w:val="20"/>
                <w:lang w:eastAsia="pt-BR"/>
              </w:rPr>
              <w:t xml:space="preserve">GONZALEZ, Rafael C.; WOODS, Richard E. Processamento digital de imagens. </w:t>
            </w:r>
            <w:proofErr w:type="gramStart"/>
            <w:r w:rsidRPr="00D32D85">
              <w:rPr>
                <w:kern w:val="0"/>
                <w:sz w:val="20"/>
                <w:szCs w:val="20"/>
                <w:lang w:val="en-US" w:eastAsia="pt-BR"/>
              </w:rPr>
              <w:t>3.ed</w:t>
            </w:r>
            <w:proofErr w:type="gramEnd"/>
            <w:r w:rsidRPr="00D32D85">
              <w:rPr>
                <w:kern w:val="0"/>
                <w:sz w:val="20"/>
                <w:szCs w:val="20"/>
                <w:lang w:val="en-US" w:eastAsia="pt-BR"/>
              </w:rPr>
              <w:t xml:space="preserve">. São Paulo, SP: Pearson </w:t>
            </w:r>
            <w:r w:rsidRPr="00D32D85">
              <w:rPr>
                <w:kern w:val="0"/>
                <w:sz w:val="20"/>
                <w:szCs w:val="20"/>
                <w:lang w:val="en-US" w:eastAsia="pt-BR"/>
              </w:rPr>
              <w:lastRenderedPageBreak/>
              <w:t xml:space="preserve">Prentice Hall, </w:t>
            </w:r>
            <w:r w:rsidR="00D32D85" w:rsidRPr="00D32D85">
              <w:rPr>
                <w:kern w:val="0"/>
                <w:sz w:val="20"/>
                <w:szCs w:val="20"/>
                <w:lang w:val="en-US" w:eastAsia="pt-BR"/>
              </w:rPr>
              <w:t>2011. 624 p.</w:t>
            </w:r>
          </w:p>
          <w:p w:rsidR="00E94E9C" w:rsidRPr="006A326F" w:rsidRDefault="00045AC9" w:rsidP="00D32D85">
            <w:pPr>
              <w:suppressAutoHyphens w:val="0"/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D32D85">
              <w:rPr>
                <w:kern w:val="0"/>
                <w:sz w:val="20"/>
                <w:szCs w:val="20"/>
                <w:lang w:val="en-US" w:eastAsia="pt-BR"/>
              </w:rPr>
              <w:t xml:space="preserve">PEDRINI, </w:t>
            </w:r>
            <w:proofErr w:type="spellStart"/>
            <w:r w:rsidRPr="00D32D85">
              <w:rPr>
                <w:kern w:val="0"/>
                <w:sz w:val="20"/>
                <w:szCs w:val="20"/>
                <w:lang w:val="en-US" w:eastAsia="pt-BR"/>
              </w:rPr>
              <w:t>Hélio</w:t>
            </w:r>
            <w:proofErr w:type="spellEnd"/>
            <w:r w:rsidRPr="00D32D85">
              <w:rPr>
                <w:kern w:val="0"/>
                <w:sz w:val="20"/>
                <w:szCs w:val="20"/>
                <w:lang w:val="en-US" w:eastAsia="pt-BR"/>
              </w:rPr>
              <w:t>; SCHWARTZ, William Robson.</w:t>
            </w:r>
            <w:r w:rsidRPr="00D32D85">
              <w:rPr>
                <w:b/>
                <w:bCs/>
                <w:kern w:val="0"/>
                <w:sz w:val="20"/>
                <w:szCs w:val="20"/>
                <w:lang w:val="en-US" w:eastAsia="pt-BR"/>
              </w:rPr>
              <w:t xml:space="preserve"> </w:t>
            </w:r>
            <w:r w:rsidRPr="00D32D85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Análise de imagens digitais: </w:t>
            </w:r>
            <w:r w:rsidRPr="00D32D85">
              <w:rPr>
                <w:bCs/>
                <w:kern w:val="0"/>
                <w:sz w:val="20"/>
                <w:szCs w:val="20"/>
                <w:lang w:eastAsia="pt-BR"/>
              </w:rPr>
              <w:t xml:space="preserve">princípios, algoritmos e </w:t>
            </w:r>
            <w:r w:rsidRPr="00E72E28">
              <w:rPr>
                <w:bCs/>
                <w:kern w:val="0"/>
                <w:sz w:val="20"/>
                <w:szCs w:val="20"/>
                <w:lang w:eastAsia="pt-BR"/>
              </w:rPr>
              <w:t>aplicações</w:t>
            </w:r>
            <w:r w:rsidRPr="00E72E28">
              <w:rPr>
                <w:kern w:val="0"/>
                <w:sz w:val="20"/>
                <w:szCs w:val="20"/>
                <w:lang w:eastAsia="pt-BR"/>
              </w:rPr>
              <w:t>. São Paulo (SP): Thomson Learning, 2008. 508 p.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E94E9C" w:rsidRPr="006A326F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AC9" w:rsidRPr="00A175AC" w:rsidRDefault="00045AC9" w:rsidP="008C4694">
            <w:pPr>
              <w:suppressAutoHyphens w:val="0"/>
              <w:spacing w:before="120" w:after="120"/>
              <w:jc w:val="both"/>
              <w:rPr>
                <w:kern w:val="0"/>
                <w:lang w:eastAsia="pt-BR"/>
              </w:rPr>
            </w:pPr>
            <w:proofErr w:type="gramStart"/>
            <w:r w:rsidRPr="00E72E28">
              <w:rPr>
                <w:kern w:val="0"/>
                <w:sz w:val="20"/>
                <w:szCs w:val="20"/>
                <w:lang w:eastAsia="pt-BR"/>
              </w:rPr>
              <w:t>MUNEM,</w:t>
            </w:r>
            <w:proofErr w:type="gramEnd"/>
            <w:r w:rsidRPr="00E72E28">
              <w:rPr>
                <w:kern w:val="0"/>
                <w:sz w:val="20"/>
                <w:szCs w:val="20"/>
                <w:lang w:eastAsia="pt-BR"/>
              </w:rPr>
              <w:t xml:space="preserve"> Mustafa A.; FOULIS, David J.</w:t>
            </w:r>
            <w:r w:rsidRPr="00E72E28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Cálculo</w:t>
            </w:r>
            <w:r w:rsidRPr="00E72E28">
              <w:rPr>
                <w:kern w:val="0"/>
                <w:sz w:val="20"/>
                <w:szCs w:val="20"/>
                <w:lang w:eastAsia="pt-BR"/>
              </w:rPr>
              <w:t>. Rio de Janeiro (</w:t>
            </w:r>
            <w:r w:rsidR="00280465">
              <w:rPr>
                <w:kern w:val="0"/>
                <w:sz w:val="20"/>
                <w:szCs w:val="20"/>
                <w:lang w:eastAsia="pt-BR"/>
              </w:rPr>
              <w:t>/</w:t>
            </w:r>
            <w:r w:rsidRPr="00E72E28">
              <w:rPr>
                <w:kern w:val="0"/>
                <w:sz w:val="20"/>
                <w:szCs w:val="20"/>
                <w:lang w:eastAsia="pt-BR"/>
              </w:rPr>
              <w:t xml:space="preserve">RJ): LTC, c1982. </w:t>
            </w:r>
            <w:proofErr w:type="gramStart"/>
            <w:r w:rsidRPr="00E72E28">
              <w:rPr>
                <w:kern w:val="0"/>
                <w:sz w:val="20"/>
                <w:szCs w:val="20"/>
                <w:lang w:eastAsia="pt-BR"/>
              </w:rPr>
              <w:t>v.</w:t>
            </w:r>
            <w:proofErr w:type="gramEnd"/>
            <w:r w:rsidRPr="00E72E28">
              <w:rPr>
                <w:kern w:val="0"/>
                <w:sz w:val="20"/>
                <w:szCs w:val="20"/>
                <w:lang w:eastAsia="pt-BR"/>
              </w:rPr>
              <w:t xml:space="preserve"> 2</w:t>
            </w:r>
            <w:r w:rsidRPr="00A175AC">
              <w:rPr>
                <w:kern w:val="0"/>
                <w:lang w:eastAsia="pt-BR"/>
              </w:rPr>
              <w:t>.</w:t>
            </w:r>
          </w:p>
          <w:p w:rsidR="00251E38" w:rsidRPr="00E72E28" w:rsidRDefault="00251E38" w:rsidP="008C4694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E72E28">
              <w:rPr>
                <w:kern w:val="0"/>
                <w:sz w:val="20"/>
                <w:szCs w:val="20"/>
                <w:lang w:eastAsia="pt-BR"/>
              </w:rPr>
              <w:t xml:space="preserve">CONCI, Aura; AZEVEDO, Eduardo; LETA, Fabiana </w:t>
            </w:r>
            <w:proofErr w:type="gramStart"/>
            <w:r w:rsidRPr="00E72E28">
              <w:rPr>
                <w:kern w:val="0"/>
                <w:sz w:val="20"/>
                <w:szCs w:val="20"/>
                <w:lang w:eastAsia="pt-BR"/>
              </w:rPr>
              <w:t>R.</w:t>
            </w:r>
            <w:proofErr w:type="gramEnd"/>
            <w:r w:rsidRPr="00E72E28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Computação gráfica</w:t>
            </w:r>
            <w:r w:rsidRPr="00E72E28">
              <w:rPr>
                <w:kern w:val="0"/>
                <w:sz w:val="20"/>
                <w:szCs w:val="20"/>
                <w:lang w:eastAsia="pt-BR"/>
              </w:rPr>
              <w:t xml:space="preserve">. Rio de Janeiro (RJ): </w:t>
            </w:r>
            <w:proofErr w:type="spellStart"/>
            <w:r w:rsidRPr="00E72E28">
              <w:rPr>
                <w:kern w:val="0"/>
                <w:sz w:val="20"/>
                <w:szCs w:val="20"/>
                <w:lang w:eastAsia="pt-BR"/>
              </w:rPr>
              <w:t>Elsevier</w:t>
            </w:r>
            <w:proofErr w:type="spellEnd"/>
            <w:r w:rsidRPr="00E72E28">
              <w:rPr>
                <w:kern w:val="0"/>
                <w:sz w:val="20"/>
                <w:szCs w:val="20"/>
                <w:lang w:eastAsia="pt-BR"/>
              </w:rPr>
              <w:t xml:space="preserve">, 2008. </w:t>
            </w:r>
            <w:proofErr w:type="gramStart"/>
            <w:r w:rsidRPr="00E72E28">
              <w:rPr>
                <w:kern w:val="0"/>
                <w:sz w:val="20"/>
                <w:szCs w:val="20"/>
                <w:lang w:eastAsia="pt-BR"/>
              </w:rPr>
              <w:t>v.</w:t>
            </w:r>
            <w:proofErr w:type="gramEnd"/>
            <w:r w:rsidRPr="00E72E28">
              <w:rPr>
                <w:kern w:val="0"/>
                <w:sz w:val="20"/>
                <w:szCs w:val="20"/>
                <w:lang w:eastAsia="pt-BR"/>
              </w:rPr>
              <w:t>2.</w:t>
            </w:r>
          </w:p>
          <w:p w:rsidR="00280465" w:rsidRDefault="008C4694" w:rsidP="008C4694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C47B40">
              <w:rPr>
                <w:sz w:val="20"/>
                <w:szCs w:val="20"/>
              </w:rPr>
              <w:t>LAY, David C.</w:t>
            </w:r>
            <w:r w:rsidRPr="00C47B40">
              <w:rPr>
                <w:b/>
                <w:bCs/>
                <w:sz w:val="20"/>
                <w:szCs w:val="20"/>
              </w:rPr>
              <w:t xml:space="preserve"> Álgebra linear e suas aplicações</w:t>
            </w:r>
            <w:r w:rsidRPr="00C47B40">
              <w:rPr>
                <w:sz w:val="20"/>
                <w:szCs w:val="20"/>
              </w:rPr>
              <w:t xml:space="preserve">. </w:t>
            </w:r>
            <w:proofErr w:type="gramStart"/>
            <w:r w:rsidRPr="00C47B40">
              <w:rPr>
                <w:sz w:val="20"/>
                <w:szCs w:val="20"/>
              </w:rPr>
              <w:t>2.</w:t>
            </w:r>
            <w:proofErr w:type="gramEnd"/>
            <w:r w:rsidRPr="00C47B40">
              <w:rPr>
                <w:sz w:val="20"/>
                <w:szCs w:val="20"/>
              </w:rPr>
              <w:t>ed. Rio de Janeiro (RJ): LTC, 2007. 504 p.</w:t>
            </w:r>
          </w:p>
          <w:p w:rsidR="008C4694" w:rsidRDefault="00251E38" w:rsidP="008C4694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D32D85">
              <w:rPr>
                <w:sz w:val="20"/>
                <w:szCs w:val="20"/>
              </w:rPr>
              <w:t xml:space="preserve">LEON, Steven J. Álgebra linear com aplicações. 8. </w:t>
            </w:r>
            <w:proofErr w:type="gramStart"/>
            <w:r w:rsidRPr="00D32D85">
              <w:rPr>
                <w:sz w:val="20"/>
                <w:szCs w:val="20"/>
              </w:rPr>
              <w:t>ed.</w:t>
            </w:r>
            <w:proofErr w:type="gramEnd"/>
            <w:r w:rsidRPr="00D32D85">
              <w:rPr>
                <w:sz w:val="20"/>
                <w:szCs w:val="20"/>
              </w:rPr>
              <w:t xml:space="preserve"> Rio de Janeiro, RJ: LTC, 2013. </w:t>
            </w:r>
            <w:r w:rsidRPr="00251E38">
              <w:rPr>
                <w:sz w:val="20"/>
                <w:szCs w:val="20"/>
                <w:lang w:val="en-US"/>
              </w:rPr>
              <w:t xml:space="preserve">451 p. </w:t>
            </w:r>
          </w:p>
          <w:p w:rsidR="008C4694" w:rsidRDefault="008C4694" w:rsidP="008C4694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280465">
              <w:rPr>
                <w:sz w:val="20"/>
                <w:szCs w:val="20"/>
                <w:lang w:val="en-US"/>
              </w:rPr>
              <w:t xml:space="preserve">TANENBAUM, Andrew S.; AUSTIN, Todd. </w:t>
            </w:r>
            <w:r w:rsidRPr="00D32D85">
              <w:rPr>
                <w:sz w:val="20"/>
                <w:szCs w:val="20"/>
              </w:rPr>
              <w:t xml:space="preserve">Organização estruturada de computadores. </w:t>
            </w:r>
            <w:proofErr w:type="gramStart"/>
            <w:r w:rsidRPr="00D32D85">
              <w:rPr>
                <w:sz w:val="20"/>
                <w:szCs w:val="20"/>
              </w:rPr>
              <w:t>3.</w:t>
            </w:r>
            <w:proofErr w:type="gramEnd"/>
            <w:r w:rsidRPr="00D32D85">
              <w:rPr>
                <w:sz w:val="20"/>
                <w:szCs w:val="20"/>
              </w:rPr>
              <w:t xml:space="preserve">ed. Rio de Janeiro, RJ: Prentice Hall do Brasil, 1992. 460 p. </w:t>
            </w:r>
          </w:p>
        </w:tc>
      </w:tr>
      <w:tr w:rsidR="00E94E9C" w:rsidTr="00E94E9C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</w:p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</w:p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1C2264" w:rsidRDefault="001C2264" w:rsidP="00E94E9C"/>
    <w:p w:rsidR="001C2264" w:rsidRDefault="001C2264" w:rsidP="00D23B12"/>
    <w:sectPr w:rsidR="001C2264" w:rsidSect="00E2764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2A9" w:rsidRDefault="009172A9" w:rsidP="00857016">
      <w:r>
        <w:separator/>
      </w:r>
    </w:p>
  </w:endnote>
  <w:endnote w:type="continuationSeparator" w:id="0">
    <w:p w:rsidR="009172A9" w:rsidRDefault="009172A9" w:rsidP="0085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4CC" w:rsidRDefault="003334CC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4694">
      <w:rPr>
        <w:noProof/>
      </w:rPr>
      <w:t>1</w:t>
    </w:r>
    <w:r>
      <w:fldChar w:fldCharType="end"/>
    </w:r>
  </w:p>
  <w:p w:rsidR="001C2264" w:rsidRDefault="001C22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2A9" w:rsidRDefault="009172A9" w:rsidP="00857016">
      <w:r>
        <w:separator/>
      </w:r>
    </w:p>
  </w:footnote>
  <w:footnote w:type="continuationSeparator" w:id="0">
    <w:p w:rsidR="009172A9" w:rsidRDefault="009172A9" w:rsidP="00857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64" w:rsidRDefault="001C2264" w:rsidP="001C2264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1C2264" w:rsidRDefault="001C2264" w:rsidP="001C2264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1C2264" w:rsidRDefault="001C2264" w:rsidP="001C2264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1C2264" w:rsidRDefault="001C2264" w:rsidP="001C2264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1C2264" w:rsidRDefault="001C2264" w:rsidP="001C2264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9C"/>
    <w:rsid w:val="000249C4"/>
    <w:rsid w:val="00045AC9"/>
    <w:rsid w:val="0006002F"/>
    <w:rsid w:val="000813EE"/>
    <w:rsid w:val="000F4645"/>
    <w:rsid w:val="00155ED3"/>
    <w:rsid w:val="001C2264"/>
    <w:rsid w:val="00251E38"/>
    <w:rsid w:val="00280465"/>
    <w:rsid w:val="002C422F"/>
    <w:rsid w:val="003334CC"/>
    <w:rsid w:val="00380C70"/>
    <w:rsid w:val="00566D89"/>
    <w:rsid w:val="00747DA8"/>
    <w:rsid w:val="007872F9"/>
    <w:rsid w:val="007A1CF8"/>
    <w:rsid w:val="0084582B"/>
    <w:rsid w:val="00857016"/>
    <w:rsid w:val="008C4694"/>
    <w:rsid w:val="009172A9"/>
    <w:rsid w:val="00994C82"/>
    <w:rsid w:val="00A35CD3"/>
    <w:rsid w:val="00B675DA"/>
    <w:rsid w:val="00BA1E4C"/>
    <w:rsid w:val="00D23B12"/>
    <w:rsid w:val="00D32D85"/>
    <w:rsid w:val="00D57441"/>
    <w:rsid w:val="00E27642"/>
    <w:rsid w:val="00E94E9C"/>
    <w:rsid w:val="00F334AF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9C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334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94E9C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94E9C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rsid w:val="00A35CD3"/>
    <w:rPr>
      <w:color w:val="FF6600"/>
      <w:u w:val="single"/>
    </w:rPr>
  </w:style>
  <w:style w:type="paragraph" w:styleId="Rodap">
    <w:name w:val="footer"/>
    <w:basedOn w:val="Normal"/>
    <w:link w:val="RodapChar"/>
    <w:uiPriority w:val="99"/>
    <w:unhideWhenUsed/>
    <w:rsid w:val="001C22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C2264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334C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3334CC"/>
  </w:style>
  <w:style w:type="character" w:styleId="Refdecomentrio">
    <w:name w:val="annotation reference"/>
    <w:basedOn w:val="Fontepargpadro"/>
    <w:uiPriority w:val="99"/>
    <w:semiHidden/>
    <w:unhideWhenUsed/>
    <w:rsid w:val="002804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04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0465"/>
    <w:rPr>
      <w:rFonts w:ascii="Times New Roman" w:eastAsia="Times New Roman" w:hAnsi="Times New Roman"/>
      <w:kern w:val="1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04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0465"/>
    <w:rPr>
      <w:rFonts w:ascii="Times New Roman" w:eastAsia="Times New Roman" w:hAnsi="Times New Roman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04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465"/>
    <w:rPr>
      <w:rFonts w:ascii="Tahoma" w:eastAsia="Times New Roman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9C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334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94E9C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94E9C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rsid w:val="00A35CD3"/>
    <w:rPr>
      <w:color w:val="FF6600"/>
      <w:u w:val="single"/>
    </w:rPr>
  </w:style>
  <w:style w:type="paragraph" w:styleId="Rodap">
    <w:name w:val="footer"/>
    <w:basedOn w:val="Normal"/>
    <w:link w:val="RodapChar"/>
    <w:uiPriority w:val="99"/>
    <w:unhideWhenUsed/>
    <w:rsid w:val="001C22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C2264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334C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3334CC"/>
  </w:style>
  <w:style w:type="character" w:styleId="Refdecomentrio">
    <w:name w:val="annotation reference"/>
    <w:basedOn w:val="Fontepargpadro"/>
    <w:uiPriority w:val="99"/>
    <w:semiHidden/>
    <w:unhideWhenUsed/>
    <w:rsid w:val="002804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04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0465"/>
    <w:rPr>
      <w:rFonts w:ascii="Times New Roman" w:eastAsia="Times New Roman" w:hAnsi="Times New Roman"/>
      <w:kern w:val="1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04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0465"/>
    <w:rPr>
      <w:rFonts w:ascii="Times New Roman" w:eastAsia="Times New Roman" w:hAnsi="Times New Roman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04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465"/>
    <w:rPr>
      <w:rFonts w:ascii="Tahoma" w:eastAsia="Times New Roma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1E9A6-B6E8-40B9-97AB-16E7602F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Links>
    <vt:vector size="42" baseType="variant">
      <vt:variant>
        <vt:i4>4587534</vt:i4>
      </vt:variant>
      <vt:variant>
        <vt:i4>39</vt:i4>
      </vt:variant>
      <vt:variant>
        <vt:i4>0</vt:i4>
      </vt:variant>
      <vt:variant>
        <vt:i4>5</vt:i4>
      </vt:variant>
      <vt:variant>
        <vt:lpwstr>http://tools.cisco.com/search/JSP/search-results.get?strQueryText=Fundamentos+de</vt:lpwstr>
      </vt:variant>
      <vt:variant>
        <vt:lpwstr/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_Toc308098006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_Toc308098005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_Toc308098004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_Toc308098003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_Toc308098002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_Toc308098001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Fernando</cp:lastModifiedBy>
  <cp:revision>8</cp:revision>
  <dcterms:created xsi:type="dcterms:W3CDTF">2015-09-24T18:43:00Z</dcterms:created>
  <dcterms:modified xsi:type="dcterms:W3CDTF">2015-09-25T17:10:00Z</dcterms:modified>
</cp:coreProperties>
</file>