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788" w:rsidRDefault="00667788" w:rsidP="00232760">
      <w:pPr>
        <w:jc w:val="center"/>
        <w:rPr>
          <w:b/>
          <w:sz w:val="26"/>
          <w:szCs w:val="26"/>
        </w:rPr>
      </w:pPr>
      <w:bookmarkStart w:id="0" w:name="_GoBack"/>
      <w:bookmarkEnd w:id="0"/>
    </w:p>
    <w:p w:rsidR="00232760" w:rsidRDefault="00232760" w:rsidP="0023276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PROGRAMA DE UNIDADE DIDÁTICA – PUD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53"/>
        <w:gridCol w:w="262"/>
        <w:gridCol w:w="3849"/>
      </w:tblGrid>
      <w:tr w:rsidR="00232760" w:rsidTr="00232760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Pr="00754D10" w:rsidRDefault="00232760" w:rsidP="00754D10">
            <w:pPr>
              <w:pStyle w:val="Ttulo1"/>
            </w:pPr>
            <w:bookmarkStart w:id="1" w:name="_Toc308097522"/>
            <w:r w:rsidRPr="00754D10">
              <w:t>DISCIPLINA: PRODUÇÃO TEXTUAL</w:t>
            </w:r>
            <w:bookmarkEnd w:id="1"/>
          </w:p>
        </w:tc>
      </w:tr>
      <w:tr w:rsidR="00232760" w:rsidTr="00232760">
        <w:trPr>
          <w:trHeight w:hRule="exact" w:val="397"/>
        </w:trPr>
        <w:tc>
          <w:tcPr>
            <w:tcW w:w="561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3F3F3"/>
          </w:tcPr>
          <w:p w:rsidR="00232760" w:rsidRDefault="00232760" w:rsidP="0023276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Código:</w:t>
            </w:r>
          </w:p>
        </w:tc>
        <w:tc>
          <w:tcPr>
            <w:tcW w:w="384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3F3F3"/>
          </w:tcPr>
          <w:p w:rsidR="00232760" w:rsidRDefault="00232760" w:rsidP="00232760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DB22FE">
              <w:rPr>
                <w:color w:val="FF0000"/>
                <w:sz w:val="20"/>
                <w:szCs w:val="20"/>
              </w:rPr>
              <w:t>TELM.</w:t>
            </w:r>
            <w:proofErr w:type="gramEnd"/>
            <w:r w:rsidRPr="00DB22FE">
              <w:rPr>
                <w:color w:val="FF0000"/>
                <w:sz w:val="20"/>
                <w:szCs w:val="20"/>
              </w:rPr>
              <w:t>070</w:t>
            </w:r>
          </w:p>
        </w:tc>
      </w:tr>
      <w:tr w:rsidR="00232760" w:rsidTr="00232760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Carga Horária: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232760" w:rsidTr="00232760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232760" w:rsidRDefault="00232760" w:rsidP="0023276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Créditos: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232760" w:rsidRDefault="00232760" w:rsidP="00232760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</w:tr>
      <w:tr w:rsidR="00232760" w:rsidTr="00232760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pré-requisito: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232760" w:rsidRDefault="00DB22FE" w:rsidP="0023276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Nenhum</w:t>
            </w:r>
          </w:p>
        </w:tc>
      </w:tr>
      <w:tr w:rsidR="00232760" w:rsidTr="00232760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232760" w:rsidRDefault="00232760" w:rsidP="0023276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Semestre: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232760" w:rsidRDefault="00DB22FE" w:rsidP="00232760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7</w:t>
            </w:r>
            <w:proofErr w:type="gramEnd"/>
          </w:p>
        </w:tc>
      </w:tr>
      <w:tr w:rsidR="00232760" w:rsidTr="00232760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Nível:</w:t>
            </w:r>
          </w:p>
        </w:tc>
        <w:tc>
          <w:tcPr>
            <w:tcW w:w="38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Bacharelado</w:t>
            </w:r>
          </w:p>
        </w:tc>
      </w:tr>
      <w:tr w:rsidR="00232760" w:rsidTr="00232760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EMENTA</w:t>
            </w:r>
          </w:p>
        </w:tc>
      </w:tr>
      <w:tr w:rsidR="00232760" w:rsidTr="00232760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Interpretação e redação de textos técnicos, Técnicas para treinamento e suporte</w:t>
            </w:r>
            <w:r w:rsidR="00DB22FE">
              <w:rPr>
                <w:sz w:val="20"/>
                <w:szCs w:val="20"/>
              </w:rPr>
              <w:t>.</w:t>
            </w:r>
          </w:p>
        </w:tc>
      </w:tr>
      <w:tr w:rsidR="00232760" w:rsidTr="00232760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</w:t>
            </w:r>
          </w:p>
        </w:tc>
      </w:tr>
      <w:tr w:rsidR="00232760" w:rsidTr="00232760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Capacitar o aluno na produção e apresentação de textos e trabalhos técnicos.</w:t>
            </w:r>
          </w:p>
        </w:tc>
      </w:tr>
      <w:tr w:rsidR="00232760" w:rsidTr="00232760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PROGRAMA</w:t>
            </w:r>
          </w:p>
        </w:tc>
      </w:tr>
      <w:tr w:rsidR="00232760" w:rsidTr="00232760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760" w:rsidRDefault="00232760" w:rsidP="00DB22FE">
            <w:pPr>
              <w:spacing w:before="120"/>
              <w:jc w:val="both"/>
              <w:rPr>
                <w:sz w:val="20"/>
                <w:szCs w:val="20"/>
              </w:rPr>
            </w:pPr>
            <w:r w:rsidRPr="00DB22FE">
              <w:rPr>
                <w:b/>
                <w:sz w:val="20"/>
                <w:szCs w:val="20"/>
              </w:rPr>
              <w:t>Unidade 1: Interpretação e redação de textos técnicos</w:t>
            </w:r>
            <w:r>
              <w:rPr>
                <w:sz w:val="20"/>
                <w:szCs w:val="20"/>
              </w:rPr>
              <w:t xml:space="preserve"> – 1.1 Leitura e interpretação de textos. </w:t>
            </w:r>
            <w:proofErr w:type="gramStart"/>
            <w:r>
              <w:rPr>
                <w:sz w:val="20"/>
                <w:szCs w:val="20"/>
              </w:rPr>
              <w:t>1.2 Redação</w:t>
            </w:r>
            <w:proofErr w:type="gramEnd"/>
            <w:r>
              <w:rPr>
                <w:sz w:val="20"/>
                <w:szCs w:val="20"/>
              </w:rPr>
              <w:t xml:space="preserve"> de textos técnicos. </w:t>
            </w:r>
            <w:proofErr w:type="gramStart"/>
            <w:r>
              <w:rPr>
                <w:sz w:val="20"/>
                <w:szCs w:val="20"/>
              </w:rPr>
              <w:t>1.3 Vocabulário</w:t>
            </w:r>
            <w:proofErr w:type="gramEnd"/>
            <w:r>
              <w:rPr>
                <w:sz w:val="20"/>
                <w:szCs w:val="20"/>
              </w:rPr>
              <w:t xml:space="preserve"> técnico em português. </w:t>
            </w:r>
            <w:r w:rsidRPr="00DB22FE">
              <w:rPr>
                <w:b/>
                <w:sz w:val="20"/>
                <w:szCs w:val="20"/>
              </w:rPr>
              <w:t>Unidade 2: Técnicas para treinamento e suporte</w:t>
            </w:r>
            <w:r>
              <w:rPr>
                <w:sz w:val="20"/>
                <w:szCs w:val="20"/>
              </w:rPr>
              <w:t xml:space="preserve"> – </w:t>
            </w:r>
            <w:proofErr w:type="gramStart"/>
            <w:r>
              <w:rPr>
                <w:sz w:val="20"/>
                <w:szCs w:val="20"/>
              </w:rPr>
              <w:t>2.1 Editoração</w:t>
            </w:r>
            <w:proofErr w:type="gramEnd"/>
            <w:r>
              <w:rPr>
                <w:sz w:val="20"/>
                <w:szCs w:val="20"/>
              </w:rPr>
              <w:t xml:space="preserve"> eletrônica. 2.2</w:t>
            </w:r>
            <w:r>
              <w:rPr>
                <w:sz w:val="20"/>
                <w:szCs w:val="20"/>
              </w:rPr>
              <w:tab/>
              <w:t xml:space="preserve"> Redação técnica e ortografia. </w:t>
            </w:r>
            <w:proofErr w:type="gramStart"/>
            <w:r>
              <w:rPr>
                <w:sz w:val="20"/>
                <w:szCs w:val="20"/>
              </w:rPr>
              <w:t>2.3 Metodologia</w:t>
            </w:r>
            <w:proofErr w:type="gramEnd"/>
            <w:r>
              <w:rPr>
                <w:sz w:val="20"/>
                <w:szCs w:val="20"/>
              </w:rPr>
              <w:t xml:space="preserve"> de elaboração de roteiro de apresentação. 2.4. Oratória, dicção.</w:t>
            </w:r>
          </w:p>
        </w:tc>
      </w:tr>
      <w:tr w:rsidR="00232760" w:rsidTr="00232760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METODOLOGIA DE ENSINO</w:t>
            </w:r>
          </w:p>
        </w:tc>
      </w:tr>
      <w:tr w:rsidR="00232760" w:rsidTr="00232760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disciplina é desenvolvida no formato presencial: </w:t>
            </w:r>
          </w:p>
          <w:p w:rsidR="00232760" w:rsidRDefault="00232760" w:rsidP="00232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Aulas expositivas; </w:t>
            </w:r>
          </w:p>
          <w:p w:rsidR="00232760" w:rsidRDefault="00232760" w:rsidP="00232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Resolução de exercícios em sala de aula;</w:t>
            </w:r>
          </w:p>
          <w:p w:rsidR="00232760" w:rsidRDefault="00232760" w:rsidP="00232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Lista de exercícios.</w:t>
            </w:r>
          </w:p>
        </w:tc>
      </w:tr>
      <w:tr w:rsidR="00232760" w:rsidTr="00232760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AVALIAÇÃO</w:t>
            </w:r>
          </w:p>
        </w:tc>
      </w:tr>
      <w:tr w:rsidR="00232760" w:rsidTr="00232760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760" w:rsidRDefault="00232760" w:rsidP="00DB22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avaliação é realizada de forma processual e cumulativa. A saber: avaliações escritas, trabalhos </w:t>
            </w:r>
            <w:proofErr w:type="gramStart"/>
            <w:r>
              <w:rPr>
                <w:sz w:val="20"/>
                <w:szCs w:val="20"/>
              </w:rPr>
              <w:t>extra-sala</w:t>
            </w:r>
            <w:proofErr w:type="gramEnd"/>
            <w:r>
              <w:rPr>
                <w:sz w:val="20"/>
                <w:szCs w:val="20"/>
              </w:rPr>
              <w:t xml:space="preserve"> de aula e dinâmicas em sala. A freqüência é obrigatória, respeitando os limites de ausência previstos em lei.</w:t>
            </w:r>
          </w:p>
        </w:tc>
      </w:tr>
      <w:tr w:rsidR="00232760" w:rsidTr="00232760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BIBLIOGRAFIA BÁSICA</w:t>
            </w:r>
          </w:p>
        </w:tc>
      </w:tr>
      <w:tr w:rsidR="00232760" w:rsidTr="00232760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194F" w:rsidRPr="004502AD" w:rsidRDefault="0053194F" w:rsidP="00DB22FE">
            <w:pPr>
              <w:suppressAutoHyphens w:val="0"/>
              <w:spacing w:after="120"/>
              <w:jc w:val="both"/>
              <w:rPr>
                <w:kern w:val="0"/>
                <w:sz w:val="20"/>
                <w:szCs w:val="20"/>
                <w:lang w:eastAsia="pt-BR"/>
              </w:rPr>
            </w:pPr>
            <w:r w:rsidRPr="004502AD">
              <w:rPr>
                <w:kern w:val="0"/>
                <w:sz w:val="20"/>
                <w:szCs w:val="20"/>
                <w:lang w:eastAsia="pt-BR"/>
              </w:rPr>
              <w:t>FIORIN, José Luiz; SAVIOLI, Francisco Platão.</w:t>
            </w:r>
            <w:r w:rsidRPr="004502AD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Lições de texto: </w:t>
            </w:r>
            <w:r w:rsidRPr="004502AD">
              <w:rPr>
                <w:bCs/>
                <w:kern w:val="0"/>
                <w:sz w:val="20"/>
                <w:szCs w:val="20"/>
                <w:lang w:eastAsia="pt-BR"/>
              </w:rPr>
              <w:t>leitura e redação</w:t>
            </w:r>
            <w:r w:rsidRPr="004502AD">
              <w:rPr>
                <w:kern w:val="0"/>
                <w:sz w:val="20"/>
                <w:szCs w:val="20"/>
                <w:lang w:eastAsia="pt-BR"/>
              </w:rPr>
              <w:t>. São Paulo (SP): Ática, 2006. 432 p.</w:t>
            </w:r>
          </w:p>
          <w:p w:rsidR="0053194F" w:rsidRPr="004502AD" w:rsidRDefault="0053194F" w:rsidP="00DB22FE">
            <w:pPr>
              <w:spacing w:after="120"/>
              <w:jc w:val="both"/>
              <w:rPr>
                <w:sz w:val="20"/>
                <w:szCs w:val="20"/>
              </w:rPr>
            </w:pPr>
            <w:r w:rsidRPr="004502AD">
              <w:rPr>
                <w:sz w:val="20"/>
                <w:szCs w:val="20"/>
              </w:rPr>
              <w:t>FIORIN, José Luiz; SAVIOLI, Francisco Platão.</w:t>
            </w:r>
            <w:r w:rsidRPr="004502AD">
              <w:rPr>
                <w:b/>
                <w:bCs/>
                <w:sz w:val="20"/>
                <w:szCs w:val="20"/>
              </w:rPr>
              <w:t xml:space="preserve"> Para entender o texto: </w:t>
            </w:r>
            <w:r w:rsidRPr="004502AD">
              <w:rPr>
                <w:bCs/>
                <w:sz w:val="20"/>
                <w:szCs w:val="20"/>
              </w:rPr>
              <w:t>leitura e redação</w:t>
            </w:r>
            <w:r w:rsidRPr="004502AD">
              <w:rPr>
                <w:sz w:val="20"/>
                <w:szCs w:val="20"/>
              </w:rPr>
              <w:t>. São Paulo (SP): Ática, 1990. 431 p.</w:t>
            </w:r>
          </w:p>
          <w:p w:rsidR="00232760" w:rsidRDefault="0053194F" w:rsidP="00DB22FE">
            <w:pPr>
              <w:suppressAutoHyphens w:val="0"/>
              <w:spacing w:after="120"/>
              <w:jc w:val="both"/>
              <w:rPr>
                <w:sz w:val="20"/>
                <w:szCs w:val="20"/>
              </w:rPr>
            </w:pPr>
            <w:r w:rsidRPr="004502AD">
              <w:rPr>
                <w:kern w:val="0"/>
                <w:sz w:val="20"/>
                <w:szCs w:val="20"/>
                <w:lang w:eastAsia="pt-BR"/>
              </w:rPr>
              <w:t>OLIVEIRA, Jorge Leite de.</w:t>
            </w:r>
            <w:r w:rsidRPr="004502AD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Texto acadêmico: </w:t>
            </w:r>
            <w:r w:rsidRPr="004502AD">
              <w:rPr>
                <w:bCs/>
                <w:kern w:val="0"/>
                <w:sz w:val="20"/>
                <w:szCs w:val="20"/>
                <w:lang w:eastAsia="pt-BR"/>
              </w:rPr>
              <w:t>técnicas de redação e de pesquisa científica</w:t>
            </w:r>
            <w:r w:rsidRPr="004502AD">
              <w:rPr>
                <w:kern w:val="0"/>
                <w:sz w:val="20"/>
                <w:szCs w:val="20"/>
                <w:lang w:eastAsia="pt-BR"/>
              </w:rPr>
              <w:t xml:space="preserve">. </w:t>
            </w:r>
            <w:proofErr w:type="gramStart"/>
            <w:r w:rsidRPr="004502AD">
              <w:rPr>
                <w:kern w:val="0"/>
                <w:sz w:val="20"/>
                <w:szCs w:val="20"/>
                <w:lang w:eastAsia="pt-BR"/>
              </w:rPr>
              <w:t>5.</w:t>
            </w:r>
            <w:proofErr w:type="gramEnd"/>
            <w:r w:rsidRPr="004502AD">
              <w:rPr>
                <w:kern w:val="0"/>
                <w:sz w:val="20"/>
                <w:szCs w:val="20"/>
                <w:lang w:eastAsia="pt-BR"/>
              </w:rPr>
              <w:t>ed. Petrópolis (RJ): Vozes, 2008. 191 p.</w:t>
            </w:r>
          </w:p>
        </w:tc>
      </w:tr>
      <w:tr w:rsidR="00232760" w:rsidTr="00232760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BIBLIOGRAFIA COMPLEMENTAR</w:t>
            </w:r>
          </w:p>
        </w:tc>
      </w:tr>
      <w:tr w:rsidR="00232760" w:rsidTr="00232760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194F" w:rsidRPr="004502AD" w:rsidRDefault="0053194F" w:rsidP="00DB22FE">
            <w:pPr>
              <w:suppressAutoHyphens w:val="0"/>
              <w:spacing w:after="120"/>
              <w:jc w:val="both"/>
              <w:rPr>
                <w:kern w:val="0"/>
                <w:sz w:val="20"/>
                <w:szCs w:val="20"/>
                <w:lang w:eastAsia="pt-BR"/>
              </w:rPr>
            </w:pPr>
            <w:r w:rsidRPr="004502AD">
              <w:rPr>
                <w:kern w:val="0"/>
                <w:sz w:val="20"/>
                <w:szCs w:val="20"/>
                <w:lang w:eastAsia="pt-BR"/>
              </w:rPr>
              <w:t>GONÇALVES, Hortência de Abreu.</w:t>
            </w:r>
            <w:r w:rsidRPr="004502AD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Manual de artigos científicos</w:t>
            </w:r>
            <w:r w:rsidRPr="004502AD">
              <w:rPr>
                <w:kern w:val="0"/>
                <w:sz w:val="20"/>
                <w:szCs w:val="20"/>
                <w:lang w:eastAsia="pt-BR"/>
              </w:rPr>
              <w:t xml:space="preserve">. São Paulo (SP): </w:t>
            </w:r>
            <w:proofErr w:type="spellStart"/>
            <w:r w:rsidRPr="004502AD">
              <w:rPr>
                <w:kern w:val="0"/>
                <w:sz w:val="20"/>
                <w:szCs w:val="20"/>
                <w:lang w:eastAsia="pt-BR"/>
              </w:rPr>
              <w:t>Avercamp</w:t>
            </w:r>
            <w:proofErr w:type="spellEnd"/>
            <w:r w:rsidRPr="004502AD">
              <w:rPr>
                <w:kern w:val="0"/>
                <w:sz w:val="20"/>
                <w:szCs w:val="20"/>
                <w:lang w:eastAsia="pt-BR"/>
              </w:rPr>
              <w:t>, 2008. 86 p.</w:t>
            </w:r>
          </w:p>
          <w:p w:rsidR="0053194F" w:rsidRDefault="0053194F" w:rsidP="00DB22FE">
            <w:pPr>
              <w:suppressAutoHyphens w:val="0"/>
              <w:spacing w:after="120"/>
              <w:jc w:val="both"/>
              <w:rPr>
                <w:kern w:val="0"/>
                <w:sz w:val="20"/>
                <w:szCs w:val="20"/>
                <w:lang w:eastAsia="pt-BR"/>
              </w:rPr>
            </w:pPr>
            <w:r w:rsidRPr="004502AD">
              <w:rPr>
                <w:kern w:val="0"/>
                <w:sz w:val="20"/>
                <w:szCs w:val="20"/>
                <w:lang w:eastAsia="pt-BR"/>
              </w:rPr>
              <w:t>GRANATIC, Branca.</w:t>
            </w:r>
            <w:r w:rsidRPr="004502AD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Técnicas básicas de redação</w:t>
            </w:r>
            <w:r w:rsidRPr="004502AD">
              <w:rPr>
                <w:kern w:val="0"/>
                <w:sz w:val="20"/>
                <w:szCs w:val="20"/>
                <w:lang w:eastAsia="pt-BR"/>
              </w:rPr>
              <w:t xml:space="preserve">. </w:t>
            </w:r>
            <w:proofErr w:type="gramStart"/>
            <w:r w:rsidRPr="004502AD">
              <w:rPr>
                <w:kern w:val="0"/>
                <w:sz w:val="20"/>
                <w:szCs w:val="20"/>
                <w:lang w:eastAsia="pt-BR"/>
              </w:rPr>
              <w:t>3.</w:t>
            </w:r>
            <w:proofErr w:type="gramEnd"/>
            <w:r w:rsidRPr="004502AD">
              <w:rPr>
                <w:kern w:val="0"/>
                <w:sz w:val="20"/>
                <w:szCs w:val="20"/>
                <w:lang w:eastAsia="pt-BR"/>
              </w:rPr>
              <w:t>ed. São Paulo (SP): Scipione, 1995</w:t>
            </w:r>
            <w:r>
              <w:rPr>
                <w:kern w:val="0"/>
                <w:sz w:val="20"/>
                <w:szCs w:val="20"/>
                <w:lang w:eastAsia="pt-BR"/>
              </w:rPr>
              <w:t>/1996</w:t>
            </w:r>
            <w:r w:rsidRPr="004502AD">
              <w:rPr>
                <w:kern w:val="0"/>
                <w:sz w:val="20"/>
                <w:szCs w:val="20"/>
                <w:lang w:eastAsia="pt-BR"/>
              </w:rPr>
              <w:t>. 173 p.</w:t>
            </w:r>
          </w:p>
          <w:p w:rsidR="00DB22FE" w:rsidRDefault="00DB22FE" w:rsidP="00DB22FE">
            <w:pPr>
              <w:suppressAutoHyphens w:val="0"/>
              <w:spacing w:after="120"/>
              <w:jc w:val="both"/>
              <w:rPr>
                <w:kern w:val="0"/>
                <w:sz w:val="20"/>
                <w:szCs w:val="20"/>
                <w:lang w:eastAsia="pt-BR"/>
              </w:rPr>
            </w:pPr>
            <w:r w:rsidRPr="00DB22FE">
              <w:rPr>
                <w:kern w:val="0"/>
                <w:sz w:val="20"/>
                <w:szCs w:val="20"/>
                <w:lang w:eastAsia="pt-BR"/>
              </w:rPr>
              <w:t xml:space="preserve">SALOMON, </w:t>
            </w:r>
            <w:proofErr w:type="spellStart"/>
            <w:r w:rsidRPr="00DB22FE">
              <w:rPr>
                <w:kern w:val="0"/>
                <w:sz w:val="20"/>
                <w:szCs w:val="20"/>
                <w:lang w:eastAsia="pt-BR"/>
              </w:rPr>
              <w:t>Délcio</w:t>
            </w:r>
            <w:proofErr w:type="spellEnd"/>
            <w:r w:rsidRPr="00DB22FE">
              <w:rPr>
                <w:kern w:val="0"/>
                <w:sz w:val="20"/>
                <w:szCs w:val="20"/>
                <w:lang w:eastAsia="pt-BR"/>
              </w:rPr>
              <w:t xml:space="preserve"> Vieira. Como fazer uma monografia: elementos de metodologia do trabalho científico. </w:t>
            </w:r>
            <w:proofErr w:type="gramStart"/>
            <w:r w:rsidRPr="00DB22FE">
              <w:rPr>
                <w:kern w:val="0"/>
                <w:sz w:val="20"/>
                <w:szCs w:val="20"/>
                <w:lang w:eastAsia="pt-BR"/>
              </w:rPr>
              <w:t>5.</w:t>
            </w:r>
            <w:proofErr w:type="gramEnd"/>
            <w:r w:rsidRPr="00DB22FE">
              <w:rPr>
                <w:kern w:val="0"/>
                <w:sz w:val="20"/>
                <w:szCs w:val="20"/>
                <w:lang w:eastAsia="pt-BR"/>
              </w:rPr>
              <w:t xml:space="preserve">ed. Belo Horizonte, MG: </w:t>
            </w:r>
            <w:proofErr w:type="spellStart"/>
            <w:r w:rsidRPr="00DB22FE">
              <w:rPr>
                <w:kern w:val="0"/>
                <w:sz w:val="20"/>
                <w:szCs w:val="20"/>
                <w:lang w:eastAsia="pt-BR"/>
              </w:rPr>
              <w:t>Interlivros</w:t>
            </w:r>
            <w:proofErr w:type="spellEnd"/>
            <w:r w:rsidRPr="00DB22FE">
              <w:rPr>
                <w:kern w:val="0"/>
                <w:sz w:val="20"/>
                <w:szCs w:val="20"/>
                <w:lang w:eastAsia="pt-BR"/>
              </w:rPr>
              <w:t>, 2001. 317 p.</w:t>
            </w:r>
          </w:p>
          <w:p w:rsidR="00DB22FE" w:rsidRPr="004502AD" w:rsidRDefault="00DB22FE" w:rsidP="00DB22FE">
            <w:pPr>
              <w:suppressAutoHyphens w:val="0"/>
              <w:spacing w:after="120"/>
              <w:jc w:val="both"/>
              <w:rPr>
                <w:kern w:val="0"/>
                <w:sz w:val="20"/>
                <w:szCs w:val="20"/>
                <w:lang w:eastAsia="pt-BR"/>
              </w:rPr>
            </w:pPr>
            <w:r w:rsidRPr="00DB22FE">
              <w:rPr>
                <w:kern w:val="0"/>
                <w:sz w:val="20"/>
                <w:szCs w:val="20"/>
                <w:lang w:eastAsia="pt-BR"/>
              </w:rPr>
              <w:t xml:space="preserve">SANTOS, Leonor Werneck; RICHE, Rosa Cuba; TEIXEIRA, Cláudia Souza. Análise e produção de textos. São </w:t>
            </w:r>
            <w:r w:rsidRPr="00DB22FE">
              <w:rPr>
                <w:kern w:val="0"/>
                <w:sz w:val="20"/>
                <w:szCs w:val="20"/>
                <w:lang w:eastAsia="pt-BR"/>
              </w:rPr>
              <w:lastRenderedPageBreak/>
              <w:t>Paulo, SP: Contexto, 2013. 190 p.</w:t>
            </w:r>
          </w:p>
          <w:p w:rsidR="00232760" w:rsidRDefault="0053194F" w:rsidP="00DB22FE">
            <w:pPr>
              <w:suppressAutoHyphens w:val="0"/>
              <w:spacing w:after="120"/>
              <w:jc w:val="both"/>
              <w:rPr>
                <w:sz w:val="20"/>
                <w:szCs w:val="20"/>
                <w:lang w:val="en-US"/>
              </w:rPr>
            </w:pPr>
            <w:r w:rsidRPr="004502AD">
              <w:rPr>
                <w:kern w:val="0"/>
                <w:sz w:val="20"/>
                <w:szCs w:val="20"/>
                <w:lang w:eastAsia="pt-BR"/>
              </w:rPr>
              <w:t xml:space="preserve">TACHIZAWA, </w:t>
            </w:r>
            <w:proofErr w:type="spellStart"/>
            <w:r w:rsidRPr="004502AD">
              <w:rPr>
                <w:kern w:val="0"/>
                <w:sz w:val="20"/>
                <w:szCs w:val="20"/>
                <w:lang w:eastAsia="pt-BR"/>
              </w:rPr>
              <w:t>Takeshy</w:t>
            </w:r>
            <w:proofErr w:type="spellEnd"/>
            <w:r w:rsidRPr="004502AD">
              <w:rPr>
                <w:kern w:val="0"/>
                <w:sz w:val="20"/>
                <w:szCs w:val="20"/>
                <w:lang w:eastAsia="pt-BR"/>
              </w:rPr>
              <w:t xml:space="preserve">; MENDES, </w:t>
            </w:r>
            <w:proofErr w:type="spellStart"/>
            <w:r w:rsidRPr="004502AD">
              <w:rPr>
                <w:kern w:val="0"/>
                <w:sz w:val="20"/>
                <w:szCs w:val="20"/>
                <w:lang w:eastAsia="pt-BR"/>
              </w:rPr>
              <w:t>Gildásio</w:t>
            </w:r>
            <w:proofErr w:type="spellEnd"/>
            <w:r w:rsidRPr="004502AD">
              <w:rPr>
                <w:kern w:val="0"/>
                <w:sz w:val="20"/>
                <w:szCs w:val="20"/>
                <w:lang w:eastAsia="pt-BR"/>
              </w:rPr>
              <w:t>.</w:t>
            </w:r>
            <w:r w:rsidRPr="004502AD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Como fazer monografia na prática</w:t>
            </w:r>
            <w:r w:rsidRPr="004502AD">
              <w:rPr>
                <w:kern w:val="0"/>
                <w:sz w:val="20"/>
                <w:szCs w:val="20"/>
                <w:lang w:eastAsia="pt-BR"/>
              </w:rPr>
              <w:t>. Rio de Janeiro (RJ): FGV, 2006. 150 p.</w:t>
            </w:r>
          </w:p>
        </w:tc>
      </w:tr>
      <w:tr w:rsidR="00232760" w:rsidTr="00232760">
        <w:trPr>
          <w:trHeight w:val="1090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Coordenador do Curso</w:t>
            </w:r>
          </w:p>
          <w:p w:rsidR="00232760" w:rsidRDefault="00232760" w:rsidP="00232760">
            <w:pPr>
              <w:jc w:val="center"/>
              <w:rPr>
                <w:b/>
                <w:sz w:val="22"/>
                <w:szCs w:val="22"/>
              </w:rPr>
            </w:pPr>
          </w:p>
          <w:p w:rsidR="00232760" w:rsidRDefault="00232760" w:rsidP="0023276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Setor Pedagógico</w:t>
            </w:r>
          </w:p>
          <w:p w:rsidR="00232760" w:rsidRDefault="00232760" w:rsidP="00232760">
            <w:pPr>
              <w:jc w:val="center"/>
              <w:rPr>
                <w:b/>
                <w:sz w:val="22"/>
                <w:szCs w:val="22"/>
              </w:rPr>
            </w:pPr>
          </w:p>
          <w:p w:rsidR="00232760" w:rsidRDefault="00232760" w:rsidP="0023276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___________________________</w:t>
            </w:r>
          </w:p>
        </w:tc>
      </w:tr>
    </w:tbl>
    <w:p w:rsidR="00E27642" w:rsidRDefault="00E27642" w:rsidP="00F6484B">
      <w:pPr>
        <w:jc w:val="center"/>
      </w:pPr>
    </w:p>
    <w:sectPr w:rsidR="00E27642" w:rsidSect="00E2764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52C" w:rsidRDefault="00BA152C">
      <w:r>
        <w:separator/>
      </w:r>
    </w:p>
  </w:endnote>
  <w:endnote w:type="continuationSeparator" w:id="0">
    <w:p w:rsidR="00BA152C" w:rsidRDefault="00BA1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52C" w:rsidRDefault="00BA152C">
      <w:r>
        <w:separator/>
      </w:r>
    </w:p>
  </w:footnote>
  <w:footnote w:type="continuationSeparator" w:id="0">
    <w:p w:rsidR="00BA152C" w:rsidRDefault="00BA15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FEF" w:rsidRDefault="00FD6FEF" w:rsidP="00FD6FEF">
    <w:pPr>
      <w:jc w:val="center"/>
      <w:rPr>
        <w:color w:val="FF0000"/>
      </w:rPr>
    </w:pPr>
    <w:r>
      <w:rPr>
        <w:color w:val="FF0000"/>
      </w:rPr>
      <w:t>Válido somente com assinatura e carimbo do IFCE</w:t>
    </w:r>
  </w:p>
  <w:p w:rsidR="00FD6FEF" w:rsidRDefault="00FD6FEF" w:rsidP="00FD6FEF">
    <w:pPr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INSTITUTO FEDERAL DO CEARÁ-IFCE</w:t>
    </w:r>
  </w:p>
  <w:p w:rsidR="00FD6FEF" w:rsidRDefault="00FD6FEF" w:rsidP="00FD6FEF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CAMPUS FORTALEZA</w:t>
    </w:r>
  </w:p>
  <w:p w:rsidR="00FD6FEF" w:rsidRDefault="00FD6FEF" w:rsidP="00FD6FEF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DEPARTAMENTO DE TELEMÁTICA</w:t>
    </w:r>
  </w:p>
  <w:p w:rsidR="00FD6FEF" w:rsidRDefault="00FD6FEF" w:rsidP="00FD6FEF">
    <w:pPr>
      <w:pStyle w:val="Cabealho"/>
      <w:ind w:left="720"/>
      <w:jc w:val="center"/>
      <w:rPr>
        <w:b/>
        <w:caps/>
        <w:spacing w:val="60"/>
        <w:sz w:val="20"/>
        <w:szCs w:val="20"/>
      </w:rPr>
    </w:pPr>
    <w:r>
      <w:rPr>
        <w:b/>
        <w:caps/>
        <w:spacing w:val="60"/>
        <w:sz w:val="20"/>
        <w:szCs w:val="20"/>
      </w:rPr>
      <w:t>CURSO 01502-ENGENHARIA DE COMPUTAÇÃO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760"/>
    <w:rsid w:val="000F5E54"/>
    <w:rsid w:val="00232760"/>
    <w:rsid w:val="002B7FC9"/>
    <w:rsid w:val="0053194F"/>
    <w:rsid w:val="00587F33"/>
    <w:rsid w:val="006148C7"/>
    <w:rsid w:val="00667788"/>
    <w:rsid w:val="00754D10"/>
    <w:rsid w:val="007B5E6A"/>
    <w:rsid w:val="008960CA"/>
    <w:rsid w:val="00AD31E4"/>
    <w:rsid w:val="00BA152C"/>
    <w:rsid w:val="00BC19F8"/>
    <w:rsid w:val="00C628AD"/>
    <w:rsid w:val="00DB22FE"/>
    <w:rsid w:val="00E27642"/>
    <w:rsid w:val="00EA0AD4"/>
    <w:rsid w:val="00ED013D"/>
    <w:rsid w:val="00F6484B"/>
    <w:rsid w:val="00F83A2D"/>
    <w:rsid w:val="00FD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760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54D1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32760"/>
    <w:pPr>
      <w:suppressLineNumbers/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2760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754D1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54D10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754D10"/>
  </w:style>
  <w:style w:type="character" w:styleId="Hyperlink">
    <w:name w:val="Hyperlink"/>
    <w:basedOn w:val="Fontepargpadro"/>
    <w:uiPriority w:val="99"/>
    <w:unhideWhenUsed/>
    <w:rsid w:val="00754D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760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54D1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32760"/>
    <w:pPr>
      <w:suppressLineNumbers/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2760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754D1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54D10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754D10"/>
  </w:style>
  <w:style w:type="character" w:styleId="Hyperlink">
    <w:name w:val="Hyperlink"/>
    <w:basedOn w:val="Fontepargpadro"/>
    <w:uiPriority w:val="99"/>
    <w:unhideWhenUsed/>
    <w:rsid w:val="00754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6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CDB91-CE8C-4D95-821C-63DC47F10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Links>
    <vt:vector size="30" baseType="variant"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_Toc308097522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_Toc308097521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_Toc308097520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_Toc308097519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_Toc308097518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</dc:creator>
  <cp:lastModifiedBy>Fernando</cp:lastModifiedBy>
  <cp:revision>3</cp:revision>
  <dcterms:created xsi:type="dcterms:W3CDTF">2015-09-24T17:57:00Z</dcterms:created>
  <dcterms:modified xsi:type="dcterms:W3CDTF">2015-09-24T18:16:00Z</dcterms:modified>
</cp:coreProperties>
</file>