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C256D6" w14:textId="77777777" w:rsidR="000B27B2" w:rsidRPr="00606CF7" w:rsidRDefault="000B27B2" w:rsidP="000B27B2">
      <w:pPr>
        <w:pStyle w:val="ListParagraph"/>
        <w:ind w:left="0" w:firstLine="567"/>
        <w:jc w:val="center"/>
        <w:rPr>
          <w:b/>
          <w:color w:val="000000" w:themeColor="text1"/>
          <w:sz w:val="28"/>
        </w:rPr>
      </w:pPr>
      <w:r w:rsidRPr="00606CF7">
        <w:rPr>
          <w:b/>
          <w:color w:val="000000" w:themeColor="text1"/>
          <w:sz w:val="28"/>
        </w:rPr>
        <w:t>ASSUNTOS N2</w:t>
      </w:r>
    </w:p>
    <w:p w14:paraId="13C256D7" w14:textId="77777777" w:rsidR="000B27B2" w:rsidRPr="00606CF7" w:rsidRDefault="000B27B2" w:rsidP="000B27B2">
      <w:pPr>
        <w:pStyle w:val="ListParagraph"/>
        <w:ind w:left="0" w:firstLine="567"/>
        <w:jc w:val="center"/>
        <w:rPr>
          <w:b/>
          <w:color w:val="000000" w:themeColor="text1"/>
          <w:sz w:val="28"/>
        </w:rPr>
      </w:pPr>
    </w:p>
    <w:p w14:paraId="13C256D8" w14:textId="77777777" w:rsidR="000B27B2" w:rsidRPr="00606CF7" w:rsidRDefault="000B27B2" w:rsidP="000B27B2">
      <w:pPr>
        <w:pStyle w:val="ListParagraph"/>
        <w:numPr>
          <w:ilvl w:val="0"/>
          <w:numId w:val="1"/>
        </w:numPr>
        <w:ind w:left="0" w:firstLine="142"/>
        <w:jc w:val="both"/>
        <w:rPr>
          <w:b/>
          <w:color w:val="000000" w:themeColor="text1"/>
        </w:rPr>
      </w:pPr>
      <w:r w:rsidRPr="00606CF7">
        <w:rPr>
          <w:b/>
          <w:color w:val="000000" w:themeColor="text1"/>
        </w:rPr>
        <w:t>Explique como a técnica de</w:t>
      </w:r>
      <w:r w:rsidR="00D1137F" w:rsidRPr="00606CF7">
        <w:rPr>
          <w:b/>
          <w:color w:val="000000" w:themeColor="text1"/>
        </w:rPr>
        <w:t xml:space="preserve"> salto de frequência do padrão B</w:t>
      </w:r>
      <w:r w:rsidRPr="00606CF7">
        <w:rPr>
          <w:b/>
          <w:color w:val="000000" w:themeColor="text1"/>
        </w:rPr>
        <w:t>luetooth contribui para aumentar a sua robustez.</w:t>
      </w:r>
    </w:p>
    <w:p w14:paraId="13C256D9" w14:textId="77777777" w:rsidR="000B27B2" w:rsidRPr="00606CF7" w:rsidRDefault="000B27B2" w:rsidP="000B27B2">
      <w:pPr>
        <w:pStyle w:val="ListParagraph"/>
        <w:ind w:left="0" w:firstLine="142"/>
        <w:jc w:val="both"/>
        <w:rPr>
          <w:color w:val="000000" w:themeColor="text1"/>
        </w:rPr>
      </w:pPr>
      <w:r w:rsidRPr="00606CF7">
        <w:rPr>
          <w:color w:val="000000" w:themeColor="text1"/>
        </w:rPr>
        <w:t xml:space="preserve">Considerando que robustez é a capacidade de um sistema de se manter funcionando em condições extremas e considerando as condições extremas como interferência de outros sinais na mesma banda do </w:t>
      </w:r>
      <w:r w:rsidR="009C7E49" w:rsidRPr="00606CF7">
        <w:rPr>
          <w:color w:val="000000" w:themeColor="text1"/>
        </w:rPr>
        <w:t>B</w:t>
      </w:r>
      <w:r w:rsidRPr="00606CF7">
        <w:rPr>
          <w:color w:val="000000" w:themeColor="text1"/>
        </w:rPr>
        <w:t xml:space="preserve">luetooth o salto de frequência permite que um dispositivo troque seu canal de comunicação de forma a </w:t>
      </w:r>
      <w:r w:rsidR="009C7E49" w:rsidRPr="00606CF7">
        <w:rPr>
          <w:color w:val="000000" w:themeColor="text1"/>
        </w:rPr>
        <w:t>evitar</w:t>
      </w:r>
      <w:r w:rsidRPr="00606CF7">
        <w:rPr>
          <w:color w:val="000000" w:themeColor="text1"/>
        </w:rPr>
        <w:t xml:space="preserve"> interferências na comunicação. </w:t>
      </w:r>
    </w:p>
    <w:p w14:paraId="13C256DA" w14:textId="77777777" w:rsidR="000B27B2" w:rsidRPr="00606CF7" w:rsidRDefault="000B27B2" w:rsidP="000B27B2">
      <w:pPr>
        <w:pStyle w:val="ListParagraph"/>
        <w:ind w:left="0" w:firstLine="142"/>
        <w:jc w:val="both"/>
        <w:rPr>
          <w:color w:val="000000" w:themeColor="text1"/>
        </w:rPr>
      </w:pPr>
    </w:p>
    <w:p w14:paraId="13C256DB" w14:textId="77777777" w:rsidR="000B27B2" w:rsidRPr="00606CF7" w:rsidRDefault="000B27B2" w:rsidP="000B27B2">
      <w:pPr>
        <w:pStyle w:val="ListParagraph"/>
        <w:numPr>
          <w:ilvl w:val="0"/>
          <w:numId w:val="1"/>
        </w:numPr>
        <w:ind w:left="0" w:firstLine="142"/>
        <w:jc w:val="both"/>
        <w:rPr>
          <w:b/>
          <w:color w:val="000000" w:themeColor="text1"/>
        </w:rPr>
      </w:pPr>
      <w:r w:rsidRPr="00606CF7">
        <w:rPr>
          <w:b/>
          <w:color w:val="000000" w:themeColor="text1"/>
        </w:rPr>
        <w:t>Pensando no modelo de programação da aplicação apresente dois fatores que levariam uma equipe de desenvolvimento a utilizar a estratégia de laço combinado com serviço de interrupção ao invés da estratégia de laço simples.</w:t>
      </w:r>
    </w:p>
    <w:p w14:paraId="13C256DC" w14:textId="77777777" w:rsidR="000B27B2" w:rsidRPr="00606CF7" w:rsidRDefault="000B27B2" w:rsidP="000B27B2">
      <w:pPr>
        <w:pStyle w:val="ListParagraph"/>
        <w:ind w:left="0" w:firstLine="142"/>
        <w:jc w:val="both"/>
        <w:rPr>
          <w:color w:val="000000" w:themeColor="text1"/>
        </w:rPr>
      </w:pPr>
      <w:r w:rsidRPr="00606CF7">
        <w:rPr>
          <w:color w:val="000000" w:themeColor="text1"/>
        </w:rPr>
        <w:t>Um fator seria o aumento no número de tarefas que o sistema tem de gerenciar. No laço combinado com interrupção essas tarefas tinham um número limitado e pequeno, se o número de tarefas aumentar, utilizar um SO para gerenciá-las pode se tornar interessante.</w:t>
      </w:r>
    </w:p>
    <w:p w14:paraId="13C256DD" w14:textId="77777777" w:rsidR="000B27B2" w:rsidRPr="00606CF7" w:rsidRDefault="000B27B2" w:rsidP="000B27B2">
      <w:pPr>
        <w:pStyle w:val="ListParagraph"/>
        <w:ind w:left="0" w:firstLine="142"/>
        <w:jc w:val="both"/>
        <w:rPr>
          <w:color w:val="000000" w:themeColor="text1"/>
        </w:rPr>
      </w:pPr>
      <w:r w:rsidRPr="00606CF7">
        <w:rPr>
          <w:color w:val="000000" w:themeColor="text1"/>
        </w:rPr>
        <w:t>Outro fator também é se existe uma necessidade de modularizar as tarefas de forma que elas possam ser desenvolvidas por pessoas diferentes de uma equipe.</w:t>
      </w:r>
    </w:p>
    <w:p w14:paraId="13C256DE" w14:textId="77777777" w:rsidR="000B27B2" w:rsidRPr="00606CF7" w:rsidRDefault="000B27B2" w:rsidP="000B27B2">
      <w:pPr>
        <w:pStyle w:val="ListParagraph"/>
        <w:ind w:left="0" w:firstLine="142"/>
        <w:jc w:val="both"/>
        <w:rPr>
          <w:color w:val="000000" w:themeColor="text1"/>
        </w:rPr>
      </w:pPr>
    </w:p>
    <w:p w14:paraId="13C256DF" w14:textId="77777777" w:rsidR="000B27B2" w:rsidRPr="00606CF7" w:rsidRDefault="000B27B2" w:rsidP="000B27B2">
      <w:pPr>
        <w:pStyle w:val="ListParagraph"/>
        <w:numPr>
          <w:ilvl w:val="0"/>
          <w:numId w:val="1"/>
        </w:numPr>
        <w:ind w:left="0" w:firstLine="142"/>
        <w:jc w:val="both"/>
        <w:rPr>
          <w:b/>
          <w:color w:val="000000" w:themeColor="text1"/>
        </w:rPr>
      </w:pPr>
      <w:r w:rsidRPr="00606CF7">
        <w:rPr>
          <w:b/>
          <w:color w:val="000000" w:themeColor="text1"/>
        </w:rPr>
        <w:t xml:space="preserve">Por que o código escrito em </w:t>
      </w:r>
      <w:proofErr w:type="spellStart"/>
      <w:r w:rsidRPr="00606CF7">
        <w:rPr>
          <w:b/>
          <w:color w:val="000000" w:themeColor="text1"/>
        </w:rPr>
        <w:t>assembly</w:t>
      </w:r>
      <w:proofErr w:type="spellEnd"/>
      <w:r w:rsidRPr="00606CF7">
        <w:rPr>
          <w:b/>
          <w:color w:val="000000" w:themeColor="text1"/>
        </w:rPr>
        <w:t xml:space="preserve"> acaba sendo usado em aplicações embarcadas em complemento à programação de alto nível? Apresente duas razões e justifique.</w:t>
      </w:r>
    </w:p>
    <w:p w14:paraId="13C256E0" w14:textId="77777777" w:rsidR="000B27B2" w:rsidRPr="00606CF7" w:rsidRDefault="000B27B2" w:rsidP="000B27B2">
      <w:pPr>
        <w:pStyle w:val="ListParagraph"/>
        <w:ind w:left="0" w:firstLine="142"/>
        <w:jc w:val="both"/>
        <w:rPr>
          <w:color w:val="000000" w:themeColor="text1"/>
        </w:rPr>
      </w:pPr>
      <w:r w:rsidRPr="00606CF7">
        <w:rPr>
          <w:color w:val="000000" w:themeColor="text1"/>
        </w:rPr>
        <w:t xml:space="preserve">Ele acaba sendo usado em aplicações embarcadas porque bibliotecas são utilizadas e nessas bibliotecas, que tentam realizar </w:t>
      </w:r>
      <w:proofErr w:type="gramStart"/>
      <w:r w:rsidRPr="00606CF7">
        <w:rPr>
          <w:color w:val="000000" w:themeColor="text1"/>
        </w:rPr>
        <w:t>seu serviços</w:t>
      </w:r>
      <w:proofErr w:type="gramEnd"/>
      <w:r w:rsidRPr="00606CF7">
        <w:rPr>
          <w:color w:val="000000" w:themeColor="text1"/>
        </w:rPr>
        <w:t xml:space="preserve"> com o melhor desempenho possível as funções são escritas em </w:t>
      </w:r>
      <w:proofErr w:type="spellStart"/>
      <w:r w:rsidRPr="00606CF7">
        <w:rPr>
          <w:color w:val="000000" w:themeColor="text1"/>
        </w:rPr>
        <w:t>assembly</w:t>
      </w:r>
      <w:proofErr w:type="spellEnd"/>
      <w:r w:rsidRPr="00606CF7">
        <w:rPr>
          <w:color w:val="000000" w:themeColor="text1"/>
        </w:rPr>
        <w:t>.</w:t>
      </w:r>
    </w:p>
    <w:p w14:paraId="13C256E1" w14:textId="77777777" w:rsidR="000B27B2" w:rsidRPr="00606CF7" w:rsidRDefault="000B27B2" w:rsidP="000B27B2">
      <w:pPr>
        <w:pStyle w:val="ListParagraph"/>
        <w:ind w:left="0" w:firstLine="142"/>
        <w:jc w:val="both"/>
        <w:rPr>
          <w:color w:val="000000" w:themeColor="text1"/>
        </w:rPr>
      </w:pPr>
      <w:r w:rsidRPr="00606CF7">
        <w:rPr>
          <w:color w:val="000000" w:themeColor="text1"/>
        </w:rPr>
        <w:t xml:space="preserve">Da mesma forma se a minha aplicação deseja realizar um função que não existe em bibliotecas a melhor opção para o desempenho seria desenvolver tal função em </w:t>
      </w:r>
      <w:proofErr w:type="spellStart"/>
      <w:r w:rsidRPr="00606CF7">
        <w:rPr>
          <w:color w:val="000000" w:themeColor="text1"/>
        </w:rPr>
        <w:t>assembly</w:t>
      </w:r>
      <w:proofErr w:type="spellEnd"/>
      <w:r w:rsidRPr="00606CF7">
        <w:rPr>
          <w:color w:val="000000" w:themeColor="text1"/>
        </w:rPr>
        <w:t>.</w:t>
      </w:r>
    </w:p>
    <w:p w14:paraId="13C256E2" w14:textId="77777777" w:rsidR="000B27B2" w:rsidRPr="00606CF7" w:rsidRDefault="000B27B2" w:rsidP="000B27B2">
      <w:pPr>
        <w:pStyle w:val="ListParagraph"/>
        <w:ind w:left="0" w:firstLine="142"/>
        <w:jc w:val="both"/>
        <w:rPr>
          <w:color w:val="000000" w:themeColor="text1"/>
        </w:rPr>
      </w:pPr>
    </w:p>
    <w:p w14:paraId="13C256E3" w14:textId="77777777" w:rsidR="000B27B2" w:rsidRPr="00606CF7" w:rsidRDefault="000B27B2" w:rsidP="000B27B2">
      <w:pPr>
        <w:pStyle w:val="ListParagraph"/>
        <w:numPr>
          <w:ilvl w:val="0"/>
          <w:numId w:val="1"/>
        </w:numPr>
        <w:ind w:left="0" w:firstLine="142"/>
        <w:jc w:val="both"/>
        <w:rPr>
          <w:b/>
          <w:color w:val="000000" w:themeColor="text1"/>
        </w:rPr>
      </w:pPr>
      <w:r w:rsidRPr="00606CF7">
        <w:rPr>
          <w:b/>
          <w:color w:val="000000" w:themeColor="text1"/>
        </w:rPr>
        <w:t>Escolha um sistema operacional usado em aplicações embarcadas e avalie quanto aos custos (licenciamento e outros) e diversidade de plataformas.</w:t>
      </w:r>
    </w:p>
    <w:p w14:paraId="13C256E4" w14:textId="77777777" w:rsidR="000B27B2" w:rsidRPr="00606CF7" w:rsidRDefault="000B27B2" w:rsidP="000B27B2">
      <w:pPr>
        <w:pStyle w:val="ListParagraph"/>
        <w:ind w:left="0" w:firstLine="142"/>
        <w:jc w:val="both"/>
        <w:rPr>
          <w:color w:val="000000" w:themeColor="text1"/>
        </w:rPr>
      </w:pPr>
      <w:proofErr w:type="spellStart"/>
      <w:proofErr w:type="gramStart"/>
      <w:r w:rsidRPr="00606CF7">
        <w:rPr>
          <w:color w:val="000000" w:themeColor="text1"/>
        </w:rPr>
        <w:t>uC</w:t>
      </w:r>
      <w:proofErr w:type="spellEnd"/>
      <w:proofErr w:type="gramEnd"/>
      <w:r w:rsidRPr="00606CF7">
        <w:rPr>
          <w:color w:val="000000" w:themeColor="text1"/>
        </w:rPr>
        <w:t xml:space="preserve"> OS 2 apresenta uma versão grátis para pequenas start </w:t>
      </w:r>
      <w:proofErr w:type="spellStart"/>
      <w:r w:rsidRPr="00606CF7">
        <w:rPr>
          <w:color w:val="000000" w:themeColor="text1"/>
        </w:rPr>
        <w:t>ups</w:t>
      </w:r>
      <w:proofErr w:type="spellEnd"/>
      <w:r w:rsidRPr="00606CF7">
        <w:rPr>
          <w:color w:val="000000" w:themeColor="text1"/>
        </w:rPr>
        <w:t xml:space="preserve">, estudantes, professores e </w:t>
      </w:r>
      <w:proofErr w:type="spellStart"/>
      <w:r w:rsidRPr="00606CF7">
        <w:rPr>
          <w:color w:val="000000" w:themeColor="text1"/>
        </w:rPr>
        <w:t>hobistas</w:t>
      </w:r>
      <w:proofErr w:type="spellEnd"/>
      <w:r w:rsidRPr="00606CF7">
        <w:rPr>
          <w:color w:val="000000" w:themeColor="text1"/>
        </w:rPr>
        <w:t xml:space="preserve">. E para o uso comercial ele tem 6 licenças que podem ser compradas dependendo do tipo de aplicação que está sendo desenvolvida. Esse SO tem porte para mais de 50 arquiteturas variando desde Altera até </w:t>
      </w:r>
      <w:proofErr w:type="spellStart"/>
      <w:r w:rsidRPr="00606CF7">
        <w:rPr>
          <w:color w:val="000000" w:themeColor="text1"/>
        </w:rPr>
        <w:t>Xilinx</w:t>
      </w:r>
      <w:proofErr w:type="spellEnd"/>
      <w:r w:rsidRPr="00606CF7">
        <w:rPr>
          <w:color w:val="000000" w:themeColor="text1"/>
        </w:rPr>
        <w:t xml:space="preserve">, passando por ARMS, Microchips e </w:t>
      </w:r>
      <w:proofErr w:type="spellStart"/>
      <w:r w:rsidRPr="00606CF7">
        <w:rPr>
          <w:color w:val="000000" w:themeColor="text1"/>
        </w:rPr>
        <w:t>Rensesas</w:t>
      </w:r>
      <w:proofErr w:type="spellEnd"/>
      <w:r w:rsidRPr="00606CF7">
        <w:rPr>
          <w:color w:val="000000" w:themeColor="text1"/>
        </w:rPr>
        <w:t>.</w:t>
      </w:r>
    </w:p>
    <w:p w14:paraId="13C256E5" w14:textId="77777777" w:rsidR="000B27B2" w:rsidRPr="00606CF7" w:rsidRDefault="000B27B2" w:rsidP="000B27B2">
      <w:pPr>
        <w:pStyle w:val="ListParagraph"/>
        <w:ind w:left="0" w:firstLine="142"/>
        <w:jc w:val="both"/>
        <w:rPr>
          <w:color w:val="000000" w:themeColor="text1"/>
        </w:rPr>
      </w:pPr>
    </w:p>
    <w:p w14:paraId="13C256E6" w14:textId="77777777" w:rsidR="000B27B2" w:rsidRPr="00606CF7" w:rsidRDefault="000B27B2" w:rsidP="000B27B2">
      <w:pPr>
        <w:pStyle w:val="ListParagraph"/>
        <w:numPr>
          <w:ilvl w:val="0"/>
          <w:numId w:val="1"/>
        </w:numPr>
        <w:ind w:left="0" w:firstLine="142"/>
        <w:jc w:val="both"/>
        <w:rPr>
          <w:b/>
          <w:color w:val="000000" w:themeColor="text1"/>
        </w:rPr>
      </w:pPr>
      <w:r w:rsidRPr="00606CF7">
        <w:rPr>
          <w:b/>
          <w:color w:val="000000" w:themeColor="text1"/>
        </w:rPr>
        <w:t xml:space="preserve">Descreva uma aplicação embarcada que utilize o padrão </w:t>
      </w:r>
      <w:proofErr w:type="spellStart"/>
      <w:r w:rsidRPr="00606CF7">
        <w:rPr>
          <w:b/>
          <w:color w:val="000000" w:themeColor="text1"/>
        </w:rPr>
        <w:t>publish</w:t>
      </w:r>
      <w:proofErr w:type="spellEnd"/>
      <w:r w:rsidRPr="00606CF7">
        <w:rPr>
          <w:b/>
          <w:color w:val="000000" w:themeColor="text1"/>
        </w:rPr>
        <w:t xml:space="preserve"> </w:t>
      </w:r>
      <w:proofErr w:type="spellStart"/>
      <w:r w:rsidRPr="00606CF7">
        <w:rPr>
          <w:b/>
          <w:color w:val="000000" w:themeColor="text1"/>
        </w:rPr>
        <w:t>subscribe</w:t>
      </w:r>
      <w:proofErr w:type="spellEnd"/>
      <w:r w:rsidRPr="00606CF7">
        <w:rPr>
          <w:b/>
          <w:color w:val="000000" w:themeColor="text1"/>
        </w:rPr>
        <w:t>. Justifique o uso deste padrão na aplicação que você apresentou.</w:t>
      </w:r>
    </w:p>
    <w:p w14:paraId="13C256E7" w14:textId="77777777" w:rsidR="000B27B2" w:rsidRPr="00606CF7" w:rsidRDefault="000B27B2" w:rsidP="000B27B2">
      <w:pPr>
        <w:pStyle w:val="ListParagraph"/>
        <w:ind w:left="142"/>
        <w:jc w:val="both"/>
        <w:rPr>
          <w:b/>
          <w:color w:val="000000" w:themeColor="text1"/>
        </w:rPr>
      </w:pPr>
    </w:p>
    <w:p w14:paraId="13C256E8" w14:textId="77777777" w:rsidR="000B27B2" w:rsidRPr="00606CF7" w:rsidRDefault="000B27B2" w:rsidP="000B27B2">
      <w:pPr>
        <w:pStyle w:val="ListParagraph"/>
        <w:numPr>
          <w:ilvl w:val="0"/>
          <w:numId w:val="1"/>
        </w:numPr>
        <w:ind w:left="0" w:firstLine="142"/>
        <w:jc w:val="both"/>
        <w:rPr>
          <w:b/>
          <w:color w:val="000000" w:themeColor="text1"/>
        </w:rPr>
      </w:pPr>
      <w:r w:rsidRPr="00606CF7">
        <w:rPr>
          <w:b/>
          <w:color w:val="000000" w:themeColor="text1"/>
        </w:rPr>
        <w:t>No padrão de comunicação I2C como o destino da mensagem é indicado? Apresente uma vantagem e uma desvantagem dessa estratégia.</w:t>
      </w:r>
    </w:p>
    <w:p w14:paraId="13C256E9" w14:textId="77777777" w:rsidR="000B27B2" w:rsidRPr="00606CF7" w:rsidRDefault="000B27B2" w:rsidP="00736AA9">
      <w:pPr>
        <w:pStyle w:val="ListParagraph"/>
        <w:ind w:left="0" w:firstLine="567"/>
        <w:jc w:val="both"/>
        <w:rPr>
          <w:color w:val="000000" w:themeColor="text1"/>
        </w:rPr>
      </w:pPr>
      <w:bookmarkStart w:id="0" w:name="_GoBack"/>
      <w:bookmarkEnd w:id="0"/>
      <w:r w:rsidRPr="00606CF7">
        <w:rPr>
          <w:color w:val="000000" w:themeColor="text1"/>
        </w:rPr>
        <w:t>O endereço do destinatário faz parte da mensagem e é utilizado como arbitrador do meio. Uma vantagem é a sua simplicidade e quantidade de fios (dois) reduzida. Uma desvantagem é a sua baixa taxa de transmissão (100kbps na versão normal).</w:t>
      </w:r>
    </w:p>
    <w:p w14:paraId="13C256EA" w14:textId="77777777" w:rsidR="000B27B2" w:rsidRPr="00606CF7" w:rsidRDefault="000B27B2" w:rsidP="000B27B2">
      <w:pPr>
        <w:pStyle w:val="ListParagraph"/>
        <w:ind w:left="0" w:firstLine="142"/>
        <w:jc w:val="both"/>
        <w:rPr>
          <w:color w:val="000000" w:themeColor="text1"/>
        </w:rPr>
      </w:pPr>
    </w:p>
    <w:p w14:paraId="13C256EB" w14:textId="77777777" w:rsidR="000B27B2" w:rsidRPr="00606CF7" w:rsidRDefault="000B27B2" w:rsidP="000B27B2">
      <w:pPr>
        <w:pStyle w:val="ListParagraph"/>
        <w:numPr>
          <w:ilvl w:val="0"/>
          <w:numId w:val="1"/>
        </w:numPr>
        <w:ind w:left="0" w:firstLine="142"/>
        <w:jc w:val="both"/>
        <w:rPr>
          <w:b/>
          <w:color w:val="000000" w:themeColor="text1"/>
        </w:rPr>
      </w:pPr>
      <w:r w:rsidRPr="00606CF7">
        <w:rPr>
          <w:b/>
          <w:color w:val="000000" w:themeColor="text1"/>
        </w:rPr>
        <w:t xml:space="preserve">Na pesquisa da EE times (2011) perguntados sobre a escolha de um processador para usar em um projeto um número maior de entrevistados (70%) considera as ferramentas de </w:t>
      </w:r>
      <w:r w:rsidRPr="00606CF7">
        <w:rPr>
          <w:b/>
          <w:color w:val="000000" w:themeColor="text1"/>
        </w:rPr>
        <w:lastRenderedPageBreak/>
        <w:t xml:space="preserve">desenvolvimento de </w:t>
      </w:r>
      <w:proofErr w:type="spellStart"/>
      <w:r w:rsidRPr="00606CF7">
        <w:rPr>
          <w:b/>
          <w:color w:val="000000" w:themeColor="text1"/>
        </w:rPr>
        <w:t>sw</w:t>
      </w:r>
      <w:proofErr w:type="spellEnd"/>
      <w:r w:rsidRPr="00606CF7">
        <w:rPr>
          <w:b/>
          <w:color w:val="000000" w:themeColor="text1"/>
        </w:rPr>
        <w:t xml:space="preserve"> o item mais importante comprado com os que consideram o desempenho do chip (50%) o item mais importante. Justifique essa tendência.</w:t>
      </w:r>
    </w:p>
    <w:p w14:paraId="13C256EC" w14:textId="77777777" w:rsidR="000B27B2" w:rsidRPr="00606CF7" w:rsidRDefault="000B27B2" w:rsidP="000B27B2">
      <w:pPr>
        <w:pStyle w:val="ListParagraph"/>
        <w:ind w:left="0" w:firstLine="142"/>
        <w:jc w:val="both"/>
        <w:rPr>
          <w:color w:val="000000" w:themeColor="text1"/>
        </w:rPr>
      </w:pPr>
      <w:proofErr w:type="gramStart"/>
      <w:r w:rsidRPr="00606CF7">
        <w:rPr>
          <w:color w:val="000000" w:themeColor="text1"/>
        </w:rPr>
        <w:t>As ferramentas de software tem</w:t>
      </w:r>
      <w:proofErr w:type="gramEnd"/>
      <w:r w:rsidRPr="00606CF7">
        <w:rPr>
          <w:color w:val="000000" w:themeColor="text1"/>
        </w:rPr>
        <w:t xml:space="preserve"> um impacto direto no preço final do produto pois elas vão determinar os desenvolvedores, custo de licenciamento e time </w:t>
      </w:r>
      <w:proofErr w:type="spellStart"/>
      <w:r w:rsidRPr="00606CF7">
        <w:rPr>
          <w:color w:val="000000" w:themeColor="text1"/>
        </w:rPr>
        <w:t>to</w:t>
      </w:r>
      <w:proofErr w:type="spellEnd"/>
      <w:r w:rsidRPr="00606CF7">
        <w:rPr>
          <w:color w:val="000000" w:themeColor="text1"/>
        </w:rPr>
        <w:t xml:space="preserve"> Market. Ferramentas mais amigáveis reduzem o time-</w:t>
      </w:r>
      <w:proofErr w:type="spellStart"/>
      <w:r w:rsidRPr="00606CF7">
        <w:rPr>
          <w:color w:val="000000" w:themeColor="text1"/>
        </w:rPr>
        <w:t>to</w:t>
      </w:r>
      <w:proofErr w:type="spellEnd"/>
      <w:r w:rsidRPr="00606CF7">
        <w:rPr>
          <w:color w:val="000000" w:themeColor="text1"/>
        </w:rPr>
        <w:t>-</w:t>
      </w:r>
      <w:proofErr w:type="spellStart"/>
      <w:r w:rsidRPr="00606CF7">
        <w:rPr>
          <w:color w:val="000000" w:themeColor="text1"/>
        </w:rPr>
        <w:t>market</w:t>
      </w:r>
      <w:proofErr w:type="spellEnd"/>
      <w:r w:rsidRPr="00606CF7">
        <w:rPr>
          <w:color w:val="000000" w:themeColor="text1"/>
        </w:rPr>
        <w:t>, por exemplo.</w:t>
      </w:r>
    </w:p>
    <w:p w14:paraId="13C256ED" w14:textId="77777777" w:rsidR="000B27B2" w:rsidRPr="00606CF7" w:rsidRDefault="000B27B2" w:rsidP="000B27B2">
      <w:pPr>
        <w:pStyle w:val="ListParagraph"/>
        <w:ind w:left="0" w:firstLine="142"/>
        <w:jc w:val="both"/>
        <w:rPr>
          <w:color w:val="000000" w:themeColor="text1"/>
        </w:rPr>
      </w:pPr>
      <w:r w:rsidRPr="00606CF7">
        <w:rPr>
          <w:color w:val="000000" w:themeColor="text1"/>
        </w:rPr>
        <w:t xml:space="preserve">Por outro lado o desempenho do chip pode ser excelente, mas as ferramentas de software não tão amigáveis. Basta comparar um FPGA com um </w:t>
      </w:r>
      <w:proofErr w:type="spellStart"/>
      <w:proofErr w:type="gramStart"/>
      <w:r w:rsidRPr="00606CF7">
        <w:rPr>
          <w:color w:val="000000" w:themeColor="text1"/>
        </w:rPr>
        <w:t>mcu</w:t>
      </w:r>
      <w:proofErr w:type="spellEnd"/>
      <w:r w:rsidRPr="00606CF7">
        <w:rPr>
          <w:color w:val="000000" w:themeColor="text1"/>
        </w:rPr>
        <w:t xml:space="preserve"> .</w:t>
      </w:r>
      <w:proofErr w:type="gramEnd"/>
      <w:r w:rsidRPr="00606CF7">
        <w:rPr>
          <w:color w:val="000000" w:themeColor="text1"/>
        </w:rPr>
        <w:t xml:space="preserve"> Geralmente as ferramentas de </w:t>
      </w:r>
      <w:proofErr w:type="spellStart"/>
      <w:r w:rsidRPr="00606CF7">
        <w:rPr>
          <w:color w:val="000000" w:themeColor="text1"/>
        </w:rPr>
        <w:t>sw</w:t>
      </w:r>
      <w:proofErr w:type="spellEnd"/>
      <w:r w:rsidRPr="00606CF7">
        <w:rPr>
          <w:color w:val="000000" w:themeColor="text1"/>
        </w:rPr>
        <w:t xml:space="preserve"> de </w:t>
      </w:r>
      <w:proofErr w:type="spellStart"/>
      <w:r w:rsidRPr="00606CF7">
        <w:rPr>
          <w:color w:val="000000" w:themeColor="text1"/>
        </w:rPr>
        <w:t>MCUs</w:t>
      </w:r>
      <w:proofErr w:type="spellEnd"/>
      <w:r w:rsidRPr="00606CF7">
        <w:rPr>
          <w:color w:val="000000" w:themeColor="text1"/>
        </w:rPr>
        <w:t xml:space="preserve"> são mais amigáveis (a começar pela linguagem de </w:t>
      </w:r>
      <w:proofErr w:type="gramStart"/>
      <w:r w:rsidRPr="00606CF7">
        <w:rPr>
          <w:color w:val="000000" w:themeColor="text1"/>
        </w:rPr>
        <w:t>programação  C</w:t>
      </w:r>
      <w:proofErr w:type="gramEnd"/>
      <w:r w:rsidRPr="00606CF7">
        <w:rPr>
          <w:color w:val="000000" w:themeColor="text1"/>
        </w:rPr>
        <w:t>) do que as dos FPGA (linguagem VHDL).</w:t>
      </w:r>
    </w:p>
    <w:p w14:paraId="13C256EE" w14:textId="77777777" w:rsidR="000B27B2" w:rsidRPr="00606CF7" w:rsidRDefault="000B27B2" w:rsidP="000B27B2">
      <w:pPr>
        <w:pStyle w:val="ListParagraph"/>
        <w:ind w:left="0" w:firstLine="142"/>
        <w:jc w:val="both"/>
        <w:rPr>
          <w:color w:val="000000" w:themeColor="text1"/>
        </w:rPr>
      </w:pPr>
    </w:p>
    <w:p w14:paraId="13C256EF" w14:textId="77777777" w:rsidR="000B27B2" w:rsidRPr="00606CF7" w:rsidRDefault="000B27B2" w:rsidP="000B27B2">
      <w:pPr>
        <w:pStyle w:val="ListParagraph"/>
        <w:numPr>
          <w:ilvl w:val="0"/>
          <w:numId w:val="1"/>
        </w:numPr>
        <w:ind w:left="0" w:firstLine="142"/>
        <w:jc w:val="both"/>
        <w:rPr>
          <w:b/>
          <w:color w:val="000000" w:themeColor="text1"/>
        </w:rPr>
      </w:pPr>
      <w:r w:rsidRPr="00606CF7">
        <w:rPr>
          <w:b/>
          <w:color w:val="000000" w:themeColor="text1"/>
        </w:rPr>
        <w:t xml:space="preserve">Para implementar </w:t>
      </w:r>
      <w:proofErr w:type="gramStart"/>
      <w:r w:rsidRPr="00606CF7">
        <w:rPr>
          <w:b/>
          <w:color w:val="000000" w:themeColor="text1"/>
        </w:rPr>
        <w:t>um função trigonométrica</w:t>
      </w:r>
      <w:proofErr w:type="gramEnd"/>
      <w:r w:rsidRPr="00606CF7">
        <w:rPr>
          <w:b/>
          <w:color w:val="000000" w:themeColor="text1"/>
        </w:rPr>
        <w:t xml:space="preserve"> um programador C pode usar um biblioteca (</w:t>
      </w:r>
      <w:proofErr w:type="spellStart"/>
      <w:r w:rsidRPr="00606CF7">
        <w:rPr>
          <w:b/>
          <w:color w:val="000000" w:themeColor="text1"/>
        </w:rPr>
        <w:t>math.c</w:t>
      </w:r>
      <w:proofErr w:type="spellEnd"/>
      <w:r w:rsidRPr="00606CF7">
        <w:rPr>
          <w:b/>
          <w:color w:val="000000" w:themeColor="text1"/>
        </w:rPr>
        <w:t>) ou ele mesmo pode escrever em C o código que calcula a função. (Usando série de Taylor por exemplo). No contexto de aplicações embarcadas aponte duas boas razões para o programador usar a biblioteca.</w:t>
      </w:r>
    </w:p>
    <w:p w14:paraId="13C256F0" w14:textId="77777777" w:rsidR="000B27B2" w:rsidRPr="00606CF7" w:rsidRDefault="000B27B2" w:rsidP="000B27B2">
      <w:pPr>
        <w:pStyle w:val="ListParagraph"/>
        <w:ind w:left="0" w:firstLine="142"/>
        <w:jc w:val="both"/>
        <w:rPr>
          <w:color w:val="000000" w:themeColor="text1"/>
        </w:rPr>
      </w:pPr>
      <w:r w:rsidRPr="00606CF7">
        <w:rPr>
          <w:color w:val="000000" w:themeColor="text1"/>
        </w:rPr>
        <w:t xml:space="preserve">A biblioteca provavelmente será implementada em </w:t>
      </w:r>
      <w:proofErr w:type="spellStart"/>
      <w:r w:rsidRPr="00606CF7">
        <w:rPr>
          <w:color w:val="000000" w:themeColor="text1"/>
        </w:rPr>
        <w:t>assembly</w:t>
      </w:r>
      <w:proofErr w:type="spellEnd"/>
      <w:r w:rsidRPr="00606CF7">
        <w:rPr>
          <w:color w:val="000000" w:themeColor="text1"/>
        </w:rPr>
        <w:t xml:space="preserve"> o que promoverá um melhor desempenho do que se ele escrevesse a função e ainda fosse </w:t>
      </w:r>
      <w:proofErr w:type="spellStart"/>
      <w:r w:rsidRPr="00606CF7">
        <w:rPr>
          <w:color w:val="000000" w:themeColor="text1"/>
        </w:rPr>
        <w:t>compliá-la</w:t>
      </w:r>
      <w:proofErr w:type="spellEnd"/>
      <w:r w:rsidRPr="00606CF7">
        <w:rPr>
          <w:color w:val="000000" w:themeColor="text1"/>
        </w:rPr>
        <w:t>.</w:t>
      </w:r>
    </w:p>
    <w:p w14:paraId="13C256F1" w14:textId="77777777" w:rsidR="000B27B2" w:rsidRPr="00606CF7" w:rsidRDefault="000B27B2" w:rsidP="000B27B2">
      <w:pPr>
        <w:pStyle w:val="ListParagraph"/>
        <w:ind w:left="0" w:firstLine="142"/>
        <w:jc w:val="both"/>
        <w:rPr>
          <w:color w:val="000000" w:themeColor="text1"/>
        </w:rPr>
      </w:pPr>
      <w:r w:rsidRPr="00606CF7">
        <w:rPr>
          <w:color w:val="000000" w:themeColor="text1"/>
        </w:rPr>
        <w:t>Outro motivo é o tempo de projeto, não se pode perder tempo reescrevendo coisas que já foram escritas a não ser que seja absolutamente necessário. Nesse caso a função matemática já está feita (de forma mais eficiente) em uma biblioteca, não há motivo para reescrevê-la.</w:t>
      </w:r>
    </w:p>
    <w:p w14:paraId="13C256F2" w14:textId="77777777" w:rsidR="000E6FF7" w:rsidRPr="00606CF7" w:rsidRDefault="009C7E49">
      <w:pPr>
        <w:rPr>
          <w:b/>
          <w:color w:val="000000" w:themeColor="text1"/>
        </w:rPr>
      </w:pPr>
      <w:r w:rsidRPr="00606CF7">
        <w:rPr>
          <w:b/>
          <w:color w:val="000000" w:themeColor="text1"/>
        </w:rPr>
        <w:t>9) Como o destino da mensagem é indicado no SPI? Uma vantagem e uma desvantagem de se usar esse modo de endereçamento.</w:t>
      </w:r>
    </w:p>
    <w:p w14:paraId="13C256F5" w14:textId="77777777" w:rsidR="009C7E49" w:rsidRPr="00606CF7" w:rsidRDefault="009C7E49">
      <w:pPr>
        <w:rPr>
          <w:b/>
          <w:color w:val="000000" w:themeColor="text1"/>
        </w:rPr>
      </w:pPr>
    </w:p>
    <w:p w14:paraId="13C256F6" w14:textId="77777777" w:rsidR="009C7E49" w:rsidRPr="00606CF7" w:rsidRDefault="009C7E49">
      <w:pPr>
        <w:rPr>
          <w:color w:val="000000" w:themeColor="text1"/>
        </w:rPr>
      </w:pPr>
    </w:p>
    <w:sectPr w:rsidR="009C7E49" w:rsidRPr="00606C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161A23"/>
    <w:multiLevelType w:val="hybridMultilevel"/>
    <w:tmpl w:val="8B50E860"/>
    <w:lvl w:ilvl="0" w:tplc="5AD40ED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7B2"/>
    <w:rsid w:val="000B27B2"/>
    <w:rsid w:val="000E6FF7"/>
    <w:rsid w:val="00606CF7"/>
    <w:rsid w:val="00736AA9"/>
    <w:rsid w:val="008778EA"/>
    <w:rsid w:val="009C7E49"/>
    <w:rsid w:val="00BA02C2"/>
    <w:rsid w:val="00D02B5E"/>
    <w:rsid w:val="00D1137F"/>
    <w:rsid w:val="00F36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256D6"/>
  <w15:docId w15:val="{5336F2BF-F279-4C18-9907-13448CDDC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7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670</Words>
  <Characters>3620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TARDIS</dc:creator>
  <cp:lastModifiedBy>Levi Moreira De Albuquerque</cp:lastModifiedBy>
  <cp:revision>8</cp:revision>
  <dcterms:created xsi:type="dcterms:W3CDTF">2016-12-22T12:23:00Z</dcterms:created>
  <dcterms:modified xsi:type="dcterms:W3CDTF">2017-05-23T22:28:00Z</dcterms:modified>
</cp:coreProperties>
</file>