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0C" w:rsidRPr="00E57861" w:rsidRDefault="00EF250C" w:rsidP="00EF250C">
      <w:pPr>
        <w:jc w:val="center"/>
        <w:rPr>
          <w:rStyle w:val="Strong"/>
          <w:rFonts w:ascii="Verdana" w:hAnsi="Verdana"/>
          <w:b w:val="0"/>
          <w:color w:val="333333"/>
          <w:sz w:val="14"/>
          <w:szCs w:val="14"/>
        </w:rPr>
      </w:pPr>
      <w:r w:rsidRPr="00E57861">
        <w:rPr>
          <w:rStyle w:val="Strong"/>
          <w:rFonts w:ascii="Verdana" w:hAnsi="Verdana"/>
          <w:color w:val="333333"/>
          <w:sz w:val="14"/>
          <w:szCs w:val="14"/>
        </w:rPr>
        <w:t>Сведения</w:t>
      </w:r>
    </w:p>
    <w:p w:rsidR="007644D8" w:rsidRDefault="00EF250C" w:rsidP="00EF250C">
      <w:pPr>
        <w:jc w:val="center"/>
        <w:rPr>
          <w:rStyle w:val="Strong"/>
          <w:rFonts w:ascii="Verdana" w:hAnsi="Verdana"/>
          <w:color w:val="333333"/>
          <w:sz w:val="14"/>
          <w:szCs w:val="14"/>
        </w:rPr>
      </w:pPr>
      <w:r w:rsidRPr="00E57861">
        <w:rPr>
          <w:rStyle w:val="Strong"/>
          <w:rFonts w:ascii="Verdana" w:hAnsi="Verdana"/>
          <w:color w:val="333333"/>
          <w:sz w:val="14"/>
          <w:szCs w:val="14"/>
        </w:rPr>
        <w:t>о доходах, расходах, об имуществе и обязатель</w:t>
      </w:r>
      <w:r w:rsidR="007644D8">
        <w:rPr>
          <w:rStyle w:val="Strong"/>
          <w:rFonts w:ascii="Verdana" w:hAnsi="Verdana"/>
          <w:color w:val="333333"/>
          <w:sz w:val="14"/>
          <w:szCs w:val="14"/>
        </w:rPr>
        <w:t xml:space="preserve">ствах имущественного характера, </w:t>
      </w:r>
      <w:r w:rsidRPr="00E57861">
        <w:rPr>
          <w:rStyle w:val="Strong"/>
          <w:rFonts w:ascii="Verdana" w:hAnsi="Verdana"/>
          <w:color w:val="333333"/>
          <w:sz w:val="14"/>
          <w:szCs w:val="14"/>
        </w:rPr>
        <w:t xml:space="preserve">представленные федеральными государственными </w:t>
      </w:r>
    </w:p>
    <w:p w:rsidR="00EF250C" w:rsidRPr="00E57861" w:rsidRDefault="007644D8" w:rsidP="00EF250C">
      <w:pPr>
        <w:jc w:val="center"/>
        <w:rPr>
          <w:rStyle w:val="Strong"/>
          <w:rFonts w:ascii="Verdana" w:hAnsi="Verdana"/>
          <w:color w:val="333333"/>
          <w:sz w:val="14"/>
          <w:szCs w:val="14"/>
        </w:rPr>
      </w:pPr>
      <w:r>
        <w:rPr>
          <w:rStyle w:val="Strong"/>
          <w:rFonts w:ascii="Verdana" w:hAnsi="Verdana"/>
          <w:color w:val="333333"/>
          <w:sz w:val="14"/>
          <w:szCs w:val="14"/>
        </w:rPr>
        <w:t xml:space="preserve">гражданскими служащими </w:t>
      </w:r>
      <w:r w:rsidR="00EF250C" w:rsidRPr="00E57861">
        <w:rPr>
          <w:rFonts w:ascii="Verdana" w:hAnsi="Verdana"/>
          <w:b/>
          <w:bCs/>
          <w:sz w:val="14"/>
          <w:szCs w:val="14"/>
        </w:rPr>
        <w:t>Министерства здравоохранения Российской Федерации</w:t>
      </w:r>
    </w:p>
    <w:p w:rsidR="00EF250C" w:rsidRPr="00E57861" w:rsidRDefault="00EF250C" w:rsidP="00EF250C">
      <w:pPr>
        <w:jc w:val="center"/>
        <w:rPr>
          <w:rStyle w:val="Strong"/>
          <w:rFonts w:ascii="Verdana" w:hAnsi="Verdana"/>
          <w:color w:val="333333"/>
          <w:sz w:val="14"/>
          <w:szCs w:val="14"/>
        </w:rPr>
      </w:pPr>
      <w:r w:rsidRPr="00E57861">
        <w:rPr>
          <w:rStyle w:val="Strong"/>
          <w:rFonts w:ascii="Verdana" w:hAnsi="Verdana"/>
          <w:color w:val="333333"/>
          <w:sz w:val="14"/>
          <w:szCs w:val="14"/>
        </w:rPr>
        <w:t>за отчетный период с 1 января 2</w:t>
      </w:r>
      <w:r>
        <w:rPr>
          <w:rStyle w:val="Strong"/>
          <w:rFonts w:ascii="Verdana" w:hAnsi="Verdana"/>
          <w:color w:val="333333"/>
          <w:sz w:val="14"/>
          <w:szCs w:val="14"/>
        </w:rPr>
        <w:t>016</w:t>
      </w:r>
      <w:r w:rsidRPr="00E57861">
        <w:rPr>
          <w:rStyle w:val="Strong"/>
          <w:rFonts w:ascii="Verdana" w:hAnsi="Verdana"/>
          <w:color w:val="333333"/>
          <w:sz w:val="14"/>
          <w:szCs w:val="14"/>
        </w:rPr>
        <w:t xml:space="preserve"> года по 31 декабря 2</w:t>
      </w:r>
      <w:r>
        <w:rPr>
          <w:rStyle w:val="Strong"/>
          <w:rFonts w:ascii="Verdana" w:hAnsi="Verdana"/>
          <w:color w:val="333333"/>
          <w:sz w:val="14"/>
          <w:szCs w:val="14"/>
        </w:rPr>
        <w:t>016</w:t>
      </w:r>
      <w:r w:rsidRPr="00E57861">
        <w:rPr>
          <w:rStyle w:val="Strong"/>
          <w:rFonts w:ascii="Verdana" w:hAnsi="Verdana"/>
          <w:color w:val="333333"/>
          <w:sz w:val="14"/>
          <w:szCs w:val="14"/>
        </w:rPr>
        <w:t xml:space="preserve"> года</w:t>
      </w:r>
    </w:p>
    <w:p w:rsidR="00EF250C" w:rsidRPr="00E57861" w:rsidRDefault="00EF250C" w:rsidP="00EF250C">
      <w:pPr>
        <w:jc w:val="center"/>
        <w:rPr>
          <w:rFonts w:ascii="Verdana" w:hAnsi="Verdana"/>
          <w:sz w:val="14"/>
          <w:szCs w:val="14"/>
        </w:rPr>
      </w:pPr>
    </w:p>
    <w:tbl>
      <w:tblPr>
        <w:tblW w:w="5053" w:type="pct"/>
        <w:tblCellSpacing w:w="0" w:type="dxa"/>
        <w:tblInd w:w="-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20"/>
        <w:gridCol w:w="1721"/>
        <w:gridCol w:w="1147"/>
        <w:gridCol w:w="1238"/>
        <w:gridCol w:w="1491"/>
        <w:gridCol w:w="909"/>
        <w:gridCol w:w="962"/>
        <w:gridCol w:w="994"/>
        <w:gridCol w:w="780"/>
        <w:gridCol w:w="918"/>
        <w:gridCol w:w="1162"/>
        <w:gridCol w:w="1433"/>
        <w:gridCol w:w="1433"/>
      </w:tblGrid>
      <w:tr w:rsidR="00EF250C" w:rsidRPr="00E57861" w:rsidTr="003E7D10">
        <w:trPr>
          <w:trHeight w:val="595"/>
          <w:tblHeader/>
          <w:tblCellSpacing w:w="0" w:type="dxa"/>
        </w:trPr>
        <w:tc>
          <w:tcPr>
            <w:tcW w:w="17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№</w:t>
            </w:r>
          </w:p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п/п</w:t>
            </w:r>
          </w:p>
        </w:tc>
        <w:tc>
          <w:tcPr>
            <w:tcW w:w="58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Фамилия и инициалы лица, чьи сведения размещаются</w:t>
            </w:r>
          </w:p>
        </w:tc>
        <w:tc>
          <w:tcPr>
            <w:tcW w:w="390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Должность</w:t>
            </w:r>
          </w:p>
        </w:tc>
        <w:tc>
          <w:tcPr>
            <w:tcW w:w="156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Объекты недвижимости, находящиеся в собственности</w:t>
            </w:r>
          </w:p>
          <w:p w:rsidR="00EF250C" w:rsidRPr="00E57861" w:rsidRDefault="00EF250C" w:rsidP="005E59A0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91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Объекты недвижимости, находящиеся</w:t>
            </w:r>
          </w:p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в пользовании</w:t>
            </w:r>
          </w:p>
        </w:tc>
        <w:tc>
          <w:tcPr>
            <w:tcW w:w="39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Транспортные средства</w:t>
            </w:r>
          </w:p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(вид, марка)</w:t>
            </w:r>
          </w:p>
        </w:tc>
        <w:tc>
          <w:tcPr>
            <w:tcW w:w="48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Декларированный годовой доход</w:t>
            </w:r>
            <w:r w:rsidRPr="00E57861">
              <w:rPr>
                <w:rStyle w:val="FootnoteReference"/>
                <w:rFonts w:ascii="Verdana" w:hAnsi="Verdana"/>
                <w:sz w:val="14"/>
                <w:szCs w:val="14"/>
              </w:rPr>
              <w:t>1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за 201</w:t>
            </w:r>
            <w:r>
              <w:rPr>
                <w:rFonts w:ascii="Verdana" w:hAnsi="Verdana"/>
                <w:sz w:val="14"/>
                <w:szCs w:val="14"/>
              </w:rPr>
              <w:t>6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год (руб.)</w:t>
            </w:r>
          </w:p>
        </w:tc>
        <w:tc>
          <w:tcPr>
            <w:tcW w:w="48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Сведения</w:t>
            </w:r>
          </w:p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об источниках получения средств, за счет которых совершена сделка</w:t>
            </w:r>
            <w:r w:rsidRPr="00E57861">
              <w:rPr>
                <w:rStyle w:val="FootnoteReference"/>
                <w:rFonts w:ascii="Verdana" w:hAnsi="Verdana"/>
                <w:sz w:val="14"/>
                <w:szCs w:val="14"/>
              </w:rPr>
              <w:t>2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(вид приобретенного имущества, источники)</w:t>
            </w:r>
          </w:p>
        </w:tc>
      </w:tr>
      <w:tr w:rsidR="00EF250C" w:rsidRPr="00E57861" w:rsidTr="003E7D10">
        <w:trPr>
          <w:trHeight w:val="313"/>
          <w:tblHeader/>
          <w:tblCellSpacing w:w="0" w:type="dxa"/>
        </w:trPr>
        <w:tc>
          <w:tcPr>
            <w:tcW w:w="17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58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390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вид объекта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вид собственности</w:t>
            </w:r>
          </w:p>
        </w:tc>
        <w:tc>
          <w:tcPr>
            <w:tcW w:w="3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площадь (</w:t>
            </w:r>
            <w:proofErr w:type="spellStart"/>
            <w:r w:rsidRPr="00E57861">
              <w:rPr>
                <w:rFonts w:ascii="Verdana" w:hAnsi="Verdana"/>
                <w:sz w:val="14"/>
                <w:szCs w:val="14"/>
              </w:rPr>
              <w:t>кв.м</w:t>
            </w:r>
            <w:proofErr w:type="spellEnd"/>
            <w:r w:rsidRPr="00E57861">
              <w:rPr>
                <w:rFonts w:ascii="Verdana" w:hAnsi="Verdana"/>
                <w:sz w:val="14"/>
                <w:szCs w:val="14"/>
              </w:rPr>
              <w:t>)</w:t>
            </w: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 xml:space="preserve">страна </w:t>
            </w:r>
            <w:proofErr w:type="spellStart"/>
            <w:r w:rsidRPr="00E57861">
              <w:rPr>
                <w:rFonts w:ascii="Verdana" w:hAnsi="Verdana"/>
                <w:sz w:val="14"/>
                <w:szCs w:val="14"/>
              </w:rPr>
              <w:t>распо-ложения</w:t>
            </w:r>
            <w:proofErr w:type="spellEnd"/>
          </w:p>
        </w:tc>
        <w:tc>
          <w:tcPr>
            <w:tcW w:w="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вид объекта</w:t>
            </w:r>
          </w:p>
        </w:tc>
        <w:tc>
          <w:tcPr>
            <w:tcW w:w="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площадь (</w:t>
            </w:r>
            <w:proofErr w:type="spellStart"/>
            <w:r w:rsidRPr="00E57861">
              <w:rPr>
                <w:rFonts w:ascii="Verdana" w:hAnsi="Verdana"/>
                <w:sz w:val="14"/>
                <w:szCs w:val="14"/>
              </w:rPr>
              <w:t>кв.м</w:t>
            </w:r>
            <w:proofErr w:type="spellEnd"/>
            <w:r w:rsidRPr="00E57861">
              <w:rPr>
                <w:rFonts w:ascii="Verdana" w:hAnsi="Verdana"/>
                <w:sz w:val="14"/>
                <w:szCs w:val="14"/>
              </w:rPr>
              <w:t>)</w:t>
            </w:r>
          </w:p>
        </w:tc>
        <w:tc>
          <w:tcPr>
            <w:tcW w:w="3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 xml:space="preserve">страна </w:t>
            </w:r>
            <w:proofErr w:type="spellStart"/>
            <w:r w:rsidRPr="00E57861">
              <w:rPr>
                <w:rFonts w:ascii="Verdana" w:hAnsi="Verdana"/>
                <w:sz w:val="14"/>
                <w:szCs w:val="14"/>
              </w:rPr>
              <w:t>распо-ложения</w:t>
            </w:r>
            <w:proofErr w:type="spellEnd"/>
          </w:p>
        </w:tc>
        <w:tc>
          <w:tcPr>
            <w:tcW w:w="39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765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1</w:t>
            </w: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E57861">
              <w:rPr>
                <w:rFonts w:ascii="Verdana" w:hAnsi="Verdana"/>
                <w:b/>
                <w:sz w:val="14"/>
                <w:szCs w:val="14"/>
              </w:rPr>
              <w:t>Каграманян</w:t>
            </w:r>
            <w:proofErr w:type="spellEnd"/>
            <w:r w:rsidRPr="00E57861">
              <w:rPr>
                <w:rFonts w:ascii="Verdana" w:hAnsi="Verdana"/>
                <w:b/>
                <w:sz w:val="14"/>
                <w:szCs w:val="14"/>
              </w:rPr>
              <w:t xml:space="preserve"> И.Н.</w:t>
            </w:r>
          </w:p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 w:val="restar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п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ервый</w:t>
            </w: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заместитель</w:t>
            </w: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21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  <w:vMerge w:val="restart"/>
          </w:tcPr>
          <w:p w:rsidR="00EF250C" w:rsidRPr="00E57861" w:rsidRDefault="008A3497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ндивидуальная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153,4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vMerge w:val="restar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E57861">
              <w:rPr>
                <w:rFonts w:ascii="Verdana" w:hAnsi="Verdana"/>
                <w:sz w:val="14"/>
                <w:szCs w:val="14"/>
              </w:rPr>
              <w:t>Мотовездеход</w:t>
            </w:r>
            <w:proofErr w:type="spellEnd"/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GAMAX AX 600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4 801 284,78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76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50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27" w:type="pct"/>
            <w:vMerge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38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71,4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128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0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1 680,0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71,4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2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RAV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4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930 000,00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83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Долевая, 2/3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vMerge w:val="restar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 w:val="restar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 w:val="restar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82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109,3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237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0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21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50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27" w:type="pct"/>
            <w:vMerge w:val="restar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38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312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213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50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27" w:type="pct"/>
            <w:vMerge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38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71,4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2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</w:tbl>
    <w:p w:rsidR="006574B6" w:rsidRDefault="006574B6">
      <w:bookmarkStart w:id="0" w:name="_GoBack"/>
      <w:bookmarkEnd w:id="0"/>
    </w:p>
    <w:sectPr w:rsidR="006574B6" w:rsidSect="004D5DDC">
      <w:headerReference w:type="default" r:id="rId7"/>
      <w:pgSz w:w="16838" w:h="11906" w:orient="landscape"/>
      <w:pgMar w:top="113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A26" w:rsidRDefault="00EF1A26" w:rsidP="004D5DDC">
      <w:r>
        <w:separator/>
      </w:r>
    </w:p>
  </w:endnote>
  <w:endnote w:type="continuationSeparator" w:id="0">
    <w:p w:rsidR="00EF1A26" w:rsidRDefault="00EF1A26" w:rsidP="004D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A26" w:rsidRDefault="00EF1A26" w:rsidP="004D5DDC">
      <w:r>
        <w:separator/>
      </w:r>
    </w:p>
  </w:footnote>
  <w:footnote w:type="continuationSeparator" w:id="0">
    <w:p w:rsidR="00EF1A26" w:rsidRDefault="00EF1A26" w:rsidP="004D5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8819544"/>
      <w:docPartObj>
        <w:docPartGallery w:val="Page Numbers (Top of Page)"/>
        <w:docPartUnique/>
      </w:docPartObj>
    </w:sdtPr>
    <w:sdtEndPr/>
    <w:sdtContent>
      <w:p w:rsidR="004D5DDC" w:rsidRDefault="00D35295">
        <w:pPr>
          <w:pStyle w:val="Header"/>
          <w:jc w:val="center"/>
        </w:pPr>
        <w:r>
          <w:fldChar w:fldCharType="begin"/>
        </w:r>
        <w:r w:rsidR="004D5DDC">
          <w:instrText>PAGE   \* MERGEFORMAT</w:instrText>
        </w:r>
        <w:r>
          <w:fldChar w:fldCharType="separate"/>
        </w:r>
        <w:r w:rsidR="00682C6A">
          <w:rPr>
            <w:noProof/>
          </w:rPr>
          <w:t>2</w:t>
        </w:r>
        <w:r>
          <w:fldChar w:fldCharType="end"/>
        </w:r>
      </w:p>
    </w:sdtContent>
  </w:sdt>
  <w:p w:rsidR="004D5DDC" w:rsidRDefault="004D5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33449"/>
    <w:multiLevelType w:val="hybridMultilevel"/>
    <w:tmpl w:val="41F00536"/>
    <w:lvl w:ilvl="0" w:tplc="E716CAB6">
      <w:start w:val="39"/>
      <w:numFmt w:val="bullet"/>
      <w:lvlText w:val="-"/>
      <w:lvlJc w:val="left"/>
      <w:pPr>
        <w:ind w:left="720" w:hanging="360"/>
      </w:pPr>
      <w:rPr>
        <w:rFonts w:ascii="Verdana" w:eastAsia="Batang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0C"/>
    <w:rsid w:val="003E7D10"/>
    <w:rsid w:val="004D5DDC"/>
    <w:rsid w:val="005625C6"/>
    <w:rsid w:val="005E59A0"/>
    <w:rsid w:val="006574B6"/>
    <w:rsid w:val="00682C6A"/>
    <w:rsid w:val="007644D8"/>
    <w:rsid w:val="008A3497"/>
    <w:rsid w:val="009B6CEA"/>
    <w:rsid w:val="00AC7AED"/>
    <w:rsid w:val="00D35295"/>
    <w:rsid w:val="00EF1A26"/>
    <w:rsid w:val="00E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C0F185-9C7E-43A2-81F3-C1058063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50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EF250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0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50C"/>
    <w:rPr>
      <w:rFonts w:ascii="Times New Roman" w:eastAsia="Batang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250C"/>
    <w:rPr>
      <w:rFonts w:ascii="Cambria" w:eastAsia="Batang" w:hAnsi="Cambria" w:cs="Times New Roman"/>
      <w:b/>
      <w:bCs/>
      <w:sz w:val="26"/>
      <w:szCs w:val="26"/>
    </w:rPr>
  </w:style>
  <w:style w:type="character" w:styleId="Strong">
    <w:name w:val="Strong"/>
    <w:qFormat/>
    <w:rsid w:val="00EF250C"/>
    <w:rPr>
      <w:b/>
      <w:bCs/>
    </w:rPr>
  </w:style>
  <w:style w:type="paragraph" w:styleId="BalloonText">
    <w:name w:val="Balloon Text"/>
    <w:basedOn w:val="Normal"/>
    <w:link w:val="BalloonTextChar"/>
    <w:semiHidden/>
    <w:rsid w:val="00EF25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F250C"/>
    <w:rPr>
      <w:rFonts w:ascii="Tahoma" w:eastAsia="Batang" w:hAnsi="Tahoma" w:cs="Tahoma"/>
      <w:sz w:val="16"/>
      <w:szCs w:val="16"/>
      <w:lang w:eastAsia="ru-RU"/>
    </w:rPr>
  </w:style>
  <w:style w:type="paragraph" w:styleId="Caption">
    <w:name w:val="caption"/>
    <w:basedOn w:val="Normal"/>
    <w:next w:val="Normal"/>
    <w:qFormat/>
    <w:rsid w:val="00EF250C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EF250C"/>
    <w:rPr>
      <w:color w:val="0000FF"/>
      <w:u w:val="single"/>
    </w:rPr>
  </w:style>
  <w:style w:type="table" w:styleId="TableGrid">
    <w:name w:val="Table Grid"/>
    <w:basedOn w:val="TableNormal"/>
    <w:uiPriority w:val="59"/>
    <w:rsid w:val="00EF250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250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50C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50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50C"/>
    <w:rPr>
      <w:rFonts w:ascii="Times New Roman" w:eastAsia="Batang" w:hAnsi="Times New Roman" w:cs="Times New Roman"/>
      <w:sz w:val="24"/>
      <w:szCs w:val="24"/>
    </w:rPr>
  </w:style>
  <w:style w:type="character" w:styleId="FootnoteReference">
    <w:name w:val="footnote reference"/>
    <w:uiPriority w:val="99"/>
    <w:rsid w:val="00EF25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F250C"/>
    <w:pPr>
      <w:autoSpaceDE w:val="0"/>
      <w:autoSpaceDN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250C"/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F250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F2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SHevchukMP</dc:creator>
  <cp:lastModifiedBy>Арина Уксусова</cp:lastModifiedBy>
  <cp:revision>2</cp:revision>
  <dcterms:created xsi:type="dcterms:W3CDTF">2021-01-20T11:54:00Z</dcterms:created>
  <dcterms:modified xsi:type="dcterms:W3CDTF">2021-01-20T11:54:00Z</dcterms:modified>
</cp:coreProperties>
</file>