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    Казаков Александр Дмитриевич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DA0F7D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bookmarkStart w:id="0" w:name="_GoBack"/>
      <w:r>
        <w:rPr>
          <w:rFonts w:ascii="Times New Roman" w:hAnsi="Times New Roman"/>
          <w:sz w:val="26"/>
          <w:szCs w:val="26"/>
        </w:rPr>
        <w:t>с 25</w:t>
      </w:r>
      <w:r w:rsidR="007F61B6" w:rsidRPr="00FF4991">
        <w:rPr>
          <w:rFonts w:ascii="Times New Roman" w:hAnsi="Times New Roman"/>
          <w:sz w:val="26"/>
          <w:szCs w:val="26"/>
        </w:rPr>
        <w:t>.</w:t>
      </w:r>
      <w:r w:rsidR="007F61B6" w:rsidRPr="00F26347">
        <w:rPr>
          <w:rFonts w:ascii="Times New Roman" w:hAnsi="Times New Roman"/>
          <w:sz w:val="26"/>
          <w:szCs w:val="26"/>
        </w:rPr>
        <w:t>0</w:t>
      </w:r>
      <w:r w:rsidR="007F61B6">
        <w:rPr>
          <w:rFonts w:ascii="Times New Roman" w:hAnsi="Times New Roman"/>
          <w:sz w:val="26"/>
          <w:szCs w:val="26"/>
        </w:rPr>
        <w:t>6</w:t>
      </w:r>
      <w:r w:rsidR="007F61B6" w:rsidRPr="00F26347">
        <w:rPr>
          <w:rFonts w:ascii="Times New Roman" w:hAnsi="Times New Roman"/>
          <w:sz w:val="26"/>
          <w:szCs w:val="26"/>
        </w:rPr>
        <w:t>.202</w:t>
      </w:r>
      <w:r w:rsidR="007F61B6">
        <w:rPr>
          <w:rFonts w:ascii="Times New Roman" w:hAnsi="Times New Roman"/>
          <w:sz w:val="26"/>
          <w:szCs w:val="26"/>
        </w:rPr>
        <w:t>4</w:t>
      </w:r>
      <w:r w:rsidR="007F61B6"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="007F61B6" w:rsidRPr="00F26347">
        <w:rPr>
          <w:rFonts w:ascii="Times New Roman" w:hAnsi="Times New Roman"/>
          <w:sz w:val="26"/>
          <w:szCs w:val="26"/>
        </w:rPr>
        <w:t>.07.202</w:t>
      </w:r>
      <w:r w:rsidR="007F61B6">
        <w:rPr>
          <w:rFonts w:ascii="Times New Roman" w:hAnsi="Times New Roman"/>
          <w:sz w:val="26"/>
          <w:szCs w:val="26"/>
        </w:rPr>
        <w:t>4</w:t>
      </w:r>
      <w:bookmarkEnd w:id="0"/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DA0F7D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  <w:u w:val="single"/>
        </w:rPr>
        <w:t xml:space="preserve"> Н.С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336679" w:rsidRPr="00336679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FB0750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FB0750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DA0F7D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Pr="00A253EE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="007F61B6">
              <w:rPr>
                <w:iCs/>
                <w:sz w:val="28"/>
                <w:szCs w:val="28"/>
              </w:rPr>
              <w:t>.06.24 –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7F61B6">
              <w:rPr>
                <w:iCs/>
                <w:sz w:val="28"/>
                <w:szCs w:val="28"/>
              </w:rPr>
              <w:t>.06.24</w:t>
            </w:r>
          </w:p>
          <w:p w:rsidR="007F61B6" w:rsidRPr="00953EDC" w:rsidRDefault="007F61B6" w:rsidP="007F61B6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7F61B6">
              <w:rPr>
                <w:iCs/>
                <w:sz w:val="28"/>
                <w:szCs w:val="28"/>
              </w:rPr>
              <w:t>.06.24 –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</w:t>
            </w:r>
            <w:r w:rsidR="007F61B6">
              <w:rPr>
                <w:iCs/>
                <w:sz w:val="28"/>
                <w:szCs w:val="28"/>
              </w:rPr>
              <w:t xml:space="preserve">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</w:t>
            </w:r>
            <w:r w:rsidR="007F61B6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</w:t>
            </w:r>
            <w:r w:rsidR="007F61B6">
              <w:rPr>
                <w:iCs/>
                <w:sz w:val="28"/>
                <w:szCs w:val="28"/>
              </w:rPr>
              <w:t xml:space="preserve">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DA0F7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7F61B6">
              <w:rPr>
                <w:iCs/>
                <w:sz w:val="28"/>
                <w:szCs w:val="28"/>
              </w:rPr>
              <w:t xml:space="preserve">.07.24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7F61B6">
              <w:rPr>
                <w:iCs/>
                <w:sz w:val="28"/>
                <w:szCs w:val="28"/>
              </w:rPr>
              <w:t xml:space="preserve">.07.24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207C8C" w:rsidRPr="0048651A">
        <w:rPr>
          <w:rFonts w:ascii="Times New Roman" w:hAnsi="Times New Roman"/>
          <w:sz w:val="26"/>
          <w:szCs w:val="26"/>
        </w:rPr>
        <w:t xml:space="preserve">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Казаков А.Д</w:t>
      </w:r>
      <w:r w:rsidR="007C6F87" w:rsidRPr="007C6F87">
        <w:rPr>
          <w:rFonts w:ascii="Times New Roman" w:hAnsi="Times New Roman"/>
          <w:sz w:val="28"/>
          <w:szCs w:val="28"/>
        </w:rPr>
        <w:t>.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были изучен и проанализирован алгоритм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 w:rsidR="006302F5" w:rsidRPr="007C6F87">
        <w:rPr>
          <w:rFonts w:ascii="Times New Roman" w:hAnsi="Times New Roman"/>
          <w:sz w:val="28"/>
          <w:szCs w:val="28"/>
        </w:rPr>
        <w:t>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4"/>
          <w:szCs w:val="28"/>
          <w:u w:val="single"/>
        </w:rPr>
        <w:t>Казаков А</w:t>
      </w:r>
      <w:r w:rsidR="00F87AB2" w:rsidRPr="00F87AB2">
        <w:rPr>
          <w:rFonts w:ascii="Times New Roman" w:hAnsi="Times New Roman"/>
          <w:sz w:val="24"/>
          <w:szCs w:val="28"/>
          <w:u w:val="single"/>
        </w:rPr>
        <w:t>.</w:t>
      </w:r>
      <w:r>
        <w:rPr>
          <w:rFonts w:ascii="Times New Roman" w:hAnsi="Times New Roman"/>
          <w:sz w:val="24"/>
          <w:szCs w:val="28"/>
          <w:u w:val="single"/>
        </w:rPr>
        <w:t>Д</w:t>
      </w:r>
      <w:r w:rsidR="007C6F87" w:rsidRPr="007C6F87">
        <w:rPr>
          <w:rFonts w:ascii="Times New Roman" w:hAnsi="Times New Roman"/>
          <w:sz w:val="28"/>
          <w:szCs w:val="28"/>
          <w:u w:val="single"/>
        </w:rPr>
        <w:t>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6302F5"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proofErr w:type="spellStart"/>
      <w:r w:rsidR="00DA0F7D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  <w:u w:val="single"/>
        </w:rPr>
        <w:t xml:space="preserve"> Н.С.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8B6B20"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207C8C" w:rsidRPr="0048651A">
        <w:rPr>
          <w:rFonts w:ascii="Times New Roman" w:hAnsi="Times New Roman"/>
          <w:sz w:val="26"/>
          <w:szCs w:val="26"/>
        </w:rPr>
        <w:t xml:space="preserve">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А.Д</w:t>
      </w:r>
      <w:r w:rsidR="00F87AB2">
        <w:rPr>
          <w:rFonts w:ascii="Times New Roman" w:hAnsi="Times New Roman"/>
          <w:sz w:val="26"/>
          <w:szCs w:val="26"/>
          <w:u w:val="single"/>
        </w:rPr>
        <w:t>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 xml:space="preserve">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336679">
        <w:rPr>
          <w:rFonts w:ascii="Times New Roman" w:hAnsi="Times New Roman"/>
          <w:sz w:val="26"/>
          <w:szCs w:val="26"/>
          <w:u w:val="single"/>
        </w:rPr>
        <w:t>Казаков А.Д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336679">
        <w:rPr>
          <w:rFonts w:ascii="Times New Roman" w:hAnsi="Times New Roman"/>
          <w:sz w:val="26"/>
          <w:szCs w:val="26"/>
          <w:u w:val="single"/>
        </w:rPr>
        <w:t>Казаков А.Д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профессор, </w:t>
      </w:r>
      <w:proofErr w:type="spellStart"/>
      <w:r w:rsidR="00DA0F7D">
        <w:rPr>
          <w:rFonts w:ascii="Times New Roman" w:hAnsi="Times New Roman"/>
          <w:sz w:val="26"/>
          <w:szCs w:val="26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</w:rPr>
        <w:t xml:space="preserve">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207C8C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1" w:name="_Toc138949249"/>
      <w:r w:rsidRPr="00AA65FB">
        <w:lastRenderedPageBreak/>
        <w:t>1. Введение</w:t>
      </w:r>
      <w:bookmarkEnd w:id="1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2" w:name="_Toc138949250"/>
      <w:r>
        <w:lastRenderedPageBreak/>
        <w:t xml:space="preserve">2. </w:t>
      </w:r>
      <w:r w:rsidRPr="00AD161D">
        <w:t>Постановка задачи</w:t>
      </w:r>
      <w:bookmarkEnd w:id="2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3" w:name="_Toc138949251"/>
      <w:r w:rsidRPr="00C765E3">
        <w:lastRenderedPageBreak/>
        <w:t>3. Выбор решения</w:t>
      </w:r>
      <w:bookmarkEnd w:id="3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</w:t>
      </w:r>
      <w:proofErr w:type="gramStart"/>
      <w:r w:rsidRPr="006C10E2"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proofErr w:type="gram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4" w:name="_Toc138949252"/>
      <w:r w:rsidRPr="00B77318">
        <w:t>Описание программы</w:t>
      </w:r>
      <w:bookmarkEnd w:id="4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 xml:space="preserve">заголовочный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stdio.h</w:t>
      </w:r>
      <w:proofErr w:type="spellEnd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CC650A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iostream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CC650A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CC650A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locale.h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CC650A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цифры  1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При вводе цифры 2, массив той длинны, что указал пользователь, будет заполнен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рандомными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&lt;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&gt;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&gt;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0C730A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0C730A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0C730A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5" w:name="_Toc138949253"/>
      <w:r w:rsidRPr="00B77318">
        <w:lastRenderedPageBreak/>
        <w:t>5. Схемы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DA0F7D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65pt;height:574.1pt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81B0D" w:rsidRPr="000E2B49">
        <w:rPr>
          <w:rFonts w:ascii="Times New Roman" w:hAnsi="Times New Roman"/>
          <w:sz w:val="28"/>
          <w:szCs w:val="28"/>
        </w:rPr>
        <w:t xml:space="preserve">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DA0F7D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82.55pt;height:512.15pt">
            <v:imagedata r:id="rId15" o:title="diagram(4)"/>
          </v:shape>
        </w:pict>
      </w: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98272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6" w:name="_Toc138949254"/>
      <w:r>
        <w:lastRenderedPageBreak/>
        <w:t>6. Тестирование программы</w:t>
      </w:r>
      <w:bookmarkEnd w:id="6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CC650A" w:rsidRPr="00C30810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CC650A" w:rsidRPr="00C30810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CC650A" w:rsidRPr="005A6E29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CC650A" w:rsidRPr="004020BF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CC650A" w:rsidTr="00CC650A">
        <w:trPr>
          <w:trHeight w:val="503"/>
        </w:trPr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:rsidR="00B35808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lastRenderedPageBreak/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B35808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5E36836" wp14:editId="20219844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7" w:name="_Toc138949255"/>
      <w:r>
        <w:lastRenderedPageBreak/>
        <w:t xml:space="preserve">7. </w:t>
      </w:r>
      <w:r w:rsidRPr="004A6BA1">
        <w:t>Отладка</w:t>
      </w:r>
      <w:bookmarkEnd w:id="7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A6BA1"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8" w:name="_Toc138949256"/>
      <w:r w:rsidRPr="00E732B4">
        <w:lastRenderedPageBreak/>
        <w:t>8. Совместная разработка</w:t>
      </w:r>
      <w:bookmarkEnd w:id="8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После этого, второй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9" w:name="_Toc138949257"/>
      <w:r>
        <w:lastRenderedPageBreak/>
        <w:t>9. Заключение</w:t>
      </w:r>
      <w:bookmarkEnd w:id="9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="00B35808">
        <w:rPr>
          <w:rFonts w:ascii="Times New Roman" w:hAnsi="Times New Roman"/>
          <w:sz w:val="28"/>
          <w:szCs w:val="28"/>
          <w:lang w:val="en-US"/>
        </w:rPr>
        <w:t>Hub</w:t>
      </w:r>
      <w:r w:rsidRPr="00B77318">
        <w:rPr>
          <w:rFonts w:ascii="Times New Roman" w:hAnsi="Times New Roman"/>
          <w:sz w:val="28"/>
          <w:szCs w:val="28"/>
        </w:rPr>
        <w:t xml:space="preserve"> </w:t>
      </w:r>
      <w:r w:rsidR="00B35808">
        <w:rPr>
          <w:rFonts w:ascii="Times New Roman" w:hAnsi="Times New Roman"/>
          <w:sz w:val="28"/>
          <w:szCs w:val="28"/>
          <w:lang w:val="en-US"/>
        </w:rPr>
        <w:t>Desktop</w:t>
      </w:r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10" w:name="_Toc138949258"/>
      <w:r w:rsidRPr="009E6B0D">
        <w:lastRenderedPageBreak/>
        <w:t>Список используемой литературы</w:t>
      </w:r>
      <w:bookmarkEnd w:id="10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  <w:lang w:bidi="ar-SA"/>
        </w:rPr>
        <w:t>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4664C3" w:rsidRPr="00DD2EC4" w:rsidRDefault="00381B0D" w:rsidP="00DD2EC4">
      <w:pPr>
        <w:pStyle w:val="1"/>
        <w:rPr>
          <w:lang w:val="en-US"/>
        </w:rPr>
      </w:pPr>
      <w:bookmarkStart w:id="11" w:name="_Toc138949259"/>
      <w:r w:rsidRPr="009E6B0D">
        <w:lastRenderedPageBreak/>
        <w:t>Приложение А</w:t>
      </w:r>
      <w:bookmarkEnd w:id="11"/>
    </w:p>
    <w:p w:rsidR="004664C3" w:rsidRDefault="00DA0F7D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48.3pt;height:348.75pt">
            <v:imagedata r:id="rId18" o:title="таблица"/>
          </v:shape>
        </w:pict>
      </w:r>
    </w:p>
    <w:p w:rsidR="00815549" w:rsidRDefault="00815549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:rsidR="00381B0D" w:rsidRPr="000C730A" w:rsidRDefault="00DD2EC4" w:rsidP="00381B0D">
      <w:pPr>
        <w:pStyle w:val="1"/>
        <w:rPr>
          <w:lang w:val="en-US"/>
        </w:rPr>
      </w:pPr>
      <w:bookmarkStart w:id="12" w:name="_Toc138949260"/>
      <w:r>
        <w:t>П</w:t>
      </w:r>
      <w:r w:rsidR="00381B0D" w:rsidRPr="009E6B0D">
        <w:t>риложение</w:t>
      </w:r>
      <w:r w:rsidR="00381B0D" w:rsidRPr="000C730A">
        <w:rPr>
          <w:lang w:val="en-US"/>
        </w:rPr>
        <w:t xml:space="preserve"> </w:t>
      </w:r>
      <w:r w:rsidR="00381B0D">
        <w:t>Б</w:t>
      </w:r>
      <w:r w:rsidR="00381B0D" w:rsidRPr="000C730A">
        <w:rPr>
          <w:lang w:val="en-US"/>
        </w:rPr>
        <w:t xml:space="preserve"> “</w:t>
      </w:r>
      <w:r w:rsidR="00381B0D">
        <w:t>Листинг</w:t>
      </w:r>
      <w:r w:rsidR="00381B0D" w:rsidRPr="000C730A">
        <w:rPr>
          <w:lang w:val="en-US"/>
        </w:rPr>
        <w:t>”</w:t>
      </w:r>
      <w:bookmarkEnd w:id="12"/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stdio.h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iostream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locale.h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buffer[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100][256];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981B59" w:rsidRPr="00CC65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CC65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CC65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:rsidR="00981B59" w:rsidRPr="00CC65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CC65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Секунд</w:t>
      </w:r>
      <w:r w:rsidRPr="00CC65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Чисел</w:t>
      </w:r>
      <w:r w:rsidRPr="00CC65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256,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%s,%-13s|       %-13s|\n"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Головушкина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Алекандра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0));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++)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&gt;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right--;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&gt;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--)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/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0C73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"8.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Выход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CC65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Введите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размер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массива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\</w:t>
      </w:r>
      <w:r w:rsidRPr="00CC65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(size);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записанный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size);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0C73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отсортированный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0C730A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</w:t>
      </w:r>
      <w:proofErr w:type="spellEnd"/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]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981B59" w:rsidRPr="000C730A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proofErr w:type="spellEnd"/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0C730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system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981B59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F0" w:rsidRDefault="009D1EF0" w:rsidP="00A45410">
      <w:pPr>
        <w:spacing w:after="0" w:line="240" w:lineRule="auto"/>
      </w:pPr>
      <w:r>
        <w:separator/>
      </w:r>
    </w:p>
  </w:endnote>
  <w:endnote w:type="continuationSeparator" w:id="0">
    <w:p w:rsidR="009D1EF0" w:rsidRDefault="009D1EF0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F0" w:rsidRDefault="009D1EF0" w:rsidP="00A45410">
      <w:pPr>
        <w:spacing w:after="0" w:line="240" w:lineRule="auto"/>
      </w:pPr>
      <w:r>
        <w:separator/>
      </w:r>
    </w:p>
  </w:footnote>
  <w:footnote w:type="continuationSeparator" w:id="0">
    <w:p w:rsidR="009D1EF0" w:rsidRDefault="009D1EF0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C8C" w:rsidRDefault="00207C8C">
    <w:pPr>
      <w:pStyle w:val="ac"/>
      <w:jc w:val="right"/>
    </w:pPr>
  </w:p>
  <w:p w:rsidR="00207C8C" w:rsidRDefault="00207C8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Content>
      <w:p w:rsidR="00207C8C" w:rsidRDefault="00207C8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549">
          <w:rPr>
            <w:noProof/>
          </w:rPr>
          <w:t>19</w:t>
        </w:r>
        <w:r>
          <w:fldChar w:fldCharType="end"/>
        </w:r>
      </w:p>
    </w:sdtContent>
  </w:sdt>
  <w:p w:rsidR="00207C8C" w:rsidRDefault="00207C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C730A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92FD8"/>
    <w:rsid w:val="001A71EE"/>
    <w:rsid w:val="001C2F2D"/>
    <w:rsid w:val="002058E9"/>
    <w:rsid w:val="00207C8C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77F49"/>
    <w:rsid w:val="0068270C"/>
    <w:rsid w:val="006842C3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74052"/>
    <w:rsid w:val="00774AC2"/>
    <w:rsid w:val="0079624A"/>
    <w:rsid w:val="007A6E61"/>
    <w:rsid w:val="007B147C"/>
    <w:rsid w:val="007C6F87"/>
    <w:rsid w:val="007E197E"/>
    <w:rsid w:val="007E726E"/>
    <w:rsid w:val="007F61B6"/>
    <w:rsid w:val="0080387F"/>
    <w:rsid w:val="0081213F"/>
    <w:rsid w:val="00813D83"/>
    <w:rsid w:val="00815549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B6B20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81B59"/>
    <w:rsid w:val="00982729"/>
    <w:rsid w:val="009A1A3E"/>
    <w:rsid w:val="009A5E26"/>
    <w:rsid w:val="009B3724"/>
    <w:rsid w:val="009D1EF0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35808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413A3"/>
    <w:rsid w:val="00C74A84"/>
    <w:rsid w:val="00C82A59"/>
    <w:rsid w:val="00CC0430"/>
    <w:rsid w:val="00CC650A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A0F7D"/>
    <w:rsid w:val="00DB1CE4"/>
    <w:rsid w:val="00DC1398"/>
    <w:rsid w:val="00DD2EC4"/>
    <w:rsid w:val="00DE630C"/>
    <w:rsid w:val="00DE7518"/>
    <w:rsid w:val="00E159A5"/>
    <w:rsid w:val="00E208CE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F27480"/>
    <w:rsid w:val="00F437AC"/>
    <w:rsid w:val="00F823DD"/>
    <w:rsid w:val="00F87AB2"/>
    <w:rsid w:val="00FB0750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A1477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C8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F-4DE7-A970-632F02ECF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CCF-4DE7-A970-632F02ECF70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CCF-4DE7-A970-632F02ECF70D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18618-4DC0-405F-B16A-2B14C315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4471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29897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8</cp:revision>
  <cp:lastPrinted>2019-07-23T20:20:00Z</cp:lastPrinted>
  <dcterms:created xsi:type="dcterms:W3CDTF">2024-06-28T15:18:00Z</dcterms:created>
  <dcterms:modified xsi:type="dcterms:W3CDTF">2024-06-30T22:04:00Z</dcterms:modified>
</cp:coreProperties>
</file>