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CHRIST ACADEMY INSTITUTE FOR ADVANCED STUDIES</w:t>
      </w:r>
    </w:p>
    <w:p>
      <w:pPr>
        <w:jc w:val="center"/>
      </w:pPr>
      <w:r>
        <w:rPr>
          <w:i/>
          <w:sz w:val="20"/>
        </w:rPr>
        <w:t>Light to Enlighten</w:t>
      </w:r>
    </w:p>
    <w:p>
      <w:pPr>
        <w:jc w:val="center"/>
      </w:pPr>
      <w:r>
        <w:rPr>
          <w:b/>
          <w:sz w:val="28"/>
        </w:rPr>
        <w:t>CONSULTANCY SERVICES</w:t>
        <w:br/>
        <w:t>UPDATED SYSTEM RECORD &amp; WORKFLOW</w:t>
      </w:r>
    </w:p>
    <w:p>
      <w:r>
        <w:t>Review outcome: The original 3-page mock-up has been reorganized so that information available at registration is separated from information generated during monitoring and closure. This avoids presenting future dates, progress, payment completion, or closure information as if they already existed at registration.</w:t>
      </w:r>
    </w:p>
    <w:p>
      <w:pPr>
        <w:spacing w:before="120" w:after="60"/>
      </w:pPr>
      <w:r>
        <w:rPr>
          <w:b/>
          <w:sz w:val="24"/>
        </w:rPr>
        <w:t>1. Recommended Portal Workflow</w:t>
      </w:r>
    </w:p>
    <w:p>
      <w:pPr>
        <w:pStyle w:val="ListNumber"/>
      </w:pPr>
      <w:r>
        <w:t>MoU / Consultancy Agreement signed</w:t>
      </w:r>
    </w:p>
    <w:p>
      <w:pPr>
        <w:pStyle w:val="ListNumber"/>
      </w:pPr>
      <w:r>
        <w:t>Department submits Online Consultancy Registration</w:t>
      </w:r>
    </w:p>
    <w:p>
      <w:pPr>
        <w:pStyle w:val="ListNumber"/>
      </w:pPr>
      <w:r>
        <w:t>System validates required fields and generates Consultancy ID</w:t>
      </w:r>
    </w:p>
    <w:p>
      <w:pPr>
        <w:pStyle w:val="ListNumber"/>
      </w:pPr>
      <w:r>
        <w:t>Consultancy is undertaken; progress, deliverables and supporting documents are maintained in the portal</w:t>
      </w:r>
    </w:p>
    <w:p>
      <w:pPr>
        <w:pStyle w:val="ListNumber"/>
      </w:pPr>
      <w:r>
        <w:t>Department submits Closure Form after completion</w:t>
      </w:r>
    </w:p>
    <w:p>
      <w:pPr>
        <w:pStyle w:val="ListNumber"/>
      </w:pPr>
      <w:r>
        <w:t>System generates the final Consultancy Closure Record</w:t>
      </w:r>
    </w:p>
    <w:p>
      <w:pPr>
        <w:spacing w:before="120" w:after="60"/>
      </w:pPr>
      <w:r>
        <w:rPr>
          <w:b/>
          <w:sz w:val="24"/>
        </w:rPr>
        <w:t>2. Document Outputs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1F2"/>
          </w:tcPr>
          <w:p>
            <w:r>
              <w:rPr>
                <w:b/>
              </w:rPr>
              <w:t>Output</w:t>
            </w:r>
          </w:p>
        </w:tc>
        <w:tc>
          <w:tcPr>
            <w:tcW w:type="dxa" w:w="2880"/>
            <w:vAlign w:val="center"/>
            <w:shd w:fill="D9E1F2"/>
          </w:tcPr>
          <w:p>
            <w:r>
              <w:rPr>
                <w:b/>
              </w:rPr>
              <w:t>When generated</w:t>
            </w:r>
          </w:p>
        </w:tc>
        <w:tc>
          <w:tcPr>
            <w:tcW w:type="dxa" w:w="5184"/>
            <w:vAlign w:val="center"/>
            <w:shd w:fill="D9E1F2"/>
          </w:tcPr>
          <w:p>
            <w:r>
              <w:rPr>
                <w:b/>
              </w:rPr>
              <w:t>Contents</w:t>
            </w:r>
          </w:p>
        </w:tc>
      </w:tr>
      <w:tr>
        <w:tc>
          <w:tcPr>
            <w:tcW w:type="dxa" w:w="2880"/>
            <w:vAlign w:val="center"/>
          </w:tcPr>
          <w:p>
            <w:r>
              <w:t>Consultancy Registration Record</w:t>
            </w:r>
          </w:p>
        </w:tc>
        <w:tc>
          <w:tcPr>
            <w:tcW w:type="dxa" w:w="2880"/>
            <w:vAlign w:val="center"/>
          </w:tcPr>
          <w:p>
            <w:r>
              <w:t>After registration approval</w:t>
            </w:r>
          </w:p>
        </w:tc>
        <w:tc>
          <w:tcPr>
            <w:tcW w:type="dxa" w:w="5184"/>
            <w:vAlign w:val="center"/>
          </w:tcPr>
          <w:p>
            <w:r>
              <w:t>Department, client, consultancy, agreement and initial financial/document details</w:t>
            </w:r>
          </w:p>
        </w:tc>
      </w:tr>
      <w:tr>
        <w:tc>
          <w:tcPr>
            <w:tcW w:type="dxa" w:w="2880"/>
            <w:vAlign w:val="center"/>
          </w:tcPr>
          <w:p>
            <w:r>
              <w:t>Consultancy Monitoring Record</w:t>
            </w:r>
          </w:p>
        </w:tc>
        <w:tc>
          <w:tcPr>
            <w:tcW w:type="dxa" w:w="2880"/>
            <w:vAlign w:val="center"/>
          </w:tcPr>
          <w:p>
            <w:r>
              <w:t>During the consultancy</w:t>
            </w:r>
          </w:p>
        </w:tc>
        <w:tc>
          <w:tcPr>
            <w:tcW w:type="dxa" w:w="5184"/>
            <w:vAlign w:val="center"/>
          </w:tcPr>
          <w:p>
            <w:r>
              <w:t>Team, milestones, updates, resources, documents, payments and compliance</w:t>
            </w:r>
          </w:p>
        </w:tc>
      </w:tr>
      <w:tr>
        <w:tc>
          <w:tcPr>
            <w:tcW w:type="dxa" w:w="2880"/>
            <w:vAlign w:val="center"/>
          </w:tcPr>
          <w:p>
            <w:r>
              <w:t>Consultancy Closure Record</w:t>
            </w:r>
          </w:p>
        </w:tc>
        <w:tc>
          <w:tcPr>
            <w:tcW w:type="dxa" w:w="2880"/>
            <w:vAlign w:val="center"/>
          </w:tcPr>
          <w:p>
            <w:r>
              <w:t>After closure approval</w:t>
            </w:r>
          </w:p>
        </w:tc>
        <w:tc>
          <w:tcPr>
            <w:tcW w:type="dxa" w:w="5184"/>
            <w:vAlign w:val="center"/>
          </w:tcPr>
          <w:p>
            <w:r>
              <w:t>Completion, outcomes, final deliverables, acceptance, final payment and closure confirmation</w:t>
            </w:r>
          </w:p>
        </w:tc>
      </w:tr>
    </w:tbl>
    <w:p>
      <w:pPr>
        <w:spacing w:before="120" w:after="60"/>
      </w:pPr>
      <w:r>
        <w:rPr>
          <w:b/>
          <w:sz w:val="24"/>
        </w:rPr>
        <w:t>3. Important Data-Control Changes</w:t>
      </w:r>
    </w:p>
    <w:p>
      <w:pPr>
        <w:pStyle w:val="ListBullet"/>
      </w:pPr>
      <w:r>
        <w:t>Do not pre-populate future progress or closure information in the registration record.</w:t>
      </w:r>
    </w:p>
    <w:p>
      <w:pPr>
        <w:pStyle w:val="ListBullet"/>
      </w:pPr>
      <w:r>
        <w:t>Use controlled status values such as Draft, Submitted, Under Review, Approved, Active, On Hold, Completed and Closed.</w:t>
      </w:r>
    </w:p>
    <w:p>
      <w:pPr>
        <w:pStyle w:val="ListBullet"/>
      </w:pPr>
      <w:r>
        <w:t>Use system-generated Consultancy ID, registration timestamp, document references and audit timestamps wherever possible.</w:t>
      </w:r>
    </w:p>
    <w:p>
      <w:pPr>
        <w:pStyle w:val="ListBullet"/>
      </w:pPr>
      <w:r>
        <w:t>Financial fields should distinguish Total Value, Amount Received, Balance Pending and Payment Status.</w:t>
      </w:r>
    </w:p>
    <w:p>
      <w:pPr>
        <w:pStyle w:val="ListBullet"/>
      </w:pPr>
      <w:r>
        <w:t>Supporting documents should be linked by portal reference; they should not be embedded in the generated record.</w:t>
      </w:r>
    </w:p>
    <w:p>
      <w:pPr>
        <w:pStyle w:val="ListBullet"/>
      </w:pPr>
      <w:r>
        <w:t>Closure fields should remain unavailable until the consultancy is eligible for closure.</w:t>
      </w:r>
    </w:p>
    <w:p>
      <w:r>
        <w:br w:type="page"/>
      </w:r>
    </w:p>
    <w:p>
      <w:pPr>
        <w:spacing w:before="120" w:after="60"/>
      </w:pPr>
      <w:r>
        <w:rPr>
          <w:b/>
          <w:sz w:val="24"/>
        </w:rPr>
        <w:t>PAGE 1 — CONSULTANCY REGISTRATION RECORD</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 System Value</w:t>
            </w:r>
          </w:p>
        </w:tc>
      </w:tr>
      <w:tr>
        <w:tc>
          <w:tcPr>
            <w:tcW w:type="dxa" w:w="3600"/>
            <w:vAlign w:val="center"/>
          </w:tcPr>
          <w:p>
            <w:r>
              <w:t>Consultancy ID</w:t>
            </w:r>
          </w:p>
        </w:tc>
        <w:tc>
          <w:tcPr>
            <w:tcW w:type="dxa" w:w="7344"/>
            <w:vAlign w:val="center"/>
          </w:tcPr>
          <w:p>
            <w:r>
              <w:t>CAIAS/CON/2026-27/001</w:t>
            </w:r>
          </w:p>
        </w:tc>
      </w:tr>
      <w:tr>
        <w:tc>
          <w:tcPr>
            <w:tcW w:type="dxa" w:w="3600"/>
            <w:vAlign w:val="center"/>
          </w:tcPr>
          <w:p>
            <w:r>
              <w:t>Registration Date</w:t>
            </w:r>
          </w:p>
        </w:tc>
        <w:tc>
          <w:tcPr>
            <w:tcW w:type="dxa" w:w="7344"/>
            <w:vAlign w:val="center"/>
          </w:tcPr>
          <w:p>
            <w:r>
              <w:t>08 September 2026</w:t>
            </w:r>
          </w:p>
        </w:tc>
      </w:tr>
      <w:tr>
        <w:tc>
          <w:tcPr>
            <w:tcW w:type="dxa" w:w="3600"/>
            <w:vAlign w:val="center"/>
          </w:tcPr>
          <w:p>
            <w:r>
              <w:t>Academic Year</w:t>
            </w:r>
          </w:p>
        </w:tc>
        <w:tc>
          <w:tcPr>
            <w:tcW w:type="dxa" w:w="7344"/>
            <w:vAlign w:val="center"/>
          </w:tcPr>
          <w:p>
            <w:r>
              <w:t>2026–27</w:t>
            </w:r>
          </w:p>
        </w:tc>
      </w:tr>
      <w:tr>
        <w:tc>
          <w:tcPr>
            <w:tcW w:type="dxa" w:w="3600"/>
            <w:vAlign w:val="center"/>
          </w:tcPr>
          <w:p>
            <w:r>
              <w:t>Status</w:t>
            </w:r>
          </w:p>
        </w:tc>
        <w:tc>
          <w:tcPr>
            <w:tcW w:type="dxa" w:w="7344"/>
            <w:vAlign w:val="center"/>
          </w:tcPr>
          <w:p>
            <w:r>
              <w:t>ACTIVE</w:t>
            </w:r>
          </w:p>
        </w:tc>
      </w:tr>
    </w:tbl>
    <w:p>
      <w:pPr>
        <w:spacing w:before="120" w:after="60"/>
      </w:pPr>
      <w:r>
        <w:rPr>
          <w:b/>
          <w:sz w:val="24"/>
        </w:rPr>
        <w:t>1. Department Details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Data</w:t>
            </w:r>
          </w:p>
        </w:tc>
      </w:tr>
      <w:tr>
        <w:tc>
          <w:tcPr>
            <w:tcW w:type="dxa" w:w="3600"/>
            <w:vAlign w:val="center"/>
          </w:tcPr>
          <w:p>
            <w:r>
              <w:t>Department</w:t>
            </w:r>
          </w:p>
        </w:tc>
        <w:tc>
          <w:tcPr>
            <w:tcW w:type="dxa" w:w="7344"/>
            <w:vAlign w:val="center"/>
          </w:tcPr>
          <w:p>
            <w:r>
              <w:t>School of Computer Science</w:t>
            </w:r>
          </w:p>
        </w:tc>
      </w:tr>
      <w:tr>
        <w:tc>
          <w:tcPr>
            <w:tcW w:type="dxa" w:w="3600"/>
            <w:vAlign w:val="center"/>
          </w:tcPr>
          <w:p>
            <w:r>
              <w:t>HOD</w:t>
            </w:r>
          </w:p>
        </w:tc>
        <w:tc>
          <w:tcPr>
            <w:tcW w:type="dxa" w:w="7344"/>
            <w:vAlign w:val="center"/>
          </w:tcPr>
          <w:p>
            <w:r>
              <w:t>Dr. Priya Nair</w:t>
            </w:r>
          </w:p>
        </w:tc>
      </w:tr>
      <w:tr>
        <w:tc>
          <w:tcPr>
            <w:tcW w:type="dxa" w:w="3600"/>
            <w:vAlign w:val="center"/>
          </w:tcPr>
          <w:p>
            <w:r>
              <w:t>Department Consultancy Coordinator</w:t>
            </w:r>
          </w:p>
        </w:tc>
        <w:tc>
          <w:tcPr>
            <w:tcW w:type="dxa" w:w="7344"/>
            <w:vAlign w:val="center"/>
          </w:tcPr>
          <w:p>
            <w:r>
              <w:t>Dr. Arun Kumar</w:t>
            </w:r>
          </w:p>
        </w:tc>
      </w:tr>
      <w:tr>
        <w:tc>
          <w:tcPr>
            <w:tcW w:type="dxa" w:w="3600"/>
            <w:vAlign w:val="center"/>
          </w:tcPr>
          <w:p>
            <w:r>
              <w:t>Email</w:t>
            </w:r>
          </w:p>
        </w:tc>
        <w:tc>
          <w:tcPr>
            <w:tcW w:type="dxa" w:w="7344"/>
            <w:vAlign w:val="center"/>
          </w:tcPr>
          <w:p>
            <w:r>
              <w:t>arun.kumar@caias.example</w:t>
            </w:r>
          </w:p>
        </w:tc>
      </w:tr>
      <w:tr>
        <w:tc>
          <w:tcPr>
            <w:tcW w:type="dxa" w:w="3600"/>
            <w:vAlign w:val="center"/>
          </w:tcPr>
          <w:p>
            <w:r>
              <w:t>Contact</w:t>
            </w:r>
          </w:p>
        </w:tc>
        <w:tc>
          <w:tcPr>
            <w:tcW w:type="dxa" w:w="7344"/>
            <w:vAlign w:val="center"/>
          </w:tcPr>
          <w:p>
            <w:r>
              <w:t>+91 90000 00001</w:t>
            </w:r>
          </w:p>
        </w:tc>
      </w:tr>
    </w:tbl>
    <w:p>
      <w:pPr>
        <w:spacing w:before="120" w:after="60"/>
      </w:pPr>
      <w:r>
        <w:rPr>
          <w:b/>
          <w:sz w:val="24"/>
        </w:rPr>
        <w:t>2. Client / Organisation Details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Data</w:t>
            </w:r>
          </w:p>
        </w:tc>
      </w:tr>
      <w:tr>
        <w:tc>
          <w:tcPr>
            <w:tcW w:type="dxa" w:w="3600"/>
            <w:vAlign w:val="center"/>
          </w:tcPr>
          <w:p>
            <w:r>
              <w:t>Organisation</w:t>
            </w:r>
          </w:p>
        </w:tc>
        <w:tc>
          <w:tcPr>
            <w:tcW w:type="dxa" w:w="7344"/>
            <w:vAlign w:val="center"/>
          </w:tcPr>
          <w:p>
            <w:r>
              <w:t>ABC Technologies Pvt. Ltd.</w:t>
            </w:r>
          </w:p>
        </w:tc>
      </w:tr>
      <w:tr>
        <w:tc>
          <w:tcPr>
            <w:tcW w:type="dxa" w:w="3600"/>
            <w:vAlign w:val="center"/>
          </w:tcPr>
          <w:p>
            <w:r>
              <w:t>Organisation Type</w:t>
            </w:r>
          </w:p>
        </w:tc>
        <w:tc>
          <w:tcPr>
            <w:tcW w:type="dxa" w:w="7344"/>
            <w:vAlign w:val="center"/>
          </w:tcPr>
          <w:p>
            <w:r>
              <w:t>Private Company</w:t>
            </w:r>
          </w:p>
        </w:tc>
      </w:tr>
      <w:tr>
        <w:tc>
          <w:tcPr>
            <w:tcW w:type="dxa" w:w="3600"/>
            <w:vAlign w:val="center"/>
          </w:tcPr>
          <w:p>
            <w:r>
              <w:t>Address</w:t>
            </w:r>
          </w:p>
        </w:tc>
        <w:tc>
          <w:tcPr>
            <w:tcW w:type="dxa" w:w="7344"/>
            <w:vAlign w:val="center"/>
          </w:tcPr>
          <w:p>
            <w:r>
              <w:t>12 Innovation Park, Whitefield, Bengaluru – 560066</w:t>
            </w:r>
          </w:p>
        </w:tc>
      </w:tr>
      <w:tr>
        <w:tc>
          <w:tcPr>
            <w:tcW w:type="dxa" w:w="3600"/>
            <w:vAlign w:val="center"/>
          </w:tcPr>
          <w:p>
            <w:r>
              <w:t>Contact Person</w:t>
            </w:r>
          </w:p>
        </w:tc>
        <w:tc>
          <w:tcPr>
            <w:tcW w:type="dxa" w:w="7344"/>
            <w:vAlign w:val="center"/>
          </w:tcPr>
          <w:p>
            <w:r>
              <w:t>Ms. Meera Shah</w:t>
            </w:r>
          </w:p>
        </w:tc>
      </w:tr>
      <w:tr>
        <w:tc>
          <w:tcPr>
            <w:tcW w:type="dxa" w:w="3600"/>
            <w:vAlign w:val="center"/>
          </w:tcPr>
          <w:p>
            <w:r>
              <w:t>Designation</w:t>
            </w:r>
          </w:p>
        </w:tc>
        <w:tc>
          <w:tcPr>
            <w:tcW w:type="dxa" w:w="7344"/>
            <w:vAlign w:val="center"/>
          </w:tcPr>
          <w:p>
            <w:r>
              <w:t>Head – Business Analytics</w:t>
            </w:r>
          </w:p>
        </w:tc>
      </w:tr>
      <w:tr>
        <w:tc>
          <w:tcPr>
            <w:tcW w:type="dxa" w:w="3600"/>
            <w:vAlign w:val="center"/>
          </w:tcPr>
          <w:p>
            <w:r>
              <w:t>Email</w:t>
            </w:r>
          </w:p>
        </w:tc>
        <w:tc>
          <w:tcPr>
            <w:tcW w:type="dxa" w:w="7344"/>
            <w:vAlign w:val="center"/>
          </w:tcPr>
          <w:p>
            <w:r>
              <w:t>meera.shah@abctech.example</w:t>
            </w:r>
          </w:p>
        </w:tc>
      </w:tr>
      <w:tr>
        <w:tc>
          <w:tcPr>
            <w:tcW w:type="dxa" w:w="3600"/>
            <w:vAlign w:val="center"/>
          </w:tcPr>
          <w:p>
            <w:r>
              <w:t>Contact</w:t>
            </w:r>
          </w:p>
        </w:tc>
        <w:tc>
          <w:tcPr>
            <w:tcW w:type="dxa" w:w="7344"/>
            <w:vAlign w:val="center"/>
          </w:tcPr>
          <w:p>
            <w:r>
              <w:t>+91 90000 00002</w:t>
            </w:r>
          </w:p>
        </w:tc>
      </w:tr>
    </w:tbl>
    <w:p>
      <w:pPr>
        <w:spacing w:before="120" w:after="60"/>
      </w:pPr>
      <w:r>
        <w:rPr>
          <w:b/>
          <w:sz w:val="24"/>
        </w:rPr>
        <w:t>3. Consultancy Details</w:t>
      </w:r>
    </w:p>
    <w:p>
      <w:r>
        <w:rPr>
          <w:b/>
        </w:rPr>
        <w:t xml:space="preserve">Title: </w:t>
      </w:r>
      <w:r>
        <w:t>AI-Based Business Analytics Training and Advisory</w:t>
      </w:r>
    </w:p>
    <w:p>
      <w:r>
        <w:rPr>
          <w:b/>
        </w:rPr>
        <w:t xml:space="preserve">Category: </w:t>
      </w:r>
      <w:r>
        <w:t>AI / Data / Technology Consultancy</w:t>
      </w:r>
    </w:p>
    <w:p>
      <w:r>
        <w:rPr>
          <w:b/>
        </w:rPr>
        <w:t xml:space="preserve">Start Date: </w:t>
      </w:r>
      <w:r>
        <w:t>10 September 2026</w:t>
      </w:r>
    </w:p>
    <w:p>
      <w:r>
        <w:rPr>
          <w:b/>
        </w:rPr>
        <w:t xml:space="preserve">Expected Completion: </w:t>
      </w:r>
      <w:r>
        <w:t>30 November 2026</w:t>
      </w:r>
    </w:p>
    <w:p>
      <w:r>
        <w:rPr>
          <w:b/>
        </w:rPr>
        <w:t xml:space="preserve">Scope: </w:t>
      </w:r>
      <w:r>
        <w:t>Design and deliver an applied business analytics programme covering data preparation, dashboard development, AI-assisted analysis and interpretation of business datasets.</w:t>
      </w:r>
    </w:p>
    <w:p>
      <w:r>
        <w:rPr>
          <w:b/>
        </w:rPr>
        <w:t xml:space="preserve">Objectives: </w:t>
      </w:r>
      <w:r>
        <w:t>Build practical analytics capability among the client team and provide an implementation-oriented advisory framework.</w:t>
      </w:r>
    </w:p>
    <w:p>
      <w:r>
        <w:rPr>
          <w:b/>
        </w:rPr>
        <w:t xml:space="preserve">Expected Outcomes: </w:t>
      </w:r>
      <w:r>
        <w:t>Training completion, analytics dashboard prototype, technical guidance note and final consultancy report.</w:t>
      </w:r>
    </w:p>
    <w:p>
      <w:pPr>
        <w:spacing w:before="120" w:after="60"/>
      </w:pPr>
      <w:r>
        <w:rPr>
          <w:b/>
          <w:sz w:val="24"/>
        </w:rPr>
        <w:t>4. Agreement Details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Data</w:t>
            </w:r>
          </w:p>
        </w:tc>
      </w:tr>
      <w:tr>
        <w:tc>
          <w:tcPr>
            <w:tcW w:type="dxa" w:w="3600"/>
            <w:vAlign w:val="center"/>
          </w:tcPr>
          <w:p>
            <w:r>
              <w:t>Agreement Type</w:t>
            </w:r>
          </w:p>
        </w:tc>
        <w:tc>
          <w:tcPr>
            <w:tcW w:type="dxa" w:w="7344"/>
            <w:vAlign w:val="center"/>
          </w:tcPr>
          <w:p>
            <w:r>
              <w:t>Consultancy Agreement</w:t>
            </w:r>
          </w:p>
        </w:tc>
      </w:tr>
      <w:tr>
        <w:tc>
          <w:tcPr>
            <w:tcW w:type="dxa" w:w="3600"/>
            <w:vAlign w:val="center"/>
          </w:tcPr>
          <w:p>
            <w:r>
              <w:t>Agreement Reference</w:t>
            </w:r>
          </w:p>
        </w:tc>
        <w:tc>
          <w:tcPr>
            <w:tcW w:type="dxa" w:w="7344"/>
            <w:vAlign w:val="center"/>
          </w:tcPr>
          <w:p>
            <w:r>
              <w:t>ABC/CAIAS/2026/12</w:t>
            </w:r>
          </w:p>
        </w:tc>
      </w:tr>
      <w:tr>
        <w:tc>
          <w:tcPr>
            <w:tcW w:type="dxa" w:w="3600"/>
            <w:vAlign w:val="center"/>
          </w:tcPr>
          <w:p>
            <w:r>
              <w:t>Agreement Date</w:t>
            </w:r>
          </w:p>
        </w:tc>
        <w:tc>
          <w:tcPr>
            <w:tcW w:type="dxa" w:w="7344"/>
            <w:vAlign w:val="center"/>
          </w:tcPr>
          <w:p>
            <w:r>
              <w:t>08 September 2026</w:t>
            </w:r>
          </w:p>
        </w:tc>
      </w:tr>
      <w:tr>
        <w:tc>
          <w:tcPr>
            <w:tcW w:type="dxa" w:w="3600"/>
            <w:vAlign w:val="center"/>
          </w:tcPr>
          <w:p>
            <w:r>
              <w:t>Signed Agreement</w:t>
            </w:r>
          </w:p>
        </w:tc>
        <w:tc>
          <w:tcPr>
            <w:tcW w:type="dxa" w:w="7344"/>
            <w:vAlign w:val="center"/>
          </w:tcPr>
          <w:p>
            <w:r>
              <w:t>Available in Portal</w:t>
            </w:r>
          </w:p>
        </w:tc>
      </w:tr>
      <w:tr>
        <w:tc>
          <w:tcPr>
            <w:tcW w:type="dxa" w:w="3600"/>
            <w:vAlign w:val="center"/>
          </w:tcPr>
          <w:p>
            <w:r>
              <w:t>NDA / Confidentiality</w:t>
            </w:r>
          </w:p>
        </w:tc>
        <w:tc>
          <w:tcPr>
            <w:tcW w:type="dxa" w:w="7344"/>
            <w:vAlign w:val="center"/>
          </w:tcPr>
          <w:p>
            <w:r>
              <w:t>Available in Portal</w:t>
            </w:r>
          </w:p>
        </w:tc>
      </w:tr>
    </w:tbl>
    <w:p>
      <w:r>
        <w:br w:type="page"/>
      </w:r>
    </w:p>
    <w:p>
      <w:pPr>
        <w:spacing w:before="120" w:after="60"/>
      </w:pPr>
      <w:r>
        <w:rPr>
          <w:b/>
          <w:sz w:val="24"/>
        </w:rPr>
        <w:t>PAGE 2 — CONSULTANCY MONITORING RECORD</w:t>
      </w:r>
    </w:p>
    <w:p>
      <w:pPr>
        <w:spacing w:before="120" w:after="60"/>
      </w:pPr>
      <w:r>
        <w:rPr>
          <w:b/>
          <w:sz w:val="24"/>
        </w:rPr>
        <w:t>5. Consultancy Team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D9E1F2"/>
          </w:tcPr>
          <w:p>
            <w:r>
              <w:rPr>
                <w:b/>
              </w:rPr>
              <w:t>Name</w:t>
            </w:r>
          </w:p>
        </w:tc>
        <w:tc>
          <w:tcPr>
            <w:tcW w:type="dxa" w:w="2016"/>
            <w:vAlign w:val="center"/>
            <w:shd w:fill="D9E1F2"/>
          </w:tcPr>
          <w:p>
            <w:r>
              <w:rPr>
                <w:b/>
              </w:rPr>
              <w:t>Role</w:t>
            </w:r>
          </w:p>
        </w:tc>
        <w:tc>
          <w:tcPr>
            <w:tcW w:type="dxa" w:w="2160"/>
            <w:vAlign w:val="center"/>
            <w:shd w:fill="D9E1F2"/>
          </w:tcPr>
          <w:p>
            <w:r>
              <w:rPr>
                <w:b/>
              </w:rPr>
              <w:t>Department</w:t>
            </w:r>
          </w:p>
        </w:tc>
        <w:tc>
          <w:tcPr>
            <w:tcW w:type="dxa" w:w="4032"/>
            <w:vAlign w:val="center"/>
            <w:shd w:fill="D9E1F2"/>
          </w:tcPr>
          <w:p>
            <w:r>
              <w:rPr>
                <w:b/>
              </w:rPr>
              <w:t>Responsibility</w:t>
            </w:r>
          </w:p>
        </w:tc>
      </w:tr>
      <w:tr>
        <w:tc>
          <w:tcPr>
            <w:tcW w:type="dxa" w:w="2304"/>
            <w:vAlign w:val="center"/>
          </w:tcPr>
          <w:p>
            <w:r>
              <w:t>Dr. Arun Kumar</w:t>
            </w:r>
          </w:p>
        </w:tc>
        <w:tc>
          <w:tcPr>
            <w:tcW w:type="dxa" w:w="2016"/>
            <w:vAlign w:val="center"/>
          </w:tcPr>
          <w:p>
            <w:r>
              <w:t>Principal Consultant</w:t>
            </w:r>
          </w:p>
        </w:tc>
        <w:tc>
          <w:tcPr>
            <w:tcW w:type="dxa" w:w="2160"/>
            <w:vAlign w:val="center"/>
          </w:tcPr>
          <w:p>
            <w:r>
              <w:t>Computer Science</w:t>
            </w:r>
          </w:p>
        </w:tc>
        <w:tc>
          <w:tcPr>
            <w:tcW w:type="dxa" w:w="4032"/>
            <w:vAlign w:val="center"/>
          </w:tcPr>
          <w:p>
            <w:r>
              <w:t>Project supervision &amp; client coordination</w:t>
            </w:r>
          </w:p>
        </w:tc>
      </w:tr>
      <w:tr>
        <w:tc>
          <w:tcPr>
            <w:tcW w:type="dxa" w:w="2304"/>
            <w:vAlign w:val="center"/>
          </w:tcPr>
          <w:p>
            <w:r>
              <w:t>Dr. Neha Rao</w:t>
            </w:r>
          </w:p>
        </w:tc>
        <w:tc>
          <w:tcPr>
            <w:tcW w:type="dxa" w:w="2016"/>
            <w:vAlign w:val="center"/>
          </w:tcPr>
          <w:p>
            <w:r>
              <w:t>Co-Consultant</w:t>
            </w:r>
          </w:p>
        </w:tc>
        <w:tc>
          <w:tcPr>
            <w:tcW w:type="dxa" w:w="2160"/>
            <w:vAlign w:val="center"/>
          </w:tcPr>
          <w:p>
            <w:r>
              <w:t>Computer Science</w:t>
            </w:r>
          </w:p>
        </w:tc>
        <w:tc>
          <w:tcPr>
            <w:tcW w:type="dxa" w:w="4032"/>
            <w:vAlign w:val="center"/>
          </w:tcPr>
          <w:p>
            <w:r>
              <w:t>Analytics &amp; dashboard development</w:t>
            </w:r>
          </w:p>
        </w:tc>
      </w:tr>
      <w:tr>
        <w:tc>
          <w:tcPr>
            <w:tcW w:type="dxa" w:w="2304"/>
            <w:vAlign w:val="center"/>
          </w:tcPr>
          <w:p>
            <w:r>
              <w:t>Mr. Rohan Mathew</w:t>
            </w:r>
          </w:p>
        </w:tc>
        <w:tc>
          <w:tcPr>
            <w:tcW w:type="dxa" w:w="2016"/>
            <w:vAlign w:val="center"/>
          </w:tcPr>
          <w:p>
            <w:r>
              <w:t>Technical Expert</w:t>
            </w:r>
          </w:p>
        </w:tc>
        <w:tc>
          <w:tcPr>
            <w:tcW w:type="dxa" w:w="2160"/>
            <w:vAlign w:val="center"/>
          </w:tcPr>
          <w:p>
            <w:r>
              <w:t>Computer Science</w:t>
            </w:r>
          </w:p>
        </w:tc>
        <w:tc>
          <w:tcPr>
            <w:tcW w:type="dxa" w:w="4032"/>
            <w:vAlign w:val="center"/>
          </w:tcPr>
          <w:p>
            <w:r>
              <w:t>AI tools &amp; technical support</w:t>
            </w:r>
          </w:p>
        </w:tc>
      </w:tr>
    </w:tbl>
    <w:p>
      <w:pPr>
        <w:spacing w:before="120" w:after="60"/>
      </w:pPr>
      <w:r>
        <w:rPr>
          <w:b/>
          <w:sz w:val="24"/>
        </w:rPr>
        <w:t>6. Deliverables &amp;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5040"/>
            <w:vAlign w:val="center"/>
            <w:shd w:fill="D9E1F2"/>
          </w:tcPr>
          <w:p>
            <w:r>
              <w:rPr>
                <w:b/>
              </w:rPr>
              <w:t>Deliverable</w:t>
            </w:r>
          </w:p>
        </w:tc>
        <w:tc>
          <w:tcPr>
            <w:tcW w:type="dxa" w:w="2304"/>
            <w:vAlign w:val="center"/>
            <w:shd w:fill="D9E1F2"/>
          </w:tcPr>
          <w:p>
            <w:r>
              <w:rPr>
                <w:b/>
              </w:rPr>
              <w:t>Target Date</w:t>
            </w:r>
          </w:p>
        </w:tc>
        <w:tc>
          <w:tcPr>
            <w:tcW w:type="dxa" w:w="3024"/>
            <w:vAlign w:val="center"/>
            <w:shd w:fill="D9E1F2"/>
          </w:tcPr>
          <w:p>
            <w:r>
              <w:rPr>
                <w:b/>
              </w:rPr>
              <w:t>Status</w:t>
            </w:r>
          </w:p>
        </w:tc>
      </w:tr>
      <w:tr>
        <w:tc>
          <w:tcPr>
            <w:tcW w:type="dxa" w:w="5040"/>
            <w:vAlign w:val="center"/>
          </w:tcPr>
          <w:p>
            <w:r>
              <w:t>Requirement Analysis</w:t>
            </w:r>
          </w:p>
        </w:tc>
        <w:tc>
          <w:tcPr>
            <w:tcW w:type="dxa" w:w="2304"/>
            <w:vAlign w:val="center"/>
          </w:tcPr>
          <w:p>
            <w:r>
              <w:t>20 Sep 2026</w:t>
            </w:r>
          </w:p>
        </w:tc>
        <w:tc>
          <w:tcPr>
            <w:tcW w:type="dxa" w:w="3024"/>
            <w:vAlign w:val="center"/>
          </w:tcPr>
          <w:p>
            <w:r>
              <w:t>Completed</w:t>
            </w:r>
          </w:p>
        </w:tc>
      </w:tr>
      <w:tr>
        <w:tc>
          <w:tcPr>
            <w:tcW w:type="dxa" w:w="5040"/>
            <w:vAlign w:val="center"/>
          </w:tcPr>
          <w:p>
            <w:r>
              <w:t>Analytics Training Programme</w:t>
            </w:r>
          </w:p>
        </w:tc>
        <w:tc>
          <w:tcPr>
            <w:tcW w:type="dxa" w:w="2304"/>
            <w:vAlign w:val="center"/>
          </w:tcPr>
          <w:p>
            <w:r>
              <w:t>31 Oct 2026</w:t>
            </w:r>
          </w:p>
        </w:tc>
        <w:tc>
          <w:tcPr>
            <w:tcW w:type="dxa" w:w="3024"/>
            <w:vAlign w:val="center"/>
          </w:tcPr>
          <w:p>
            <w:r>
              <w:t>In Progress</w:t>
            </w:r>
          </w:p>
        </w:tc>
      </w:tr>
      <w:tr>
        <w:tc>
          <w:tcPr>
            <w:tcW w:type="dxa" w:w="5040"/>
            <w:vAlign w:val="center"/>
          </w:tcPr>
          <w:p>
            <w:r>
              <w:t>Dashboard Prototype</w:t>
            </w:r>
          </w:p>
        </w:tc>
        <w:tc>
          <w:tcPr>
            <w:tcW w:type="dxa" w:w="2304"/>
            <w:vAlign w:val="center"/>
          </w:tcPr>
          <w:p>
            <w:r>
              <w:t>15 Nov 2026</w:t>
            </w:r>
          </w:p>
        </w:tc>
        <w:tc>
          <w:tcPr>
            <w:tcW w:type="dxa" w:w="3024"/>
            <w:vAlign w:val="center"/>
          </w:tcPr>
          <w:p>
            <w:r>
              <w:t>In Progress</w:t>
            </w:r>
          </w:p>
        </w:tc>
      </w:tr>
      <w:tr>
        <w:tc>
          <w:tcPr>
            <w:tcW w:type="dxa" w:w="5040"/>
            <w:vAlign w:val="center"/>
          </w:tcPr>
          <w:p>
            <w:r>
              <w:t>Final Consultancy Report</w:t>
            </w:r>
          </w:p>
        </w:tc>
        <w:tc>
          <w:tcPr>
            <w:tcW w:type="dxa" w:w="2304"/>
            <w:vAlign w:val="center"/>
          </w:tcPr>
          <w:p>
            <w:r>
              <w:t>30 Nov 2026</w:t>
            </w:r>
          </w:p>
        </w:tc>
        <w:tc>
          <w:tcPr>
            <w:tcW w:type="dxa" w:w="3024"/>
            <w:vAlign w:val="center"/>
          </w:tcPr>
          <w:p>
            <w:r>
              <w:t>Pending</w:t>
            </w:r>
          </w:p>
        </w:tc>
      </w:tr>
    </w:tbl>
    <w:p>
      <w:pPr>
        <w:spacing w:before="120" w:after="60"/>
      </w:pPr>
      <w:r>
        <w:rPr>
          <w:b/>
          <w:sz w:val="24"/>
        </w:rPr>
        <w:t>7. Financial Details</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Data</w:t>
            </w:r>
          </w:p>
        </w:tc>
      </w:tr>
      <w:tr>
        <w:tc>
          <w:tcPr>
            <w:tcW w:type="dxa" w:w="3600"/>
            <w:vAlign w:val="center"/>
          </w:tcPr>
          <w:p>
            <w:r>
              <w:t>Total Consultancy Value</w:t>
            </w:r>
          </w:p>
        </w:tc>
        <w:tc>
          <w:tcPr>
            <w:tcW w:type="dxa" w:w="7344"/>
            <w:vAlign w:val="center"/>
          </w:tcPr>
          <w:p>
            <w:r>
              <w:t>₹2,50,000</w:t>
            </w:r>
          </w:p>
        </w:tc>
      </w:tr>
      <w:tr>
        <w:tc>
          <w:tcPr>
            <w:tcW w:type="dxa" w:w="3600"/>
            <w:vAlign w:val="center"/>
          </w:tcPr>
          <w:p>
            <w:r>
              <w:t>Payment Structure</w:t>
            </w:r>
          </w:p>
        </w:tc>
        <w:tc>
          <w:tcPr>
            <w:tcW w:type="dxa" w:w="7344"/>
            <w:vAlign w:val="center"/>
          </w:tcPr>
          <w:p>
            <w:r>
              <w:t>Advance + Balance</w:t>
            </w:r>
          </w:p>
        </w:tc>
      </w:tr>
      <w:tr>
        <w:tc>
          <w:tcPr>
            <w:tcW w:type="dxa" w:w="3600"/>
            <w:vAlign w:val="center"/>
          </w:tcPr>
          <w:p>
            <w:r>
              <w:t>Advance</w:t>
            </w:r>
          </w:p>
        </w:tc>
        <w:tc>
          <w:tcPr>
            <w:tcW w:type="dxa" w:w="7344"/>
            <w:vAlign w:val="center"/>
          </w:tcPr>
          <w:p>
            <w:r>
              <w:t>₹1,00,000</w:t>
            </w:r>
          </w:p>
        </w:tc>
      </w:tr>
      <w:tr>
        <w:tc>
          <w:tcPr>
            <w:tcW w:type="dxa" w:w="3600"/>
            <w:vAlign w:val="center"/>
          </w:tcPr>
          <w:p>
            <w:r>
              <w:t>Balance</w:t>
            </w:r>
          </w:p>
        </w:tc>
        <w:tc>
          <w:tcPr>
            <w:tcW w:type="dxa" w:w="7344"/>
            <w:vAlign w:val="center"/>
          </w:tcPr>
          <w:p>
            <w:r>
              <w:t>₹1,50,000</w:t>
            </w:r>
          </w:p>
        </w:tc>
      </w:tr>
      <w:tr>
        <w:tc>
          <w:tcPr>
            <w:tcW w:type="dxa" w:w="3600"/>
            <w:vAlign w:val="center"/>
          </w:tcPr>
          <w:p>
            <w:r>
              <w:t>Payment Status</w:t>
            </w:r>
          </w:p>
        </w:tc>
        <w:tc>
          <w:tcPr>
            <w:tcW w:type="dxa" w:w="7344"/>
            <w:vAlign w:val="center"/>
          </w:tcPr>
          <w:p>
            <w:r>
              <w:t>Partially Received</w:t>
            </w:r>
          </w:p>
        </w:tc>
      </w:tr>
      <w:tr>
        <w:tc>
          <w:tcPr>
            <w:tcW w:type="dxa" w:w="3600"/>
            <w:vAlign w:val="center"/>
          </w:tcPr>
          <w:p>
            <w:r>
              <w:t>Payment Account</w:t>
            </w:r>
          </w:p>
        </w:tc>
        <w:tc>
          <w:tcPr>
            <w:tcW w:type="dxa" w:w="7344"/>
            <w:vAlign w:val="center"/>
          </w:tcPr>
          <w:p>
            <w:r>
              <w:t>CAIAS designated institutional account</w:t>
            </w:r>
          </w:p>
        </w:tc>
      </w:tr>
    </w:tbl>
    <w:p>
      <w:pPr>
        <w:spacing w:before="120" w:after="60"/>
      </w:pPr>
      <w:r>
        <w:rPr>
          <w:b/>
          <w:sz w:val="24"/>
        </w:rPr>
        <w:t>8. CAIAS Resources Used</w:t>
      </w:r>
    </w:p>
    <w:p>
      <w:r>
        <w:rPr>
          <w:b/>
        </w:rPr>
        <w:t xml:space="preserve">Institutional Resources: </w:t>
      </w:r>
      <w:r>
        <w:t>Yes</w:t>
      </w:r>
    </w:p>
    <w:p>
      <w:r>
        <w:rPr>
          <w:b/>
        </w:rPr>
        <w:t xml:space="preserve">Resources: </w:t>
      </w:r>
      <w:r>
        <w:t>Computer systems, AI/data analytics software, training facilities and meeting space.</w:t>
      </w:r>
    </w:p>
    <w:p>
      <w:pPr>
        <w:spacing w:before="120" w:after="60"/>
      </w:pPr>
      <w:r>
        <w:rPr>
          <w:b/>
          <w:sz w:val="24"/>
        </w:rPr>
        <w:t>9. Intellectual Property &amp; Confidentiality</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Status</w:t>
            </w:r>
          </w:p>
        </w:tc>
      </w:tr>
      <w:tr>
        <w:tc>
          <w:tcPr>
            <w:tcW w:type="dxa" w:w="3600"/>
            <w:vAlign w:val="center"/>
          </w:tcPr>
          <w:p>
            <w:r>
              <w:t>Confidential Information</w:t>
            </w:r>
          </w:p>
        </w:tc>
        <w:tc>
          <w:tcPr>
            <w:tcW w:type="dxa" w:w="7344"/>
            <w:vAlign w:val="center"/>
          </w:tcPr>
          <w:p>
            <w:r>
              <w:t>Yes</w:t>
            </w:r>
          </w:p>
        </w:tc>
      </w:tr>
      <w:tr>
        <w:tc>
          <w:tcPr>
            <w:tcW w:type="dxa" w:w="3600"/>
            <w:vAlign w:val="center"/>
          </w:tcPr>
          <w:p>
            <w:r>
              <w:t>NDA</w:t>
            </w:r>
          </w:p>
        </w:tc>
        <w:tc>
          <w:tcPr>
            <w:tcW w:type="dxa" w:w="7344"/>
            <w:vAlign w:val="center"/>
          </w:tcPr>
          <w:p>
            <w:r>
              <w:t>Executed</w:t>
            </w:r>
          </w:p>
        </w:tc>
      </w:tr>
      <w:tr>
        <w:tc>
          <w:tcPr>
            <w:tcW w:type="dxa" w:w="3600"/>
            <w:vAlign w:val="center"/>
          </w:tcPr>
          <w:p>
            <w:r>
              <w:t>Intellectual Property</w:t>
            </w:r>
          </w:p>
        </w:tc>
        <w:tc>
          <w:tcPr>
            <w:tcW w:type="dxa" w:w="7344"/>
            <w:vAlign w:val="center"/>
          </w:tcPr>
          <w:p>
            <w:r>
              <w:t>As specified in Consultancy Agreement</w:t>
            </w:r>
          </w:p>
        </w:tc>
      </w:tr>
      <w:tr>
        <w:tc>
          <w:tcPr>
            <w:tcW w:type="dxa" w:w="3600"/>
            <w:vAlign w:val="center"/>
          </w:tcPr>
          <w:p>
            <w:r>
              <w:t>Client Data</w:t>
            </w:r>
          </w:p>
        </w:tc>
        <w:tc>
          <w:tcPr>
            <w:tcW w:type="dxa" w:w="7344"/>
            <w:vAlign w:val="center"/>
          </w:tcPr>
          <w:p>
            <w:r>
              <w:t>Used for consultancy</w:t>
            </w:r>
          </w:p>
        </w:tc>
      </w:tr>
    </w:tbl>
    <w:p>
      <w:pPr>
        <w:spacing w:before="120" w:after="60"/>
      </w:pPr>
      <w:r>
        <w:rPr>
          <w:b/>
          <w:sz w:val="24"/>
        </w:rPr>
        <w:t>10. Document Record</w:t>
      </w:r>
    </w:p>
    <w:tbl>
      <w:tblPr>
        <w:tblStyle w:val="TableGrid"/>
        <w:tblW w:type="auto" w:w="0"/>
        <w:jc w:val="center"/>
        <w:tblLook w:firstColumn="1" w:firstRow="1" w:lastColumn="0" w:lastRow="0" w:noHBand="0" w:noVBand="1" w:val="04A0"/>
      </w:tblPr>
      <w:tblGrid>
        <w:gridCol w:w="3408"/>
        <w:gridCol w:w="3408"/>
        <w:gridCol w:w="3408"/>
      </w:tblGrid>
      <w:tr>
        <w:tc>
          <w:tcPr>
            <w:tcW w:type="dxa" w:w="4896"/>
            <w:vAlign w:val="center"/>
            <w:shd w:fill="D9E1F2"/>
          </w:tcPr>
          <w:p>
            <w:r>
              <w:rPr>
                <w:b/>
              </w:rPr>
              <w:t>Document</w:t>
            </w:r>
          </w:p>
        </w:tc>
        <w:tc>
          <w:tcPr>
            <w:tcW w:type="dxa" w:w="2016"/>
            <w:vAlign w:val="center"/>
            <w:shd w:fill="D9E1F2"/>
          </w:tcPr>
          <w:p>
            <w:r>
              <w:rPr>
                <w:b/>
              </w:rPr>
              <w:t>Status</w:t>
            </w:r>
          </w:p>
        </w:tc>
        <w:tc>
          <w:tcPr>
            <w:tcW w:type="dxa" w:w="4032"/>
            <w:vAlign w:val="center"/>
            <w:shd w:fill="D9E1F2"/>
          </w:tcPr>
          <w:p>
            <w:r>
              <w:rPr>
                <w:b/>
              </w:rPr>
              <w:t>Portal Reference</w:t>
            </w:r>
          </w:p>
        </w:tc>
      </w:tr>
      <w:tr>
        <w:tc>
          <w:tcPr>
            <w:tcW w:type="dxa" w:w="4896"/>
            <w:vAlign w:val="center"/>
          </w:tcPr>
          <w:p>
            <w:r>
              <w:t>Signed Consultancy Agreement</w:t>
            </w:r>
          </w:p>
        </w:tc>
        <w:tc>
          <w:tcPr>
            <w:tcW w:type="dxa" w:w="2016"/>
            <w:vAlign w:val="center"/>
          </w:tcPr>
          <w:p>
            <w:r>
              <w:t>Available</w:t>
            </w:r>
          </w:p>
        </w:tc>
        <w:tc>
          <w:tcPr>
            <w:tcW w:type="dxa" w:w="4032"/>
            <w:vAlign w:val="center"/>
          </w:tcPr>
          <w:p>
            <w:r>
              <w:t>DOC/CON/001/01</w:t>
            </w:r>
          </w:p>
        </w:tc>
      </w:tr>
      <w:tr>
        <w:tc>
          <w:tcPr>
            <w:tcW w:type="dxa" w:w="4896"/>
            <w:vAlign w:val="center"/>
          </w:tcPr>
          <w:p>
            <w:r>
              <w:t>NDA</w:t>
            </w:r>
          </w:p>
        </w:tc>
        <w:tc>
          <w:tcPr>
            <w:tcW w:type="dxa" w:w="2016"/>
            <w:vAlign w:val="center"/>
          </w:tcPr>
          <w:p>
            <w:r>
              <w:t>Available</w:t>
            </w:r>
          </w:p>
        </w:tc>
        <w:tc>
          <w:tcPr>
            <w:tcW w:type="dxa" w:w="4032"/>
            <w:vAlign w:val="center"/>
          </w:tcPr>
          <w:p>
            <w:r>
              <w:t>DOC/CON/001/02</w:t>
            </w:r>
          </w:p>
        </w:tc>
      </w:tr>
      <w:tr>
        <w:tc>
          <w:tcPr>
            <w:tcW w:type="dxa" w:w="4896"/>
            <w:vAlign w:val="center"/>
          </w:tcPr>
          <w:p>
            <w:r>
              <w:t>Project Proposal</w:t>
            </w:r>
          </w:p>
        </w:tc>
        <w:tc>
          <w:tcPr>
            <w:tcW w:type="dxa" w:w="2016"/>
            <w:vAlign w:val="center"/>
          </w:tcPr>
          <w:p>
            <w:r>
              <w:t>Available</w:t>
            </w:r>
          </w:p>
        </w:tc>
        <w:tc>
          <w:tcPr>
            <w:tcW w:type="dxa" w:w="4032"/>
            <w:vAlign w:val="center"/>
          </w:tcPr>
          <w:p>
            <w:r>
              <w:t>DOC/CON/001/03</w:t>
            </w:r>
          </w:p>
        </w:tc>
      </w:tr>
    </w:tbl>
    <w:p>
      <w:r>
        <w:t>Note: Actual uploaded documents should remain in the portal repository. The generated PDF/Word record should show only their availability and reference number.</w:t>
      </w:r>
    </w:p>
    <w:p>
      <w:pPr>
        <w:spacing w:before="120" w:after="60"/>
      </w:pPr>
      <w:r>
        <w:rPr>
          <w:b/>
          <w:sz w:val="24"/>
        </w:rPr>
        <w:t>11. Progress / Update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D9E1F2"/>
          </w:tcPr>
          <w:p>
            <w:r>
              <w:rPr>
                <w:b/>
              </w:rPr>
              <w:t>Date</w:t>
            </w:r>
          </w:p>
        </w:tc>
        <w:tc>
          <w:tcPr>
            <w:tcW w:type="dxa" w:w="4320"/>
            <w:vAlign w:val="center"/>
            <w:shd w:fill="D9E1F2"/>
          </w:tcPr>
          <w:p>
            <w:r>
              <w:rPr>
                <w:b/>
              </w:rPr>
              <w:t>Activity / Update</w:t>
            </w:r>
          </w:p>
        </w:tc>
        <w:tc>
          <w:tcPr>
            <w:tcW w:type="dxa" w:w="2592"/>
            <w:vAlign w:val="center"/>
            <w:shd w:fill="D9E1F2"/>
          </w:tcPr>
          <w:p>
            <w:r>
              <w:rPr>
                <w:b/>
              </w:rPr>
              <w:t>Deliverable</w:t>
            </w:r>
          </w:p>
        </w:tc>
        <w:tc>
          <w:tcPr>
            <w:tcW w:type="dxa" w:w="1728"/>
            <w:vAlign w:val="center"/>
            <w:shd w:fill="D9E1F2"/>
          </w:tcPr>
          <w:p>
            <w:r>
              <w:rPr>
                <w:b/>
              </w:rPr>
              <w:t>Status</w:t>
            </w:r>
          </w:p>
        </w:tc>
      </w:tr>
      <w:tr>
        <w:tc>
          <w:tcPr>
            <w:tcW w:type="dxa" w:w="1584"/>
            <w:vAlign w:val="center"/>
          </w:tcPr>
          <w:p>
            <w:r>
              <w:t>15 Sep 2026</w:t>
            </w:r>
          </w:p>
        </w:tc>
        <w:tc>
          <w:tcPr>
            <w:tcW w:type="dxa" w:w="4320"/>
            <w:vAlign w:val="center"/>
          </w:tcPr>
          <w:p>
            <w:r>
              <w:t>Client requirement discussion completed</w:t>
            </w:r>
          </w:p>
        </w:tc>
        <w:tc>
          <w:tcPr>
            <w:tcW w:type="dxa" w:w="2592"/>
            <w:vAlign w:val="center"/>
          </w:tcPr>
          <w:p>
            <w:r>
              <w:t>Requirement Analysis</w:t>
            </w:r>
          </w:p>
        </w:tc>
        <w:tc>
          <w:tcPr>
            <w:tcW w:type="dxa" w:w="1728"/>
            <w:vAlign w:val="center"/>
          </w:tcPr>
          <w:p>
            <w:r>
              <w:t>Completed</w:t>
            </w:r>
          </w:p>
        </w:tc>
      </w:tr>
      <w:tr>
        <w:tc>
          <w:tcPr>
            <w:tcW w:type="dxa" w:w="1584"/>
            <w:vAlign w:val="center"/>
          </w:tcPr>
          <w:p>
            <w:r>
              <w:t>28 Sep 2026</w:t>
            </w:r>
          </w:p>
        </w:tc>
        <w:tc>
          <w:tcPr>
            <w:tcW w:type="dxa" w:w="4320"/>
            <w:vAlign w:val="center"/>
          </w:tcPr>
          <w:p>
            <w:r>
              <w:t>Training module submitted</w:t>
            </w:r>
          </w:p>
        </w:tc>
        <w:tc>
          <w:tcPr>
            <w:tcW w:type="dxa" w:w="2592"/>
            <w:vAlign w:val="center"/>
          </w:tcPr>
          <w:p>
            <w:r>
              <w:t>Training Programme</w:t>
            </w:r>
          </w:p>
        </w:tc>
        <w:tc>
          <w:tcPr>
            <w:tcW w:type="dxa" w:w="1728"/>
            <w:vAlign w:val="center"/>
          </w:tcPr>
          <w:p>
            <w:r>
              <w:t>In Progress</w:t>
            </w:r>
          </w:p>
        </w:tc>
      </w:tr>
      <w:tr>
        <w:tc>
          <w:tcPr>
            <w:tcW w:type="dxa" w:w="1584"/>
            <w:vAlign w:val="center"/>
          </w:tcPr>
          <w:p>
            <w:r>
              <w:t>12 Oct 2026</w:t>
            </w:r>
          </w:p>
        </w:tc>
        <w:tc>
          <w:tcPr>
            <w:tcW w:type="dxa" w:w="4320"/>
            <w:vAlign w:val="center"/>
          </w:tcPr>
          <w:p>
            <w:r>
              <w:t>First training session completed</w:t>
            </w:r>
          </w:p>
        </w:tc>
        <w:tc>
          <w:tcPr>
            <w:tcW w:type="dxa" w:w="2592"/>
            <w:vAlign w:val="center"/>
          </w:tcPr>
          <w:p>
            <w:r>
              <w:t>Training Programme</w:t>
            </w:r>
          </w:p>
        </w:tc>
        <w:tc>
          <w:tcPr>
            <w:tcW w:type="dxa" w:w="1728"/>
            <w:vAlign w:val="center"/>
          </w:tcPr>
          <w:p>
            <w:r>
              <w:t>In Progress</w:t>
            </w:r>
          </w:p>
        </w:tc>
      </w:tr>
      <w:tr>
        <w:tc>
          <w:tcPr>
            <w:tcW w:type="dxa" w:w="1584"/>
            <w:vAlign w:val="center"/>
          </w:tcPr>
          <w:p>
            <w:r>
              <w:t>01 Nov 2026</w:t>
            </w:r>
          </w:p>
        </w:tc>
        <w:tc>
          <w:tcPr>
            <w:tcW w:type="dxa" w:w="4320"/>
            <w:vAlign w:val="center"/>
          </w:tcPr>
          <w:p>
            <w:r>
              <w:t>Dashboard prototype initiated</w:t>
            </w:r>
          </w:p>
        </w:tc>
        <w:tc>
          <w:tcPr>
            <w:tcW w:type="dxa" w:w="2592"/>
            <w:vAlign w:val="center"/>
          </w:tcPr>
          <w:p>
            <w:r>
              <w:t>Dashboard</w:t>
            </w:r>
          </w:p>
        </w:tc>
        <w:tc>
          <w:tcPr>
            <w:tcW w:type="dxa" w:w="1728"/>
            <w:vAlign w:val="center"/>
          </w:tcPr>
          <w:p>
            <w:r>
              <w:t>In Progress</w:t>
            </w:r>
          </w:p>
        </w:tc>
      </w:tr>
    </w:tbl>
    <w:p>
      <w:r>
        <w:br w:type="page"/>
      </w:r>
    </w:p>
    <w:p>
      <w:pPr>
        <w:spacing w:before="120" w:after="60"/>
      </w:pPr>
      <w:r>
        <w:rPr>
          <w:b/>
          <w:sz w:val="24"/>
        </w:rPr>
        <w:t>PAGE 3 — CONSULTANCY CLOSURE RECORD</w:t>
      </w:r>
    </w:p>
    <w:p>
      <w:pPr>
        <w:spacing w:before="120" w:after="60"/>
      </w:pPr>
      <w:r>
        <w:rPr>
          <w:b/>
          <w:sz w:val="24"/>
        </w:rPr>
        <w:t>12. Payment Summary</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Data</w:t>
            </w:r>
          </w:p>
        </w:tc>
      </w:tr>
      <w:tr>
        <w:tc>
          <w:tcPr>
            <w:tcW w:type="dxa" w:w="3600"/>
            <w:vAlign w:val="center"/>
          </w:tcPr>
          <w:p>
            <w:r>
              <w:t>Total Consultancy Value</w:t>
            </w:r>
          </w:p>
        </w:tc>
        <w:tc>
          <w:tcPr>
            <w:tcW w:type="dxa" w:w="7344"/>
            <w:vAlign w:val="center"/>
          </w:tcPr>
          <w:p>
            <w:r>
              <w:t>₹2,50,000</w:t>
            </w:r>
          </w:p>
        </w:tc>
      </w:tr>
      <w:tr>
        <w:tc>
          <w:tcPr>
            <w:tcW w:type="dxa" w:w="3600"/>
            <w:vAlign w:val="center"/>
          </w:tcPr>
          <w:p>
            <w:r>
              <w:t>Amount Received</w:t>
            </w:r>
          </w:p>
        </w:tc>
        <w:tc>
          <w:tcPr>
            <w:tcW w:type="dxa" w:w="7344"/>
            <w:vAlign w:val="center"/>
          </w:tcPr>
          <w:p>
            <w:r>
              <w:t>₹1,00,000</w:t>
            </w:r>
          </w:p>
        </w:tc>
      </w:tr>
      <w:tr>
        <w:tc>
          <w:tcPr>
            <w:tcW w:type="dxa" w:w="3600"/>
            <w:vAlign w:val="center"/>
          </w:tcPr>
          <w:p>
            <w:r>
              <w:t>Balance Pending</w:t>
            </w:r>
          </w:p>
        </w:tc>
        <w:tc>
          <w:tcPr>
            <w:tcW w:type="dxa" w:w="7344"/>
            <w:vAlign w:val="center"/>
          </w:tcPr>
          <w:p>
            <w:r>
              <w:t>₹1,50,000</w:t>
            </w:r>
          </w:p>
        </w:tc>
      </w:tr>
      <w:tr>
        <w:tc>
          <w:tcPr>
            <w:tcW w:type="dxa" w:w="3600"/>
            <w:vAlign w:val="center"/>
          </w:tcPr>
          <w:p>
            <w:r>
              <w:t>Payment Status</w:t>
            </w:r>
          </w:p>
        </w:tc>
        <w:tc>
          <w:tcPr>
            <w:tcW w:type="dxa" w:w="7344"/>
            <w:vAlign w:val="center"/>
          </w:tcPr>
          <w:p>
            <w:r>
              <w:t>Partially Received</w:t>
            </w:r>
          </w:p>
        </w:tc>
      </w:tr>
    </w:tbl>
    <w:p>
      <w:pPr>
        <w:spacing w:before="120" w:after="60"/>
      </w:pPr>
      <w:r>
        <w:rPr>
          <w:b/>
          <w:sz w:val="24"/>
        </w:rPr>
        <w:t>13. Closure / Exit Record</w:t>
      </w:r>
    </w:p>
    <w:tbl>
      <w:tblPr>
        <w:tblStyle w:val="TableGrid"/>
        <w:tblW w:type="auto" w:w="0"/>
        <w:jc w:val="center"/>
        <w:tblLook w:firstColumn="1" w:firstRow="1" w:lastColumn="0" w:lastRow="0" w:noHBand="0" w:noVBand="1" w:val="04A0"/>
      </w:tblPr>
      <w:tblGrid>
        <w:gridCol w:w="5112"/>
        <w:gridCol w:w="5112"/>
      </w:tblGrid>
      <w:tr>
        <w:tc>
          <w:tcPr>
            <w:tcW w:type="dxa" w:w="3600"/>
            <w:vAlign w:val="center"/>
            <w:shd w:fill="D9E1F2"/>
          </w:tcPr>
          <w:p>
            <w:r>
              <w:rPr>
                <w:b/>
              </w:rPr>
              <w:t>Field</w:t>
            </w:r>
          </w:p>
        </w:tc>
        <w:tc>
          <w:tcPr>
            <w:tcW w:type="dxa" w:w="7344"/>
            <w:vAlign w:val="center"/>
            <w:shd w:fill="D9E1F2"/>
          </w:tcPr>
          <w:p>
            <w:r>
              <w:rPr>
                <w:b/>
              </w:rPr>
              <w:t>Sample Data</w:t>
            </w:r>
          </w:p>
        </w:tc>
      </w:tr>
      <w:tr>
        <w:tc>
          <w:tcPr>
            <w:tcW w:type="dxa" w:w="3600"/>
            <w:vAlign w:val="center"/>
          </w:tcPr>
          <w:p>
            <w:r>
              <w:t>Actual Completion Date</w:t>
            </w:r>
          </w:p>
        </w:tc>
        <w:tc>
          <w:tcPr>
            <w:tcW w:type="dxa" w:w="7344"/>
            <w:vAlign w:val="center"/>
          </w:tcPr>
          <w:p>
            <w:r>
              <w:t>30 November 2026</w:t>
            </w:r>
          </w:p>
        </w:tc>
      </w:tr>
      <w:tr>
        <w:tc>
          <w:tcPr>
            <w:tcW w:type="dxa" w:w="3600"/>
            <w:vAlign w:val="center"/>
          </w:tcPr>
          <w:p>
            <w:r>
              <w:t>Work Completed</w:t>
            </w:r>
          </w:p>
        </w:tc>
        <w:tc>
          <w:tcPr>
            <w:tcW w:type="dxa" w:w="7344"/>
            <w:vAlign w:val="center"/>
          </w:tcPr>
          <w:p>
            <w:r>
              <w:t>All agreed consultancy activities completed</w:t>
            </w:r>
          </w:p>
        </w:tc>
      </w:tr>
      <w:tr>
        <w:tc>
          <w:tcPr>
            <w:tcW w:type="dxa" w:w="3600"/>
            <w:vAlign w:val="center"/>
          </w:tcPr>
          <w:p>
            <w:r>
              <w:t>Major Outcomes</w:t>
            </w:r>
          </w:p>
        </w:tc>
        <w:tc>
          <w:tcPr>
            <w:tcW w:type="dxa" w:w="7344"/>
            <w:vAlign w:val="center"/>
          </w:tcPr>
          <w:p>
            <w:r>
              <w:t>Training completed, dashboard prototype delivered and implementation guidance provided</w:t>
            </w:r>
          </w:p>
        </w:tc>
      </w:tr>
      <w:tr>
        <w:tc>
          <w:tcPr>
            <w:tcW w:type="dxa" w:w="3600"/>
            <w:vAlign w:val="center"/>
          </w:tcPr>
          <w:p>
            <w:r>
              <w:t>Final Deliverables</w:t>
            </w:r>
          </w:p>
        </w:tc>
        <w:tc>
          <w:tcPr>
            <w:tcW w:type="dxa" w:w="7344"/>
            <w:vAlign w:val="center"/>
          </w:tcPr>
          <w:p>
            <w:r>
              <w:t>Submitted</w:t>
            </w:r>
          </w:p>
        </w:tc>
      </w:tr>
      <w:tr>
        <w:tc>
          <w:tcPr>
            <w:tcW w:type="dxa" w:w="3600"/>
            <w:vAlign w:val="center"/>
          </w:tcPr>
          <w:p>
            <w:r>
              <w:t>Client Acceptance</w:t>
            </w:r>
          </w:p>
        </w:tc>
        <w:tc>
          <w:tcPr>
            <w:tcW w:type="dxa" w:w="7344"/>
            <w:vAlign w:val="center"/>
          </w:tcPr>
          <w:p>
            <w:r>
              <w:t>Yes</w:t>
            </w:r>
          </w:p>
        </w:tc>
      </w:tr>
      <w:tr>
        <w:tc>
          <w:tcPr>
            <w:tcW w:type="dxa" w:w="3600"/>
            <w:vAlign w:val="center"/>
          </w:tcPr>
          <w:p>
            <w:r>
              <w:t>Final Payment</w:t>
            </w:r>
          </w:p>
        </w:tc>
        <w:tc>
          <w:tcPr>
            <w:tcW w:type="dxa" w:w="7344"/>
            <w:vAlign w:val="center"/>
          </w:tcPr>
          <w:p>
            <w:r>
              <w:t>Fully Received</w:t>
            </w:r>
          </w:p>
        </w:tc>
      </w:tr>
      <w:tr>
        <w:tc>
          <w:tcPr>
            <w:tcW w:type="dxa" w:w="3600"/>
            <w:vAlign w:val="center"/>
          </w:tcPr>
          <w:p>
            <w:r>
              <w:t>Final Status</w:t>
            </w:r>
          </w:p>
        </w:tc>
        <w:tc>
          <w:tcPr>
            <w:tcW w:type="dxa" w:w="7344"/>
            <w:vAlign w:val="center"/>
          </w:tcPr>
          <w:p>
            <w:r>
              <w:t>COMPLETED &amp; CLOSED</w:t>
            </w:r>
          </w:p>
        </w:tc>
      </w:tr>
    </w:tbl>
    <w:p>
      <w:pPr>
        <w:spacing w:before="120" w:after="60"/>
      </w:pPr>
      <w:r>
        <w:rPr>
          <w:b/>
          <w:sz w:val="24"/>
        </w:rPr>
        <w:t>14. Closure Documents</w:t>
      </w:r>
    </w:p>
    <w:tbl>
      <w:tblPr>
        <w:tblStyle w:val="TableGrid"/>
        <w:tblW w:type="auto" w:w="0"/>
        <w:jc w:val="center"/>
        <w:tblLook w:firstColumn="1" w:firstRow="1" w:lastColumn="0" w:lastRow="0" w:noHBand="0" w:noVBand="1" w:val="04A0"/>
      </w:tblPr>
      <w:tblGrid>
        <w:gridCol w:w="3408"/>
        <w:gridCol w:w="3408"/>
        <w:gridCol w:w="3408"/>
      </w:tblGrid>
      <w:tr>
        <w:tc>
          <w:tcPr>
            <w:tcW w:type="dxa" w:w="4896"/>
            <w:vAlign w:val="center"/>
            <w:shd w:fill="D9E1F2"/>
          </w:tcPr>
          <w:p>
            <w:r>
              <w:rPr>
                <w:b/>
              </w:rPr>
              <w:t>Document</w:t>
            </w:r>
          </w:p>
        </w:tc>
        <w:tc>
          <w:tcPr>
            <w:tcW w:type="dxa" w:w="2016"/>
            <w:vAlign w:val="center"/>
            <w:shd w:fill="D9E1F2"/>
          </w:tcPr>
          <w:p>
            <w:r>
              <w:rPr>
                <w:b/>
              </w:rPr>
              <w:t>Status</w:t>
            </w:r>
          </w:p>
        </w:tc>
        <w:tc>
          <w:tcPr>
            <w:tcW w:type="dxa" w:w="4032"/>
            <w:vAlign w:val="center"/>
            <w:shd w:fill="D9E1F2"/>
          </w:tcPr>
          <w:p>
            <w:r>
              <w:rPr>
                <w:b/>
              </w:rPr>
              <w:t>Reference</w:t>
            </w:r>
          </w:p>
        </w:tc>
      </w:tr>
      <w:tr>
        <w:tc>
          <w:tcPr>
            <w:tcW w:type="dxa" w:w="4896"/>
            <w:vAlign w:val="center"/>
          </w:tcPr>
          <w:p>
            <w:r>
              <w:t>Final Consultancy Report</w:t>
            </w:r>
          </w:p>
        </w:tc>
        <w:tc>
          <w:tcPr>
            <w:tcW w:type="dxa" w:w="2016"/>
            <w:vAlign w:val="center"/>
          </w:tcPr>
          <w:p>
            <w:r>
              <w:t>Available</w:t>
            </w:r>
          </w:p>
        </w:tc>
        <w:tc>
          <w:tcPr>
            <w:tcW w:type="dxa" w:w="4032"/>
            <w:vAlign w:val="center"/>
          </w:tcPr>
          <w:p>
            <w:r>
              <w:t>DOC/CON/001/10</w:t>
            </w:r>
          </w:p>
        </w:tc>
      </w:tr>
      <w:tr>
        <w:tc>
          <w:tcPr>
            <w:tcW w:type="dxa" w:w="4896"/>
            <w:vAlign w:val="center"/>
          </w:tcPr>
          <w:p>
            <w:r>
              <w:t>Client Completion Confirmation</w:t>
            </w:r>
          </w:p>
        </w:tc>
        <w:tc>
          <w:tcPr>
            <w:tcW w:type="dxa" w:w="2016"/>
            <w:vAlign w:val="center"/>
          </w:tcPr>
          <w:p>
            <w:r>
              <w:t>Available</w:t>
            </w:r>
          </w:p>
        </w:tc>
        <w:tc>
          <w:tcPr>
            <w:tcW w:type="dxa" w:w="4032"/>
            <w:vAlign w:val="center"/>
          </w:tcPr>
          <w:p>
            <w:r>
              <w:t>DOC/CON/001/11</w:t>
            </w:r>
          </w:p>
        </w:tc>
      </w:tr>
      <w:tr>
        <w:tc>
          <w:tcPr>
            <w:tcW w:type="dxa" w:w="4896"/>
            <w:vAlign w:val="center"/>
          </w:tcPr>
          <w:p>
            <w:r>
              <w:t>Final Invoice / Payment Record</w:t>
            </w:r>
          </w:p>
        </w:tc>
        <w:tc>
          <w:tcPr>
            <w:tcW w:type="dxa" w:w="2016"/>
            <w:vAlign w:val="center"/>
          </w:tcPr>
          <w:p>
            <w:r>
              <w:t>Available</w:t>
            </w:r>
          </w:p>
        </w:tc>
        <w:tc>
          <w:tcPr>
            <w:tcW w:type="dxa" w:w="4032"/>
            <w:vAlign w:val="center"/>
          </w:tcPr>
          <w:p>
            <w:r>
              <w:t>DOC/CON/001/12</w:t>
            </w:r>
          </w:p>
        </w:tc>
      </w:tr>
    </w:tbl>
    <w:p>
      <w:pPr>
        <w:spacing w:before="120" w:after="60"/>
      </w:pPr>
      <w:r>
        <w:rPr>
          <w:b/>
          <w:sz w:val="24"/>
        </w:rPr>
        <w:t>15. Declaration &amp; System Record</w:t>
      </w:r>
    </w:p>
    <w:p>
      <w:r>
        <w:rPr>
          <w:b/>
        </w:rPr>
        <w:t xml:space="preserve">Declaration: </w:t>
      </w:r>
      <w:r>
        <w:t>I confirm that the information recorded in this consultancy record is accurate and that the consultancy has been undertaken in accordance with the CAIAS Consultancy Services – Framework &amp; Guidelines and applicable institutional policies.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1F2"/>
          </w:tcPr>
          <w:p>
            <w:r>
              <w:rPr>
                <w:b/>
              </w:rPr>
              <w:t>Field</w:t>
            </w:r>
          </w:p>
        </w:tc>
        <w:tc>
          <w:tcPr>
            <w:tcW w:type="dxa" w:w="6912"/>
            <w:vAlign w:val="center"/>
            <w:shd w:fill="D9E1F2"/>
          </w:tcPr>
          <w:p>
            <w:r>
              <w:rPr>
                <w:b/>
              </w:rPr>
              <w:t>System Record</w:t>
            </w:r>
          </w:p>
        </w:tc>
      </w:tr>
      <w:tr>
        <w:tc>
          <w:tcPr>
            <w:tcW w:type="dxa" w:w="4032"/>
            <w:vAlign w:val="center"/>
          </w:tcPr>
          <w:p>
            <w:r>
              <w:t>Department Confirmation</w:t>
            </w:r>
          </w:p>
        </w:tc>
        <w:tc>
          <w:tcPr>
            <w:tcW w:type="dxa" w:w="6912"/>
            <w:vAlign w:val="center"/>
          </w:tcPr>
          <w:p>
            <w:r>
              <w:t>Electronically Confirmed</w:t>
            </w:r>
          </w:p>
        </w:tc>
      </w:tr>
      <w:tr>
        <w:tc>
          <w:tcPr>
            <w:tcW w:type="dxa" w:w="4032"/>
            <w:vAlign w:val="center"/>
          </w:tcPr>
          <w:p>
            <w:r>
              <w:t>Submitted By</w:t>
            </w:r>
          </w:p>
        </w:tc>
        <w:tc>
          <w:tcPr>
            <w:tcW w:type="dxa" w:w="6912"/>
            <w:vAlign w:val="center"/>
          </w:tcPr>
          <w:p>
            <w:r>
              <w:t>Department Consultancy Coordinator</w:t>
            </w:r>
          </w:p>
        </w:tc>
      </w:tr>
      <w:tr>
        <w:tc>
          <w:tcPr>
            <w:tcW w:type="dxa" w:w="4032"/>
            <w:vAlign w:val="center"/>
          </w:tcPr>
          <w:p>
            <w:r>
              <w:t>Submission Date</w:t>
            </w:r>
          </w:p>
        </w:tc>
        <w:tc>
          <w:tcPr>
            <w:tcW w:type="dxa" w:w="6912"/>
            <w:vAlign w:val="center"/>
          </w:tcPr>
          <w:p>
            <w:r>
              <w:t>08 September 2026</w:t>
            </w:r>
          </w:p>
        </w:tc>
      </w:tr>
      <w:tr>
        <w:tc>
          <w:tcPr>
            <w:tcW w:type="dxa" w:w="4032"/>
            <w:vAlign w:val="center"/>
          </w:tcPr>
          <w:p>
            <w:r>
              <w:t>Closure Submitted By</w:t>
            </w:r>
          </w:p>
        </w:tc>
        <w:tc>
          <w:tcPr>
            <w:tcW w:type="dxa" w:w="6912"/>
            <w:vAlign w:val="center"/>
          </w:tcPr>
          <w:p>
            <w:r>
              <w:t>Department Consultancy Coordinator</w:t>
            </w:r>
          </w:p>
        </w:tc>
      </w:tr>
      <w:tr>
        <w:tc>
          <w:tcPr>
            <w:tcW w:type="dxa" w:w="4032"/>
            <w:vAlign w:val="center"/>
          </w:tcPr>
          <w:p>
            <w:r>
              <w:t>Closure Date</w:t>
            </w:r>
          </w:p>
        </w:tc>
        <w:tc>
          <w:tcPr>
            <w:tcW w:type="dxa" w:w="6912"/>
            <w:vAlign w:val="center"/>
          </w:tcPr>
          <w:p>
            <w:r>
              <w:t>30 November 2026</w:t>
            </w:r>
          </w:p>
        </w:tc>
      </w:tr>
      <w:tr>
        <w:tc>
          <w:tcPr>
            <w:tcW w:type="dxa" w:w="4032"/>
            <w:vAlign w:val="center"/>
          </w:tcPr>
          <w:p>
            <w:r>
              <w:t>IIIC / Institutional Record Status</w:t>
            </w:r>
          </w:p>
        </w:tc>
        <w:tc>
          <w:tcPr>
            <w:tcW w:type="dxa" w:w="6912"/>
            <w:vAlign w:val="center"/>
          </w:tcPr>
          <w:p>
            <w:r>
              <w:t>COMPLETED &amp; CLOSED</w:t>
            </w:r>
          </w:p>
        </w:tc>
      </w:tr>
    </w:tbl>
    <w:p>
      <w:pPr>
        <w:spacing w:before="120" w:after="60"/>
      </w:pPr>
      <w:r>
        <w:rPr>
          <w:b/>
          <w:sz w:val="24"/>
        </w:rPr>
        <w:t>16. Recommended Portal Validation Rules</w:t>
      </w:r>
    </w:p>
    <w:p>
      <w:pPr>
        <w:pStyle w:val="ListBullet"/>
      </w:pPr>
      <w:r>
        <w:t>Registration cannot be submitted without required department, client, consultancy and agreement fields.</w:t>
      </w:r>
    </w:p>
    <w:p>
      <w:pPr>
        <w:pStyle w:val="ListBullet"/>
      </w:pPr>
      <w:r>
        <w:t>Expected Completion Date must not precede Start Date.</w:t>
      </w:r>
    </w:p>
    <w:p>
      <w:pPr>
        <w:pStyle w:val="ListBullet"/>
      </w:pPr>
      <w:r>
        <w:t>Actual Completion Date is entered only at closure.</w:t>
      </w:r>
    </w:p>
    <w:p>
      <w:pPr>
        <w:pStyle w:val="ListBullet"/>
      </w:pPr>
      <w:r>
        <w:t>Final Payment should be marked Fully Received only when the portal/payment record confirms full settlement.</w:t>
      </w:r>
    </w:p>
    <w:p>
      <w:pPr>
        <w:pStyle w:val="ListBullet"/>
      </w:pPr>
      <w:r>
        <w:t>Client Acceptance should be captured as a closure-stage field.</w:t>
      </w:r>
    </w:p>
    <w:p>
      <w:pPr>
        <w:pStyle w:val="ListBullet"/>
      </w:pPr>
      <w:r>
        <w:t>Closure cannot be finalized while mandatory final deliverables or completion confirmation are missing.</w:t>
      </w:r>
    </w:p>
    <w:p>
      <w:pPr>
        <w:pStyle w:val="ListBullet"/>
      </w:pPr>
      <w:r>
        <w:t>Every change to status, payment, deliverable and closure information should retain an audit timestamp and user identity.</w:t>
      </w:r>
    </w:p>
    <w:p>
      <w:pPr>
        <w:pStyle w:val="ListBullet"/>
      </w:pPr>
      <w:r>
        <w:t>System-generated records should display version/date information so later corrections are traceable.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System-generated institutional record | Consultancy ID: CAIAS/CON/2026-27/001 | Supporting documents maintained in CAIAS Consultancy Services Portal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