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7450" w14:textId="269CE0EC" w:rsidR="0066453A" w:rsidRDefault="003B13C7" w:rsidP="002F571F">
      <w:pPr>
        <w:jc w:val="center"/>
        <w:rPr>
          <w:b/>
          <w:sz w:val="28"/>
        </w:rPr>
      </w:pPr>
      <w:r>
        <w:rPr>
          <w:rFonts w:hint="eastAsia"/>
          <w:b/>
          <w:sz w:val="28"/>
        </w:rPr>
        <w:t>x</w:t>
      </w:r>
      <w:r w:rsidR="0016607F">
        <w:rPr>
          <w:rFonts w:hint="eastAsia"/>
          <w:b/>
          <w:sz w:val="28"/>
        </w:rPr>
        <w:t>设计模式</w:t>
      </w:r>
    </w:p>
    <w:p w14:paraId="6B6D72EE" w14:textId="5E0B063E" w:rsidR="003844CE" w:rsidRDefault="003A4279" w:rsidP="003844CE">
      <w:pPr>
        <w:pStyle w:val="T1"/>
      </w:pPr>
      <w:r>
        <w:rPr>
          <w:rFonts w:hint="eastAsia"/>
        </w:rPr>
        <w:t>应用场景举例</w:t>
      </w:r>
      <w:bookmarkStart w:id="0" w:name="_GoBack"/>
      <w:bookmarkEnd w:id="0"/>
    </w:p>
    <w:p w14:paraId="1A1727D8" w14:textId="77777777" w:rsidR="003844CE" w:rsidRPr="003844CE" w:rsidRDefault="003844CE" w:rsidP="003844CE"/>
    <w:p w14:paraId="6AE70730" w14:textId="77777777" w:rsidR="002F571F" w:rsidRPr="00FB0C09" w:rsidRDefault="002C08D6" w:rsidP="002F571F">
      <w:pPr>
        <w:rPr>
          <w:b/>
        </w:rPr>
      </w:pPr>
      <w:r w:rsidRPr="00FB0C09">
        <w:rPr>
          <w:rFonts w:hint="eastAsia"/>
          <w:b/>
        </w:rPr>
        <w:t>摘要</w:t>
      </w:r>
    </w:p>
    <w:p w14:paraId="0C464521" w14:textId="5024BB35" w:rsidR="00FB0C09" w:rsidRDefault="00FB0C09" w:rsidP="00FB0C09"/>
    <w:p w14:paraId="333207B0" w14:textId="77777777" w:rsidR="00AA01A4" w:rsidRPr="00F41B9C" w:rsidRDefault="00AA01A4" w:rsidP="00FB0C09">
      <w:pPr>
        <w:rPr>
          <w:b/>
        </w:rPr>
      </w:pPr>
    </w:p>
    <w:p w14:paraId="7ED6C8E5" w14:textId="77777777" w:rsidR="00FB0C09" w:rsidRDefault="00FB0C09" w:rsidP="00FB0C09">
      <w:pPr>
        <w:rPr>
          <w:b/>
        </w:rPr>
      </w:pPr>
      <w:r w:rsidRPr="00FB0C09">
        <w:rPr>
          <w:rFonts w:hint="eastAsia"/>
          <w:b/>
        </w:rPr>
        <w:t>正文</w:t>
      </w:r>
    </w:p>
    <w:p w14:paraId="1E3C3E05" w14:textId="77777777" w:rsidR="008150CB" w:rsidRDefault="008150CB" w:rsidP="008150CB">
      <w:pPr>
        <w:ind w:firstLine="420"/>
        <w:rPr>
          <w:rFonts w:ascii="宋体" w:hAnsi="宋体"/>
          <w:sz w:val="22"/>
        </w:rPr>
      </w:pPr>
      <w:r w:rsidRPr="00764373">
        <w:rPr>
          <w:rFonts w:ascii="宋体" w:hAnsi="宋体" w:hint="eastAsia"/>
          <w:sz w:val="22"/>
        </w:rPr>
        <w:t>设计模式（</w:t>
      </w:r>
      <w:r w:rsidRPr="00764373">
        <w:rPr>
          <w:rFonts w:ascii="宋体" w:hAnsi="宋体"/>
          <w:sz w:val="22"/>
        </w:rPr>
        <w:t>Design Pattern）是前辈们对代码开发经验的总结，是解决特定问题的一系列套路。它不是语法规定，而是一套用来提高代码可复用性、可维护性、可读性、稳健性以及安全性的解决方案。</w:t>
      </w:r>
    </w:p>
    <w:p w14:paraId="697B28C2" w14:textId="77777777" w:rsidR="008150CB" w:rsidRDefault="008150CB" w:rsidP="008150CB">
      <w:pPr>
        <w:ind w:firstLine="420"/>
        <w:rPr>
          <w:rFonts w:ascii="宋体" w:hAnsi="宋体"/>
          <w:sz w:val="22"/>
        </w:rPr>
      </w:pPr>
      <w:r>
        <w:rPr>
          <w:rFonts w:ascii="宋体" w:hAnsi="宋体" w:hint="eastAsia"/>
          <w:sz w:val="22"/>
        </w:rPr>
        <w:t>设计模式根据目的可以分为</w:t>
      </w:r>
      <w:r w:rsidRPr="00764373">
        <w:rPr>
          <w:rFonts w:ascii="宋体" w:hAnsi="宋体" w:hint="eastAsia"/>
          <w:sz w:val="22"/>
        </w:rPr>
        <w:t>创建型模式、结构型模式和行为型模式</w:t>
      </w:r>
      <w:r w:rsidRPr="00764373">
        <w:rPr>
          <w:rFonts w:ascii="宋体" w:hAnsi="宋体"/>
          <w:sz w:val="22"/>
        </w:rPr>
        <w:t xml:space="preserve"> 3 种</w:t>
      </w:r>
      <w:r>
        <w:rPr>
          <w:rFonts w:ascii="宋体" w:hAnsi="宋体" w:hint="eastAsia"/>
          <w:sz w:val="22"/>
        </w:rPr>
        <w:t>，其中</w:t>
      </w:r>
      <w:r w:rsidRPr="00764373">
        <w:rPr>
          <w:rFonts w:ascii="宋体" w:hAnsi="宋体"/>
          <w:sz w:val="22"/>
        </w:rPr>
        <w:t>创建型模式</w:t>
      </w:r>
      <w:r w:rsidRPr="00764373">
        <w:rPr>
          <w:rFonts w:ascii="宋体" w:hAnsi="宋体" w:hint="eastAsia"/>
          <w:sz w:val="22"/>
        </w:rPr>
        <w:t>用于描述“怎样创建对象”，它的主要特点是“将对象的创建与使用分离”。</w:t>
      </w:r>
      <w:r w:rsidRPr="00764373">
        <w:rPr>
          <w:rFonts w:ascii="宋体" w:hAnsi="宋体"/>
          <w:sz w:val="22"/>
        </w:rPr>
        <w:t>GoF 中提供了单例、原型、工厂方法、抽象工厂、建造者等 5 种。结构型模式</w:t>
      </w:r>
      <w:r w:rsidRPr="00764373">
        <w:rPr>
          <w:rFonts w:ascii="宋体" w:hAnsi="宋体" w:hint="eastAsia"/>
          <w:sz w:val="22"/>
        </w:rPr>
        <w:t>用于描述如何将类或对象按某种布局组成更大的结构，</w:t>
      </w:r>
      <w:r w:rsidRPr="00764373">
        <w:rPr>
          <w:rFonts w:ascii="宋体" w:hAnsi="宋体"/>
          <w:sz w:val="22"/>
        </w:rPr>
        <w:t>GoF 中提供了代理、适配器、桥接、装饰、外观、享元、组合等 7 种结构型模式。行为</w:t>
      </w:r>
      <w:r>
        <w:rPr>
          <w:rFonts w:ascii="宋体" w:hAnsi="宋体" w:hint="eastAsia"/>
          <w:sz w:val="22"/>
        </w:rPr>
        <w:t>型</w:t>
      </w:r>
      <w:r w:rsidRPr="00764373">
        <w:rPr>
          <w:rFonts w:ascii="宋体" w:hAnsi="宋体"/>
          <w:sz w:val="22"/>
        </w:rPr>
        <w:t>模式</w:t>
      </w:r>
      <w:r w:rsidRPr="00764373">
        <w:rPr>
          <w:rFonts w:ascii="宋体" w:hAnsi="宋体" w:hint="eastAsia"/>
          <w:sz w:val="22"/>
        </w:rPr>
        <w:t>用于描述类或对象之间怎样相互协作共同完成单个对象都无法单独完成的任务，以及怎样分配职责。</w:t>
      </w:r>
      <w:r w:rsidRPr="00764373">
        <w:rPr>
          <w:rFonts w:ascii="宋体" w:hAnsi="宋体"/>
          <w:sz w:val="22"/>
        </w:rPr>
        <w:t>GoF 中提供了模板方法、策略、命令、职责链、状态、观察者、中介者、迭代器、访问者、备忘录、解释器等 11 种行为型模式。</w:t>
      </w:r>
    </w:p>
    <w:p w14:paraId="745D9CC3" w14:textId="08240908" w:rsidR="00083E15" w:rsidRDefault="008150CB" w:rsidP="008150CB">
      <w:pPr>
        <w:ind w:firstLine="420"/>
      </w:pPr>
      <w:r>
        <w:rPr>
          <w:rFonts w:ascii="宋体" w:hAnsi="宋体" w:hint="eastAsia"/>
          <w:sz w:val="22"/>
        </w:rPr>
        <w:t>设计模式还可以根据作用范围分为类模式和对象模式，其中类模式</w:t>
      </w:r>
      <w:r w:rsidRPr="001A7802">
        <w:rPr>
          <w:rFonts w:ascii="宋体" w:hAnsi="宋体" w:hint="eastAsia"/>
          <w:sz w:val="22"/>
        </w:rPr>
        <w:t>用于处理类与子类之间的关系，这些关系通过继承来建立，是静态的，在编译时刻便确定下来了。</w:t>
      </w:r>
      <w:r w:rsidRPr="001A7802">
        <w:rPr>
          <w:rFonts w:ascii="宋体" w:hAnsi="宋体"/>
          <w:sz w:val="22"/>
        </w:rPr>
        <w:t>GoF中的工厂方法、（类）适配器、模板方法、解释器属于该模式。</w:t>
      </w:r>
      <w:r w:rsidRPr="001A7802">
        <w:rPr>
          <w:rFonts w:ascii="宋体" w:hAnsi="宋体" w:hint="eastAsia"/>
          <w:sz w:val="22"/>
        </w:rPr>
        <w:t>对象模式用于处理对象之间的关系，这些关系可以通过组合或聚合来实现，在运行时刻是可以变化的，更具动态性。</w:t>
      </w:r>
      <w:r w:rsidRPr="001A7802">
        <w:rPr>
          <w:rFonts w:ascii="宋体" w:hAnsi="宋体"/>
          <w:sz w:val="22"/>
        </w:rPr>
        <w:t>GoF 中除了以上 4 种，其他的都是对象模式</w:t>
      </w:r>
      <w:r>
        <w:rPr>
          <w:rFonts w:ascii="宋体" w:hAnsi="宋体" w:hint="eastAsia"/>
          <w:sz w:val="22"/>
        </w:rPr>
        <w:t>。</w:t>
      </w:r>
    </w:p>
    <w:p w14:paraId="72B5A8CB" w14:textId="3E197393" w:rsidR="00BD6E9B" w:rsidRDefault="00BD6E9B" w:rsidP="00BB10DC"/>
    <w:p w14:paraId="0C894202" w14:textId="50FF090F" w:rsidR="00607987" w:rsidRDefault="00BD6E9B" w:rsidP="00BB10DC">
      <w:pPr>
        <w:rPr>
          <w:rFonts w:ascii="宋体" w:hAnsi="宋体"/>
          <w:sz w:val="22"/>
        </w:rPr>
      </w:pPr>
      <w:r w:rsidRPr="00F773FC">
        <w:rPr>
          <w:rFonts w:ascii="宋体" w:hAnsi="宋体" w:hint="eastAsia"/>
          <w:b/>
          <w:bCs/>
          <w:sz w:val="22"/>
        </w:rPr>
        <w:t>单例模式</w:t>
      </w:r>
    </w:p>
    <w:p w14:paraId="29602BD3" w14:textId="2AB83E38" w:rsidR="00255926" w:rsidRDefault="00255926" w:rsidP="00640E20">
      <w:pPr>
        <w:ind w:firstLine="420"/>
        <w:rPr>
          <w:rFonts w:ascii="宋体" w:hAnsi="宋体"/>
          <w:sz w:val="22"/>
        </w:rPr>
      </w:pPr>
      <w:r>
        <w:rPr>
          <w:rFonts w:ascii="宋体" w:hAnsi="宋体" w:hint="eastAsia"/>
          <w:sz w:val="22"/>
        </w:rPr>
        <w:t>定义:</w:t>
      </w:r>
      <w:r>
        <w:rPr>
          <w:rFonts w:ascii="宋体" w:hAnsi="宋体"/>
          <w:sz w:val="22"/>
        </w:rPr>
        <w:t xml:space="preserve"> </w:t>
      </w:r>
      <w:r>
        <w:rPr>
          <w:rFonts w:ascii="宋体" w:hAnsi="宋体" w:hint="eastAsia"/>
          <w:sz w:val="22"/>
        </w:rPr>
        <w:t>一个类只有一个实例,</w:t>
      </w:r>
      <w:r>
        <w:rPr>
          <w:rFonts w:ascii="宋体" w:hAnsi="宋体"/>
          <w:sz w:val="22"/>
        </w:rPr>
        <w:t xml:space="preserve"> </w:t>
      </w:r>
      <w:r>
        <w:rPr>
          <w:rFonts w:ascii="宋体" w:hAnsi="宋体" w:hint="eastAsia"/>
          <w:sz w:val="22"/>
        </w:rPr>
        <w:t>且该类能自行创建这个实例的一种模式.</w:t>
      </w:r>
      <w:r>
        <w:rPr>
          <w:rFonts w:ascii="宋体" w:hAnsi="宋体"/>
          <w:sz w:val="22"/>
        </w:rPr>
        <w:t xml:space="preserve"> </w:t>
      </w:r>
    </w:p>
    <w:p w14:paraId="3F8FF641" w14:textId="506C8EF8" w:rsidR="00255926" w:rsidRDefault="00255926" w:rsidP="00640E20">
      <w:pPr>
        <w:ind w:firstLine="420"/>
        <w:rPr>
          <w:rFonts w:ascii="宋体" w:hAnsi="宋体"/>
          <w:sz w:val="22"/>
        </w:rPr>
      </w:pPr>
      <w:r>
        <w:rPr>
          <w:rFonts w:ascii="宋体" w:hAnsi="宋体" w:hint="eastAsia"/>
          <w:sz w:val="22"/>
        </w:rPr>
        <w:t>优点:</w:t>
      </w:r>
      <w:r>
        <w:rPr>
          <w:rFonts w:ascii="宋体" w:hAnsi="宋体"/>
          <w:sz w:val="22"/>
        </w:rPr>
        <w:t xml:space="preserve"> </w:t>
      </w:r>
      <w:r w:rsidR="002141E0" w:rsidRPr="002141E0">
        <w:rPr>
          <w:rFonts w:ascii="宋体" w:hAnsi="宋体" w:hint="eastAsia"/>
          <w:sz w:val="22"/>
        </w:rPr>
        <w:t>由于单例模式只允许创建一个对象，共享该对象可以节省内存，并加快对象访问速度。</w:t>
      </w:r>
    </w:p>
    <w:p w14:paraId="7173A3BE" w14:textId="67D897B8" w:rsidR="00BD6E9B" w:rsidRDefault="00187B4C" w:rsidP="00640E20">
      <w:pPr>
        <w:ind w:firstLine="420"/>
        <w:rPr>
          <w:rFonts w:ascii="宋体" w:hAnsi="宋体"/>
          <w:sz w:val="22"/>
        </w:rPr>
      </w:pPr>
      <w:r>
        <w:rPr>
          <w:rFonts w:ascii="宋体" w:hAnsi="宋体" w:hint="eastAsia"/>
          <w:sz w:val="22"/>
        </w:rPr>
        <w:t>例子:</w:t>
      </w:r>
      <w:r>
        <w:rPr>
          <w:rFonts w:ascii="宋体" w:hAnsi="宋体"/>
          <w:sz w:val="22"/>
        </w:rPr>
        <w:t xml:space="preserve"> </w:t>
      </w:r>
      <w:r>
        <w:rPr>
          <w:rFonts w:ascii="宋体" w:hAnsi="宋体" w:hint="eastAsia"/>
          <w:sz w:val="22"/>
        </w:rPr>
        <w:t>网站计数器/</w:t>
      </w:r>
      <w:r>
        <w:rPr>
          <w:rFonts w:ascii="宋体" w:hAnsi="宋体"/>
          <w:sz w:val="22"/>
        </w:rPr>
        <w:t xml:space="preserve"> </w:t>
      </w:r>
      <w:r>
        <w:rPr>
          <w:rFonts w:ascii="宋体" w:hAnsi="宋体" w:hint="eastAsia"/>
          <w:sz w:val="22"/>
        </w:rPr>
        <w:t>数据库连接池.</w:t>
      </w:r>
      <w:r>
        <w:rPr>
          <w:rFonts w:ascii="宋体" w:hAnsi="宋体"/>
          <w:sz w:val="22"/>
        </w:rPr>
        <w:t xml:space="preserve"> </w:t>
      </w:r>
      <w:r>
        <w:rPr>
          <w:rFonts w:ascii="宋体" w:hAnsi="宋体" w:hint="eastAsia"/>
          <w:sz w:val="22"/>
        </w:rPr>
        <w:t>我们需要统计网站的访问人数,</w:t>
      </w:r>
      <w:r>
        <w:rPr>
          <w:rFonts w:ascii="宋体" w:hAnsi="宋体"/>
          <w:sz w:val="22"/>
        </w:rPr>
        <w:t xml:space="preserve"> </w:t>
      </w:r>
      <w:r>
        <w:rPr>
          <w:rFonts w:ascii="宋体" w:hAnsi="宋体" w:hint="eastAsia"/>
          <w:sz w:val="22"/>
        </w:rPr>
        <w:t>用单例模式实现了一个计数器类,</w:t>
      </w:r>
      <w:r>
        <w:rPr>
          <w:rFonts w:ascii="宋体" w:hAnsi="宋体"/>
          <w:sz w:val="22"/>
        </w:rPr>
        <w:t xml:space="preserve"> </w:t>
      </w:r>
      <w:r>
        <w:rPr>
          <w:rFonts w:ascii="宋体" w:hAnsi="宋体" w:hint="eastAsia"/>
          <w:sz w:val="22"/>
        </w:rPr>
        <w:t>该类只创建一个可共享的对象,</w:t>
      </w:r>
      <w:r>
        <w:rPr>
          <w:rFonts w:ascii="宋体" w:hAnsi="宋体"/>
          <w:sz w:val="22"/>
        </w:rPr>
        <w:t xml:space="preserve"> </w:t>
      </w:r>
      <w:r>
        <w:rPr>
          <w:rFonts w:ascii="宋体" w:hAnsi="宋体" w:hint="eastAsia"/>
          <w:sz w:val="22"/>
        </w:rPr>
        <w:t>实现了网站访问人数统计功能.</w:t>
      </w:r>
      <w:r>
        <w:rPr>
          <w:rFonts w:ascii="宋体" w:hAnsi="宋体"/>
          <w:sz w:val="22"/>
        </w:rPr>
        <w:t xml:space="preserve"> </w:t>
      </w:r>
    </w:p>
    <w:p w14:paraId="3627B012" w14:textId="77777777" w:rsidR="002A1685" w:rsidRDefault="002A1685" w:rsidP="00BB10DC">
      <w:pPr>
        <w:rPr>
          <w:rFonts w:ascii="宋体" w:hAnsi="宋体"/>
          <w:b/>
          <w:bCs/>
          <w:sz w:val="22"/>
        </w:rPr>
      </w:pPr>
    </w:p>
    <w:p w14:paraId="3E0215B0" w14:textId="79D331BA" w:rsidR="0069027D" w:rsidRDefault="00532C23" w:rsidP="00BB10DC">
      <w:pPr>
        <w:rPr>
          <w:rFonts w:ascii="宋体" w:hAnsi="宋体"/>
          <w:b/>
          <w:bCs/>
          <w:sz w:val="22"/>
        </w:rPr>
      </w:pPr>
      <w:r w:rsidRPr="00532C23">
        <w:rPr>
          <w:rFonts w:ascii="宋体" w:hAnsi="宋体" w:hint="eastAsia"/>
          <w:b/>
          <w:bCs/>
          <w:sz w:val="22"/>
        </w:rPr>
        <w:t>抽象工厂</w:t>
      </w:r>
    </w:p>
    <w:p w14:paraId="3673A57B" w14:textId="77777777" w:rsidR="005E593D" w:rsidRDefault="005E593D" w:rsidP="00640E20">
      <w:pPr>
        <w:ind w:firstLine="420"/>
        <w:rPr>
          <w:rFonts w:ascii="宋体" w:hAnsi="宋体"/>
          <w:sz w:val="22"/>
        </w:rPr>
      </w:pPr>
      <w:r>
        <w:rPr>
          <w:rFonts w:ascii="宋体" w:hAnsi="宋体" w:hint="eastAsia"/>
          <w:sz w:val="22"/>
        </w:rPr>
        <w:t>定义:</w:t>
      </w:r>
      <w:r>
        <w:rPr>
          <w:rFonts w:ascii="宋体" w:hAnsi="宋体"/>
          <w:sz w:val="22"/>
        </w:rPr>
        <w:t xml:space="preserve"> </w:t>
      </w:r>
      <w:r w:rsidR="00532C23">
        <w:rPr>
          <w:rFonts w:ascii="宋体" w:hAnsi="宋体" w:hint="eastAsia"/>
          <w:sz w:val="22"/>
        </w:rPr>
        <w:t>抽象工厂模式</w:t>
      </w:r>
      <w:r w:rsidR="00532C23" w:rsidRPr="0058710C">
        <w:rPr>
          <w:rFonts w:ascii="宋体" w:hAnsi="宋体" w:hint="eastAsia"/>
          <w:sz w:val="22"/>
        </w:rPr>
        <w:t>提供一个接口，可以创建一系列相关或相互依赖的对象</w:t>
      </w:r>
      <w:r>
        <w:rPr>
          <w:rFonts w:ascii="宋体" w:hAnsi="宋体" w:hint="eastAsia"/>
          <w:sz w:val="22"/>
        </w:rPr>
        <w:t>.</w:t>
      </w:r>
    </w:p>
    <w:p w14:paraId="52D7C8E0" w14:textId="40EA469B" w:rsidR="005E593D" w:rsidRPr="001C1E8C" w:rsidRDefault="005E593D" w:rsidP="00640E20">
      <w:pPr>
        <w:ind w:firstLine="420"/>
        <w:rPr>
          <w:rFonts w:ascii="宋体" w:hAnsi="宋体"/>
          <w:sz w:val="22"/>
        </w:rPr>
      </w:pPr>
      <w:r>
        <w:rPr>
          <w:rFonts w:ascii="宋体" w:hAnsi="宋体" w:hint="eastAsia"/>
          <w:sz w:val="22"/>
        </w:rPr>
        <w:t>优点:</w:t>
      </w:r>
      <w:r>
        <w:rPr>
          <w:rFonts w:ascii="宋体" w:hAnsi="宋体"/>
          <w:sz w:val="22"/>
        </w:rPr>
        <w:t xml:space="preserve"> </w:t>
      </w:r>
      <w:r w:rsidR="001C1E8C" w:rsidRPr="001C1E8C">
        <w:rPr>
          <w:rFonts w:ascii="宋体" w:hAnsi="宋体" w:hint="eastAsia"/>
          <w:sz w:val="22"/>
        </w:rPr>
        <w:t>用户只需要知道具体工厂的名称就可得到所要的产品，无须知道产品的具体创建过程</w:t>
      </w:r>
      <w:r w:rsidR="001C1E8C">
        <w:rPr>
          <w:rFonts w:ascii="宋体" w:hAnsi="宋体" w:hint="eastAsia"/>
          <w:sz w:val="22"/>
        </w:rPr>
        <w:t>;</w:t>
      </w:r>
      <w:r w:rsidR="001C1E8C">
        <w:rPr>
          <w:rFonts w:ascii="宋体" w:hAnsi="宋体"/>
          <w:sz w:val="22"/>
        </w:rPr>
        <w:t xml:space="preserve"> </w:t>
      </w:r>
      <w:r w:rsidR="001C1E8C" w:rsidRPr="001C1E8C">
        <w:rPr>
          <w:rFonts w:ascii="宋体" w:hAnsi="宋体" w:hint="eastAsia"/>
          <w:sz w:val="22"/>
        </w:rPr>
        <w:t>灵活性增强，对于新产品的创建，只需多写一个相应的工厂类。</w:t>
      </w:r>
    </w:p>
    <w:p w14:paraId="5274EC8E" w14:textId="727A11B1" w:rsidR="00532C23" w:rsidRDefault="00640E20" w:rsidP="00640E20">
      <w:pPr>
        <w:ind w:firstLine="420"/>
        <w:rPr>
          <w:rFonts w:ascii="宋体" w:hAnsi="宋体"/>
          <w:sz w:val="22"/>
        </w:rPr>
      </w:pPr>
      <w:r>
        <w:rPr>
          <w:rFonts w:ascii="宋体" w:hAnsi="宋体" w:hint="eastAsia"/>
          <w:sz w:val="22"/>
        </w:rPr>
        <w:t>例子:</w:t>
      </w:r>
      <w:r>
        <w:rPr>
          <w:rFonts w:ascii="宋体" w:hAnsi="宋体"/>
          <w:sz w:val="22"/>
        </w:rPr>
        <w:t xml:space="preserve"> </w:t>
      </w:r>
      <w:r w:rsidR="00532C23" w:rsidRPr="0058710C">
        <w:rPr>
          <w:rFonts w:ascii="宋体" w:hAnsi="宋体" w:hint="eastAsia"/>
          <w:sz w:val="22"/>
        </w:rPr>
        <w:t>可以针对</w:t>
      </w:r>
      <w:r w:rsidR="00532C23" w:rsidRPr="0058710C">
        <w:rPr>
          <w:rFonts w:ascii="宋体" w:hAnsi="宋体"/>
          <w:sz w:val="22"/>
        </w:rPr>
        <w:t>Oracle、MySQL、</w:t>
      </w:r>
      <w:r w:rsidR="00884D66">
        <w:rPr>
          <w:rFonts w:ascii="宋体" w:hAnsi="宋体"/>
          <w:sz w:val="22"/>
        </w:rPr>
        <w:t>DB2</w:t>
      </w:r>
      <w:r w:rsidR="00884D66">
        <w:rPr>
          <w:rFonts w:ascii="宋体" w:hAnsi="宋体" w:hint="eastAsia"/>
          <w:sz w:val="22"/>
        </w:rPr>
        <w:t>等</w:t>
      </w:r>
      <w:r w:rsidR="00532C23" w:rsidRPr="0058710C">
        <w:rPr>
          <w:rFonts w:ascii="宋体" w:hAnsi="宋体"/>
          <w:sz w:val="22"/>
        </w:rPr>
        <w:t>分别建立抽象工厂，</w:t>
      </w:r>
      <w:r w:rsidR="00532C23">
        <w:rPr>
          <w:rFonts w:ascii="宋体" w:hAnsi="宋体" w:hint="eastAsia"/>
          <w:sz w:val="22"/>
        </w:rPr>
        <w:t>如</w:t>
      </w:r>
      <w:r w:rsidR="00532C23" w:rsidRPr="0058710C">
        <w:rPr>
          <w:rFonts w:ascii="宋体" w:hAnsi="宋体"/>
          <w:sz w:val="22"/>
        </w:rPr>
        <w:t>指定当前工厂为Oracle工厂，则创建出来的数据库连接，数据集等一系列的对象都是符合Orac</w:t>
      </w:r>
      <w:r w:rsidR="00884D66">
        <w:rPr>
          <w:rFonts w:ascii="宋体" w:hAnsi="宋体" w:hint="eastAsia"/>
          <w:sz w:val="22"/>
        </w:rPr>
        <w:t>l</w:t>
      </w:r>
      <w:r w:rsidR="00532C23" w:rsidRPr="0058710C">
        <w:rPr>
          <w:rFonts w:ascii="宋体" w:hAnsi="宋体"/>
          <w:sz w:val="22"/>
        </w:rPr>
        <w:t>e操作要求的</w:t>
      </w:r>
      <w:r w:rsidR="00532C23">
        <w:rPr>
          <w:rFonts w:ascii="宋体" w:hAnsi="宋体" w:hint="eastAsia"/>
          <w:sz w:val="22"/>
        </w:rPr>
        <w:t>，</w:t>
      </w:r>
      <w:r w:rsidR="00532C23" w:rsidRPr="0058710C">
        <w:rPr>
          <w:rFonts w:ascii="宋体" w:hAnsi="宋体"/>
          <w:sz w:val="22"/>
        </w:rPr>
        <w:t>这样便于数据库之间的切换</w:t>
      </w:r>
      <w:r w:rsidR="00884D66">
        <w:rPr>
          <w:rFonts w:ascii="宋体" w:hAnsi="宋体" w:hint="eastAsia"/>
          <w:sz w:val="22"/>
        </w:rPr>
        <w:t>.</w:t>
      </w:r>
    </w:p>
    <w:p w14:paraId="1D26F008" w14:textId="77777777" w:rsidR="002A1685" w:rsidRDefault="002A1685" w:rsidP="00C43D65">
      <w:pPr>
        <w:rPr>
          <w:rFonts w:ascii="宋体" w:hAnsi="宋体"/>
          <w:b/>
          <w:bCs/>
          <w:sz w:val="22"/>
        </w:rPr>
      </w:pPr>
    </w:p>
    <w:p w14:paraId="03652CF5" w14:textId="33F6C66C" w:rsidR="00C43D65" w:rsidRPr="007B78AE" w:rsidRDefault="00C43D65" w:rsidP="00C43D65">
      <w:pPr>
        <w:rPr>
          <w:rFonts w:ascii="宋体" w:hAnsi="宋体"/>
          <w:b/>
          <w:bCs/>
          <w:sz w:val="22"/>
        </w:rPr>
      </w:pPr>
      <w:r w:rsidRPr="007B78AE">
        <w:rPr>
          <w:rFonts w:ascii="宋体" w:hAnsi="宋体" w:hint="eastAsia"/>
          <w:b/>
          <w:bCs/>
          <w:sz w:val="22"/>
        </w:rPr>
        <w:t>责任链模式</w:t>
      </w:r>
    </w:p>
    <w:p w14:paraId="5005AD82" w14:textId="4E3896D8" w:rsidR="00884D66" w:rsidRDefault="00C43D65" w:rsidP="00C43D65">
      <w:pPr>
        <w:ind w:firstLine="420"/>
        <w:rPr>
          <w:rFonts w:ascii="宋体" w:hAnsi="宋体"/>
        </w:rPr>
      </w:pPr>
      <w:r>
        <w:rPr>
          <w:rFonts w:ascii="宋体" w:hAnsi="宋体" w:hint="eastAsia"/>
        </w:rPr>
        <w:t>定义:</w:t>
      </w:r>
      <w:r>
        <w:rPr>
          <w:rFonts w:ascii="宋体" w:hAnsi="宋体"/>
        </w:rPr>
        <w:t xml:space="preserve"> </w:t>
      </w:r>
      <w:r w:rsidRPr="008646EC">
        <w:rPr>
          <w:rFonts w:ascii="宋体" w:hAnsi="宋体" w:hint="eastAsia"/>
        </w:rPr>
        <w:t>为了避免请求发送者与多个请求处理者耦合在一起，将所有请求的处理者通过</w:t>
      </w:r>
      <w:r w:rsidRPr="00AF1EC3">
        <w:rPr>
          <w:rFonts w:ascii="宋体" w:hAnsi="宋体" w:hint="eastAsia"/>
          <w:u w:val="single"/>
        </w:rPr>
        <w:t>前一对象记住其下一个对象的引用</w:t>
      </w:r>
      <w:r w:rsidRPr="008646EC">
        <w:rPr>
          <w:rFonts w:ascii="宋体" w:hAnsi="宋体" w:hint="eastAsia"/>
        </w:rPr>
        <w:t>而连成一条链；当有请求发生时，可将请求沿着这条链传</w:t>
      </w:r>
      <w:r w:rsidRPr="008646EC">
        <w:rPr>
          <w:rFonts w:ascii="宋体" w:hAnsi="宋体" w:hint="eastAsia"/>
        </w:rPr>
        <w:lastRenderedPageBreak/>
        <w:t>递，直到有对象处理它为止</w:t>
      </w:r>
      <w:r>
        <w:rPr>
          <w:rFonts w:ascii="宋体" w:hAnsi="宋体" w:hint="eastAsia"/>
        </w:rPr>
        <w:t>.</w:t>
      </w:r>
    </w:p>
    <w:p w14:paraId="6BFFAD2A" w14:textId="079AF2E0" w:rsidR="007E62C4" w:rsidRDefault="007E62C4" w:rsidP="00C43D65">
      <w:pPr>
        <w:ind w:firstLine="420"/>
        <w:rPr>
          <w:rFonts w:ascii="宋体" w:hAnsi="宋体"/>
        </w:rPr>
      </w:pPr>
      <w:r>
        <w:rPr>
          <w:rFonts w:ascii="宋体" w:hAnsi="宋体" w:hint="eastAsia"/>
        </w:rPr>
        <w:t>优点:</w:t>
      </w:r>
      <w:r>
        <w:rPr>
          <w:rFonts w:ascii="宋体" w:hAnsi="宋体"/>
        </w:rPr>
        <w:t xml:space="preserve"> </w:t>
      </w:r>
      <w:r w:rsidR="00CC2C5A" w:rsidRPr="00CC2C5A">
        <w:rPr>
          <w:rFonts w:ascii="宋体" w:hAnsi="宋体" w:hint="eastAsia"/>
        </w:rPr>
        <w:t>客户只需要将请求发送到责任链上即可，无须关心请求的处理细节和请求的传递过程，所以责任链将请求的发送者和请求的处理者解耦了</w:t>
      </w:r>
      <w:r w:rsidR="00CC2C5A">
        <w:rPr>
          <w:rFonts w:ascii="宋体" w:hAnsi="宋体" w:hint="eastAsia"/>
        </w:rPr>
        <w:t>;</w:t>
      </w:r>
      <w:r w:rsidR="00CC2C5A">
        <w:rPr>
          <w:rFonts w:ascii="宋体" w:hAnsi="宋体"/>
        </w:rPr>
        <w:t xml:space="preserve"> </w:t>
      </w:r>
      <w:r w:rsidR="00CC2C5A">
        <w:rPr>
          <w:rFonts w:ascii="宋体" w:hAnsi="宋体" w:hint="eastAsia"/>
        </w:rPr>
        <w:t>可扩展性;</w:t>
      </w:r>
      <w:r w:rsidR="00CC2C5A">
        <w:rPr>
          <w:rFonts w:ascii="宋体" w:hAnsi="宋体"/>
        </w:rPr>
        <w:t xml:space="preserve"> </w:t>
      </w:r>
      <w:r w:rsidR="00CC2C5A">
        <w:rPr>
          <w:rFonts w:ascii="宋体" w:hAnsi="宋体" w:hint="eastAsia"/>
        </w:rPr>
        <w:t>灵活性;</w:t>
      </w:r>
      <w:r w:rsidR="00CC2C5A">
        <w:rPr>
          <w:rFonts w:ascii="宋体" w:hAnsi="宋体"/>
        </w:rPr>
        <w:t xml:space="preserve"> </w:t>
      </w:r>
      <w:r w:rsidR="00CC2C5A">
        <w:rPr>
          <w:rFonts w:ascii="宋体" w:hAnsi="宋体" w:hint="eastAsia"/>
        </w:rPr>
        <w:t>责任分担;</w:t>
      </w:r>
    </w:p>
    <w:p w14:paraId="5E6433CB" w14:textId="426D7F61" w:rsidR="00A4314D" w:rsidRDefault="00A4314D" w:rsidP="00C43D65">
      <w:pPr>
        <w:ind w:firstLine="420"/>
        <w:rPr>
          <w:rFonts w:ascii="宋体" w:hAnsi="宋体"/>
        </w:rPr>
      </w:pPr>
      <w:r>
        <w:rPr>
          <w:rFonts w:ascii="宋体" w:hAnsi="宋体" w:hint="eastAsia"/>
        </w:rPr>
        <w:t>例子:</w:t>
      </w:r>
      <w:r>
        <w:rPr>
          <w:rFonts w:ascii="宋体" w:hAnsi="宋体"/>
        </w:rPr>
        <w:t xml:space="preserve"> </w:t>
      </w:r>
      <w:r>
        <w:rPr>
          <w:rFonts w:ascii="宋体" w:hAnsi="宋体" w:hint="eastAsia"/>
        </w:rPr>
        <w:t>点线面三种</w:t>
      </w:r>
      <w:r w:rsidR="005C4D50">
        <w:rPr>
          <w:rFonts w:ascii="宋体" w:hAnsi="宋体" w:hint="eastAsia"/>
        </w:rPr>
        <w:t>空间</w:t>
      </w:r>
      <w:r>
        <w:rPr>
          <w:rFonts w:ascii="宋体" w:hAnsi="宋体" w:hint="eastAsia"/>
        </w:rPr>
        <w:t>矢量数据的处理,</w:t>
      </w:r>
      <w:r>
        <w:rPr>
          <w:rFonts w:ascii="宋体" w:hAnsi="宋体"/>
        </w:rPr>
        <w:t xml:space="preserve"> </w:t>
      </w:r>
      <w:r w:rsidR="005A6AC3">
        <w:rPr>
          <w:rFonts w:ascii="宋体" w:hAnsi="宋体" w:hint="eastAsia"/>
        </w:rPr>
        <w:t>定义的</w:t>
      </w:r>
      <w:r>
        <w:rPr>
          <w:rFonts w:ascii="宋体" w:hAnsi="宋体" w:hint="eastAsia"/>
        </w:rPr>
        <w:t>坐标系</w:t>
      </w:r>
      <w:r w:rsidR="00B96AE0">
        <w:rPr>
          <w:rFonts w:ascii="宋体" w:hAnsi="宋体" w:hint="eastAsia"/>
        </w:rPr>
        <w:t>不同,</w:t>
      </w:r>
      <w:r w:rsidR="00B96AE0">
        <w:rPr>
          <w:rFonts w:ascii="宋体" w:hAnsi="宋体"/>
        </w:rPr>
        <w:t xml:space="preserve"> </w:t>
      </w:r>
      <w:r w:rsidR="00B96AE0">
        <w:rPr>
          <w:rFonts w:ascii="宋体" w:hAnsi="宋体" w:hint="eastAsia"/>
        </w:rPr>
        <w:t>附加操作不同,</w:t>
      </w:r>
      <w:r w:rsidR="00B96AE0">
        <w:rPr>
          <w:rFonts w:ascii="宋体" w:hAnsi="宋体"/>
        </w:rPr>
        <w:t xml:space="preserve"> </w:t>
      </w:r>
      <w:r w:rsidR="00B96AE0">
        <w:rPr>
          <w:rFonts w:ascii="宋体" w:hAnsi="宋体" w:hint="eastAsia"/>
        </w:rPr>
        <w:t>点的话增加P</w:t>
      </w:r>
      <w:r w:rsidR="00B96AE0">
        <w:rPr>
          <w:rFonts w:ascii="宋体" w:hAnsi="宋体"/>
        </w:rPr>
        <w:t>OI</w:t>
      </w:r>
      <w:r w:rsidR="00B96AE0">
        <w:rPr>
          <w:rFonts w:ascii="宋体" w:hAnsi="宋体" w:hint="eastAsia"/>
        </w:rPr>
        <w:t>统计数,</w:t>
      </w:r>
      <w:r w:rsidR="00B96AE0">
        <w:rPr>
          <w:rFonts w:ascii="宋体" w:hAnsi="宋体"/>
        </w:rPr>
        <w:t xml:space="preserve"> </w:t>
      </w:r>
      <w:r w:rsidR="00B96AE0">
        <w:rPr>
          <w:rFonts w:ascii="宋体" w:hAnsi="宋体" w:hint="eastAsia"/>
        </w:rPr>
        <w:t>线的话增加路段数量,</w:t>
      </w:r>
      <w:r w:rsidR="00B96AE0">
        <w:rPr>
          <w:rFonts w:ascii="宋体" w:hAnsi="宋体"/>
        </w:rPr>
        <w:t xml:space="preserve"> </w:t>
      </w:r>
      <w:r w:rsidR="00B96AE0">
        <w:rPr>
          <w:rFonts w:ascii="宋体" w:hAnsi="宋体" w:hint="eastAsia"/>
        </w:rPr>
        <w:t>面的话增加用地数量</w:t>
      </w:r>
      <w:r w:rsidR="004413D2">
        <w:rPr>
          <w:rFonts w:ascii="宋体" w:hAnsi="宋体" w:hint="eastAsia"/>
        </w:rPr>
        <w:t>,</w:t>
      </w:r>
      <w:r w:rsidR="004413D2">
        <w:rPr>
          <w:rFonts w:ascii="宋体" w:hAnsi="宋体"/>
        </w:rPr>
        <w:t xml:space="preserve"> </w:t>
      </w:r>
      <w:r w:rsidR="004413D2">
        <w:rPr>
          <w:rFonts w:ascii="宋体" w:hAnsi="宋体" w:hint="eastAsia"/>
        </w:rPr>
        <w:t>处理后保存到各自对应的坐标系数据集</w:t>
      </w:r>
      <w:r w:rsidR="00B96AE0">
        <w:rPr>
          <w:rFonts w:ascii="宋体" w:hAnsi="宋体" w:hint="eastAsia"/>
        </w:rPr>
        <w:t>.</w:t>
      </w:r>
    </w:p>
    <w:p w14:paraId="14179EFE" w14:textId="7BD057E8" w:rsidR="00FF4F8B" w:rsidRDefault="00FF4F8B" w:rsidP="00637F6C"/>
    <w:p w14:paraId="02C94ACF" w14:textId="1F0CE868" w:rsidR="00116F8D" w:rsidRPr="00AA09F4" w:rsidRDefault="00116F8D" w:rsidP="00637F6C">
      <w:pPr>
        <w:rPr>
          <w:rFonts w:ascii="宋体" w:hAnsi="宋体"/>
          <w:b/>
          <w:bCs/>
          <w:sz w:val="22"/>
        </w:rPr>
      </w:pPr>
      <w:r w:rsidRPr="00AA09F4">
        <w:rPr>
          <w:rFonts w:ascii="宋体" w:hAnsi="宋体" w:hint="eastAsia"/>
          <w:b/>
          <w:bCs/>
          <w:sz w:val="22"/>
        </w:rPr>
        <w:t>适配器模式</w:t>
      </w:r>
    </w:p>
    <w:p w14:paraId="4D3C948E" w14:textId="6BB449B7" w:rsidR="00116F8D" w:rsidRDefault="00116F8D" w:rsidP="00637F6C">
      <w:r>
        <w:tab/>
      </w:r>
      <w:r>
        <w:rPr>
          <w:rFonts w:hint="eastAsia"/>
        </w:rPr>
        <w:t>定义</w:t>
      </w:r>
      <w:r>
        <w:rPr>
          <w:rFonts w:hint="eastAsia"/>
        </w:rPr>
        <w:t>:</w:t>
      </w:r>
      <w:r>
        <w:t xml:space="preserve"> </w:t>
      </w:r>
      <w:r w:rsidRPr="00116F8D">
        <w:rPr>
          <w:rFonts w:hint="eastAsia"/>
        </w:rPr>
        <w:t>将一个类的接口转换成客户希望的另外一个接口，使得原本由于接口不兼容而不能一起工作的那些类能一起工作。</w:t>
      </w:r>
    </w:p>
    <w:p w14:paraId="7E7CF3B4" w14:textId="541AF101" w:rsidR="00116F8D" w:rsidRDefault="00116F8D" w:rsidP="00637F6C">
      <w:r>
        <w:tab/>
      </w:r>
      <w:r w:rsidR="009F47AE">
        <w:rPr>
          <w:rFonts w:hint="eastAsia"/>
        </w:rPr>
        <w:t>例子</w:t>
      </w:r>
      <w:r w:rsidR="009F47AE">
        <w:rPr>
          <w:rFonts w:hint="eastAsia"/>
        </w:rPr>
        <w:t>:</w:t>
      </w:r>
      <w:r w:rsidR="009F47AE">
        <w:t xml:space="preserve"> </w:t>
      </w:r>
      <w:r w:rsidR="009F47AE">
        <w:rPr>
          <w:rFonts w:hint="eastAsia"/>
        </w:rPr>
        <w:t>监控摄像头有多种品牌</w:t>
      </w:r>
      <w:r w:rsidR="009F47AE">
        <w:rPr>
          <w:rFonts w:hint="eastAsia"/>
        </w:rPr>
        <w:t>,</w:t>
      </w:r>
      <w:r w:rsidR="009F47AE">
        <w:t xml:space="preserve"> </w:t>
      </w:r>
      <w:r w:rsidR="009F47AE">
        <w:rPr>
          <w:rFonts w:hint="eastAsia"/>
        </w:rPr>
        <w:t>每种类型摄像头有既有的驱动组件</w:t>
      </w:r>
      <w:r w:rsidR="009F47AE">
        <w:rPr>
          <w:rFonts w:hint="eastAsia"/>
        </w:rPr>
        <w:t>,</w:t>
      </w:r>
      <w:r w:rsidR="009F47AE">
        <w:t xml:space="preserve"> </w:t>
      </w:r>
      <w:r w:rsidR="009F47AE">
        <w:rPr>
          <w:rFonts w:hint="eastAsia"/>
        </w:rPr>
        <w:t>用于控制摄像头开</w:t>
      </w:r>
      <w:r w:rsidR="009F47AE">
        <w:rPr>
          <w:rFonts w:hint="eastAsia"/>
        </w:rPr>
        <w:t>/</w:t>
      </w:r>
      <w:r w:rsidR="009F47AE">
        <w:rPr>
          <w:rFonts w:hint="eastAsia"/>
        </w:rPr>
        <w:t>关机</w:t>
      </w:r>
      <w:r w:rsidR="009F47AE">
        <w:rPr>
          <w:rFonts w:hint="eastAsia"/>
        </w:rPr>
        <w:t>,</w:t>
      </w:r>
      <w:r w:rsidR="009F47AE">
        <w:t xml:space="preserve"> </w:t>
      </w:r>
      <w:r w:rsidR="009F47AE">
        <w:rPr>
          <w:rFonts w:hint="eastAsia"/>
        </w:rPr>
        <w:t>镜头旋转</w:t>
      </w:r>
      <w:r w:rsidR="009F47AE">
        <w:rPr>
          <w:rFonts w:hint="eastAsia"/>
        </w:rPr>
        <w:t>,</w:t>
      </w:r>
      <w:r w:rsidR="009F47AE">
        <w:t xml:space="preserve"> </w:t>
      </w:r>
      <w:r w:rsidR="009F47AE">
        <w:rPr>
          <w:rFonts w:hint="eastAsia"/>
        </w:rPr>
        <w:t>变焦等功能</w:t>
      </w:r>
      <w:r w:rsidR="009F47AE">
        <w:rPr>
          <w:rFonts w:hint="eastAsia"/>
        </w:rPr>
        <w:t>,</w:t>
      </w:r>
      <w:r w:rsidR="009F47AE">
        <w:t xml:space="preserve"> </w:t>
      </w:r>
      <w:r w:rsidR="009F47AE">
        <w:rPr>
          <w:rFonts w:hint="eastAsia"/>
        </w:rPr>
        <w:t>但是这些组件接口不一</w:t>
      </w:r>
      <w:r w:rsidR="009F47AE">
        <w:rPr>
          <w:rFonts w:hint="eastAsia"/>
        </w:rPr>
        <w:t>,</w:t>
      </w:r>
      <w:r w:rsidR="009F47AE">
        <w:t xml:space="preserve"> </w:t>
      </w:r>
      <w:r w:rsidR="009F47AE">
        <w:rPr>
          <w:rFonts w:hint="eastAsia"/>
        </w:rPr>
        <w:t>想要统一操作接口</w:t>
      </w:r>
      <w:r w:rsidR="009F47AE">
        <w:rPr>
          <w:rFonts w:hint="eastAsia"/>
        </w:rPr>
        <w:t>,</w:t>
      </w:r>
      <w:r w:rsidR="009F47AE">
        <w:t xml:space="preserve"> </w:t>
      </w:r>
      <w:r w:rsidR="009F47AE">
        <w:rPr>
          <w:rFonts w:hint="eastAsia"/>
        </w:rPr>
        <w:t>用适配器模式实现</w:t>
      </w:r>
      <w:r w:rsidR="009F47AE">
        <w:rPr>
          <w:rFonts w:hint="eastAsia"/>
        </w:rPr>
        <w:t>.</w:t>
      </w:r>
      <w:r w:rsidR="009F47AE">
        <w:t xml:space="preserve"> </w:t>
      </w:r>
      <w:r w:rsidR="009F47AE">
        <w:rPr>
          <w:rFonts w:hint="eastAsia"/>
        </w:rPr>
        <w:t>定义一个目标接口</w:t>
      </w:r>
      <w:r w:rsidR="009F47AE">
        <w:rPr>
          <w:rFonts w:hint="eastAsia"/>
        </w:rPr>
        <w:t>,</w:t>
      </w:r>
      <w:r w:rsidR="009F47AE">
        <w:t xml:space="preserve"> </w:t>
      </w:r>
      <w:r w:rsidR="009F47AE">
        <w:rPr>
          <w:rFonts w:hint="eastAsia"/>
        </w:rPr>
        <w:t>在给每种品牌摄像机分别定义一个适配器类</w:t>
      </w:r>
      <w:r w:rsidR="009F47AE">
        <w:rPr>
          <w:rFonts w:hint="eastAsia"/>
        </w:rPr>
        <w:t>,</w:t>
      </w:r>
      <w:r w:rsidR="009F47AE">
        <w:t xml:space="preserve"> </w:t>
      </w:r>
      <w:r w:rsidR="009F47AE">
        <w:rPr>
          <w:rFonts w:hint="eastAsia"/>
        </w:rPr>
        <w:t>适配器类实现目标接口</w:t>
      </w:r>
      <w:r w:rsidR="009F47AE">
        <w:rPr>
          <w:rFonts w:hint="eastAsia"/>
        </w:rPr>
        <w:t>,</w:t>
      </w:r>
      <w:r w:rsidR="009F47AE">
        <w:t xml:space="preserve"> </w:t>
      </w:r>
      <w:r w:rsidR="009F47AE">
        <w:rPr>
          <w:rFonts w:hint="eastAsia"/>
        </w:rPr>
        <w:t>并继承既有驱动</w:t>
      </w:r>
      <w:r w:rsidR="009F47AE">
        <w:rPr>
          <w:rFonts w:hint="eastAsia"/>
        </w:rPr>
        <w:t>,</w:t>
      </w:r>
      <w:r w:rsidR="009F47AE">
        <w:t xml:space="preserve"> </w:t>
      </w:r>
      <w:r w:rsidR="009F47AE">
        <w:rPr>
          <w:rFonts w:hint="eastAsia"/>
        </w:rPr>
        <w:t>实现客户端对目标接口的透明调用</w:t>
      </w:r>
      <w:r w:rsidR="009F47AE">
        <w:rPr>
          <w:rFonts w:hint="eastAsia"/>
        </w:rPr>
        <w:t>.</w:t>
      </w:r>
      <w:r w:rsidR="009F47AE">
        <w:t xml:space="preserve"> </w:t>
      </w:r>
    </w:p>
    <w:p w14:paraId="289C984B" w14:textId="1A8B426D" w:rsidR="00C10B80" w:rsidRDefault="00C10B80" w:rsidP="00637F6C"/>
    <w:p w14:paraId="6B800685" w14:textId="133A477A" w:rsidR="00C10B80" w:rsidRPr="00C10B80" w:rsidRDefault="00C10B80" w:rsidP="00637F6C">
      <w:pPr>
        <w:rPr>
          <w:rFonts w:ascii="宋体" w:hAnsi="宋体"/>
          <w:b/>
          <w:bCs/>
          <w:sz w:val="22"/>
        </w:rPr>
      </w:pPr>
      <w:r w:rsidRPr="00C10B80">
        <w:rPr>
          <w:rFonts w:ascii="宋体" w:hAnsi="宋体" w:hint="eastAsia"/>
          <w:b/>
          <w:bCs/>
          <w:sz w:val="22"/>
        </w:rPr>
        <w:t>策略模式</w:t>
      </w:r>
    </w:p>
    <w:p w14:paraId="3DD4DD46" w14:textId="3B504065" w:rsidR="00C10B80" w:rsidRDefault="00B2675A" w:rsidP="00495A68">
      <w:pPr>
        <w:ind w:firstLine="420"/>
      </w:pPr>
      <w:r w:rsidRPr="00B2675A">
        <w:rPr>
          <w:rFonts w:hint="eastAsia"/>
        </w:rPr>
        <w:t>定义</w:t>
      </w:r>
      <w:r w:rsidRPr="00B2675A">
        <w:rPr>
          <w:rFonts w:hint="eastAsia"/>
        </w:rPr>
        <w:t>:</w:t>
      </w:r>
      <w:r w:rsidRPr="00B2675A">
        <w:t xml:space="preserve"> </w:t>
      </w:r>
      <w:r w:rsidR="00055746" w:rsidRPr="00055746">
        <w:rPr>
          <w:rFonts w:hint="eastAsia"/>
        </w:rPr>
        <w:t>该模式定义了一系列算法，并将每个算法封装起来，使它们可以相互替换，且算法的变化不会影响使用算法的客户。</w:t>
      </w:r>
    </w:p>
    <w:p w14:paraId="10C327B4" w14:textId="5BAD009E" w:rsidR="00A20627" w:rsidRDefault="00A20627" w:rsidP="00495A68">
      <w:pPr>
        <w:ind w:firstLine="420"/>
      </w:pPr>
      <w:r>
        <w:rPr>
          <w:rFonts w:hint="eastAsia"/>
        </w:rPr>
        <w:t>优点</w:t>
      </w:r>
      <w:r>
        <w:rPr>
          <w:rFonts w:hint="eastAsia"/>
        </w:rPr>
        <w:t>:</w:t>
      </w:r>
      <w:r>
        <w:t xml:space="preserve"> </w:t>
      </w:r>
      <w:r w:rsidRPr="00A20627">
        <w:rPr>
          <w:rFonts w:hint="eastAsia"/>
        </w:rPr>
        <w:t>多重条件语句不易维护，而使用策略模式可以避免使用多重条件语句。</w:t>
      </w:r>
    </w:p>
    <w:p w14:paraId="16FD8212" w14:textId="5DFD979E" w:rsidR="00A20627" w:rsidRPr="00A20627" w:rsidRDefault="009B3E4A" w:rsidP="00495A68">
      <w:pPr>
        <w:ind w:firstLine="420"/>
      </w:pPr>
      <w:r>
        <w:rPr>
          <w:rFonts w:hint="eastAsia"/>
        </w:rPr>
        <w:t>例子</w:t>
      </w:r>
      <w:r>
        <w:rPr>
          <w:rFonts w:hint="eastAsia"/>
        </w:rPr>
        <w:t>:</w:t>
      </w:r>
      <w:r>
        <w:t xml:space="preserve"> </w:t>
      </w:r>
      <w:r w:rsidR="003F153F">
        <w:rPr>
          <w:rFonts w:hint="eastAsia"/>
        </w:rPr>
        <w:t>坐标系的转换</w:t>
      </w:r>
      <w:r w:rsidR="003F153F">
        <w:rPr>
          <w:rFonts w:hint="eastAsia"/>
        </w:rPr>
        <w:t>,</w:t>
      </w:r>
      <w:r w:rsidR="003F153F">
        <w:t xml:space="preserve"> </w:t>
      </w:r>
      <w:r w:rsidR="003F153F">
        <w:rPr>
          <w:rFonts w:hint="eastAsia"/>
        </w:rPr>
        <w:t>高德</w:t>
      </w:r>
      <w:r w:rsidR="003F153F">
        <w:rPr>
          <w:rFonts w:hint="eastAsia"/>
        </w:rPr>
        <w:t>/</w:t>
      </w:r>
      <w:r w:rsidR="003F153F">
        <w:t xml:space="preserve"> </w:t>
      </w:r>
      <w:r w:rsidR="003F153F">
        <w:rPr>
          <w:rFonts w:hint="eastAsia"/>
        </w:rPr>
        <w:t>百度</w:t>
      </w:r>
      <w:r w:rsidR="003F153F">
        <w:rPr>
          <w:rFonts w:hint="eastAsia"/>
        </w:rPr>
        <w:t>/</w:t>
      </w:r>
      <w:r w:rsidR="003F153F">
        <w:t xml:space="preserve"> </w:t>
      </w:r>
      <w:r w:rsidR="003F153F">
        <w:rPr>
          <w:rFonts w:hint="eastAsia"/>
        </w:rPr>
        <w:t>标准</w:t>
      </w:r>
      <w:r w:rsidR="003F153F">
        <w:rPr>
          <w:rFonts w:hint="eastAsia"/>
        </w:rPr>
        <w:t>wgs84</w:t>
      </w:r>
      <w:r w:rsidR="003F153F">
        <w:t xml:space="preserve"> </w:t>
      </w:r>
      <w:r w:rsidR="00B16A76">
        <w:rPr>
          <w:rFonts w:hint="eastAsia"/>
        </w:rPr>
        <w:t>,</w:t>
      </w:r>
      <w:r w:rsidR="00B16A76">
        <w:t xml:space="preserve"> </w:t>
      </w:r>
      <w:r w:rsidR="00B16A76">
        <w:rPr>
          <w:rFonts w:hint="eastAsia"/>
        </w:rPr>
        <w:t>如原始空间数据的坐标系为高德坐标</w:t>
      </w:r>
      <w:r w:rsidR="00B16A76">
        <w:rPr>
          <w:rFonts w:hint="eastAsia"/>
        </w:rPr>
        <w:t>,</w:t>
      </w:r>
      <w:r w:rsidR="00B16A76">
        <w:t xml:space="preserve"> </w:t>
      </w:r>
      <w:r w:rsidR="00B16A76">
        <w:rPr>
          <w:rFonts w:hint="eastAsia"/>
        </w:rPr>
        <w:t>需要转换为</w:t>
      </w:r>
      <w:r w:rsidR="00F77085">
        <w:rPr>
          <w:rFonts w:hint="eastAsia"/>
        </w:rPr>
        <w:t>其它坐标系</w:t>
      </w:r>
      <w:r w:rsidR="00F77085">
        <w:rPr>
          <w:rFonts w:hint="eastAsia"/>
        </w:rPr>
        <w:t>,</w:t>
      </w:r>
      <w:r w:rsidR="00F77085">
        <w:t xml:space="preserve"> </w:t>
      </w:r>
      <w:r w:rsidR="00F77085">
        <w:rPr>
          <w:rFonts w:hint="eastAsia"/>
        </w:rPr>
        <w:t>定义一个抽象策略类和两个具体策略类</w:t>
      </w:r>
      <w:r w:rsidR="00F77085">
        <w:rPr>
          <w:rFonts w:hint="eastAsia"/>
        </w:rPr>
        <w:t>,</w:t>
      </w:r>
      <w:r w:rsidR="00F77085">
        <w:t xml:space="preserve"> </w:t>
      </w:r>
      <w:r w:rsidR="00F77085">
        <w:rPr>
          <w:rFonts w:hint="eastAsia"/>
        </w:rPr>
        <w:t>具体策略类</w:t>
      </w:r>
      <w:r w:rsidR="00F77085">
        <w:rPr>
          <w:rFonts w:hint="eastAsia"/>
        </w:rPr>
        <w:t>A</w:t>
      </w:r>
      <w:r w:rsidR="00F77085">
        <w:t>—</w:t>
      </w:r>
      <w:r w:rsidR="00F77085">
        <w:rPr>
          <w:rFonts w:hint="eastAsia"/>
        </w:rPr>
        <w:t>标准转高德</w:t>
      </w:r>
      <w:r w:rsidR="00F77085">
        <w:rPr>
          <w:rFonts w:hint="eastAsia"/>
        </w:rPr>
        <w:t>,</w:t>
      </w:r>
      <w:r w:rsidR="00F77085">
        <w:t xml:space="preserve"> </w:t>
      </w:r>
      <w:r w:rsidR="00F77085">
        <w:rPr>
          <w:rFonts w:hint="eastAsia"/>
        </w:rPr>
        <w:t>具体策略类</w:t>
      </w:r>
      <w:r w:rsidR="00F77085">
        <w:rPr>
          <w:rFonts w:hint="eastAsia"/>
        </w:rPr>
        <w:t>B</w:t>
      </w:r>
      <w:r w:rsidR="00F77085">
        <w:t>—</w:t>
      </w:r>
      <w:r w:rsidR="00F77085">
        <w:rPr>
          <w:rFonts w:hint="eastAsia"/>
        </w:rPr>
        <w:t>标准转百度</w:t>
      </w:r>
      <w:r w:rsidR="000E7577">
        <w:rPr>
          <w:rFonts w:hint="eastAsia"/>
        </w:rPr>
        <w:t>,</w:t>
      </w:r>
      <w:r w:rsidR="000E7577">
        <w:t xml:space="preserve"> </w:t>
      </w:r>
      <w:r w:rsidR="000E7577">
        <w:rPr>
          <w:rFonts w:hint="eastAsia"/>
        </w:rPr>
        <w:t>还有一个环境类</w:t>
      </w:r>
      <w:r w:rsidR="000E7577">
        <w:rPr>
          <w:rFonts w:hint="eastAsia"/>
        </w:rPr>
        <w:t>,</w:t>
      </w:r>
      <w:r w:rsidR="000E7577">
        <w:t xml:space="preserve"> </w:t>
      </w:r>
      <w:r w:rsidR="000E7577">
        <w:rPr>
          <w:rFonts w:hint="eastAsia"/>
        </w:rPr>
        <w:t>持有一个策略类的引用</w:t>
      </w:r>
      <w:r w:rsidR="000E7577">
        <w:rPr>
          <w:rFonts w:hint="eastAsia"/>
        </w:rPr>
        <w:t>,</w:t>
      </w:r>
      <w:r w:rsidR="000E7577">
        <w:t xml:space="preserve"> </w:t>
      </w:r>
      <w:r w:rsidR="000E7577">
        <w:rPr>
          <w:rFonts w:hint="eastAsia"/>
        </w:rPr>
        <w:t>最终给客户端调用</w:t>
      </w:r>
      <w:r w:rsidR="000E7577">
        <w:rPr>
          <w:rFonts w:hint="eastAsia"/>
        </w:rPr>
        <w:t>.</w:t>
      </w:r>
      <w:r w:rsidR="000E7577">
        <w:t xml:space="preserve"> </w:t>
      </w:r>
    </w:p>
    <w:sectPr w:rsidR="00A20627" w:rsidRPr="00A20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5AF8E" w14:textId="77777777" w:rsidR="003316DF" w:rsidRDefault="003316DF" w:rsidP="005378DB">
      <w:r>
        <w:separator/>
      </w:r>
    </w:p>
  </w:endnote>
  <w:endnote w:type="continuationSeparator" w:id="0">
    <w:p w14:paraId="1B34F4EA" w14:textId="77777777" w:rsidR="003316DF" w:rsidRDefault="003316DF" w:rsidP="0053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71B2" w14:textId="77777777" w:rsidR="003316DF" w:rsidRDefault="003316DF" w:rsidP="005378DB">
      <w:r>
        <w:separator/>
      </w:r>
    </w:p>
  </w:footnote>
  <w:footnote w:type="continuationSeparator" w:id="0">
    <w:p w14:paraId="1FAC841D" w14:textId="77777777" w:rsidR="003316DF" w:rsidRDefault="003316DF" w:rsidP="005378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A08"/>
    <w:multiLevelType w:val="hybridMultilevel"/>
    <w:tmpl w:val="8B4ED7A0"/>
    <w:lvl w:ilvl="0" w:tplc="D4100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1F"/>
    <w:rsid w:val="00001314"/>
    <w:rsid w:val="00002F85"/>
    <w:rsid w:val="00005DE5"/>
    <w:rsid w:val="00037BB3"/>
    <w:rsid w:val="00055746"/>
    <w:rsid w:val="000736CC"/>
    <w:rsid w:val="00083E15"/>
    <w:rsid w:val="00093E26"/>
    <w:rsid w:val="000B7F3D"/>
    <w:rsid w:val="000D6905"/>
    <w:rsid w:val="000E30A1"/>
    <w:rsid w:val="000E7577"/>
    <w:rsid w:val="000F161C"/>
    <w:rsid w:val="00103103"/>
    <w:rsid w:val="00106DC6"/>
    <w:rsid w:val="00112B68"/>
    <w:rsid w:val="00116F8D"/>
    <w:rsid w:val="00124274"/>
    <w:rsid w:val="001264C0"/>
    <w:rsid w:val="00140322"/>
    <w:rsid w:val="0014787F"/>
    <w:rsid w:val="001559EF"/>
    <w:rsid w:val="0016607F"/>
    <w:rsid w:val="00187B4C"/>
    <w:rsid w:val="001945D1"/>
    <w:rsid w:val="001B16EB"/>
    <w:rsid w:val="001B48A9"/>
    <w:rsid w:val="001B74D6"/>
    <w:rsid w:val="001C1E8C"/>
    <w:rsid w:val="001D0161"/>
    <w:rsid w:val="001F4779"/>
    <w:rsid w:val="002141E0"/>
    <w:rsid w:val="00223C04"/>
    <w:rsid w:val="00225F4D"/>
    <w:rsid w:val="0023574A"/>
    <w:rsid w:val="002557B3"/>
    <w:rsid w:val="00255926"/>
    <w:rsid w:val="002613CA"/>
    <w:rsid w:val="002A1685"/>
    <w:rsid w:val="002B501E"/>
    <w:rsid w:val="002C08D6"/>
    <w:rsid w:val="002E7BBD"/>
    <w:rsid w:val="002F571F"/>
    <w:rsid w:val="00320542"/>
    <w:rsid w:val="003316DF"/>
    <w:rsid w:val="003844CE"/>
    <w:rsid w:val="0038510B"/>
    <w:rsid w:val="003A4279"/>
    <w:rsid w:val="003A53BB"/>
    <w:rsid w:val="003B13C7"/>
    <w:rsid w:val="003D33F0"/>
    <w:rsid w:val="003D6392"/>
    <w:rsid w:val="003E210B"/>
    <w:rsid w:val="003F153F"/>
    <w:rsid w:val="00436EA5"/>
    <w:rsid w:val="00440842"/>
    <w:rsid w:val="004413D2"/>
    <w:rsid w:val="00495A68"/>
    <w:rsid w:val="004B3A8B"/>
    <w:rsid w:val="004D3D4B"/>
    <w:rsid w:val="004D5406"/>
    <w:rsid w:val="00532C23"/>
    <w:rsid w:val="005378DB"/>
    <w:rsid w:val="00542C94"/>
    <w:rsid w:val="00554CF2"/>
    <w:rsid w:val="005632D8"/>
    <w:rsid w:val="005A6AC3"/>
    <w:rsid w:val="005C4C34"/>
    <w:rsid w:val="005C4D50"/>
    <w:rsid w:val="005E593D"/>
    <w:rsid w:val="005E5C8E"/>
    <w:rsid w:val="005F40F5"/>
    <w:rsid w:val="00607987"/>
    <w:rsid w:val="00613319"/>
    <w:rsid w:val="0062067A"/>
    <w:rsid w:val="00637AFA"/>
    <w:rsid w:val="00637F6C"/>
    <w:rsid w:val="00640E20"/>
    <w:rsid w:val="00661938"/>
    <w:rsid w:val="0066453A"/>
    <w:rsid w:val="00682FFB"/>
    <w:rsid w:val="0069027D"/>
    <w:rsid w:val="00691892"/>
    <w:rsid w:val="00692E06"/>
    <w:rsid w:val="006B74E9"/>
    <w:rsid w:val="006C4DA1"/>
    <w:rsid w:val="006D72C5"/>
    <w:rsid w:val="006E5725"/>
    <w:rsid w:val="006F5BFC"/>
    <w:rsid w:val="007140C9"/>
    <w:rsid w:val="00723735"/>
    <w:rsid w:val="00725E29"/>
    <w:rsid w:val="00740696"/>
    <w:rsid w:val="007427F0"/>
    <w:rsid w:val="007B71A8"/>
    <w:rsid w:val="007B78AE"/>
    <w:rsid w:val="007C177A"/>
    <w:rsid w:val="007E62C4"/>
    <w:rsid w:val="007F329E"/>
    <w:rsid w:val="00801C64"/>
    <w:rsid w:val="00807A41"/>
    <w:rsid w:val="008150CB"/>
    <w:rsid w:val="00830AF1"/>
    <w:rsid w:val="00840FD5"/>
    <w:rsid w:val="008541F3"/>
    <w:rsid w:val="00865BEB"/>
    <w:rsid w:val="00884D66"/>
    <w:rsid w:val="008A3F45"/>
    <w:rsid w:val="008E06B7"/>
    <w:rsid w:val="008F3237"/>
    <w:rsid w:val="009105CE"/>
    <w:rsid w:val="009402DA"/>
    <w:rsid w:val="0097026F"/>
    <w:rsid w:val="00982D70"/>
    <w:rsid w:val="00983546"/>
    <w:rsid w:val="00985F4D"/>
    <w:rsid w:val="00992C21"/>
    <w:rsid w:val="009B3E4A"/>
    <w:rsid w:val="009D0266"/>
    <w:rsid w:val="009E7D2F"/>
    <w:rsid w:val="009F47AE"/>
    <w:rsid w:val="00A1671F"/>
    <w:rsid w:val="00A20627"/>
    <w:rsid w:val="00A2611F"/>
    <w:rsid w:val="00A27FEF"/>
    <w:rsid w:val="00A4314D"/>
    <w:rsid w:val="00A64900"/>
    <w:rsid w:val="00A766E4"/>
    <w:rsid w:val="00AA01A4"/>
    <w:rsid w:val="00AA09F4"/>
    <w:rsid w:val="00AF1EC3"/>
    <w:rsid w:val="00AF24B9"/>
    <w:rsid w:val="00AF5FD8"/>
    <w:rsid w:val="00AF735F"/>
    <w:rsid w:val="00B07CEE"/>
    <w:rsid w:val="00B16A76"/>
    <w:rsid w:val="00B2675A"/>
    <w:rsid w:val="00B31132"/>
    <w:rsid w:val="00B3385E"/>
    <w:rsid w:val="00B35B25"/>
    <w:rsid w:val="00B5049F"/>
    <w:rsid w:val="00B57AA4"/>
    <w:rsid w:val="00B71602"/>
    <w:rsid w:val="00B96AE0"/>
    <w:rsid w:val="00BA0323"/>
    <w:rsid w:val="00BA4B19"/>
    <w:rsid w:val="00BB10DC"/>
    <w:rsid w:val="00BB1268"/>
    <w:rsid w:val="00BD6E9B"/>
    <w:rsid w:val="00BE3D94"/>
    <w:rsid w:val="00BE7FE8"/>
    <w:rsid w:val="00C02CE8"/>
    <w:rsid w:val="00C10B80"/>
    <w:rsid w:val="00C25234"/>
    <w:rsid w:val="00C43D65"/>
    <w:rsid w:val="00C813EC"/>
    <w:rsid w:val="00C8493C"/>
    <w:rsid w:val="00C95B3B"/>
    <w:rsid w:val="00CA438F"/>
    <w:rsid w:val="00CB3A3B"/>
    <w:rsid w:val="00CC2C5A"/>
    <w:rsid w:val="00CF61FD"/>
    <w:rsid w:val="00D04C95"/>
    <w:rsid w:val="00D25D6E"/>
    <w:rsid w:val="00D55F63"/>
    <w:rsid w:val="00D579B0"/>
    <w:rsid w:val="00D730A3"/>
    <w:rsid w:val="00DB7871"/>
    <w:rsid w:val="00DC17AB"/>
    <w:rsid w:val="00DC6C1F"/>
    <w:rsid w:val="00DF5A2C"/>
    <w:rsid w:val="00E3214B"/>
    <w:rsid w:val="00E53E9E"/>
    <w:rsid w:val="00E56C42"/>
    <w:rsid w:val="00E67AB6"/>
    <w:rsid w:val="00E920CA"/>
    <w:rsid w:val="00EA29B1"/>
    <w:rsid w:val="00EF733B"/>
    <w:rsid w:val="00F24DC3"/>
    <w:rsid w:val="00F41B9C"/>
    <w:rsid w:val="00F77085"/>
    <w:rsid w:val="00F773FC"/>
    <w:rsid w:val="00FB0C09"/>
    <w:rsid w:val="00FC3859"/>
    <w:rsid w:val="00FD747B"/>
    <w:rsid w:val="00FE751C"/>
    <w:rsid w:val="00FF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BFCF"/>
  <w15:chartTrackingRefBased/>
  <w15:docId w15:val="{BF592985-683C-4DD4-8CE6-99E34231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537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8DB"/>
    <w:rPr>
      <w:rFonts w:eastAsia="宋体"/>
      <w:sz w:val="18"/>
      <w:szCs w:val="18"/>
    </w:rPr>
  </w:style>
  <w:style w:type="paragraph" w:styleId="a5">
    <w:name w:val="footer"/>
    <w:basedOn w:val="a"/>
    <w:link w:val="a6"/>
    <w:uiPriority w:val="99"/>
    <w:unhideWhenUsed/>
    <w:rsid w:val="005378DB"/>
    <w:pPr>
      <w:tabs>
        <w:tab w:val="center" w:pos="4153"/>
        <w:tab w:val="right" w:pos="8306"/>
      </w:tabs>
      <w:snapToGrid w:val="0"/>
      <w:jc w:val="left"/>
    </w:pPr>
    <w:rPr>
      <w:sz w:val="18"/>
      <w:szCs w:val="18"/>
    </w:rPr>
  </w:style>
  <w:style w:type="character" w:customStyle="1" w:styleId="a6">
    <w:name w:val="页脚 字符"/>
    <w:basedOn w:val="a0"/>
    <w:link w:val="a5"/>
    <w:uiPriority w:val="99"/>
    <w:rsid w:val="005378DB"/>
    <w:rPr>
      <w:rFonts w:eastAsia="宋体"/>
      <w:sz w:val="18"/>
      <w:szCs w:val="18"/>
    </w:rPr>
  </w:style>
  <w:style w:type="paragraph" w:styleId="a7">
    <w:name w:val="List Paragraph"/>
    <w:basedOn w:val="a"/>
    <w:uiPriority w:val="34"/>
    <w:qFormat/>
    <w:rsid w:val="00CA438F"/>
    <w:pPr>
      <w:ind w:firstLineChars="200" w:firstLine="420"/>
    </w:pPr>
  </w:style>
  <w:style w:type="paragraph" w:styleId="a8">
    <w:name w:val="Balloon Text"/>
    <w:basedOn w:val="a"/>
    <w:link w:val="a9"/>
    <w:uiPriority w:val="99"/>
    <w:semiHidden/>
    <w:unhideWhenUsed/>
    <w:rsid w:val="005C4C34"/>
    <w:rPr>
      <w:sz w:val="18"/>
      <w:szCs w:val="18"/>
    </w:rPr>
  </w:style>
  <w:style w:type="character" w:customStyle="1" w:styleId="a9">
    <w:name w:val="批注框文本 字符"/>
    <w:basedOn w:val="a0"/>
    <w:link w:val="a8"/>
    <w:uiPriority w:val="99"/>
    <w:semiHidden/>
    <w:rsid w:val="005C4C34"/>
    <w:rPr>
      <w:rFonts w:eastAsia="宋体"/>
      <w:sz w:val="18"/>
      <w:szCs w:val="18"/>
    </w:rPr>
  </w:style>
  <w:style w:type="character" w:styleId="aa">
    <w:name w:val="annotation reference"/>
    <w:basedOn w:val="a0"/>
    <w:uiPriority w:val="99"/>
    <w:semiHidden/>
    <w:unhideWhenUsed/>
    <w:rsid w:val="008150CB"/>
    <w:rPr>
      <w:sz w:val="21"/>
      <w:szCs w:val="21"/>
    </w:rPr>
  </w:style>
  <w:style w:type="paragraph" w:styleId="ab">
    <w:name w:val="annotation text"/>
    <w:basedOn w:val="a"/>
    <w:link w:val="ac"/>
    <w:uiPriority w:val="99"/>
    <w:semiHidden/>
    <w:unhideWhenUsed/>
    <w:rsid w:val="008150CB"/>
    <w:pPr>
      <w:jc w:val="left"/>
    </w:pPr>
    <w:rPr>
      <w:rFonts w:eastAsiaTheme="minorEastAsia"/>
    </w:rPr>
  </w:style>
  <w:style w:type="character" w:customStyle="1" w:styleId="ac">
    <w:name w:val="批注文字 字符"/>
    <w:basedOn w:val="a0"/>
    <w:link w:val="ab"/>
    <w:uiPriority w:val="99"/>
    <w:semiHidden/>
    <w:rsid w:val="0081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452630">
      <w:bodyDiv w:val="1"/>
      <w:marLeft w:val="0"/>
      <w:marRight w:val="0"/>
      <w:marTop w:val="0"/>
      <w:marBottom w:val="0"/>
      <w:divBdr>
        <w:top w:val="none" w:sz="0" w:space="0" w:color="auto"/>
        <w:left w:val="none" w:sz="0" w:space="0" w:color="auto"/>
        <w:bottom w:val="none" w:sz="0" w:space="0" w:color="auto"/>
        <w:right w:val="none" w:sz="0" w:space="0" w:color="auto"/>
      </w:divBdr>
    </w:div>
    <w:div w:id="20275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211</cp:revision>
  <dcterms:created xsi:type="dcterms:W3CDTF">2020-10-16T02:16:00Z</dcterms:created>
  <dcterms:modified xsi:type="dcterms:W3CDTF">2020-12-21T06:46:00Z</dcterms:modified>
</cp:coreProperties>
</file>