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FFA0F" w14:textId="77777777" w:rsidR="0059161A" w:rsidRPr="009A0E46" w:rsidRDefault="0059161A" w:rsidP="004A4D67">
      <w:pPr>
        <w:pStyle w:val="1"/>
        <w:spacing w:beforeLines="100" w:before="312" w:afterLines="100" w:after="312" w:line="264" w:lineRule="auto"/>
        <w:jc w:val="center"/>
        <w:rPr>
          <w:rFonts w:ascii="思源黑体 CN Medium" w:eastAsia="思源黑体 CN Medium" w:hAnsi="思源黑体 CN Medium"/>
          <w:b w:val="0"/>
          <w:sz w:val="32"/>
          <w:szCs w:val="21"/>
        </w:rPr>
      </w:pPr>
      <w:r w:rsidRPr="009A0E46">
        <w:rPr>
          <w:rFonts w:ascii="思源黑体 CN Medium" w:eastAsia="思源黑体 CN Medium" w:hAnsi="思源黑体 CN Medium" w:hint="eastAsia"/>
          <w:b w:val="0"/>
          <w:sz w:val="32"/>
          <w:szCs w:val="21"/>
        </w:rPr>
        <w:t>重要</w:t>
      </w:r>
      <w:r w:rsidRPr="009A0E46">
        <w:rPr>
          <w:rFonts w:ascii="思源黑体 CN Medium" w:eastAsia="思源黑体 CN Medium" w:hAnsi="思源黑体 CN Medium"/>
          <w:b w:val="0"/>
          <w:sz w:val="32"/>
          <w:szCs w:val="21"/>
        </w:rPr>
        <w:t>知识点</w:t>
      </w:r>
      <w:r w:rsidRPr="009A0E46">
        <w:rPr>
          <w:rFonts w:ascii="思源黑体 CN Medium" w:eastAsia="思源黑体 CN Medium" w:hAnsi="思源黑体 CN Medium" w:hint="eastAsia"/>
          <w:b w:val="0"/>
          <w:sz w:val="32"/>
          <w:szCs w:val="21"/>
        </w:rPr>
        <w:t>100条</w:t>
      </w:r>
    </w:p>
    <w:p w14:paraId="63A8F51A" w14:textId="66032017" w:rsidR="0059161A" w:rsidRPr="009A0E46" w:rsidRDefault="0059161A" w:rsidP="004A4D67">
      <w:pPr>
        <w:snapToGrid w:val="0"/>
        <w:spacing w:line="264" w:lineRule="auto"/>
        <w:outlineLvl w:val="1"/>
        <w:rPr>
          <w:rFonts w:ascii="思源黑体 CN Medium" w:eastAsia="思源黑体 CN Medium" w:hAnsi="思源黑体 CN Medium"/>
          <w:color w:val="000000" w:themeColor="text1"/>
          <w:szCs w:val="21"/>
        </w:rPr>
      </w:pPr>
      <w:r w:rsidRPr="009A0E46">
        <w:rPr>
          <w:rFonts w:ascii="思源黑体 CN Medium" w:eastAsia="思源黑体 CN Medium" w:hAnsi="思源黑体 CN Medium" w:hint="eastAsia"/>
          <w:color w:val="000000" w:themeColor="text1"/>
          <w:szCs w:val="21"/>
        </w:rPr>
        <w:t>1、企业集成分类：</w:t>
      </w:r>
      <w:r w:rsidR="000C2A14" w:rsidRPr="009A0E46">
        <w:rPr>
          <w:rFonts w:ascii="思源黑体 CN Medium" w:eastAsia="思源黑体 CN Medium" w:hAnsi="思源黑体 CN Medium"/>
          <w:color w:val="000000" w:themeColor="text1"/>
          <w:szCs w:val="21"/>
        </w:rPr>
        <w:t>按</w:t>
      </w:r>
      <w:r w:rsidR="00C71CFF" w:rsidRPr="009A0E46">
        <w:rPr>
          <w:rFonts w:ascii="思源黑体 CN Medium" w:eastAsia="思源黑体 CN Medium" w:hAnsi="思源黑体 CN Medium" w:cs="思源黑体 CN Medium" w:hint="eastAsia"/>
          <w:color w:val="000000"/>
          <w:kern w:val="0"/>
          <w:szCs w:val="21"/>
        </w:rPr>
        <w:t>传输方式</w:t>
      </w:r>
      <w:r w:rsidR="000C2A14" w:rsidRPr="009A0E46">
        <w:rPr>
          <w:rFonts w:ascii="思源黑体 CN Medium" w:eastAsia="思源黑体 CN Medium" w:hAnsi="思源黑体 CN Medium"/>
          <w:color w:val="000000" w:themeColor="text1"/>
          <w:szCs w:val="21"/>
        </w:rPr>
        <w:t>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6"/>
        <w:gridCol w:w="7468"/>
      </w:tblGrid>
      <w:tr w:rsidR="00240647" w:rsidRPr="009A0E46" w14:paraId="5023D932" w14:textId="77777777" w:rsidTr="00240647">
        <w:trPr>
          <w:trHeight w:val="57"/>
        </w:trPr>
        <w:tc>
          <w:tcPr>
            <w:tcW w:w="1004" w:type="pct"/>
            <w:tcBorders>
              <w:top w:val="single" w:sz="4" w:space="0" w:color="auto"/>
              <w:left w:val="single" w:sz="4" w:space="0" w:color="auto"/>
              <w:bottom w:val="single" w:sz="4" w:space="0" w:color="auto"/>
              <w:right w:val="single" w:sz="4" w:space="0" w:color="auto"/>
            </w:tcBorders>
            <w:hideMark/>
          </w:tcPr>
          <w:p w14:paraId="71390858" w14:textId="77777777" w:rsidR="00240647" w:rsidRPr="009A0E46" w:rsidRDefault="00240647" w:rsidP="004A4D67">
            <w:pPr>
              <w:widowControl/>
              <w:spacing w:line="264" w:lineRule="auto"/>
              <w:jc w:val="left"/>
              <w:rPr>
                <w:rFonts w:ascii="思源黑体 CN Medium" w:eastAsia="思源黑体 CN Medium" w:hAnsi="思源黑体 CN Medium" w:cs="Times New Roman"/>
                <w:kern w:val="0"/>
                <w:szCs w:val="21"/>
              </w:rPr>
            </w:pPr>
          </w:p>
        </w:tc>
        <w:tc>
          <w:tcPr>
            <w:tcW w:w="3996" w:type="pct"/>
            <w:tcBorders>
              <w:top w:val="single" w:sz="4" w:space="0" w:color="auto"/>
              <w:left w:val="single" w:sz="4" w:space="0" w:color="auto"/>
              <w:bottom w:val="single" w:sz="4" w:space="0" w:color="auto"/>
              <w:right w:val="single" w:sz="4" w:space="0" w:color="auto"/>
            </w:tcBorders>
            <w:hideMark/>
          </w:tcPr>
          <w:p w14:paraId="34021D1E" w14:textId="77777777" w:rsidR="00240647" w:rsidRPr="009A0E46" w:rsidRDefault="00240647" w:rsidP="004A4D67">
            <w:pPr>
              <w:widowControl/>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特点</w:t>
            </w:r>
          </w:p>
        </w:tc>
      </w:tr>
      <w:tr w:rsidR="00240647" w:rsidRPr="009A0E46" w14:paraId="6207952D" w14:textId="77777777" w:rsidTr="00240647">
        <w:trPr>
          <w:trHeight w:val="57"/>
        </w:trPr>
        <w:tc>
          <w:tcPr>
            <w:tcW w:w="1004" w:type="pct"/>
            <w:tcBorders>
              <w:top w:val="single" w:sz="4" w:space="0" w:color="auto"/>
              <w:left w:val="single" w:sz="4" w:space="0" w:color="auto"/>
              <w:bottom w:val="single" w:sz="4" w:space="0" w:color="auto"/>
              <w:right w:val="single" w:sz="4" w:space="0" w:color="auto"/>
            </w:tcBorders>
            <w:hideMark/>
          </w:tcPr>
          <w:p w14:paraId="0A503014" w14:textId="77777777" w:rsidR="00240647" w:rsidRPr="009A0E46" w:rsidRDefault="00240647" w:rsidP="004A4D67">
            <w:pPr>
              <w:widowControl/>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消息集成</w:t>
            </w:r>
          </w:p>
        </w:tc>
        <w:tc>
          <w:tcPr>
            <w:tcW w:w="3996" w:type="pct"/>
            <w:tcBorders>
              <w:top w:val="single" w:sz="4" w:space="0" w:color="auto"/>
              <w:left w:val="single" w:sz="4" w:space="0" w:color="auto"/>
              <w:bottom w:val="single" w:sz="4" w:space="0" w:color="auto"/>
              <w:right w:val="single" w:sz="4" w:space="0" w:color="auto"/>
            </w:tcBorders>
            <w:hideMark/>
          </w:tcPr>
          <w:p w14:paraId="41512BBC" w14:textId="77777777" w:rsidR="00240647" w:rsidRPr="009A0E46" w:rsidRDefault="00240647" w:rsidP="004A4D67">
            <w:pPr>
              <w:widowControl/>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数据量小，交互频繁，立即地，异步</w:t>
            </w:r>
          </w:p>
        </w:tc>
      </w:tr>
      <w:tr w:rsidR="00240647" w:rsidRPr="009A0E46" w14:paraId="3AB11218" w14:textId="77777777" w:rsidTr="00240647">
        <w:trPr>
          <w:trHeight w:val="57"/>
        </w:trPr>
        <w:tc>
          <w:tcPr>
            <w:tcW w:w="1004" w:type="pct"/>
            <w:tcBorders>
              <w:top w:val="single" w:sz="4" w:space="0" w:color="auto"/>
              <w:left w:val="single" w:sz="4" w:space="0" w:color="auto"/>
              <w:bottom w:val="single" w:sz="4" w:space="0" w:color="auto"/>
              <w:right w:val="single" w:sz="4" w:space="0" w:color="auto"/>
            </w:tcBorders>
            <w:hideMark/>
          </w:tcPr>
          <w:p w14:paraId="57F2BCEF" w14:textId="77777777" w:rsidR="00240647" w:rsidRPr="009A0E46" w:rsidRDefault="00240647" w:rsidP="004A4D67">
            <w:pPr>
              <w:widowControl/>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共享数据库</w:t>
            </w:r>
          </w:p>
        </w:tc>
        <w:tc>
          <w:tcPr>
            <w:tcW w:w="3996" w:type="pct"/>
            <w:tcBorders>
              <w:top w:val="single" w:sz="4" w:space="0" w:color="auto"/>
              <w:left w:val="single" w:sz="4" w:space="0" w:color="auto"/>
              <w:bottom w:val="single" w:sz="4" w:space="0" w:color="auto"/>
              <w:right w:val="single" w:sz="4" w:space="0" w:color="auto"/>
            </w:tcBorders>
            <w:hideMark/>
          </w:tcPr>
          <w:p w14:paraId="1646F1A5" w14:textId="77777777" w:rsidR="00240647" w:rsidRPr="009A0E46" w:rsidRDefault="00240647" w:rsidP="004A4D67">
            <w:pPr>
              <w:widowControl/>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交互频繁，立即地，同步</w:t>
            </w:r>
          </w:p>
        </w:tc>
      </w:tr>
      <w:tr w:rsidR="00240647" w:rsidRPr="009A0E46" w14:paraId="3BA9B7C4" w14:textId="77777777" w:rsidTr="00240647">
        <w:trPr>
          <w:trHeight w:val="57"/>
        </w:trPr>
        <w:tc>
          <w:tcPr>
            <w:tcW w:w="1004" w:type="pct"/>
            <w:tcBorders>
              <w:top w:val="single" w:sz="4" w:space="0" w:color="auto"/>
              <w:left w:val="single" w:sz="4" w:space="0" w:color="auto"/>
              <w:bottom w:val="single" w:sz="4" w:space="0" w:color="auto"/>
              <w:right w:val="single" w:sz="4" w:space="0" w:color="auto"/>
            </w:tcBorders>
            <w:hideMark/>
          </w:tcPr>
          <w:p w14:paraId="361003AD" w14:textId="77777777" w:rsidR="00240647" w:rsidRPr="009A0E46" w:rsidRDefault="00240647" w:rsidP="004A4D67">
            <w:pPr>
              <w:widowControl/>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文件传输</w:t>
            </w:r>
          </w:p>
        </w:tc>
        <w:tc>
          <w:tcPr>
            <w:tcW w:w="3996" w:type="pct"/>
            <w:tcBorders>
              <w:top w:val="single" w:sz="4" w:space="0" w:color="auto"/>
              <w:left w:val="single" w:sz="4" w:space="0" w:color="auto"/>
              <w:bottom w:val="single" w:sz="4" w:space="0" w:color="auto"/>
              <w:right w:val="single" w:sz="4" w:space="0" w:color="auto"/>
            </w:tcBorders>
            <w:hideMark/>
          </w:tcPr>
          <w:p w14:paraId="1F69DF56" w14:textId="77777777" w:rsidR="00240647" w:rsidRPr="009A0E46" w:rsidRDefault="00240647" w:rsidP="004A4D67">
            <w:pPr>
              <w:widowControl/>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数据量大，交互频度小，即时性要求低（月末，年末）</w:t>
            </w:r>
          </w:p>
        </w:tc>
      </w:tr>
    </w:tbl>
    <w:p w14:paraId="4C21D508" w14:textId="77777777" w:rsidR="00FA10CA" w:rsidRPr="009A0E46" w:rsidRDefault="00FA10CA" w:rsidP="004A4D67">
      <w:pPr>
        <w:snapToGrid w:val="0"/>
        <w:spacing w:line="264" w:lineRule="auto"/>
        <w:rPr>
          <w:rFonts w:ascii="思源黑体 CN Medium" w:eastAsia="思源黑体 CN Medium" w:hAnsi="思源黑体 CN Medium"/>
          <w:color w:val="000000" w:themeColor="text1"/>
          <w:szCs w:val="21"/>
        </w:rPr>
      </w:pPr>
    </w:p>
    <w:p w14:paraId="48F66295" w14:textId="77777777" w:rsidR="00FA10CA" w:rsidRPr="009A0E46" w:rsidRDefault="00FA10CA" w:rsidP="004A4D67">
      <w:pPr>
        <w:snapToGrid w:val="0"/>
        <w:spacing w:line="264" w:lineRule="auto"/>
        <w:outlineLvl w:val="1"/>
        <w:rPr>
          <w:rFonts w:ascii="思源黑体 CN Medium" w:eastAsia="思源黑体 CN Medium" w:hAnsi="思源黑体 CN Medium"/>
          <w:color w:val="000000" w:themeColor="text1"/>
          <w:szCs w:val="21"/>
        </w:rPr>
      </w:pPr>
      <w:r w:rsidRPr="009A0E46">
        <w:rPr>
          <w:rFonts w:ascii="思源黑体 CN Medium" w:eastAsia="思源黑体 CN Medium" w:hAnsi="思源黑体 CN Medium" w:hint="eastAsia"/>
          <w:color w:val="000000" w:themeColor="text1"/>
          <w:szCs w:val="21"/>
        </w:rPr>
        <w:t>2、企业集成分类：</w:t>
      </w:r>
      <w:r w:rsidR="000C2A14" w:rsidRPr="009A0E46">
        <w:rPr>
          <w:rFonts w:ascii="思源黑体 CN Medium" w:eastAsia="思源黑体 CN Medium" w:hAnsi="思源黑体 CN Medium"/>
          <w:color w:val="000000" w:themeColor="text1"/>
          <w:szCs w:val="21"/>
        </w:rPr>
        <w:t>按集成点分</w:t>
      </w:r>
    </w:p>
    <w:tbl>
      <w:tblPr>
        <w:tblW w:w="5000" w:type="pct"/>
        <w:tblCellMar>
          <w:left w:w="0" w:type="dxa"/>
          <w:right w:w="0" w:type="dxa"/>
        </w:tblCellMar>
        <w:tblLook w:val="0420" w:firstRow="1" w:lastRow="0" w:firstColumn="0" w:lastColumn="0" w:noHBand="0" w:noVBand="1"/>
      </w:tblPr>
      <w:tblGrid>
        <w:gridCol w:w="1829"/>
        <w:gridCol w:w="1238"/>
        <w:gridCol w:w="3273"/>
        <w:gridCol w:w="2994"/>
      </w:tblGrid>
      <w:tr w:rsidR="0059161A" w:rsidRPr="009A0E46" w14:paraId="5567C1A4" w14:textId="77777777" w:rsidTr="005373EC">
        <w:trPr>
          <w:trHeight w:val="20"/>
        </w:trPr>
        <w:tc>
          <w:tcPr>
            <w:tcW w:w="98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F30BD54" w14:textId="77777777" w:rsidR="0059161A" w:rsidRPr="009A0E46" w:rsidRDefault="0059161A" w:rsidP="004A4D67">
            <w:pPr>
              <w:snapToGrid w:val="0"/>
              <w:spacing w:line="264" w:lineRule="auto"/>
              <w:rPr>
                <w:rFonts w:ascii="思源黑体 CN Medium" w:eastAsia="思源黑体 CN Medium" w:hAnsi="思源黑体 CN Medium"/>
                <w:szCs w:val="21"/>
              </w:rPr>
            </w:pPr>
          </w:p>
        </w:tc>
        <w:tc>
          <w:tcPr>
            <w:tcW w:w="66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BDC1920"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集成点</w:t>
            </w:r>
          </w:p>
        </w:tc>
        <w:tc>
          <w:tcPr>
            <w:tcW w:w="175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5BCEA1E"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效果</w:t>
            </w:r>
          </w:p>
        </w:tc>
        <w:tc>
          <w:tcPr>
            <w:tcW w:w="160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B6E66B9"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解题关键点</w:t>
            </w:r>
          </w:p>
        </w:tc>
      </w:tr>
      <w:tr w:rsidR="0059161A" w:rsidRPr="009A0E46" w14:paraId="26168B6C" w14:textId="77777777" w:rsidTr="005373EC">
        <w:trPr>
          <w:trHeight w:val="20"/>
        </w:trPr>
        <w:tc>
          <w:tcPr>
            <w:tcW w:w="98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87C82EE"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界面集成</w:t>
            </w:r>
          </w:p>
        </w:tc>
        <w:tc>
          <w:tcPr>
            <w:tcW w:w="66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BB7897A"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界面</w:t>
            </w:r>
          </w:p>
        </w:tc>
        <w:tc>
          <w:tcPr>
            <w:tcW w:w="175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B21DCD2"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统一入口，产生“整体”感觉</w:t>
            </w:r>
          </w:p>
        </w:tc>
        <w:tc>
          <w:tcPr>
            <w:tcW w:w="160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D21336A"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“整体”感觉</w:t>
            </w:r>
          </w:p>
          <w:p w14:paraId="1DBE3C28"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最小代价实现一体化操作</w:t>
            </w:r>
          </w:p>
        </w:tc>
      </w:tr>
      <w:tr w:rsidR="0059161A" w:rsidRPr="009A0E46" w14:paraId="6B94E892" w14:textId="77777777" w:rsidTr="005373EC">
        <w:trPr>
          <w:trHeight w:val="20"/>
        </w:trPr>
        <w:tc>
          <w:tcPr>
            <w:tcW w:w="98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9EF6D40"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数据集成</w:t>
            </w:r>
          </w:p>
        </w:tc>
        <w:tc>
          <w:tcPr>
            <w:tcW w:w="66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13F00E1"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数据</w:t>
            </w:r>
          </w:p>
        </w:tc>
        <w:tc>
          <w:tcPr>
            <w:tcW w:w="175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91155EF"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不同来源的数据逻辑或物理上“集中”</w:t>
            </w:r>
          </w:p>
        </w:tc>
        <w:tc>
          <w:tcPr>
            <w:tcW w:w="160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91A9361"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其他集成方法的基础</w:t>
            </w:r>
          </w:p>
        </w:tc>
      </w:tr>
      <w:tr w:rsidR="0059161A" w:rsidRPr="009A0E46" w14:paraId="45FA68B8" w14:textId="77777777" w:rsidTr="005373EC">
        <w:trPr>
          <w:trHeight w:val="20"/>
        </w:trPr>
        <w:tc>
          <w:tcPr>
            <w:tcW w:w="98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AAB1E4D"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控制集成</w:t>
            </w:r>
          </w:p>
        </w:tc>
        <w:tc>
          <w:tcPr>
            <w:tcW w:w="66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1B65427"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应用逻辑</w:t>
            </w:r>
          </w:p>
        </w:tc>
        <w:tc>
          <w:tcPr>
            <w:tcW w:w="175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AC73063"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调用其他系统已有方法，达到集成效果</w:t>
            </w:r>
          </w:p>
        </w:tc>
        <w:tc>
          <w:tcPr>
            <w:tcW w:w="160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6982618" w14:textId="77777777" w:rsidR="0059161A" w:rsidRPr="009A0E46" w:rsidRDefault="0059161A" w:rsidP="004A4D67">
            <w:pPr>
              <w:snapToGrid w:val="0"/>
              <w:spacing w:line="264" w:lineRule="auto"/>
              <w:rPr>
                <w:rFonts w:ascii="思源黑体 CN Medium" w:eastAsia="思源黑体 CN Medium" w:hAnsi="思源黑体 CN Medium"/>
                <w:szCs w:val="21"/>
              </w:rPr>
            </w:pPr>
          </w:p>
        </w:tc>
      </w:tr>
      <w:tr w:rsidR="0059161A" w:rsidRPr="009A0E46" w14:paraId="3A61AA9D" w14:textId="77777777" w:rsidTr="005373EC">
        <w:trPr>
          <w:trHeight w:val="20"/>
        </w:trPr>
        <w:tc>
          <w:tcPr>
            <w:tcW w:w="98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2903A61"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业务流程集成（过程集成）</w:t>
            </w:r>
          </w:p>
        </w:tc>
        <w:tc>
          <w:tcPr>
            <w:tcW w:w="66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21C656A"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应用逻辑</w:t>
            </w:r>
          </w:p>
        </w:tc>
        <w:tc>
          <w:tcPr>
            <w:tcW w:w="175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66B8CF7"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跨企业，或优化流程而非直接调用</w:t>
            </w:r>
          </w:p>
        </w:tc>
        <w:tc>
          <w:tcPr>
            <w:tcW w:w="160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70BCA6E"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企业之间的信息共享能力</w:t>
            </w:r>
          </w:p>
        </w:tc>
      </w:tr>
      <w:tr w:rsidR="0059161A" w:rsidRPr="009A0E46" w14:paraId="60D5AA41" w14:textId="77777777" w:rsidTr="005373EC">
        <w:trPr>
          <w:trHeight w:val="20"/>
        </w:trPr>
        <w:tc>
          <w:tcPr>
            <w:tcW w:w="98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FDB1BE8"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门户集成</w:t>
            </w:r>
          </w:p>
        </w:tc>
        <w:tc>
          <w:tcPr>
            <w:tcW w:w="66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3CA6914" w14:textId="77777777" w:rsidR="0059161A" w:rsidRPr="009A0E46" w:rsidRDefault="0059161A" w:rsidP="004A4D67">
            <w:pPr>
              <w:snapToGrid w:val="0"/>
              <w:spacing w:line="264" w:lineRule="auto"/>
              <w:rPr>
                <w:rFonts w:ascii="思源黑体 CN Medium" w:eastAsia="思源黑体 CN Medium" w:hAnsi="思源黑体 CN Medium"/>
                <w:szCs w:val="21"/>
              </w:rPr>
            </w:pPr>
          </w:p>
        </w:tc>
        <w:tc>
          <w:tcPr>
            <w:tcW w:w="175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72DD6EB"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将内部系统对接到互联网上</w:t>
            </w:r>
          </w:p>
        </w:tc>
        <w:tc>
          <w:tcPr>
            <w:tcW w:w="160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49AC71F"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发布到互联网上</w:t>
            </w:r>
          </w:p>
        </w:tc>
      </w:tr>
    </w:tbl>
    <w:p w14:paraId="7FF17014"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345CE44E" w14:textId="77777777" w:rsidR="009D2BD0" w:rsidRDefault="009D2BD0" w:rsidP="004A4D67">
      <w:pPr>
        <w:widowControl/>
        <w:jc w:val="left"/>
        <w:rPr>
          <w:rFonts w:ascii="思源黑体 CN Medium" w:eastAsia="思源黑体 CN Medium" w:hAnsi="思源黑体 CN Medium"/>
          <w:szCs w:val="21"/>
        </w:rPr>
      </w:pPr>
      <w:r>
        <w:rPr>
          <w:rFonts w:ascii="思源黑体 CN Medium" w:eastAsia="思源黑体 CN Medium" w:hAnsi="思源黑体 CN Medium"/>
          <w:szCs w:val="21"/>
        </w:rPr>
        <w:br w:type="page"/>
      </w:r>
    </w:p>
    <w:p w14:paraId="6C65A1C1" w14:textId="3ADC66B4" w:rsidR="00FA10CA" w:rsidRPr="009A0E46" w:rsidRDefault="00FA10C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lastRenderedPageBreak/>
        <w:t>3、</w:t>
      </w:r>
      <w:r w:rsidR="009E6210" w:rsidRPr="009A0E46">
        <w:rPr>
          <w:rFonts w:ascii="思源黑体 CN Medium" w:eastAsia="思源黑体 CN Medium" w:hAnsi="思源黑体 CN Medium" w:hint="eastAsia"/>
          <w:szCs w:val="21"/>
        </w:rPr>
        <w:t>系统工程</w:t>
      </w:r>
      <w:r w:rsidR="00C91F3E" w:rsidRPr="009A0E46">
        <w:rPr>
          <w:rFonts w:ascii="思源黑体 CN Medium" w:eastAsia="思源黑体 CN Medium" w:hAnsi="思源黑体 CN Medium" w:hint="eastAsia"/>
          <w:szCs w:val="21"/>
        </w:rPr>
        <w:t>方法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7098"/>
      </w:tblGrid>
      <w:tr w:rsidR="009E6210" w:rsidRPr="009A0E46" w14:paraId="1625111E" w14:textId="77777777" w:rsidTr="009E6210">
        <w:trPr>
          <w:trHeight w:val="20"/>
        </w:trPr>
        <w:tc>
          <w:tcPr>
            <w:tcW w:w="1202" w:type="pct"/>
            <w:tcBorders>
              <w:top w:val="single" w:sz="4" w:space="0" w:color="auto"/>
              <w:left w:val="single" w:sz="4" w:space="0" w:color="auto"/>
              <w:bottom w:val="single" w:sz="4" w:space="0" w:color="auto"/>
              <w:right w:val="single" w:sz="4" w:space="0" w:color="auto"/>
            </w:tcBorders>
            <w:vAlign w:val="center"/>
            <w:hideMark/>
          </w:tcPr>
          <w:p w14:paraId="0DA7E8B2" w14:textId="77777777" w:rsidR="009E6210" w:rsidRPr="009A0E46" w:rsidRDefault="009E6210" w:rsidP="004A4D67">
            <w:pPr>
              <w:widowControl/>
              <w:adjustRightInd w:val="0"/>
              <w:snapToGrid w:val="0"/>
              <w:spacing w:line="264" w:lineRule="auto"/>
              <w:outlineLvl w:val="3"/>
              <w:rPr>
                <w:rFonts w:ascii="思源黑体 CN Medium" w:eastAsia="思源黑体 CN Medium" w:hAnsi="思源黑体 CN Medium" w:cs="思源黑体 CN Medium"/>
                <w:bCs/>
                <w:color w:val="000000"/>
                <w:szCs w:val="21"/>
                <w:shd w:val="clear" w:color="auto" w:fill="FFFFFF"/>
              </w:rPr>
            </w:pPr>
            <w:r w:rsidRPr="009A0E46">
              <w:rPr>
                <w:rFonts w:ascii="思源黑体 CN Medium" w:eastAsia="思源黑体 CN Medium" w:hAnsi="思源黑体 CN Medium" w:cs="思源黑体 CN Medium" w:hint="eastAsia"/>
                <w:bCs/>
                <w:color w:val="000000"/>
                <w:szCs w:val="21"/>
                <w:shd w:val="clear" w:color="auto" w:fill="FFFFFF"/>
              </w:rPr>
              <w:t>系统工程方法</w:t>
            </w:r>
          </w:p>
        </w:tc>
        <w:tc>
          <w:tcPr>
            <w:tcW w:w="3798" w:type="pct"/>
            <w:tcBorders>
              <w:top w:val="single" w:sz="4" w:space="0" w:color="auto"/>
              <w:left w:val="single" w:sz="4" w:space="0" w:color="auto"/>
              <w:bottom w:val="single" w:sz="4" w:space="0" w:color="auto"/>
              <w:right w:val="single" w:sz="4" w:space="0" w:color="auto"/>
            </w:tcBorders>
            <w:vAlign w:val="center"/>
            <w:hideMark/>
          </w:tcPr>
          <w:p w14:paraId="7D969D7F" w14:textId="77777777" w:rsidR="009E6210" w:rsidRPr="009A0E46" w:rsidRDefault="009E6210" w:rsidP="004A4D67">
            <w:pPr>
              <w:widowControl/>
              <w:adjustRightInd w:val="0"/>
              <w:snapToGrid w:val="0"/>
              <w:spacing w:line="264" w:lineRule="auto"/>
              <w:outlineLvl w:val="3"/>
              <w:rPr>
                <w:rFonts w:ascii="思源黑体 CN Medium" w:eastAsia="思源黑体 CN Medium" w:hAnsi="思源黑体 CN Medium" w:cs="思源黑体 CN Medium"/>
                <w:bCs/>
                <w:color w:val="000000"/>
                <w:szCs w:val="21"/>
                <w:shd w:val="clear" w:color="auto" w:fill="FFFFFF"/>
              </w:rPr>
            </w:pPr>
            <w:r w:rsidRPr="009A0E46">
              <w:rPr>
                <w:rFonts w:ascii="思源黑体 CN Medium" w:eastAsia="思源黑体 CN Medium" w:hAnsi="思源黑体 CN Medium" w:cs="思源黑体 CN Medium" w:hint="eastAsia"/>
                <w:bCs/>
                <w:color w:val="000000"/>
                <w:szCs w:val="21"/>
                <w:shd w:val="clear" w:color="auto" w:fill="FFFFFF"/>
              </w:rPr>
              <w:t>关键点</w:t>
            </w:r>
          </w:p>
        </w:tc>
      </w:tr>
      <w:tr w:rsidR="009E6210" w:rsidRPr="009A0E46" w14:paraId="57F1BBFA" w14:textId="77777777" w:rsidTr="009E6210">
        <w:trPr>
          <w:trHeight w:val="20"/>
        </w:trPr>
        <w:tc>
          <w:tcPr>
            <w:tcW w:w="1202" w:type="pct"/>
            <w:tcBorders>
              <w:top w:val="single" w:sz="4" w:space="0" w:color="auto"/>
              <w:left w:val="single" w:sz="4" w:space="0" w:color="auto"/>
              <w:bottom w:val="single" w:sz="4" w:space="0" w:color="auto"/>
              <w:right w:val="single" w:sz="4" w:space="0" w:color="auto"/>
            </w:tcBorders>
            <w:vAlign w:val="center"/>
            <w:hideMark/>
          </w:tcPr>
          <w:p w14:paraId="270E68AB" w14:textId="77777777" w:rsidR="009E6210" w:rsidRPr="009A0E46" w:rsidRDefault="009E6210" w:rsidP="004A4D67">
            <w:pPr>
              <w:widowControl/>
              <w:adjustRightInd w:val="0"/>
              <w:snapToGrid w:val="0"/>
              <w:spacing w:line="264" w:lineRule="auto"/>
              <w:outlineLvl w:val="3"/>
              <w:rPr>
                <w:rFonts w:ascii="思源黑体 CN Medium" w:eastAsia="思源黑体 CN Medium" w:hAnsi="思源黑体 CN Medium" w:cs="思源黑体 CN Medium"/>
                <w:bCs/>
                <w:color w:val="000000"/>
                <w:szCs w:val="21"/>
                <w:shd w:val="clear" w:color="auto" w:fill="FFFFFF"/>
              </w:rPr>
            </w:pPr>
            <w:r w:rsidRPr="009A0E46">
              <w:rPr>
                <w:rFonts w:ascii="思源黑体 CN Medium" w:eastAsia="思源黑体 CN Medium" w:hAnsi="思源黑体 CN Medium" w:cs="思源黑体 CN Medium" w:hint="eastAsia"/>
                <w:bCs/>
                <w:color w:val="000000"/>
                <w:szCs w:val="21"/>
                <w:shd w:val="clear" w:color="auto" w:fill="FFFFFF"/>
              </w:rPr>
              <w:t>霍尔三维结构</w:t>
            </w:r>
          </w:p>
          <w:p w14:paraId="6ED22782" w14:textId="77777777" w:rsidR="009E6210" w:rsidRPr="009A0E46" w:rsidRDefault="009E6210" w:rsidP="004A4D67">
            <w:pPr>
              <w:widowControl/>
              <w:adjustRightInd w:val="0"/>
              <w:snapToGrid w:val="0"/>
              <w:spacing w:line="264" w:lineRule="auto"/>
              <w:outlineLvl w:val="3"/>
              <w:rPr>
                <w:rFonts w:ascii="思源黑体 CN Medium" w:eastAsia="思源黑体 CN Medium" w:hAnsi="思源黑体 CN Medium" w:cs="思源黑体 CN Medium"/>
                <w:bCs/>
                <w:color w:val="000000"/>
                <w:szCs w:val="21"/>
                <w:shd w:val="clear" w:color="auto" w:fill="FFFFFF"/>
              </w:rPr>
            </w:pPr>
            <w:r w:rsidRPr="009A0E46">
              <w:rPr>
                <w:rFonts w:ascii="思源黑体 CN Medium" w:eastAsia="思源黑体 CN Medium" w:hAnsi="思源黑体 CN Medium" w:cs="思源黑体 CN Medium" w:hint="eastAsia"/>
                <w:bCs/>
                <w:color w:val="000000"/>
                <w:szCs w:val="21"/>
                <w:shd w:val="clear" w:color="auto" w:fill="FFFFFF"/>
              </w:rPr>
              <w:t>“硬科学”方法论</w:t>
            </w:r>
          </w:p>
        </w:tc>
        <w:tc>
          <w:tcPr>
            <w:tcW w:w="3798" w:type="pct"/>
            <w:tcBorders>
              <w:top w:val="single" w:sz="4" w:space="0" w:color="auto"/>
              <w:left w:val="single" w:sz="4" w:space="0" w:color="auto"/>
              <w:bottom w:val="single" w:sz="4" w:space="0" w:color="auto"/>
              <w:right w:val="single" w:sz="4" w:space="0" w:color="auto"/>
            </w:tcBorders>
            <w:vAlign w:val="center"/>
            <w:hideMark/>
          </w:tcPr>
          <w:p w14:paraId="0F4299B2" w14:textId="77777777" w:rsidR="009E6210" w:rsidRPr="009A0E46" w:rsidRDefault="009E6210" w:rsidP="004A4D67">
            <w:pPr>
              <w:widowControl/>
              <w:adjustRightInd w:val="0"/>
              <w:snapToGrid w:val="0"/>
              <w:spacing w:line="264" w:lineRule="auto"/>
              <w:outlineLvl w:val="3"/>
              <w:rPr>
                <w:rFonts w:ascii="思源黑体 CN Medium" w:eastAsia="思源黑体 CN Medium" w:hAnsi="思源黑体 CN Medium" w:cs="思源黑体 CN Medium"/>
                <w:bCs/>
                <w:color w:val="000000"/>
                <w:szCs w:val="21"/>
                <w:shd w:val="clear" w:color="auto" w:fill="FFFFFF"/>
              </w:rPr>
            </w:pPr>
            <w:r w:rsidRPr="009A0E46">
              <w:rPr>
                <w:rFonts w:ascii="思源黑体 CN Medium" w:eastAsia="思源黑体 CN Medium" w:hAnsi="思源黑体 CN Medium" w:cs="思源黑体 CN Medium" w:hint="eastAsia"/>
                <w:bCs/>
                <w:color w:val="000000"/>
                <w:szCs w:val="21"/>
                <w:shd w:val="clear" w:color="auto" w:fill="FFFFFF"/>
              </w:rPr>
              <w:t>逻辑维：逻辑维即解决问题的逻辑过程。</w:t>
            </w:r>
          </w:p>
          <w:p w14:paraId="090EF1B2" w14:textId="77777777" w:rsidR="009E6210" w:rsidRPr="009A0E46" w:rsidRDefault="009E6210" w:rsidP="004A4D67">
            <w:pPr>
              <w:widowControl/>
              <w:adjustRightInd w:val="0"/>
              <w:snapToGrid w:val="0"/>
              <w:spacing w:line="264" w:lineRule="auto"/>
              <w:outlineLvl w:val="3"/>
              <w:rPr>
                <w:rFonts w:ascii="思源黑体 CN Medium" w:eastAsia="思源黑体 CN Medium" w:hAnsi="思源黑体 CN Medium" w:cs="思源黑体 CN Medium"/>
                <w:bCs/>
                <w:color w:val="000000"/>
                <w:szCs w:val="21"/>
                <w:shd w:val="clear" w:color="auto" w:fill="FFFFFF"/>
              </w:rPr>
            </w:pPr>
            <w:r w:rsidRPr="009A0E46">
              <w:rPr>
                <w:rFonts w:ascii="思源黑体 CN Medium" w:eastAsia="思源黑体 CN Medium" w:hAnsi="思源黑体 CN Medium" w:cs="思源黑体 CN Medium" w:hint="eastAsia"/>
                <w:bCs/>
                <w:color w:val="000000"/>
                <w:szCs w:val="21"/>
                <w:shd w:val="clear" w:color="auto" w:fill="FFFFFF"/>
              </w:rPr>
              <w:t>时间维：时间维即是工作进程。</w:t>
            </w:r>
          </w:p>
          <w:p w14:paraId="1D5AFDB4" w14:textId="77777777" w:rsidR="009E6210" w:rsidRPr="009A0E46" w:rsidRDefault="009E6210" w:rsidP="004A4D67">
            <w:pPr>
              <w:widowControl/>
              <w:adjustRightInd w:val="0"/>
              <w:snapToGrid w:val="0"/>
              <w:spacing w:line="264" w:lineRule="auto"/>
              <w:outlineLvl w:val="3"/>
              <w:rPr>
                <w:rFonts w:ascii="思源黑体 CN Medium" w:eastAsia="思源黑体 CN Medium" w:hAnsi="思源黑体 CN Medium" w:cs="思源黑体 CN Medium"/>
                <w:bCs/>
                <w:color w:val="000000"/>
                <w:szCs w:val="21"/>
                <w:shd w:val="clear" w:color="auto" w:fill="FFFFFF"/>
              </w:rPr>
            </w:pPr>
            <w:r w:rsidRPr="009A0E46">
              <w:rPr>
                <w:rFonts w:ascii="思源黑体 CN Medium" w:eastAsia="思源黑体 CN Medium" w:hAnsi="思源黑体 CN Medium" w:cs="思源黑体 CN Medium" w:hint="eastAsia"/>
                <w:bCs/>
                <w:color w:val="000000"/>
                <w:szCs w:val="21"/>
                <w:shd w:val="clear" w:color="auto" w:fill="FFFFFF"/>
              </w:rPr>
              <w:t>知识维：知识维即是专业科学知识。</w:t>
            </w:r>
          </w:p>
          <w:p w14:paraId="46C3932B" w14:textId="77777777" w:rsidR="009E6210" w:rsidRPr="009A0E46" w:rsidRDefault="009E6210" w:rsidP="004A4D67">
            <w:pPr>
              <w:widowControl/>
              <w:adjustRightInd w:val="0"/>
              <w:snapToGrid w:val="0"/>
              <w:spacing w:line="264" w:lineRule="auto"/>
              <w:outlineLvl w:val="3"/>
              <w:rPr>
                <w:rFonts w:ascii="思源黑体 CN Medium" w:eastAsia="思源黑体 CN Medium" w:hAnsi="思源黑体 CN Medium" w:cs="思源黑体 CN Medium"/>
                <w:bCs/>
                <w:color w:val="000000"/>
                <w:szCs w:val="21"/>
                <w:shd w:val="clear" w:color="auto" w:fill="FFFFFF"/>
              </w:rPr>
            </w:pPr>
            <w:r w:rsidRPr="009A0E46">
              <w:rPr>
                <w:rFonts w:ascii="思源黑体 CN Medium" w:eastAsia="思源黑体 CN Medium" w:hAnsi="思源黑体 CN Medium" w:cs="思源黑体 CN Medium" w:hint="eastAsia"/>
                <w:bCs/>
                <w:color w:val="000000"/>
                <w:szCs w:val="21"/>
                <w:shd w:val="clear" w:color="auto" w:fill="FFFFFF"/>
              </w:rPr>
              <w:t>应用场景：组织和管理大型工程建设项目。</w:t>
            </w:r>
          </w:p>
        </w:tc>
      </w:tr>
      <w:tr w:rsidR="009E6210" w:rsidRPr="009A0E46" w14:paraId="741EE53C" w14:textId="77777777" w:rsidTr="009E6210">
        <w:trPr>
          <w:trHeight w:val="20"/>
        </w:trPr>
        <w:tc>
          <w:tcPr>
            <w:tcW w:w="1202" w:type="pct"/>
            <w:tcBorders>
              <w:top w:val="single" w:sz="4" w:space="0" w:color="auto"/>
              <w:left w:val="single" w:sz="4" w:space="0" w:color="auto"/>
              <w:bottom w:val="single" w:sz="4" w:space="0" w:color="auto"/>
              <w:right w:val="single" w:sz="4" w:space="0" w:color="auto"/>
            </w:tcBorders>
            <w:vAlign w:val="center"/>
            <w:hideMark/>
          </w:tcPr>
          <w:p w14:paraId="6FC53A1D" w14:textId="77777777" w:rsidR="009E6210" w:rsidRPr="009A0E46" w:rsidRDefault="009E6210" w:rsidP="004A4D67">
            <w:pPr>
              <w:widowControl/>
              <w:adjustRightInd w:val="0"/>
              <w:snapToGrid w:val="0"/>
              <w:spacing w:line="264" w:lineRule="auto"/>
              <w:outlineLvl w:val="3"/>
              <w:rPr>
                <w:rFonts w:ascii="思源黑体 CN Medium" w:eastAsia="思源黑体 CN Medium" w:hAnsi="思源黑体 CN Medium" w:cs="思源黑体 CN Medium"/>
                <w:bCs/>
                <w:color w:val="000000"/>
                <w:szCs w:val="21"/>
                <w:shd w:val="clear" w:color="auto" w:fill="FFFFFF"/>
              </w:rPr>
            </w:pPr>
            <w:r w:rsidRPr="009A0E46">
              <w:rPr>
                <w:rFonts w:ascii="思源黑体 CN Medium" w:eastAsia="思源黑体 CN Medium" w:hAnsi="思源黑体 CN Medium" w:cs="思源黑体 CN Medium" w:hint="eastAsia"/>
                <w:bCs/>
                <w:color w:val="000000"/>
                <w:szCs w:val="21"/>
                <w:shd w:val="clear" w:color="auto" w:fill="FFFFFF"/>
              </w:rPr>
              <w:t>切克兰德方法</w:t>
            </w:r>
          </w:p>
          <w:p w14:paraId="7C5351A2" w14:textId="77777777" w:rsidR="009E6210" w:rsidRPr="009A0E46" w:rsidRDefault="009E6210" w:rsidP="004A4D67">
            <w:pPr>
              <w:widowControl/>
              <w:adjustRightInd w:val="0"/>
              <w:snapToGrid w:val="0"/>
              <w:spacing w:line="264" w:lineRule="auto"/>
              <w:outlineLvl w:val="3"/>
              <w:rPr>
                <w:rFonts w:ascii="思源黑体 CN Medium" w:eastAsia="思源黑体 CN Medium" w:hAnsi="思源黑体 CN Medium" w:cs="思源黑体 CN Medium"/>
                <w:bCs/>
                <w:color w:val="000000"/>
                <w:szCs w:val="21"/>
                <w:shd w:val="clear" w:color="auto" w:fill="FFFFFF"/>
              </w:rPr>
            </w:pPr>
            <w:r w:rsidRPr="009A0E46">
              <w:rPr>
                <w:rFonts w:ascii="思源黑体 CN Medium" w:eastAsia="思源黑体 CN Medium" w:hAnsi="思源黑体 CN Medium" w:cs="思源黑体 CN Medium" w:hint="eastAsia"/>
                <w:bCs/>
                <w:color w:val="000000"/>
                <w:szCs w:val="21"/>
                <w:shd w:val="clear" w:color="auto" w:fill="FFFFFF"/>
              </w:rPr>
              <w:t>“软科学”方法论</w:t>
            </w:r>
          </w:p>
        </w:tc>
        <w:tc>
          <w:tcPr>
            <w:tcW w:w="3798" w:type="pct"/>
            <w:tcBorders>
              <w:top w:val="single" w:sz="4" w:space="0" w:color="auto"/>
              <w:left w:val="single" w:sz="4" w:space="0" w:color="auto"/>
              <w:bottom w:val="single" w:sz="4" w:space="0" w:color="auto"/>
              <w:right w:val="single" w:sz="4" w:space="0" w:color="auto"/>
            </w:tcBorders>
            <w:vAlign w:val="center"/>
            <w:hideMark/>
          </w:tcPr>
          <w:p w14:paraId="236FB1A9" w14:textId="77777777" w:rsidR="009E6210" w:rsidRPr="009A0E46" w:rsidRDefault="009E6210" w:rsidP="004A4D67">
            <w:pPr>
              <w:widowControl/>
              <w:adjustRightInd w:val="0"/>
              <w:snapToGrid w:val="0"/>
              <w:spacing w:line="264" w:lineRule="auto"/>
              <w:outlineLvl w:val="3"/>
              <w:rPr>
                <w:rFonts w:ascii="思源黑体 CN Medium" w:eastAsia="思源黑体 CN Medium" w:hAnsi="思源黑体 CN Medium" w:cs="思源黑体 CN Medium"/>
                <w:bCs/>
                <w:color w:val="000000"/>
                <w:szCs w:val="21"/>
                <w:shd w:val="clear" w:color="auto" w:fill="FFFFFF"/>
              </w:rPr>
            </w:pPr>
            <w:r w:rsidRPr="009A0E46">
              <w:rPr>
                <w:rFonts w:ascii="思源黑体 CN Medium" w:eastAsia="思源黑体 CN Medium" w:hAnsi="思源黑体 CN Medium" w:cs="思源黑体 CN Medium" w:hint="eastAsia"/>
                <w:bCs/>
                <w:color w:val="000000"/>
                <w:szCs w:val="21"/>
                <w:shd w:val="clear" w:color="auto" w:fill="FFFFFF"/>
              </w:rPr>
              <w:t>核心不是“最优化”，而是“比较”和“探寻”。</w:t>
            </w:r>
          </w:p>
          <w:p w14:paraId="0EFF52F9" w14:textId="77777777" w:rsidR="009E6210" w:rsidRPr="009A0E46" w:rsidRDefault="009E6210" w:rsidP="004A4D67">
            <w:pPr>
              <w:widowControl/>
              <w:adjustRightInd w:val="0"/>
              <w:snapToGrid w:val="0"/>
              <w:spacing w:line="264" w:lineRule="auto"/>
              <w:outlineLvl w:val="3"/>
              <w:rPr>
                <w:rFonts w:ascii="思源黑体 CN Medium" w:eastAsia="思源黑体 CN Medium" w:hAnsi="思源黑体 CN Medium" w:cs="思源黑体 CN Medium"/>
                <w:bCs/>
                <w:color w:val="000000"/>
                <w:szCs w:val="21"/>
                <w:shd w:val="clear" w:color="auto" w:fill="FFFFFF"/>
              </w:rPr>
            </w:pPr>
            <w:r w:rsidRPr="009A0E46">
              <w:rPr>
                <w:rFonts w:ascii="思源黑体 CN Medium" w:eastAsia="思源黑体 CN Medium" w:hAnsi="思源黑体 CN Medium" w:cs="思源黑体 CN Medium" w:hint="eastAsia"/>
                <w:bCs/>
                <w:color w:val="000000"/>
                <w:szCs w:val="21"/>
                <w:shd w:val="clear" w:color="auto" w:fill="FFFFFF"/>
              </w:rPr>
              <w:t>7步骤：认识问题、根底定义、建立概念模型、比较及探寻、选择、设计与实施、评估与反馈</w:t>
            </w:r>
          </w:p>
        </w:tc>
      </w:tr>
      <w:tr w:rsidR="009E6210" w:rsidRPr="009A0E46" w14:paraId="6B61A577" w14:textId="77777777" w:rsidTr="009E6210">
        <w:trPr>
          <w:trHeight w:val="20"/>
        </w:trPr>
        <w:tc>
          <w:tcPr>
            <w:tcW w:w="1202" w:type="pct"/>
            <w:tcBorders>
              <w:top w:val="single" w:sz="4" w:space="0" w:color="auto"/>
              <w:left w:val="single" w:sz="4" w:space="0" w:color="auto"/>
              <w:bottom w:val="single" w:sz="4" w:space="0" w:color="auto"/>
              <w:right w:val="single" w:sz="4" w:space="0" w:color="auto"/>
            </w:tcBorders>
            <w:vAlign w:val="center"/>
            <w:hideMark/>
          </w:tcPr>
          <w:p w14:paraId="604D1346" w14:textId="77777777" w:rsidR="009E6210" w:rsidRPr="009A0E46" w:rsidRDefault="009E6210" w:rsidP="004A4D67">
            <w:pPr>
              <w:widowControl/>
              <w:adjustRightInd w:val="0"/>
              <w:snapToGrid w:val="0"/>
              <w:spacing w:line="264" w:lineRule="auto"/>
              <w:outlineLvl w:val="3"/>
              <w:rPr>
                <w:rFonts w:ascii="思源黑体 CN Medium" w:eastAsia="思源黑体 CN Medium" w:hAnsi="思源黑体 CN Medium" w:cs="思源黑体 CN Medium"/>
                <w:bCs/>
                <w:color w:val="000000"/>
                <w:szCs w:val="21"/>
                <w:shd w:val="clear" w:color="auto" w:fill="FFFFFF"/>
              </w:rPr>
            </w:pPr>
            <w:r w:rsidRPr="009A0E46">
              <w:rPr>
                <w:rFonts w:ascii="思源黑体 CN Medium" w:eastAsia="思源黑体 CN Medium" w:hAnsi="思源黑体 CN Medium" w:cs="思源黑体 CN Medium" w:hint="eastAsia"/>
                <w:bCs/>
                <w:color w:val="000000"/>
                <w:szCs w:val="21"/>
                <w:shd w:val="clear" w:color="auto" w:fill="FFFFFF"/>
              </w:rPr>
              <w:t>并行工程方法</w:t>
            </w:r>
          </w:p>
        </w:tc>
        <w:tc>
          <w:tcPr>
            <w:tcW w:w="3798" w:type="pct"/>
            <w:tcBorders>
              <w:top w:val="single" w:sz="4" w:space="0" w:color="auto"/>
              <w:left w:val="single" w:sz="4" w:space="0" w:color="auto"/>
              <w:bottom w:val="single" w:sz="4" w:space="0" w:color="auto"/>
              <w:right w:val="single" w:sz="4" w:space="0" w:color="auto"/>
            </w:tcBorders>
            <w:vAlign w:val="center"/>
            <w:hideMark/>
          </w:tcPr>
          <w:p w14:paraId="07E9549A" w14:textId="77777777" w:rsidR="009E6210" w:rsidRPr="009A0E46" w:rsidRDefault="009E6210" w:rsidP="004A4D67">
            <w:pPr>
              <w:widowControl/>
              <w:adjustRightInd w:val="0"/>
              <w:snapToGrid w:val="0"/>
              <w:spacing w:line="264" w:lineRule="auto"/>
              <w:outlineLvl w:val="3"/>
              <w:rPr>
                <w:rFonts w:ascii="思源黑体 CN Medium" w:eastAsia="思源黑体 CN Medium" w:hAnsi="思源黑体 CN Medium" w:cs="思源黑体 CN Medium"/>
                <w:bCs/>
                <w:color w:val="000000"/>
                <w:szCs w:val="21"/>
                <w:shd w:val="clear" w:color="auto" w:fill="FFFFFF"/>
              </w:rPr>
            </w:pPr>
            <w:r w:rsidRPr="009A0E46">
              <w:rPr>
                <w:rFonts w:ascii="思源黑体 CN Medium" w:eastAsia="思源黑体 CN Medium" w:hAnsi="思源黑体 CN Medium" w:cs="思源黑体 CN Medium" w:hint="eastAsia"/>
                <w:bCs/>
                <w:color w:val="000000"/>
                <w:szCs w:val="21"/>
                <w:shd w:val="clear" w:color="auto" w:fill="FFFFFF"/>
              </w:rPr>
              <w:t>“制造过程”与“支持过程”并行。</w:t>
            </w:r>
          </w:p>
          <w:p w14:paraId="1D5F4834" w14:textId="77777777" w:rsidR="009E6210" w:rsidRPr="009A0E46" w:rsidRDefault="009E6210" w:rsidP="004A4D67">
            <w:pPr>
              <w:widowControl/>
              <w:adjustRightInd w:val="0"/>
              <w:snapToGrid w:val="0"/>
              <w:spacing w:line="264" w:lineRule="auto"/>
              <w:outlineLvl w:val="3"/>
              <w:rPr>
                <w:rFonts w:ascii="思源黑体 CN Medium" w:eastAsia="思源黑体 CN Medium" w:hAnsi="思源黑体 CN Medium" w:cs="思源黑体 CN Medium"/>
                <w:bCs/>
                <w:color w:val="000000"/>
                <w:szCs w:val="21"/>
                <w:shd w:val="clear" w:color="auto" w:fill="FFFFFF"/>
              </w:rPr>
            </w:pPr>
            <w:r w:rsidRPr="009A0E46">
              <w:rPr>
                <w:rFonts w:ascii="思源黑体 CN Medium" w:eastAsia="思源黑体 CN Medium" w:hAnsi="思源黑体 CN Medium" w:cs="思源黑体 CN Medium" w:hint="eastAsia"/>
                <w:bCs/>
                <w:color w:val="000000"/>
                <w:szCs w:val="21"/>
                <w:shd w:val="clear" w:color="auto" w:fill="FFFFFF"/>
              </w:rPr>
              <w:t>强调三个方面：产品设计开发期间，最快速度按质完成；各项工作问题协调解决；适当的信息系统工具。</w:t>
            </w:r>
          </w:p>
        </w:tc>
      </w:tr>
      <w:tr w:rsidR="009E6210" w:rsidRPr="009A0E46" w14:paraId="6CBFAECA" w14:textId="77777777" w:rsidTr="009E6210">
        <w:trPr>
          <w:trHeight w:val="20"/>
        </w:trPr>
        <w:tc>
          <w:tcPr>
            <w:tcW w:w="1202" w:type="pct"/>
            <w:tcBorders>
              <w:top w:val="single" w:sz="4" w:space="0" w:color="auto"/>
              <w:left w:val="single" w:sz="4" w:space="0" w:color="auto"/>
              <w:bottom w:val="single" w:sz="4" w:space="0" w:color="auto"/>
              <w:right w:val="single" w:sz="4" w:space="0" w:color="auto"/>
            </w:tcBorders>
            <w:vAlign w:val="center"/>
            <w:hideMark/>
          </w:tcPr>
          <w:p w14:paraId="1C15B760" w14:textId="77777777" w:rsidR="009E6210" w:rsidRPr="009A0E46" w:rsidRDefault="009E6210" w:rsidP="004A4D67">
            <w:pPr>
              <w:widowControl/>
              <w:adjustRightInd w:val="0"/>
              <w:snapToGrid w:val="0"/>
              <w:spacing w:line="264" w:lineRule="auto"/>
              <w:outlineLvl w:val="3"/>
              <w:rPr>
                <w:rFonts w:ascii="思源黑体 CN Medium" w:eastAsia="思源黑体 CN Medium" w:hAnsi="思源黑体 CN Medium" w:cs="思源黑体 CN Medium"/>
                <w:bCs/>
                <w:color w:val="000000"/>
                <w:szCs w:val="21"/>
                <w:shd w:val="clear" w:color="auto" w:fill="FFFFFF"/>
              </w:rPr>
            </w:pPr>
            <w:r w:rsidRPr="009A0E46">
              <w:rPr>
                <w:rFonts w:ascii="思源黑体 CN Medium" w:eastAsia="思源黑体 CN Medium" w:hAnsi="思源黑体 CN Medium" w:cs="思源黑体 CN Medium" w:hint="eastAsia"/>
                <w:bCs/>
                <w:color w:val="000000"/>
                <w:szCs w:val="21"/>
                <w:shd w:val="clear" w:color="auto" w:fill="FFFFFF"/>
              </w:rPr>
              <w:t>综合集成法</w:t>
            </w:r>
          </w:p>
        </w:tc>
        <w:tc>
          <w:tcPr>
            <w:tcW w:w="3798" w:type="pct"/>
            <w:tcBorders>
              <w:top w:val="single" w:sz="4" w:space="0" w:color="auto"/>
              <w:left w:val="single" w:sz="4" w:space="0" w:color="auto"/>
              <w:bottom w:val="single" w:sz="4" w:space="0" w:color="auto"/>
              <w:right w:val="single" w:sz="4" w:space="0" w:color="auto"/>
            </w:tcBorders>
            <w:vAlign w:val="center"/>
            <w:hideMark/>
          </w:tcPr>
          <w:p w14:paraId="08289C25" w14:textId="77777777" w:rsidR="009E6210" w:rsidRPr="009A0E46" w:rsidRDefault="009E6210" w:rsidP="004A4D67">
            <w:pPr>
              <w:widowControl/>
              <w:adjustRightInd w:val="0"/>
              <w:snapToGrid w:val="0"/>
              <w:spacing w:line="264" w:lineRule="auto"/>
              <w:outlineLvl w:val="3"/>
              <w:rPr>
                <w:rFonts w:ascii="思源黑体 CN Medium" w:eastAsia="思源黑体 CN Medium" w:hAnsi="思源黑体 CN Medium" w:cs="思源黑体 CN Medium"/>
                <w:bCs/>
                <w:color w:val="000000"/>
                <w:szCs w:val="21"/>
                <w:shd w:val="clear" w:color="auto" w:fill="FFFFFF"/>
              </w:rPr>
            </w:pPr>
            <w:r w:rsidRPr="009A0E46">
              <w:rPr>
                <w:rFonts w:ascii="思源黑体 CN Medium" w:eastAsia="思源黑体 CN Medium" w:hAnsi="思源黑体 CN Medium" w:cs="思源黑体 CN Medium" w:hint="eastAsia"/>
                <w:bCs/>
                <w:color w:val="000000"/>
                <w:szCs w:val="21"/>
                <w:shd w:val="clear" w:color="auto" w:fill="FFFFFF"/>
              </w:rPr>
              <w:t>钱学森命名，【简单系统】和【巨系统】</w:t>
            </w:r>
          </w:p>
          <w:p w14:paraId="18FAE8BF" w14:textId="77777777" w:rsidR="009E6210" w:rsidRPr="009A0E46" w:rsidRDefault="009E6210" w:rsidP="004A4D67">
            <w:pPr>
              <w:widowControl/>
              <w:adjustRightInd w:val="0"/>
              <w:snapToGrid w:val="0"/>
              <w:spacing w:line="264" w:lineRule="auto"/>
              <w:outlineLvl w:val="3"/>
              <w:rPr>
                <w:rFonts w:ascii="思源黑体 CN Medium" w:eastAsia="思源黑体 CN Medium" w:hAnsi="思源黑体 CN Medium" w:cs="思源黑体 CN Medium"/>
                <w:bCs/>
                <w:color w:val="000000"/>
                <w:szCs w:val="21"/>
                <w:shd w:val="clear" w:color="auto" w:fill="FFFFFF"/>
              </w:rPr>
            </w:pPr>
            <w:r w:rsidRPr="009A0E46">
              <w:rPr>
                <w:rFonts w:ascii="思源黑体 CN Medium" w:eastAsia="思源黑体 CN Medium" w:hAnsi="思源黑体 CN Medium" w:cs="思源黑体 CN Medium" w:hint="eastAsia"/>
                <w:bCs/>
                <w:color w:val="000000"/>
                <w:szCs w:val="21"/>
                <w:shd w:val="clear" w:color="auto" w:fill="FFFFFF"/>
              </w:rPr>
              <w:t>四原则：整体论原则、相互联系原则、有序性原则、动态原则</w:t>
            </w:r>
          </w:p>
        </w:tc>
      </w:tr>
      <w:tr w:rsidR="009E6210" w:rsidRPr="009A0E46" w14:paraId="145A3FDB" w14:textId="77777777" w:rsidTr="009E6210">
        <w:trPr>
          <w:trHeight w:val="20"/>
        </w:trPr>
        <w:tc>
          <w:tcPr>
            <w:tcW w:w="1202" w:type="pct"/>
            <w:tcBorders>
              <w:top w:val="single" w:sz="4" w:space="0" w:color="auto"/>
              <w:left w:val="single" w:sz="4" w:space="0" w:color="auto"/>
              <w:bottom w:val="single" w:sz="4" w:space="0" w:color="auto"/>
              <w:right w:val="single" w:sz="4" w:space="0" w:color="auto"/>
            </w:tcBorders>
            <w:vAlign w:val="center"/>
            <w:hideMark/>
          </w:tcPr>
          <w:p w14:paraId="10A17F8F" w14:textId="77777777" w:rsidR="009E6210" w:rsidRPr="009A0E46" w:rsidRDefault="009E6210" w:rsidP="004A4D67">
            <w:pPr>
              <w:widowControl/>
              <w:adjustRightInd w:val="0"/>
              <w:snapToGrid w:val="0"/>
              <w:spacing w:line="264" w:lineRule="auto"/>
              <w:outlineLvl w:val="3"/>
              <w:rPr>
                <w:rFonts w:ascii="思源黑体 CN Medium" w:eastAsia="思源黑体 CN Medium" w:hAnsi="思源黑体 CN Medium" w:cs="思源黑体 CN Medium"/>
                <w:bCs/>
                <w:color w:val="000000"/>
                <w:szCs w:val="21"/>
                <w:shd w:val="clear" w:color="auto" w:fill="FFFFFF"/>
              </w:rPr>
            </w:pPr>
            <w:r w:rsidRPr="009A0E46">
              <w:rPr>
                <w:rFonts w:ascii="思源黑体 CN Medium" w:eastAsia="思源黑体 CN Medium" w:hAnsi="思源黑体 CN Medium" w:cs="思源黑体 CN Medium" w:hint="eastAsia"/>
                <w:bCs/>
                <w:color w:val="000000"/>
                <w:szCs w:val="21"/>
                <w:shd w:val="clear" w:color="auto" w:fill="FFFFFF"/>
              </w:rPr>
              <w:t>WSR系统方法</w:t>
            </w:r>
          </w:p>
        </w:tc>
        <w:tc>
          <w:tcPr>
            <w:tcW w:w="3798" w:type="pct"/>
            <w:tcBorders>
              <w:top w:val="single" w:sz="4" w:space="0" w:color="auto"/>
              <w:left w:val="single" w:sz="4" w:space="0" w:color="auto"/>
              <w:bottom w:val="single" w:sz="4" w:space="0" w:color="auto"/>
              <w:right w:val="single" w:sz="4" w:space="0" w:color="auto"/>
            </w:tcBorders>
            <w:vAlign w:val="center"/>
            <w:hideMark/>
          </w:tcPr>
          <w:p w14:paraId="1EA75450" w14:textId="77777777" w:rsidR="009E6210" w:rsidRPr="009A0E46" w:rsidRDefault="009E6210" w:rsidP="004A4D67">
            <w:pPr>
              <w:widowControl/>
              <w:adjustRightInd w:val="0"/>
              <w:snapToGrid w:val="0"/>
              <w:spacing w:line="264" w:lineRule="auto"/>
              <w:outlineLvl w:val="3"/>
              <w:rPr>
                <w:rFonts w:ascii="思源黑体 CN Medium" w:eastAsia="思源黑体 CN Medium" w:hAnsi="思源黑体 CN Medium" w:cs="思源黑体 CN Medium"/>
                <w:bCs/>
                <w:color w:val="000000"/>
                <w:szCs w:val="21"/>
                <w:shd w:val="clear" w:color="auto" w:fill="FFFFFF"/>
              </w:rPr>
            </w:pPr>
            <w:r w:rsidRPr="009A0E46">
              <w:rPr>
                <w:rFonts w:ascii="思源黑体 CN Medium" w:eastAsia="思源黑体 CN Medium" w:hAnsi="思源黑体 CN Medium" w:cs="思源黑体 CN Medium" w:hint="eastAsia"/>
                <w:bCs/>
                <w:color w:val="000000"/>
                <w:szCs w:val="21"/>
                <w:shd w:val="clear" w:color="auto" w:fill="FFFFFF"/>
              </w:rPr>
              <w:t>实践准则：【懂物理】-【明事理】-【通人理】</w:t>
            </w:r>
          </w:p>
        </w:tc>
      </w:tr>
    </w:tbl>
    <w:p w14:paraId="499CF3B5" w14:textId="77777777" w:rsidR="00FA10CA" w:rsidRPr="009A0E46" w:rsidRDefault="00FA10CA" w:rsidP="004A4D67">
      <w:pPr>
        <w:snapToGrid w:val="0"/>
        <w:spacing w:line="264" w:lineRule="auto"/>
        <w:rPr>
          <w:rFonts w:ascii="思源黑体 CN Medium" w:eastAsia="思源黑体 CN Medium" w:hAnsi="思源黑体 CN Medium"/>
          <w:szCs w:val="21"/>
        </w:rPr>
      </w:pPr>
    </w:p>
    <w:p w14:paraId="253E4D2F" w14:textId="77777777" w:rsidR="00FA10CA" w:rsidRPr="009A0E46" w:rsidRDefault="00C91F3E"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4、信息系统战略规划</w:t>
      </w:r>
    </w:p>
    <w:p w14:paraId="6223C329" w14:textId="77777777" w:rsidR="00C91F3E" w:rsidRPr="009A0E46" w:rsidRDefault="00C91F3E"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信息系统战略规划</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Information System Strategic Planning</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ISSP</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是从企业战略出发，构建企业基本的信息架构，对企业内、</w:t>
      </w:r>
      <w:proofErr w:type="gramStart"/>
      <w:r w:rsidRPr="009A0E46">
        <w:rPr>
          <w:rFonts w:ascii="思源黑体 CN Medium" w:eastAsia="思源黑体 CN Medium" w:hAnsi="思源黑体 CN Medium" w:hint="eastAsia"/>
          <w:szCs w:val="21"/>
        </w:rPr>
        <w:t>外信息</w:t>
      </w:r>
      <w:proofErr w:type="gramEnd"/>
      <w:r w:rsidRPr="009A0E46">
        <w:rPr>
          <w:rFonts w:ascii="思源黑体 CN Medium" w:eastAsia="思源黑体 CN Medium" w:hAnsi="思源黑体 CN Medium" w:hint="eastAsia"/>
          <w:szCs w:val="21"/>
        </w:rPr>
        <w:t>资源进行统一规划、管理与应用，利用信息控制企业行为，辅助企业进行决策，帮助企业实现战略目标。</w:t>
      </w:r>
    </w:p>
    <w:p w14:paraId="1102F9DA" w14:textId="77777777" w:rsidR="00C91F3E" w:rsidRPr="009A0E46" w:rsidRDefault="00C91F3E"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ISSP方法经历了三个主要阶段，各个阶段所使用的方法也不一样。</w:t>
      </w:r>
    </w:p>
    <w:p w14:paraId="3A37E0A2" w14:textId="77777777" w:rsidR="00C91F3E" w:rsidRPr="009A0E46" w:rsidRDefault="00C91F3E"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第一个阶段主要</w:t>
      </w:r>
      <w:r w:rsidRPr="009A0E46">
        <w:rPr>
          <w:rFonts w:ascii="思源黑体 CN Medium" w:eastAsia="思源黑体 CN Medium" w:hAnsi="思源黑体 CN Medium" w:hint="eastAsia"/>
          <w:bCs/>
          <w:szCs w:val="21"/>
        </w:rPr>
        <w:t>以数据处理为核心</w:t>
      </w:r>
      <w:r w:rsidRPr="009A0E46">
        <w:rPr>
          <w:rFonts w:ascii="思源黑体 CN Medium" w:eastAsia="思源黑体 CN Medium" w:hAnsi="思源黑体 CN Medium" w:hint="eastAsia"/>
          <w:szCs w:val="21"/>
        </w:rPr>
        <w:t>，围绕职能部门需求的信息系统规划，主要的方法包括企业系统规划法</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szCs w:val="21"/>
        </w:rPr>
        <w:t>BSP</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w:t>
      </w:r>
      <w:r w:rsidRPr="009A0E46">
        <w:rPr>
          <w:rFonts w:ascii="思源黑体 CN Medium" w:eastAsia="思源黑体 CN Medium" w:hAnsi="思源黑体 CN Medium"/>
          <w:szCs w:val="21"/>
        </w:rPr>
        <w:t>CU</w:t>
      </w:r>
      <w:r w:rsidRPr="009A0E46">
        <w:rPr>
          <w:rFonts w:ascii="思源黑体 CN Medium" w:eastAsia="思源黑体 CN Medium" w:hAnsi="思源黑体 CN Medium" w:hint="eastAsia"/>
          <w:szCs w:val="21"/>
        </w:rPr>
        <w:t>矩阵、关键成功因素法</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C</w:t>
      </w:r>
      <w:r w:rsidRPr="009A0E46">
        <w:rPr>
          <w:rFonts w:ascii="思源黑体 CN Medium" w:eastAsia="思源黑体 CN Medium" w:hAnsi="思源黑体 CN Medium"/>
          <w:szCs w:val="21"/>
        </w:rPr>
        <w:t>SF</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和战略集合转化法</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S</w:t>
      </w:r>
      <w:r w:rsidRPr="009A0E46">
        <w:rPr>
          <w:rFonts w:ascii="思源黑体 CN Medium" w:eastAsia="思源黑体 CN Medium" w:hAnsi="思源黑体 CN Medium"/>
          <w:szCs w:val="21"/>
        </w:rPr>
        <w:t>ST</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w:t>
      </w:r>
    </w:p>
    <w:p w14:paraId="0CB188C9" w14:textId="77777777" w:rsidR="00C91F3E" w:rsidRPr="009A0E46" w:rsidRDefault="00C91F3E"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第二个阶段主要</w:t>
      </w:r>
      <w:r w:rsidRPr="009A0E46">
        <w:rPr>
          <w:rFonts w:ascii="思源黑体 CN Medium" w:eastAsia="思源黑体 CN Medium" w:hAnsi="思源黑体 CN Medium" w:hint="eastAsia"/>
          <w:bCs/>
          <w:szCs w:val="21"/>
        </w:rPr>
        <w:t>以企业内部管理信息系统为核心</w:t>
      </w:r>
      <w:r w:rsidRPr="009A0E46">
        <w:rPr>
          <w:rFonts w:ascii="思源黑体 CN Medium" w:eastAsia="思源黑体 CN Medium" w:hAnsi="思源黑体 CN Medium" w:hint="eastAsia"/>
          <w:szCs w:val="21"/>
        </w:rPr>
        <w:t>，围绕企业整体需求进行的信息系统规划，主要的方法包括战略数据规划法</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S</w:t>
      </w:r>
      <w:r w:rsidRPr="009A0E46">
        <w:rPr>
          <w:rFonts w:ascii="思源黑体 CN Medium" w:eastAsia="思源黑体 CN Medium" w:hAnsi="思源黑体 CN Medium"/>
          <w:szCs w:val="21"/>
        </w:rPr>
        <w:t>DP</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、信息工程法</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I</w:t>
      </w:r>
      <w:r w:rsidRPr="009A0E46">
        <w:rPr>
          <w:rFonts w:ascii="思源黑体 CN Medium" w:eastAsia="思源黑体 CN Medium" w:hAnsi="思源黑体 CN Medium"/>
          <w:szCs w:val="21"/>
        </w:rPr>
        <w:t>E</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和战略栅格法</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szCs w:val="21"/>
        </w:rPr>
        <w:t>SG</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w:t>
      </w:r>
    </w:p>
    <w:p w14:paraId="11D94A02" w14:textId="77777777" w:rsidR="00C91F3E" w:rsidRPr="009A0E46" w:rsidRDefault="00C91F3E"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第三个阶段的方法在综合考虑企业内外环境的情况下，</w:t>
      </w:r>
      <w:r w:rsidRPr="009A0E46">
        <w:rPr>
          <w:rFonts w:ascii="思源黑体 CN Medium" w:eastAsia="思源黑体 CN Medium" w:hAnsi="思源黑体 CN Medium" w:hint="eastAsia"/>
          <w:bCs/>
          <w:szCs w:val="21"/>
        </w:rPr>
        <w:t>以集成为核心</w:t>
      </w:r>
      <w:r w:rsidRPr="009A0E46">
        <w:rPr>
          <w:rFonts w:ascii="思源黑体 CN Medium" w:eastAsia="思源黑体 CN Medium" w:hAnsi="思源黑体 CN Medium" w:hint="eastAsia"/>
          <w:szCs w:val="21"/>
        </w:rPr>
        <w:t>，围绕企业战略需求进行的信息系统规划，主要的方法包括价值链分析法</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V</w:t>
      </w:r>
      <w:r w:rsidRPr="009A0E46">
        <w:rPr>
          <w:rFonts w:ascii="思源黑体 CN Medium" w:eastAsia="思源黑体 CN Medium" w:hAnsi="思源黑体 CN Medium"/>
          <w:szCs w:val="21"/>
        </w:rPr>
        <w:t>CA</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和战略一致性模型</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S</w:t>
      </w:r>
      <w:r w:rsidRPr="009A0E46">
        <w:rPr>
          <w:rFonts w:ascii="思源黑体 CN Medium" w:eastAsia="思源黑体 CN Medium" w:hAnsi="思源黑体 CN Medium"/>
          <w:szCs w:val="21"/>
        </w:rPr>
        <w:t>AM</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w:t>
      </w:r>
    </w:p>
    <w:p w14:paraId="57F8F109" w14:textId="77777777" w:rsidR="00C91F3E" w:rsidRPr="009A0E46" w:rsidRDefault="00C91F3E" w:rsidP="004A4D67">
      <w:pPr>
        <w:snapToGrid w:val="0"/>
        <w:spacing w:line="264" w:lineRule="auto"/>
        <w:rPr>
          <w:rFonts w:ascii="思源黑体 CN Medium" w:eastAsia="思源黑体 CN Medium" w:hAnsi="思源黑体 CN Medium"/>
          <w:szCs w:val="21"/>
        </w:rPr>
      </w:pPr>
    </w:p>
    <w:p w14:paraId="0443DCF6" w14:textId="77777777" w:rsidR="006F081C" w:rsidRPr="009A0E46" w:rsidRDefault="006F081C" w:rsidP="004A4D67">
      <w:pPr>
        <w:snapToGrid w:val="0"/>
        <w:spacing w:line="264" w:lineRule="auto"/>
        <w:outlineLvl w:val="1"/>
        <w:rPr>
          <w:rFonts w:ascii="思源黑体 CN Medium" w:eastAsia="思源黑体 CN Medium" w:hAnsi="思源黑体 CN Medium"/>
          <w:szCs w:val="21"/>
          <w:highlight w:val="yellow"/>
        </w:rPr>
      </w:pPr>
      <w:r w:rsidRPr="009A0E46">
        <w:rPr>
          <w:rFonts w:ascii="思源黑体 CN Medium" w:eastAsia="思源黑体 CN Medium" w:hAnsi="思源黑体 CN Medium"/>
          <w:szCs w:val="21"/>
        </w:rPr>
        <w:t>5</w:t>
      </w:r>
      <w:r w:rsidRPr="009A0E46">
        <w:rPr>
          <w:rFonts w:ascii="思源黑体 CN Medium" w:eastAsia="思源黑体 CN Medium" w:hAnsi="思源黑体 CN Medium" w:hint="eastAsia"/>
          <w:szCs w:val="21"/>
        </w:rPr>
        <w:t>、电子政务</w:t>
      </w:r>
    </w:p>
    <w:p w14:paraId="3A80720E" w14:textId="77777777" w:rsidR="006F081C" w:rsidRPr="009A0E46" w:rsidRDefault="006F081C"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政府对政府</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G2G</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Government To Government</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 xml:space="preserve">：政府之间的互动及政府与公务员之间互动。基础信息的采集、处理和利用，如人口/地理/资源信息等；各级政府决策支持；政府间通信。    </w:t>
      </w:r>
    </w:p>
    <w:p w14:paraId="6CA44EC3" w14:textId="77777777" w:rsidR="006F081C" w:rsidRPr="009A0E46" w:rsidRDefault="006F081C"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政府对企业</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G2B</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Government To Business</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：政府为企业提供的政策环境。包括产业政策、进出</w:t>
      </w:r>
      <w:r w:rsidRPr="009A0E46">
        <w:rPr>
          <w:rFonts w:ascii="思源黑体 CN Medium" w:eastAsia="思源黑体 CN Medium" w:hAnsi="思源黑体 CN Medium" w:hint="eastAsia"/>
          <w:szCs w:val="21"/>
        </w:rPr>
        <w:lastRenderedPageBreak/>
        <w:t>口、注册、纳税、工资、劳保、社保等各种规定；政府向企事业单位颁发的各种营业执照、许可证、合格证、质量认证等。</w:t>
      </w:r>
    </w:p>
    <w:p w14:paraId="766E7A36" w14:textId="77777777" w:rsidR="006F081C" w:rsidRPr="009A0E46" w:rsidRDefault="006F081C"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企业对政府</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B2G</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Business To Government</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：企业纳税及企业为政府提供服务。企业参加政府各项工程的竞/投标，向政府供应各种商品和服务，企业向政府提建议，申诉。</w:t>
      </w:r>
    </w:p>
    <w:p w14:paraId="07534EB3" w14:textId="77777777" w:rsidR="006F081C" w:rsidRPr="009A0E46" w:rsidRDefault="006F081C"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政府对公民</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G2C</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Government To Citizen</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：政府对公民提供的服务。关于社区公安和水、火、天灾等与公共安全有关的信息等，还包括户口、各种证件的管理等政府提供的各种服务。</w:t>
      </w:r>
    </w:p>
    <w:p w14:paraId="21FEDDDB" w14:textId="05D068C6" w:rsidR="006F081C" w:rsidRPr="009A0E46" w:rsidRDefault="006F081C"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公民对政府</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C2G</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Citizen To Government</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：个人应向政府缴纳税费和罚款及公民反馈渠道。个人应向政府缴纳的各种税款和费用</w:t>
      </w:r>
      <w:r w:rsidR="00976435" w:rsidRPr="009A0E46">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了解民意，征求群众意见。报警服务（盗贼、医疗、急救、火警等）。</w:t>
      </w:r>
    </w:p>
    <w:p w14:paraId="4991D035" w14:textId="77777777" w:rsidR="006F081C" w:rsidRPr="009A0E46" w:rsidRDefault="006F081C"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政府</w:t>
      </w:r>
      <w:r w:rsidRPr="007854D8">
        <w:rPr>
          <w:rFonts w:ascii="思源黑体 CN Medium" w:eastAsia="思源黑体 CN Medium" w:hAnsi="思源黑体 CN Medium" w:hint="eastAsia"/>
          <w:szCs w:val="21"/>
        </w:rPr>
        <w:t>对</w:t>
      </w:r>
      <w:r w:rsidRPr="009A0E46">
        <w:rPr>
          <w:rFonts w:ascii="思源黑体 CN Medium" w:eastAsia="思源黑体 CN Medium" w:hAnsi="思源黑体 CN Medium" w:hint="eastAsia"/>
          <w:szCs w:val="21"/>
        </w:rPr>
        <w:t>公务员</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G2E</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Government To Employee</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：政府与政府公务员即政府雇员。政府机构通过网络技术实现内部电子化管理（例如，OA系统等）的重要形式。</w:t>
      </w:r>
    </w:p>
    <w:p w14:paraId="79ED5D30" w14:textId="77777777" w:rsidR="000329B0" w:rsidRPr="009A0E46" w:rsidRDefault="000329B0" w:rsidP="004A4D67">
      <w:pPr>
        <w:snapToGrid w:val="0"/>
        <w:spacing w:line="264" w:lineRule="auto"/>
        <w:rPr>
          <w:rFonts w:ascii="思源黑体 CN Medium" w:eastAsia="思源黑体 CN Medium" w:hAnsi="思源黑体 CN Medium"/>
          <w:szCs w:val="21"/>
        </w:rPr>
      </w:pPr>
    </w:p>
    <w:p w14:paraId="221CF5C6" w14:textId="77777777" w:rsidR="0059161A" w:rsidRPr="009A0E46" w:rsidRDefault="006F081C"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t>6</w:t>
      </w:r>
      <w:r w:rsidR="0059161A" w:rsidRPr="009A0E46">
        <w:rPr>
          <w:rFonts w:ascii="思源黑体 CN Medium" w:eastAsia="思源黑体 CN Medium" w:hAnsi="思源黑体 CN Medium" w:hint="eastAsia"/>
          <w:szCs w:val="21"/>
        </w:rPr>
        <w:t>、与逆向工程相关的概念有重构、设计恢复、</w:t>
      </w:r>
      <w:proofErr w:type="gramStart"/>
      <w:r w:rsidR="0059161A" w:rsidRPr="009A0E46">
        <w:rPr>
          <w:rFonts w:ascii="思源黑体 CN Medium" w:eastAsia="思源黑体 CN Medium" w:hAnsi="思源黑体 CN Medium" w:hint="eastAsia"/>
          <w:szCs w:val="21"/>
        </w:rPr>
        <w:t>再工程</w:t>
      </w:r>
      <w:proofErr w:type="gramEnd"/>
      <w:r w:rsidR="0059161A" w:rsidRPr="009A0E46">
        <w:rPr>
          <w:rFonts w:ascii="思源黑体 CN Medium" w:eastAsia="思源黑体 CN Medium" w:hAnsi="思源黑体 CN Medium" w:hint="eastAsia"/>
          <w:szCs w:val="21"/>
        </w:rPr>
        <w:t>和正向工程。</w:t>
      </w:r>
    </w:p>
    <w:p w14:paraId="4C0D5FCE"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（1）重构</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restructuring</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。重构是指在同一抽象级别上转换系统描述形式。</w:t>
      </w:r>
    </w:p>
    <w:p w14:paraId="3821487D"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（2）设计恢复</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design recovery</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。设计恢复是指借助工具从已有程序中抽象出有关数据设计、总体结构设计和过程设计等方面的信息。</w:t>
      </w:r>
    </w:p>
    <w:p w14:paraId="6FE6B767"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（3）逆向工程</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reverse engineering</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：逆向工程是分析程序，力图在比源代码更高抽象层次上建立程序的表示过程，逆向工程是设计的恢复过程。</w:t>
      </w:r>
    </w:p>
    <w:p w14:paraId="0116DC03"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（4）正向工程</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forward engineering</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。正向工程是指不仅从现有系统中恢复设计信息，而且使用该信息去改变或重构现有系统，以改善其整体质量。</w:t>
      </w:r>
    </w:p>
    <w:p w14:paraId="650320A6"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（5）再工程</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re-engineering</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w:t>
      </w:r>
      <w:proofErr w:type="gramStart"/>
      <w:r w:rsidRPr="009A0E46">
        <w:rPr>
          <w:rFonts w:ascii="思源黑体 CN Medium" w:eastAsia="思源黑体 CN Medium" w:hAnsi="思源黑体 CN Medium" w:hint="eastAsia"/>
          <w:szCs w:val="21"/>
        </w:rPr>
        <w:t>再工程</w:t>
      </w:r>
      <w:proofErr w:type="gramEnd"/>
      <w:r w:rsidRPr="009A0E46">
        <w:rPr>
          <w:rFonts w:ascii="思源黑体 CN Medium" w:eastAsia="思源黑体 CN Medium" w:hAnsi="思源黑体 CN Medium" w:hint="eastAsia"/>
          <w:szCs w:val="21"/>
        </w:rPr>
        <w:t>是对现有系统的重新开发过程，包括逆向工程、新需求的考虑过程和正向工程三个步骤。</w:t>
      </w:r>
    </w:p>
    <w:p w14:paraId="44087E09" w14:textId="77777777" w:rsidR="006F081C" w:rsidRPr="009A0E46" w:rsidRDefault="006F081C" w:rsidP="004A4D67">
      <w:pPr>
        <w:snapToGrid w:val="0"/>
        <w:spacing w:line="264" w:lineRule="auto"/>
        <w:rPr>
          <w:rFonts w:ascii="思源黑体 CN Medium" w:eastAsia="思源黑体 CN Medium" w:hAnsi="思源黑体 CN Medium"/>
          <w:szCs w:val="21"/>
        </w:rPr>
      </w:pPr>
    </w:p>
    <w:p w14:paraId="14D7FCA2" w14:textId="77777777" w:rsidR="000329B0" w:rsidRPr="009A0E46" w:rsidRDefault="000329B0"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t>7</w:t>
      </w:r>
      <w:r w:rsidRPr="009A0E46">
        <w:rPr>
          <w:rFonts w:ascii="思源黑体 CN Medium" w:eastAsia="思源黑体 CN Medium" w:hAnsi="思源黑体 CN Medium" w:hint="eastAsia"/>
          <w:szCs w:val="21"/>
        </w:rPr>
        <w:t>、结构化开发方法</w:t>
      </w:r>
    </w:p>
    <w:p w14:paraId="3D0392C4" w14:textId="661A2780" w:rsidR="000329B0" w:rsidRPr="009A0E46" w:rsidRDefault="000329B0"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用户至上，自顶向下，逐步分解（求解），严格区分工作阶段，每阶段有任务与成果，强调系统开发过程的整体性和全局性，系统开发过程工程化，文档资料标准化。阶段固化，不善变化，适用于需求明确。</w:t>
      </w:r>
    </w:p>
    <w:p w14:paraId="4D2240B8" w14:textId="77777777" w:rsidR="000329B0" w:rsidRPr="009A0E46" w:rsidRDefault="000329B0" w:rsidP="004A4D67">
      <w:pPr>
        <w:snapToGrid w:val="0"/>
        <w:spacing w:line="264" w:lineRule="auto"/>
        <w:rPr>
          <w:rFonts w:ascii="思源黑体 CN Medium" w:eastAsia="思源黑体 CN Medium" w:hAnsi="思源黑体 CN Medium"/>
          <w:szCs w:val="21"/>
        </w:rPr>
      </w:pPr>
    </w:p>
    <w:p w14:paraId="3619B2AE" w14:textId="77777777" w:rsidR="000329B0" w:rsidRPr="009A0E46" w:rsidRDefault="000329B0"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t>8</w:t>
      </w:r>
      <w:r w:rsidRPr="009A0E46">
        <w:rPr>
          <w:rFonts w:ascii="思源黑体 CN Medium" w:eastAsia="思源黑体 CN Medium" w:hAnsi="思源黑体 CN Medium" w:hint="eastAsia"/>
          <w:szCs w:val="21"/>
        </w:rPr>
        <w:t>、原型法开发方法</w:t>
      </w:r>
    </w:p>
    <w:p w14:paraId="12E87CE7" w14:textId="77777777" w:rsidR="000329B0" w:rsidRPr="009A0E46" w:rsidRDefault="000329B0"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适用于需求不明确的开发，按功能分-水平原型（界面）、垂直原型（复杂算法），按最终结果分为抛弃式原型和演化式原型。</w:t>
      </w:r>
    </w:p>
    <w:p w14:paraId="7C0C6C87" w14:textId="77777777" w:rsidR="000329B0" w:rsidRPr="009A0E46" w:rsidRDefault="000329B0" w:rsidP="004A4D67">
      <w:pPr>
        <w:snapToGrid w:val="0"/>
        <w:spacing w:line="264" w:lineRule="auto"/>
        <w:rPr>
          <w:rFonts w:ascii="思源黑体 CN Medium" w:eastAsia="思源黑体 CN Medium" w:hAnsi="思源黑体 CN Medium"/>
          <w:szCs w:val="21"/>
        </w:rPr>
      </w:pPr>
    </w:p>
    <w:p w14:paraId="03AC633E" w14:textId="77777777" w:rsidR="000329B0" w:rsidRPr="009A0E46" w:rsidRDefault="000329B0"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t>9</w:t>
      </w:r>
      <w:r w:rsidRPr="009A0E46">
        <w:rPr>
          <w:rFonts w:ascii="思源黑体 CN Medium" w:eastAsia="思源黑体 CN Medium" w:hAnsi="思源黑体 CN Medium" w:hint="eastAsia"/>
          <w:szCs w:val="21"/>
        </w:rPr>
        <w:t>、面向对象方法</w:t>
      </w:r>
    </w:p>
    <w:p w14:paraId="07680018" w14:textId="77777777" w:rsidR="000329B0" w:rsidRPr="009A0E46" w:rsidRDefault="000329B0"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最早来源于仿真领域，其特点是系统的描述及信息模型的表示与客观实体相对应，符合人们的思维习惯，</w:t>
      </w:r>
      <w:r w:rsidRPr="009A0E46">
        <w:rPr>
          <w:rFonts w:ascii="思源黑体 CN Medium" w:eastAsia="思源黑体 CN Medium" w:hAnsi="思源黑体 CN Medium" w:hint="eastAsia"/>
          <w:szCs w:val="21"/>
        </w:rPr>
        <w:lastRenderedPageBreak/>
        <w:t>有利于系统开发过程中用户与开发人员的交流和沟通，缩短开发周期，提供系统开发的准确性和效率。具有更好的复用性，关键在于建立一个全面、合理、统一的模型，分析、设计、实现三个阶段界限不明确。</w:t>
      </w:r>
    </w:p>
    <w:p w14:paraId="3BD83F88" w14:textId="77777777" w:rsidR="000329B0" w:rsidRPr="009A0E46" w:rsidRDefault="000329B0" w:rsidP="004A4D67">
      <w:pPr>
        <w:snapToGrid w:val="0"/>
        <w:spacing w:line="264" w:lineRule="auto"/>
        <w:rPr>
          <w:rFonts w:ascii="思源黑体 CN Medium" w:eastAsia="思源黑体 CN Medium" w:hAnsi="思源黑体 CN Medium"/>
          <w:szCs w:val="21"/>
        </w:rPr>
      </w:pPr>
    </w:p>
    <w:p w14:paraId="720A21B0" w14:textId="77777777" w:rsidR="000329B0" w:rsidRPr="009A0E46" w:rsidRDefault="000329B0"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1</w:t>
      </w:r>
      <w:r w:rsidRPr="009A0E46">
        <w:rPr>
          <w:rFonts w:ascii="思源黑体 CN Medium" w:eastAsia="思源黑体 CN Medium" w:hAnsi="思源黑体 CN Medium"/>
          <w:szCs w:val="21"/>
        </w:rPr>
        <w:t>0</w:t>
      </w:r>
      <w:r w:rsidRPr="009A0E46">
        <w:rPr>
          <w:rFonts w:ascii="思源黑体 CN Medium" w:eastAsia="思源黑体 CN Medium" w:hAnsi="思源黑体 CN Medium" w:hint="eastAsia"/>
          <w:szCs w:val="21"/>
        </w:rPr>
        <w:t>、面向服务的方法</w:t>
      </w:r>
    </w:p>
    <w:p w14:paraId="09BB629D" w14:textId="77777777" w:rsidR="000329B0" w:rsidRPr="009A0E46" w:rsidRDefault="000329B0"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以粗粒度、松散耦合的系统功能为核心，强调系统功能的标准化和构件化，加强了系统的灵活性、可复用性和</w:t>
      </w:r>
      <w:proofErr w:type="gramStart"/>
      <w:r w:rsidRPr="009A0E46">
        <w:rPr>
          <w:rFonts w:ascii="思源黑体 CN Medium" w:eastAsia="思源黑体 CN Medium" w:hAnsi="思源黑体 CN Medium" w:hint="eastAsia"/>
          <w:szCs w:val="21"/>
        </w:rPr>
        <w:t>可</w:t>
      </w:r>
      <w:proofErr w:type="gramEnd"/>
      <w:r w:rsidRPr="009A0E46">
        <w:rPr>
          <w:rFonts w:ascii="思源黑体 CN Medium" w:eastAsia="思源黑体 CN Medium" w:hAnsi="思源黑体 CN Medium" w:hint="eastAsia"/>
          <w:szCs w:val="21"/>
        </w:rPr>
        <w:t>演化性。</w:t>
      </w:r>
    </w:p>
    <w:p w14:paraId="74C2D64E" w14:textId="77777777" w:rsidR="000329B0" w:rsidRPr="009A0E46" w:rsidRDefault="000329B0"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从概念上讲，SOA 中有三个主要的抽象级别：</w:t>
      </w:r>
    </w:p>
    <w:p w14:paraId="71A47428" w14:textId="77777777" w:rsidR="000329B0" w:rsidRPr="009A0E46" w:rsidRDefault="000329B0"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操作：代表单个逻辑工作单元</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LUW</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的事务。执行操作通常会导致读、写或修改一个或多个持久性数据。SOA 操作可以直接与面向对象 (OO) 的方法相比。它们都有特定的结构化接口，并且返回结构化的响应。完全</w:t>
      </w:r>
      <w:proofErr w:type="gramStart"/>
      <w:r w:rsidRPr="009A0E46">
        <w:rPr>
          <w:rFonts w:ascii="思源黑体 CN Medium" w:eastAsia="思源黑体 CN Medium" w:hAnsi="思源黑体 CN Medium" w:hint="eastAsia"/>
          <w:szCs w:val="21"/>
        </w:rPr>
        <w:t>同方法</w:t>
      </w:r>
      <w:proofErr w:type="gramEnd"/>
      <w:r w:rsidRPr="009A0E46">
        <w:rPr>
          <w:rFonts w:ascii="思源黑体 CN Medium" w:eastAsia="思源黑体 CN Medium" w:hAnsi="思源黑体 CN Medium" w:hint="eastAsia"/>
          <w:szCs w:val="21"/>
        </w:rPr>
        <w:t>一样，特定操作的执行可能涉及调用附加的操作。操作位于</w:t>
      </w:r>
      <w:proofErr w:type="gramStart"/>
      <w:r w:rsidRPr="009A0E46">
        <w:rPr>
          <w:rFonts w:ascii="思源黑体 CN Medium" w:eastAsia="思源黑体 CN Medium" w:hAnsi="思源黑体 CN Medium" w:hint="eastAsia"/>
          <w:szCs w:val="21"/>
        </w:rPr>
        <w:t>最</w:t>
      </w:r>
      <w:proofErr w:type="gramEnd"/>
      <w:r w:rsidRPr="009A0E46">
        <w:rPr>
          <w:rFonts w:ascii="思源黑体 CN Medium" w:eastAsia="思源黑体 CN Medium" w:hAnsi="思源黑体 CN Medium" w:hint="eastAsia"/>
          <w:szCs w:val="21"/>
        </w:rPr>
        <w:t>底层。</w:t>
      </w:r>
    </w:p>
    <w:p w14:paraId="4D090C41" w14:textId="77777777" w:rsidR="000329B0" w:rsidRPr="009A0E46" w:rsidRDefault="000329B0"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 xml:space="preserve">服务：代表操作的逻辑分组。例如，如果我们将 </w:t>
      </w:r>
      <w:proofErr w:type="spellStart"/>
      <w:r w:rsidRPr="009A0E46">
        <w:rPr>
          <w:rFonts w:ascii="思源黑体 CN Medium" w:eastAsia="思源黑体 CN Medium" w:hAnsi="思源黑体 CN Medium" w:hint="eastAsia"/>
          <w:szCs w:val="21"/>
        </w:rPr>
        <w:t>CustomerProfiling</w:t>
      </w:r>
      <w:proofErr w:type="spellEnd"/>
      <w:r w:rsidRPr="009A0E46">
        <w:rPr>
          <w:rFonts w:ascii="思源黑体 CN Medium" w:eastAsia="思源黑体 CN Medium" w:hAnsi="思源黑体 CN Medium" w:hint="eastAsia"/>
          <w:szCs w:val="21"/>
        </w:rPr>
        <w:t>视为服务，则按照电话号码查找客户、 按照名称和邮政编码列出顾客和 保存新客户的数据就代表相关的操作。</w:t>
      </w:r>
    </w:p>
    <w:p w14:paraId="6F27FED7" w14:textId="77777777" w:rsidR="000329B0" w:rsidRPr="009A0E46" w:rsidRDefault="000329B0"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业务流程：为实现特定业务目标而执行的</w:t>
      </w:r>
      <w:proofErr w:type="gramStart"/>
      <w:r w:rsidRPr="009A0E46">
        <w:rPr>
          <w:rFonts w:ascii="思源黑体 CN Medium" w:eastAsia="思源黑体 CN Medium" w:hAnsi="思源黑体 CN Medium" w:hint="eastAsia"/>
          <w:szCs w:val="21"/>
        </w:rPr>
        <w:t>一</w:t>
      </w:r>
      <w:proofErr w:type="gramEnd"/>
      <w:r w:rsidRPr="009A0E46">
        <w:rPr>
          <w:rFonts w:ascii="思源黑体 CN Medium" w:eastAsia="思源黑体 CN Medium" w:hAnsi="思源黑体 CN Medium" w:hint="eastAsia"/>
          <w:szCs w:val="21"/>
        </w:rPr>
        <w:t>组长</w:t>
      </w:r>
      <w:proofErr w:type="gramStart"/>
      <w:r w:rsidRPr="009A0E46">
        <w:rPr>
          <w:rFonts w:ascii="思源黑体 CN Medium" w:eastAsia="思源黑体 CN Medium" w:hAnsi="思源黑体 CN Medium" w:hint="eastAsia"/>
          <w:szCs w:val="21"/>
        </w:rPr>
        <w:t>期运</w:t>
      </w:r>
      <w:proofErr w:type="gramEnd"/>
      <w:r w:rsidRPr="009A0E46">
        <w:rPr>
          <w:rFonts w:ascii="思源黑体 CN Medium" w:eastAsia="思源黑体 CN Medium" w:hAnsi="思源黑体 CN Medium" w:hint="eastAsia"/>
          <w:szCs w:val="21"/>
        </w:rPr>
        <w:t>行的动作或活动。业务流程通常包括多个业务调用。业务流程的例子有： 接纳新员工、 出售产品或服务和完成订单。</w:t>
      </w:r>
    </w:p>
    <w:p w14:paraId="6C686727" w14:textId="77777777" w:rsidR="000329B0" w:rsidRPr="009A0E46" w:rsidRDefault="000329B0" w:rsidP="004A4D67">
      <w:pPr>
        <w:snapToGrid w:val="0"/>
        <w:spacing w:line="264" w:lineRule="auto"/>
        <w:rPr>
          <w:rFonts w:ascii="思源黑体 CN Medium" w:eastAsia="思源黑体 CN Medium" w:hAnsi="思源黑体 CN Medium"/>
          <w:szCs w:val="21"/>
        </w:rPr>
      </w:pPr>
    </w:p>
    <w:p w14:paraId="7C4A367B" w14:textId="77777777" w:rsidR="0059161A" w:rsidRPr="009A0E46" w:rsidRDefault="000329B0"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t>11</w:t>
      </w:r>
      <w:r w:rsidR="0059161A" w:rsidRPr="009A0E46">
        <w:rPr>
          <w:rFonts w:ascii="思源黑体 CN Medium" w:eastAsia="思源黑体 CN Medium" w:hAnsi="思源黑体 CN Medium" w:hint="eastAsia"/>
          <w:szCs w:val="21"/>
        </w:rPr>
        <w:t>、UML图分类</w:t>
      </w:r>
    </w:p>
    <w:p w14:paraId="4618FB81" w14:textId="77777777" w:rsidR="0059161A" w:rsidRPr="009A0E46" w:rsidRDefault="0059161A" w:rsidP="004A4D67">
      <w:pPr>
        <w:pStyle w:val="biao"/>
        <w:snapToGrid w:val="0"/>
        <w:spacing w:line="264" w:lineRule="auto"/>
        <w:rPr>
          <w:rFonts w:ascii="思源黑体 CN Medium" w:eastAsia="思源黑体 CN Medium" w:hAnsi="思源黑体 CN Medium"/>
          <w:color w:val="000000" w:themeColor="text1"/>
        </w:rPr>
      </w:pPr>
      <w:r w:rsidRPr="009A0E46">
        <w:rPr>
          <w:rFonts w:ascii="思源黑体 CN Medium" w:eastAsia="思源黑体 CN Medium" w:hAnsi="思源黑体 CN Medium"/>
          <w:noProof/>
        </w:rPr>
        <w:drawing>
          <wp:inline distT="0" distB="0" distL="0" distR="0" wp14:anchorId="787C2F17" wp14:editId="6548B715">
            <wp:extent cx="6008482" cy="30765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clrChange>
                        <a:clrFrom>
                          <a:srgbClr val="FFFFFF"/>
                        </a:clrFrom>
                        <a:clrTo>
                          <a:srgbClr val="FFFFFF">
                            <a:alpha val="0"/>
                          </a:srgbClr>
                        </a:clrTo>
                      </a:clrChange>
                    </a:blip>
                    <a:stretch>
                      <a:fillRect/>
                    </a:stretch>
                  </pic:blipFill>
                  <pic:spPr>
                    <a:xfrm>
                      <a:off x="0" y="0"/>
                      <a:ext cx="6033917" cy="3089599"/>
                    </a:xfrm>
                    <a:prstGeom prst="rect">
                      <a:avLst/>
                    </a:prstGeom>
                  </pic:spPr>
                </pic:pic>
              </a:graphicData>
            </a:graphic>
          </wp:inline>
        </w:drawing>
      </w:r>
    </w:p>
    <w:p w14:paraId="47755037"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7A932B56" w14:textId="77777777" w:rsidR="0059161A" w:rsidRPr="009A0E46" w:rsidRDefault="000329B0"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t>12</w:t>
      </w:r>
      <w:r w:rsidR="0059161A" w:rsidRPr="009A0E46">
        <w:rPr>
          <w:rFonts w:ascii="思源黑体 CN Medium" w:eastAsia="思源黑体 CN Medium" w:hAnsi="思源黑体 CN Medium" w:hint="eastAsia"/>
          <w:szCs w:val="21"/>
        </w:rPr>
        <w:t>、面向</w:t>
      </w:r>
      <w:r w:rsidR="0059161A" w:rsidRPr="009A0E46">
        <w:rPr>
          <w:rFonts w:ascii="思源黑体 CN Medium" w:eastAsia="思源黑体 CN Medium" w:hAnsi="思源黑体 CN Medium"/>
          <w:szCs w:val="21"/>
        </w:rPr>
        <w:t>对象设计原则</w:t>
      </w:r>
    </w:p>
    <w:p w14:paraId="7AF28EE1"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单一职责原则：设计目的单一的类</w:t>
      </w:r>
    </w:p>
    <w:p w14:paraId="46604BB1"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lastRenderedPageBreak/>
        <w:t>开放-封闭原则：对扩展开放，对修改封闭</w:t>
      </w:r>
    </w:p>
    <w:p w14:paraId="7744AC2D"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李氏(</w:t>
      </w:r>
      <w:proofErr w:type="spellStart"/>
      <w:r w:rsidRPr="009A0E46">
        <w:rPr>
          <w:rFonts w:ascii="思源黑体 CN Medium" w:eastAsia="思源黑体 CN Medium" w:hAnsi="思源黑体 CN Medium" w:hint="eastAsia"/>
          <w:szCs w:val="21"/>
        </w:rPr>
        <w:t>Liskov</w:t>
      </w:r>
      <w:proofErr w:type="spellEnd"/>
      <w:r w:rsidRPr="009A0E46">
        <w:rPr>
          <w:rFonts w:ascii="思源黑体 CN Medium" w:eastAsia="思源黑体 CN Medium" w:hAnsi="思源黑体 CN Medium" w:hint="eastAsia"/>
          <w:szCs w:val="21"/>
        </w:rPr>
        <w:t>)替换原则：子类可以替换父类</w:t>
      </w:r>
    </w:p>
    <w:p w14:paraId="208E2340"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依赖倒置原则：要依赖于抽象，而不是具体实现；针对接口编程，不要针对实现编程</w:t>
      </w:r>
    </w:p>
    <w:p w14:paraId="07EB0D1E"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接口隔离原则：使用多个专门的接口比使用单一的总接口要好</w:t>
      </w:r>
    </w:p>
    <w:p w14:paraId="5F62FA95"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组合重用原则：要尽量使用组合，而不是继承关系达到重用目的</w:t>
      </w:r>
    </w:p>
    <w:p w14:paraId="7334194A"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迪米特(Demeter)原则</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最少知识法则</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：一个对象应当对其他对象有尽可能少的了解</w:t>
      </w:r>
    </w:p>
    <w:p w14:paraId="30BB330E"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18A26DA4" w14:textId="612ED0BB" w:rsidR="0059161A" w:rsidRPr="009A0E46" w:rsidRDefault="000329B0"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t>13</w:t>
      </w:r>
      <w:r w:rsidR="0059161A" w:rsidRPr="009A0E46">
        <w:rPr>
          <w:rFonts w:ascii="思源黑体 CN Medium" w:eastAsia="思源黑体 CN Medium" w:hAnsi="思源黑体 CN Medium" w:hint="eastAsia"/>
          <w:szCs w:val="21"/>
        </w:rPr>
        <w:t>、</w:t>
      </w:r>
      <w:r w:rsidR="00874361" w:rsidRPr="009A0E46">
        <w:rPr>
          <w:rFonts w:ascii="思源黑体 CN Medium" w:eastAsia="思源黑体 CN Medium" w:hAnsi="思源黑体 CN Medium" w:cs="思源黑体 CN Medium" w:hint="eastAsia"/>
          <w:color w:val="000000"/>
          <w:kern w:val="0"/>
          <w:szCs w:val="21"/>
        </w:rPr>
        <w:t>数字化转型的5个发展阶段</w:t>
      </w:r>
    </w:p>
    <w:p w14:paraId="6595C5CF" w14:textId="7E5F4D1E" w:rsidR="0059161A" w:rsidRPr="009A0E46" w:rsidRDefault="00874361" w:rsidP="004A4D67">
      <w:pPr>
        <w:snapToGrid w:val="0"/>
        <w:spacing w:line="264" w:lineRule="auto"/>
        <w:rPr>
          <w:rFonts w:ascii="思源黑体 CN Medium" w:eastAsia="思源黑体 CN Medium" w:hAnsi="思源黑体 CN Medium" w:cs="思源黑体 CN Medium"/>
          <w:color w:val="000000"/>
          <w:kern w:val="0"/>
          <w:szCs w:val="21"/>
        </w:rPr>
      </w:pPr>
      <w:r w:rsidRPr="009A0E46">
        <w:rPr>
          <w:rFonts w:ascii="思源黑体 CN Medium" w:eastAsia="思源黑体 CN Medium" w:hAnsi="思源黑体 CN Medium" w:cs="思源黑体 CN Medium" w:hint="eastAsia"/>
          <w:color w:val="000000"/>
          <w:kern w:val="0"/>
          <w:szCs w:val="21"/>
        </w:rPr>
        <w:t>企业</w:t>
      </w:r>
      <w:bookmarkStart w:id="0" w:name="_Hlk138861605"/>
      <w:r w:rsidRPr="009A0E46">
        <w:rPr>
          <w:rFonts w:ascii="思源黑体 CN Medium" w:eastAsia="思源黑体 CN Medium" w:hAnsi="思源黑体 CN Medium" w:cs="思源黑体 CN Medium" w:hint="eastAsia"/>
          <w:color w:val="000000"/>
          <w:kern w:val="0"/>
          <w:szCs w:val="21"/>
        </w:rPr>
        <w:t>数字化转型</w:t>
      </w:r>
      <w:bookmarkEnd w:id="0"/>
      <w:r w:rsidRPr="009A0E46">
        <w:rPr>
          <w:rFonts w:ascii="思源黑体 CN Medium" w:eastAsia="思源黑体 CN Medium" w:hAnsi="思源黑体 CN Medium" w:cs="思源黑体 CN Medium" w:hint="eastAsia"/>
          <w:color w:val="000000"/>
          <w:kern w:val="0"/>
          <w:szCs w:val="21"/>
        </w:rPr>
        <w:t>的五个发展阶段分别为：初始级发展阶段、单元级发展阶段、</w:t>
      </w:r>
      <w:proofErr w:type="gramStart"/>
      <w:r w:rsidRPr="009A0E46">
        <w:rPr>
          <w:rFonts w:ascii="思源黑体 CN Medium" w:eastAsia="思源黑体 CN Medium" w:hAnsi="思源黑体 CN Medium" w:cs="思源黑体 CN Medium" w:hint="eastAsia"/>
          <w:color w:val="000000"/>
          <w:kern w:val="0"/>
          <w:szCs w:val="21"/>
        </w:rPr>
        <w:t>流程级</w:t>
      </w:r>
      <w:proofErr w:type="gramEnd"/>
      <w:r w:rsidRPr="009A0E46">
        <w:rPr>
          <w:rFonts w:ascii="思源黑体 CN Medium" w:eastAsia="思源黑体 CN Medium" w:hAnsi="思源黑体 CN Medium" w:cs="思源黑体 CN Medium" w:hint="eastAsia"/>
          <w:color w:val="000000"/>
          <w:kern w:val="0"/>
          <w:szCs w:val="21"/>
        </w:rPr>
        <w:t>发展阶段、网络级发展阶段、</w:t>
      </w:r>
      <w:proofErr w:type="gramStart"/>
      <w:r w:rsidRPr="009A0E46">
        <w:rPr>
          <w:rFonts w:ascii="思源黑体 CN Medium" w:eastAsia="思源黑体 CN Medium" w:hAnsi="思源黑体 CN Medium" w:cs="思源黑体 CN Medium" w:hint="eastAsia"/>
          <w:color w:val="000000"/>
          <w:kern w:val="0"/>
          <w:szCs w:val="21"/>
        </w:rPr>
        <w:t>生态</w:t>
      </w:r>
      <w:proofErr w:type="gramEnd"/>
      <w:r w:rsidRPr="009A0E46">
        <w:rPr>
          <w:rFonts w:ascii="思源黑体 CN Medium" w:eastAsia="思源黑体 CN Medium" w:hAnsi="思源黑体 CN Medium" w:cs="思源黑体 CN Medium" w:hint="eastAsia"/>
          <w:color w:val="000000"/>
          <w:kern w:val="0"/>
          <w:szCs w:val="21"/>
        </w:rPr>
        <w:t>级发展阶段。</w:t>
      </w:r>
    </w:p>
    <w:p w14:paraId="291E81EB" w14:textId="30C1A87B" w:rsidR="00874361" w:rsidRPr="009A0E46" w:rsidRDefault="009A65C4" w:rsidP="004A4D67">
      <w:pPr>
        <w:snapToGrid w:val="0"/>
        <w:spacing w:line="264" w:lineRule="auto"/>
        <w:jc w:val="center"/>
        <w:rPr>
          <w:rFonts w:ascii="思源黑体 CN Medium" w:eastAsia="思源黑体 CN Medium" w:hAnsi="思源黑体 CN Medium"/>
          <w:szCs w:val="21"/>
        </w:rPr>
      </w:pPr>
      <w:r w:rsidRPr="009A0E46">
        <w:rPr>
          <w:rFonts w:ascii="思源黑体 CN Medium" w:eastAsia="思源黑体 CN Medium" w:hAnsi="思源黑体 CN Medium"/>
          <w:noProof/>
          <w:szCs w:val="21"/>
        </w:rPr>
        <w:drawing>
          <wp:inline distT="0" distB="0" distL="0" distR="0" wp14:anchorId="4134F801" wp14:editId="0299D860">
            <wp:extent cx="5173980" cy="1981200"/>
            <wp:effectExtent l="0" t="0" r="0" b="0"/>
            <wp:docPr id="13" name="图片 13"/>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73980" cy="1981200"/>
                    </a:xfrm>
                    <a:prstGeom prst="rect">
                      <a:avLst/>
                    </a:prstGeom>
                    <a:noFill/>
                  </pic:spPr>
                </pic:pic>
              </a:graphicData>
            </a:graphic>
          </wp:inline>
        </w:drawing>
      </w:r>
    </w:p>
    <w:p w14:paraId="10693E8B" w14:textId="77777777" w:rsidR="009A65C4" w:rsidRPr="009A0E46" w:rsidRDefault="009A65C4" w:rsidP="004A4D67">
      <w:pPr>
        <w:snapToGrid w:val="0"/>
        <w:spacing w:line="264" w:lineRule="auto"/>
        <w:rPr>
          <w:rFonts w:ascii="思源黑体 CN Medium" w:eastAsia="思源黑体 CN Medium" w:hAnsi="思源黑体 CN Medium"/>
          <w:szCs w:val="21"/>
        </w:rPr>
      </w:pPr>
    </w:p>
    <w:p w14:paraId="3DD28851" w14:textId="75B16BCD" w:rsidR="0059161A" w:rsidRPr="009A0E46" w:rsidRDefault="000329B0"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t>14</w:t>
      </w:r>
      <w:r w:rsidR="0059161A" w:rsidRPr="009A0E46">
        <w:rPr>
          <w:rFonts w:ascii="思源黑体 CN Medium" w:eastAsia="思源黑体 CN Medium" w:hAnsi="思源黑体 CN Medium" w:hint="eastAsia"/>
          <w:szCs w:val="21"/>
        </w:rPr>
        <w:t>、</w:t>
      </w:r>
      <w:r w:rsidR="00F33EC5" w:rsidRPr="009A0E46">
        <w:rPr>
          <w:rFonts w:ascii="思源黑体 CN Medium" w:eastAsia="思源黑体 CN Medium" w:hAnsi="思源黑体 CN Medium" w:hint="eastAsia"/>
          <w:szCs w:val="21"/>
        </w:rPr>
        <w:t>信息系统的分类</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6"/>
        <w:gridCol w:w="7178"/>
      </w:tblGrid>
      <w:tr w:rsidR="00692FFD" w:rsidRPr="009A0E46" w14:paraId="3C36D1B6" w14:textId="77777777" w:rsidTr="00D122EA">
        <w:trPr>
          <w:trHeight w:val="20"/>
        </w:trPr>
        <w:tc>
          <w:tcPr>
            <w:tcW w:w="1159" w:type="pct"/>
            <w:tcBorders>
              <w:top w:val="single" w:sz="4" w:space="0" w:color="auto"/>
              <w:left w:val="single" w:sz="4" w:space="0" w:color="auto"/>
              <w:bottom w:val="single" w:sz="4" w:space="0" w:color="auto"/>
              <w:right w:val="single" w:sz="4" w:space="0" w:color="auto"/>
            </w:tcBorders>
            <w:vAlign w:val="center"/>
            <w:hideMark/>
          </w:tcPr>
          <w:p w14:paraId="11B1A059" w14:textId="77777777" w:rsidR="00692FFD" w:rsidRPr="009A0E46" w:rsidRDefault="00692FFD"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bCs/>
                <w:color w:val="000000"/>
                <w:szCs w:val="21"/>
              </w:rPr>
              <w:t>信息系统的分类</w:t>
            </w:r>
          </w:p>
        </w:tc>
        <w:tc>
          <w:tcPr>
            <w:tcW w:w="3841" w:type="pct"/>
            <w:tcBorders>
              <w:top w:val="single" w:sz="4" w:space="0" w:color="auto"/>
              <w:left w:val="single" w:sz="4" w:space="0" w:color="auto"/>
              <w:bottom w:val="single" w:sz="4" w:space="0" w:color="auto"/>
              <w:right w:val="single" w:sz="4" w:space="0" w:color="auto"/>
            </w:tcBorders>
            <w:vAlign w:val="center"/>
            <w:hideMark/>
          </w:tcPr>
          <w:p w14:paraId="6661423B" w14:textId="77777777" w:rsidR="00692FFD" w:rsidRPr="009A0E46" w:rsidRDefault="00692FFD"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bCs/>
                <w:color w:val="000000"/>
                <w:szCs w:val="21"/>
              </w:rPr>
              <w:t>关键点</w:t>
            </w:r>
          </w:p>
        </w:tc>
      </w:tr>
      <w:tr w:rsidR="00692FFD" w:rsidRPr="009A0E46" w14:paraId="063FFFD1" w14:textId="77777777" w:rsidTr="00D122EA">
        <w:trPr>
          <w:trHeight w:val="20"/>
        </w:trPr>
        <w:tc>
          <w:tcPr>
            <w:tcW w:w="1159" w:type="pct"/>
            <w:tcBorders>
              <w:top w:val="single" w:sz="4" w:space="0" w:color="auto"/>
              <w:left w:val="single" w:sz="4" w:space="0" w:color="auto"/>
              <w:bottom w:val="single" w:sz="4" w:space="0" w:color="auto"/>
              <w:right w:val="single" w:sz="4" w:space="0" w:color="auto"/>
            </w:tcBorders>
            <w:vAlign w:val="center"/>
            <w:hideMark/>
          </w:tcPr>
          <w:p w14:paraId="1E180BC2" w14:textId="77777777" w:rsidR="00692FFD" w:rsidRPr="009A0E46" w:rsidRDefault="00692FFD"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业务处理系统</w:t>
            </w:r>
          </w:p>
          <w:p w14:paraId="1B87E6BF" w14:textId="77777777" w:rsidR="00692FFD" w:rsidRPr="009A0E46" w:rsidRDefault="00692FFD"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【TPS】</w:t>
            </w:r>
          </w:p>
        </w:tc>
        <w:tc>
          <w:tcPr>
            <w:tcW w:w="3841" w:type="pct"/>
            <w:tcBorders>
              <w:top w:val="single" w:sz="4" w:space="0" w:color="auto"/>
              <w:left w:val="single" w:sz="4" w:space="0" w:color="auto"/>
              <w:bottom w:val="single" w:sz="4" w:space="0" w:color="auto"/>
              <w:right w:val="single" w:sz="4" w:space="0" w:color="auto"/>
            </w:tcBorders>
            <w:vAlign w:val="center"/>
            <w:hideMark/>
          </w:tcPr>
          <w:p w14:paraId="47ABFBFD" w14:textId="77777777" w:rsidR="00692FFD" w:rsidRPr="009A0E46" w:rsidRDefault="00692FFD"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早期最初级的信息系统【20世纪50-60年代】。</w:t>
            </w:r>
          </w:p>
          <w:p w14:paraId="2BEEE125" w14:textId="77777777" w:rsidR="00692FFD" w:rsidRPr="009A0E46" w:rsidRDefault="00692FFD"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功能：数据输入、数据处理【批处理、OLTP】、数据库维护、文件报表产生。</w:t>
            </w:r>
          </w:p>
        </w:tc>
      </w:tr>
      <w:tr w:rsidR="00692FFD" w:rsidRPr="009A0E46" w14:paraId="3D1858B3" w14:textId="77777777" w:rsidTr="00D122EA">
        <w:trPr>
          <w:trHeight w:val="20"/>
        </w:trPr>
        <w:tc>
          <w:tcPr>
            <w:tcW w:w="1159" w:type="pct"/>
            <w:tcBorders>
              <w:top w:val="single" w:sz="4" w:space="0" w:color="auto"/>
              <w:left w:val="single" w:sz="4" w:space="0" w:color="auto"/>
              <w:bottom w:val="single" w:sz="4" w:space="0" w:color="auto"/>
              <w:right w:val="single" w:sz="4" w:space="0" w:color="auto"/>
            </w:tcBorders>
            <w:vAlign w:val="center"/>
            <w:hideMark/>
          </w:tcPr>
          <w:p w14:paraId="6045B151" w14:textId="77777777" w:rsidR="00692FFD" w:rsidRPr="009A0E46" w:rsidRDefault="00692FFD"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管理信息系统</w:t>
            </w:r>
          </w:p>
          <w:p w14:paraId="6CB059B3" w14:textId="77777777" w:rsidR="00692FFD" w:rsidRPr="009A0E46" w:rsidRDefault="00692FFD"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【MIS】</w:t>
            </w:r>
          </w:p>
        </w:tc>
        <w:tc>
          <w:tcPr>
            <w:tcW w:w="3841" w:type="pct"/>
            <w:tcBorders>
              <w:top w:val="single" w:sz="4" w:space="0" w:color="auto"/>
              <w:left w:val="single" w:sz="4" w:space="0" w:color="auto"/>
              <w:bottom w:val="single" w:sz="4" w:space="0" w:color="auto"/>
              <w:right w:val="single" w:sz="4" w:space="0" w:color="auto"/>
            </w:tcBorders>
            <w:vAlign w:val="center"/>
            <w:hideMark/>
          </w:tcPr>
          <w:p w14:paraId="446E09BC" w14:textId="77777777" w:rsidR="00692FFD" w:rsidRPr="009A0E46" w:rsidRDefault="00692FFD"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高度集成化的人机信息系统。</w:t>
            </w:r>
          </w:p>
          <w:p w14:paraId="4C7845BE" w14:textId="77777777" w:rsidR="00692FFD" w:rsidRPr="009A0E46" w:rsidRDefault="00692FFD"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金字塔结构：分多个层级。</w:t>
            </w:r>
          </w:p>
        </w:tc>
      </w:tr>
      <w:tr w:rsidR="00692FFD" w:rsidRPr="009A0E46" w14:paraId="2FFAA36A" w14:textId="77777777" w:rsidTr="00D122EA">
        <w:trPr>
          <w:trHeight w:val="20"/>
        </w:trPr>
        <w:tc>
          <w:tcPr>
            <w:tcW w:w="1159" w:type="pct"/>
            <w:tcBorders>
              <w:top w:val="single" w:sz="4" w:space="0" w:color="auto"/>
              <w:left w:val="single" w:sz="4" w:space="0" w:color="auto"/>
              <w:bottom w:val="single" w:sz="4" w:space="0" w:color="auto"/>
              <w:right w:val="single" w:sz="4" w:space="0" w:color="auto"/>
            </w:tcBorders>
            <w:vAlign w:val="center"/>
            <w:hideMark/>
          </w:tcPr>
          <w:p w14:paraId="6A0F9A39" w14:textId="77777777" w:rsidR="00692FFD" w:rsidRPr="009A0E46" w:rsidRDefault="00692FFD"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决策支持系统</w:t>
            </w:r>
          </w:p>
          <w:p w14:paraId="739C7CAF" w14:textId="77777777" w:rsidR="00692FFD" w:rsidRPr="009A0E46" w:rsidRDefault="00692FFD"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【DSS】</w:t>
            </w:r>
          </w:p>
        </w:tc>
        <w:tc>
          <w:tcPr>
            <w:tcW w:w="3841" w:type="pct"/>
            <w:tcBorders>
              <w:top w:val="single" w:sz="4" w:space="0" w:color="auto"/>
              <w:left w:val="single" w:sz="4" w:space="0" w:color="auto"/>
              <w:bottom w:val="single" w:sz="4" w:space="0" w:color="auto"/>
              <w:right w:val="single" w:sz="4" w:space="0" w:color="auto"/>
            </w:tcBorders>
            <w:vAlign w:val="center"/>
            <w:hideMark/>
          </w:tcPr>
          <w:p w14:paraId="556828B4" w14:textId="77777777" w:rsidR="00692FFD" w:rsidRPr="009A0E46" w:rsidRDefault="00692FFD"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由语言系统、知识系统和问题处理系统组成。</w:t>
            </w:r>
          </w:p>
          <w:p w14:paraId="17EE6739" w14:textId="77777777" w:rsidR="00692FFD" w:rsidRPr="009A0E46" w:rsidRDefault="00692FFD"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用于辅助决策、支持决策。</w:t>
            </w:r>
          </w:p>
        </w:tc>
      </w:tr>
      <w:tr w:rsidR="00692FFD" w:rsidRPr="009A0E46" w14:paraId="420821E8" w14:textId="77777777" w:rsidTr="00D122EA">
        <w:trPr>
          <w:trHeight w:val="20"/>
        </w:trPr>
        <w:tc>
          <w:tcPr>
            <w:tcW w:w="1159" w:type="pct"/>
            <w:tcBorders>
              <w:top w:val="single" w:sz="4" w:space="0" w:color="auto"/>
              <w:left w:val="single" w:sz="4" w:space="0" w:color="auto"/>
              <w:bottom w:val="single" w:sz="4" w:space="0" w:color="auto"/>
              <w:right w:val="single" w:sz="4" w:space="0" w:color="auto"/>
            </w:tcBorders>
            <w:vAlign w:val="center"/>
            <w:hideMark/>
          </w:tcPr>
          <w:p w14:paraId="3D5BEBB4" w14:textId="77777777" w:rsidR="00692FFD" w:rsidRPr="009A0E46" w:rsidRDefault="00692FFD"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专家系统【ES】</w:t>
            </w:r>
          </w:p>
        </w:tc>
        <w:tc>
          <w:tcPr>
            <w:tcW w:w="3841" w:type="pct"/>
            <w:tcBorders>
              <w:top w:val="single" w:sz="4" w:space="0" w:color="auto"/>
              <w:left w:val="single" w:sz="4" w:space="0" w:color="auto"/>
              <w:bottom w:val="single" w:sz="4" w:space="0" w:color="auto"/>
              <w:right w:val="single" w:sz="4" w:space="0" w:color="auto"/>
            </w:tcBorders>
            <w:vAlign w:val="center"/>
            <w:hideMark/>
          </w:tcPr>
          <w:p w14:paraId="0A6E3C33" w14:textId="77777777" w:rsidR="00692FFD" w:rsidRPr="009A0E46" w:rsidRDefault="00692FFD"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知识 + 推理 = 专家系统。人工智能的一个重要分支。</w:t>
            </w:r>
          </w:p>
        </w:tc>
      </w:tr>
      <w:tr w:rsidR="00692FFD" w:rsidRPr="009A0E46" w14:paraId="2E7E8C30" w14:textId="77777777" w:rsidTr="00D122EA">
        <w:trPr>
          <w:trHeight w:val="20"/>
        </w:trPr>
        <w:tc>
          <w:tcPr>
            <w:tcW w:w="1159" w:type="pct"/>
            <w:tcBorders>
              <w:top w:val="single" w:sz="4" w:space="0" w:color="auto"/>
              <w:left w:val="single" w:sz="4" w:space="0" w:color="auto"/>
              <w:bottom w:val="single" w:sz="4" w:space="0" w:color="auto"/>
              <w:right w:val="single" w:sz="4" w:space="0" w:color="auto"/>
            </w:tcBorders>
            <w:vAlign w:val="center"/>
            <w:hideMark/>
          </w:tcPr>
          <w:p w14:paraId="4D098FA8" w14:textId="77777777" w:rsidR="00692FFD" w:rsidRPr="009A0E46" w:rsidRDefault="00692FFD"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办公自动化系统</w:t>
            </w:r>
          </w:p>
          <w:p w14:paraId="02D8F9B9" w14:textId="77777777" w:rsidR="00692FFD" w:rsidRPr="009A0E46" w:rsidRDefault="00692FFD"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【OAS】</w:t>
            </w:r>
          </w:p>
        </w:tc>
        <w:tc>
          <w:tcPr>
            <w:tcW w:w="3841" w:type="pct"/>
            <w:tcBorders>
              <w:top w:val="single" w:sz="4" w:space="0" w:color="auto"/>
              <w:left w:val="single" w:sz="4" w:space="0" w:color="auto"/>
              <w:bottom w:val="single" w:sz="4" w:space="0" w:color="auto"/>
              <w:right w:val="single" w:sz="4" w:space="0" w:color="auto"/>
            </w:tcBorders>
            <w:vAlign w:val="center"/>
            <w:hideMark/>
          </w:tcPr>
          <w:p w14:paraId="58F0F1F1" w14:textId="77777777" w:rsidR="00692FFD" w:rsidRPr="009A0E46" w:rsidRDefault="00692FFD"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由计算机设备、办公设备、数据通信及网络设备、软件系统组成。</w:t>
            </w:r>
          </w:p>
        </w:tc>
      </w:tr>
      <w:tr w:rsidR="00692FFD" w:rsidRPr="009A0E46" w14:paraId="413E4CF7" w14:textId="77777777" w:rsidTr="00D122EA">
        <w:trPr>
          <w:trHeight w:val="20"/>
        </w:trPr>
        <w:tc>
          <w:tcPr>
            <w:tcW w:w="1159" w:type="pct"/>
            <w:tcBorders>
              <w:top w:val="single" w:sz="4" w:space="0" w:color="auto"/>
              <w:left w:val="single" w:sz="4" w:space="0" w:color="auto"/>
              <w:bottom w:val="single" w:sz="4" w:space="0" w:color="auto"/>
              <w:right w:val="single" w:sz="4" w:space="0" w:color="auto"/>
            </w:tcBorders>
            <w:vAlign w:val="center"/>
            <w:hideMark/>
          </w:tcPr>
          <w:p w14:paraId="47D4CB8E" w14:textId="77777777" w:rsidR="00692FFD" w:rsidRPr="009A0E46" w:rsidRDefault="00692FFD"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企业资源计划</w:t>
            </w:r>
          </w:p>
          <w:p w14:paraId="4991D051" w14:textId="77777777" w:rsidR="00692FFD" w:rsidRPr="009A0E46" w:rsidRDefault="00692FFD"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【ERP】</w:t>
            </w:r>
          </w:p>
        </w:tc>
        <w:tc>
          <w:tcPr>
            <w:tcW w:w="3841" w:type="pct"/>
            <w:tcBorders>
              <w:top w:val="single" w:sz="4" w:space="0" w:color="auto"/>
              <w:left w:val="single" w:sz="4" w:space="0" w:color="auto"/>
              <w:bottom w:val="single" w:sz="4" w:space="0" w:color="auto"/>
              <w:right w:val="single" w:sz="4" w:space="0" w:color="auto"/>
            </w:tcBorders>
            <w:vAlign w:val="center"/>
            <w:hideMark/>
          </w:tcPr>
          <w:p w14:paraId="79F18312" w14:textId="77777777" w:rsidR="00692FFD" w:rsidRPr="009A0E46" w:rsidRDefault="00692FFD"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打通供应链，集成，整合。</w:t>
            </w:r>
          </w:p>
        </w:tc>
      </w:tr>
    </w:tbl>
    <w:p w14:paraId="311EE06B" w14:textId="7F390334" w:rsidR="0059161A" w:rsidRPr="009A0E46" w:rsidRDefault="000329B0" w:rsidP="00F014B1">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szCs w:val="21"/>
        </w:rPr>
        <w:lastRenderedPageBreak/>
        <w:t>15</w:t>
      </w:r>
      <w:r w:rsidR="0059161A" w:rsidRPr="009A0E46">
        <w:rPr>
          <w:rFonts w:ascii="思源黑体 CN Medium" w:eastAsia="思源黑体 CN Medium" w:hAnsi="思源黑体 CN Medium" w:hint="eastAsia"/>
          <w:szCs w:val="21"/>
        </w:rPr>
        <w:t>、</w:t>
      </w:r>
      <w:r w:rsidR="000A4E47" w:rsidRPr="009A0E46">
        <w:rPr>
          <w:rFonts w:ascii="思源黑体 CN Medium" w:eastAsia="思源黑体 CN Medium" w:hAnsi="思源黑体 CN Medium" w:hint="eastAsia"/>
          <w:szCs w:val="21"/>
        </w:rPr>
        <w:t>系统工程生命周期阶段及周期方法</w:t>
      </w:r>
    </w:p>
    <w:p w14:paraId="4C37A733" w14:textId="44FE2659" w:rsidR="00BF324E" w:rsidRPr="009A0E46" w:rsidRDefault="006A3F33" w:rsidP="004A4D67">
      <w:pPr>
        <w:snapToGrid w:val="0"/>
        <w:spacing w:line="264" w:lineRule="auto"/>
        <w:rPr>
          <w:rFonts w:ascii="思源黑体 CN Medium" w:eastAsia="思源黑体 CN Medium" w:hAnsi="思源黑体 CN Medium" w:cs="思源黑体 CN Medium"/>
          <w:color w:val="000000"/>
          <w:kern w:val="0"/>
          <w:szCs w:val="21"/>
        </w:rPr>
      </w:pPr>
      <w:r w:rsidRPr="009A0E46">
        <w:rPr>
          <w:rFonts w:ascii="思源黑体 CN Medium" w:eastAsia="思源黑体 CN Medium" w:hAnsi="思源黑体 CN Medium" w:cs="思源黑体 CN Medium" w:hint="eastAsia"/>
          <w:color w:val="000000"/>
          <w:kern w:val="0"/>
          <w:szCs w:val="21"/>
        </w:rPr>
        <w:t>阶段：探索性研究→使用阶段→概念阶段→开发阶段→生产阶段→保障阶段→退役阶段</w:t>
      </w:r>
    </w:p>
    <w:p w14:paraId="25426133" w14:textId="77777777" w:rsidR="006A3F33" w:rsidRPr="009A0E46" w:rsidRDefault="006A3F33"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方法：计划驱动方法：需求→设计→构建→测试→部署</w:t>
      </w:r>
    </w:p>
    <w:p w14:paraId="7E979F0A" w14:textId="5150E7CA" w:rsidR="006A3F33" w:rsidRPr="009A0E46" w:rsidRDefault="006A3F33"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渐进迭代式开发：提供连续交付以达到期望的系统</w:t>
      </w:r>
    </w:p>
    <w:p w14:paraId="19BD47B5" w14:textId="4E52A865" w:rsidR="006A3F33" w:rsidRPr="009A0E46" w:rsidRDefault="006A3F33"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精益开发：起源于丰田，是一个动态的、知识驱动的，以客户为中心的过程</w:t>
      </w:r>
    </w:p>
    <w:p w14:paraId="6511F0FB" w14:textId="27D916F6" w:rsidR="006A3F33" w:rsidRPr="009A0E46" w:rsidRDefault="006A3F33"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敏捷开发：更好的灵活性</w:t>
      </w:r>
    </w:p>
    <w:p w14:paraId="1A6900B5" w14:textId="5412FA0A" w:rsidR="00F81A55" w:rsidRPr="009A0E46" w:rsidRDefault="00F81A55" w:rsidP="004A4D67">
      <w:pPr>
        <w:widowControl/>
        <w:spacing w:line="264" w:lineRule="auto"/>
        <w:jc w:val="left"/>
        <w:rPr>
          <w:rFonts w:ascii="思源黑体 CN Medium" w:eastAsia="思源黑体 CN Medium" w:hAnsi="思源黑体 CN Medium"/>
          <w:szCs w:val="21"/>
        </w:rPr>
      </w:pPr>
    </w:p>
    <w:p w14:paraId="0E162CD1" w14:textId="77777777"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1</w:t>
      </w:r>
      <w:r w:rsidR="000329B0" w:rsidRPr="009A0E46">
        <w:rPr>
          <w:rFonts w:ascii="思源黑体 CN Medium" w:eastAsia="思源黑体 CN Medium" w:hAnsi="思源黑体 CN Medium"/>
          <w:szCs w:val="21"/>
        </w:rPr>
        <w:t>6</w:t>
      </w:r>
      <w:r w:rsidRPr="009A0E46">
        <w:rPr>
          <w:rFonts w:ascii="思源黑体 CN Medium" w:eastAsia="思源黑体 CN Medium" w:hAnsi="思源黑体 CN Medium" w:hint="eastAsia"/>
          <w:szCs w:val="21"/>
        </w:rPr>
        <w:t>、遗留系统</w:t>
      </w:r>
      <w:r w:rsidRPr="009A0E46">
        <w:rPr>
          <w:rFonts w:ascii="思源黑体 CN Medium" w:eastAsia="思源黑体 CN Medium" w:hAnsi="思源黑体 CN Medium"/>
          <w:szCs w:val="21"/>
        </w:rPr>
        <w:t>演化策略</w:t>
      </w:r>
    </w:p>
    <w:p w14:paraId="03C206E0" w14:textId="77777777" w:rsidR="005373EC" w:rsidRPr="009A0E46" w:rsidRDefault="005373EC" w:rsidP="004A4D67">
      <w:pPr>
        <w:snapToGrid w:val="0"/>
        <w:spacing w:line="264" w:lineRule="auto"/>
        <w:jc w:val="center"/>
        <w:rPr>
          <w:rFonts w:ascii="思源黑体 CN Medium" w:eastAsia="思源黑体 CN Medium" w:hAnsi="思源黑体 CN Medium"/>
          <w:szCs w:val="21"/>
        </w:rPr>
      </w:pPr>
      <w:r w:rsidRPr="009A0E46">
        <w:rPr>
          <w:rFonts w:ascii="思源黑体 CN Medium" w:eastAsia="思源黑体 CN Medium" w:hAnsi="思源黑体 CN Medium"/>
          <w:noProof/>
          <w:szCs w:val="21"/>
        </w:rPr>
        <w:drawing>
          <wp:inline distT="0" distB="0" distL="0" distR="0" wp14:anchorId="363C3EBD" wp14:editId="270C0D15">
            <wp:extent cx="2849345" cy="2668772"/>
            <wp:effectExtent l="0" t="0" r="8255"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7"/>
                    <pic:cNvPicPr>
                      <a:picLocks noChangeAspect="1"/>
                    </pic:cNvPicPr>
                  </pic:nvPicPr>
                  <pic:blipFill>
                    <a:blip r:embed="rId10">
                      <a:clrChange>
                        <a:clrFrom>
                          <a:srgbClr val="FFFFFF"/>
                        </a:clrFrom>
                        <a:clrTo>
                          <a:srgbClr val="FFFFFF">
                            <a:alpha val="0"/>
                          </a:srgbClr>
                        </a:clrTo>
                      </a:clrChange>
                    </a:blip>
                    <a:stretch>
                      <a:fillRect/>
                    </a:stretch>
                  </pic:blipFill>
                  <pic:spPr>
                    <a:xfrm>
                      <a:off x="0" y="0"/>
                      <a:ext cx="2957618" cy="2770183"/>
                    </a:xfrm>
                    <a:prstGeom prst="rect">
                      <a:avLst/>
                    </a:prstGeom>
                  </pic:spPr>
                </pic:pic>
              </a:graphicData>
            </a:graphic>
          </wp:inline>
        </w:drawing>
      </w:r>
    </w:p>
    <w:p w14:paraId="458E74A6"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淘汰策略：遗留系统的技术含量较低，且具有较低的业务价值。对遗留系统的完全淘汰是企业资源的根本浪费，系统分析</w:t>
      </w:r>
      <w:proofErr w:type="gramStart"/>
      <w:r w:rsidRPr="009A0E46">
        <w:rPr>
          <w:rFonts w:ascii="思源黑体 CN Medium" w:eastAsia="思源黑体 CN Medium" w:hAnsi="思源黑体 CN Medium" w:hint="eastAsia"/>
          <w:szCs w:val="21"/>
        </w:rPr>
        <w:t>师应该</w:t>
      </w:r>
      <w:proofErr w:type="gramEnd"/>
      <w:r w:rsidRPr="009A0E46">
        <w:rPr>
          <w:rFonts w:ascii="思源黑体 CN Medium" w:eastAsia="思源黑体 CN Medium" w:hAnsi="思源黑体 CN Medium" w:hint="eastAsia"/>
          <w:szCs w:val="21"/>
        </w:rPr>
        <w:t>善于“变废为宝”，通过对遗留系统功能的理解和借鉴，可以帮助新系统的设计，降低新系统开发的风险。</w:t>
      </w:r>
    </w:p>
    <w:p w14:paraId="051DE3C4"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继承策略：遗留系统的技术含量较低，已经满足企业运作的功能或性能要求，但具有较高的商业价值，目前企业的业务尚紧密依赖该系统。对这种遗留系统的演化策略为继承。在开发新系统时，需要完全兼容遗留系统的功能模型和数据模型。为了保证业务的连续性，新老系统必须并行运行一段时间，再逐渐切换到新系统上运行。</w:t>
      </w:r>
    </w:p>
    <w:p w14:paraId="66B79969"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改造策略：遗留系统具有较高的业务价值，基本上能够满足企业业务运作和决策支持的需要。这种系统可能建成的时间还很短，对这种遗留系统的演化策略为改造。改造包括系统功能的增强和数据模型的改造两个方面。系统功能的增强是指在原有系统的基础上增加新的应用要求，对遗留系统本身不做改变；数据模型的改造是指将遗留系统的旧的数据模型向新的数据模型的转化。</w:t>
      </w:r>
    </w:p>
    <w:p w14:paraId="2C854EBA"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集成策略：遗留系统的技术含量较高，但其业务价值较低，可能只完成某个部门（或子公司）的业务管理。这种系统在各自的局部领域里工作良好，但对于整个企业来说，存在多个这样的系统，不同的系统</w:t>
      </w:r>
      <w:r w:rsidRPr="009A0E46">
        <w:rPr>
          <w:rFonts w:ascii="思源黑体 CN Medium" w:eastAsia="思源黑体 CN Medium" w:hAnsi="思源黑体 CN Medium" w:hint="eastAsia"/>
          <w:szCs w:val="21"/>
        </w:rPr>
        <w:lastRenderedPageBreak/>
        <w:t>基于不同的平台、不同的数据模型，形成了一个个信息孤岛，对这种遗留系统的演化策略为集成。</w:t>
      </w:r>
    </w:p>
    <w:p w14:paraId="1129F989"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1256A695" w14:textId="77777777"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1</w:t>
      </w:r>
      <w:r w:rsidR="000329B0" w:rsidRPr="009A0E46">
        <w:rPr>
          <w:rFonts w:ascii="思源黑体 CN Medium" w:eastAsia="思源黑体 CN Medium" w:hAnsi="思源黑体 CN Medium"/>
          <w:szCs w:val="21"/>
        </w:rPr>
        <w:t>7</w:t>
      </w:r>
      <w:r w:rsidRPr="009A0E46">
        <w:rPr>
          <w:rFonts w:ascii="思源黑体 CN Medium" w:eastAsia="思源黑体 CN Medium" w:hAnsi="思源黑体 CN Medium" w:hint="eastAsia"/>
          <w:szCs w:val="21"/>
        </w:rPr>
        <w:t>、新旧系统转换策略</w:t>
      </w:r>
    </w:p>
    <w:p w14:paraId="64891571" w14:textId="0C5BE36D"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直接转换：</w:t>
      </w:r>
      <w:r w:rsidRPr="007854D8">
        <w:rPr>
          <w:rFonts w:ascii="思源黑体 CN Medium" w:eastAsia="思源黑体 CN Medium" w:hAnsi="思源黑体 CN Medium" w:hint="eastAsia"/>
          <w:szCs w:val="21"/>
        </w:rPr>
        <w:t>接</w:t>
      </w:r>
      <w:r w:rsidRPr="009A0E46">
        <w:rPr>
          <w:rFonts w:ascii="思源黑体 CN Medium" w:eastAsia="思源黑体 CN Medium" w:hAnsi="思源黑体 CN Medium" w:hint="eastAsia"/>
          <w:szCs w:val="21"/>
        </w:rPr>
        <w:t>转换是在原有系统停止运行的某一时刻，新系统立即投入运行，中间没有过</w:t>
      </w:r>
      <w:r w:rsidR="00DD10E7" w:rsidRPr="009A0E46">
        <w:rPr>
          <w:rFonts w:ascii="思源黑体 CN Medium" w:eastAsia="思源黑体 CN Medium" w:hAnsi="思源黑体 CN Medium" w:hint="eastAsia"/>
          <w:szCs w:val="21"/>
        </w:rPr>
        <w:t>渡</w:t>
      </w:r>
      <w:r w:rsidRPr="009A0E46">
        <w:rPr>
          <w:rFonts w:ascii="思源黑体 CN Medium" w:eastAsia="思源黑体 CN Medium" w:hAnsi="思源黑体 CN Medium" w:hint="eastAsia"/>
          <w:szCs w:val="21"/>
        </w:rPr>
        <w:t>阶段。采用这种方式时，人力和费用最省，适用于系统不太复杂或现有系统完全不能使用的场合。但是这种方式风险高。</w:t>
      </w:r>
    </w:p>
    <w:p w14:paraId="7A087AAC" w14:textId="2893705C"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并行转换：并行转换就是新系统和旧系统并行工作一段时间，经过这段时间的试运行后，再用新系统正式替换</w:t>
      </w:r>
      <w:proofErr w:type="gramStart"/>
      <w:r w:rsidRPr="009A0E46">
        <w:rPr>
          <w:rFonts w:ascii="思源黑体 CN Medium" w:eastAsia="思源黑体 CN Medium" w:hAnsi="思源黑体 CN Medium" w:hint="eastAsia"/>
          <w:szCs w:val="21"/>
        </w:rPr>
        <w:t>下现有</w:t>
      </w:r>
      <w:proofErr w:type="gramEnd"/>
      <w:r w:rsidRPr="009A0E46">
        <w:rPr>
          <w:rFonts w:ascii="思源黑体 CN Medium" w:eastAsia="思源黑体 CN Medium" w:hAnsi="思源黑体 CN Medium" w:hint="eastAsia"/>
          <w:szCs w:val="21"/>
        </w:rPr>
        <w:t>系统。那么这种方式，它的好处就是风险很小。在转换期间还可以同时比较新旧两套系统的性能，而且能够让操作人员得到全面的培训，所以对于一些比较大的信息系统，或者处理过程比较复杂，数据比较重要的系统。并行转换是一种最常用的转换方式。那么这种转换方式也有缺点，缺点就在于两套系统并行期间</w:t>
      </w:r>
      <w:r w:rsidR="00DD10E7" w:rsidRPr="009A0E46">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要有两套</w:t>
      </w:r>
      <w:r w:rsidR="00DD10E7" w:rsidRPr="009A0E46">
        <w:rPr>
          <w:rFonts w:ascii="思源黑体 CN Medium" w:eastAsia="思源黑体 CN Medium" w:hAnsi="思源黑体 CN Medium" w:hint="eastAsia"/>
          <w:szCs w:val="21"/>
        </w:rPr>
        <w:t>班子</w:t>
      </w:r>
      <w:r w:rsidRPr="009A0E46">
        <w:rPr>
          <w:rFonts w:ascii="思源黑体 CN Medium" w:eastAsia="思源黑体 CN Medium" w:hAnsi="思源黑体 CN Medium" w:hint="eastAsia"/>
          <w:szCs w:val="21"/>
        </w:rPr>
        <w:t>或者两套处理方式同时并存，在人力和费用消耗比较大，转换的周期比较长，而且难以控制新旧系统当中数据的变化。所以这就要求要做好转换计划，并且要加强管理。</w:t>
      </w:r>
    </w:p>
    <w:p w14:paraId="32570488" w14:textId="3B4A4ADF"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分段转换：这是直接转换和并行转换的</w:t>
      </w:r>
      <w:r w:rsidRPr="007854D8">
        <w:rPr>
          <w:rFonts w:ascii="思源黑体 CN Medium" w:eastAsia="思源黑体 CN Medium" w:hAnsi="思源黑体 CN Medium" w:hint="eastAsia"/>
          <w:szCs w:val="21"/>
        </w:rPr>
        <w:t>接合</w:t>
      </w:r>
      <w:r w:rsidRPr="009A0E46">
        <w:rPr>
          <w:rFonts w:ascii="思源黑体 CN Medium" w:eastAsia="思源黑体 CN Medium" w:hAnsi="思源黑体 CN Medium" w:hint="eastAsia"/>
          <w:szCs w:val="21"/>
        </w:rPr>
        <w:t>，也就是分期分批、逐步转换。一般比较大的系统采用这种方式比较合适，他能够保证软件平稳运行，费用也不太高，就是将大的系统分成多个子系统，</w:t>
      </w:r>
      <w:proofErr w:type="gramStart"/>
      <w:r w:rsidRPr="009A0E46">
        <w:rPr>
          <w:rFonts w:ascii="思源黑体 CN Medium" w:eastAsia="思源黑体 CN Medium" w:hAnsi="思源黑体 CN Medium" w:hint="eastAsia"/>
          <w:szCs w:val="21"/>
        </w:rPr>
        <w:t>每成熟</w:t>
      </w:r>
      <w:proofErr w:type="gramEnd"/>
      <w:r w:rsidRPr="009A0E46">
        <w:rPr>
          <w:rFonts w:ascii="思源黑体 CN Medium" w:eastAsia="思源黑体 CN Medium" w:hAnsi="思源黑体 CN Medium" w:hint="eastAsia"/>
          <w:szCs w:val="21"/>
        </w:rPr>
        <w:t>一个子系统就切换一个子系统，主要是分期分批。这种分段转换的策略，它的优点就是成熟一个子系统就转换一个子系统。这种新旧转换，震动比较小，用户比较容易接受。但是由于采取的是渐进的方式，会导致新旧系统的转换周期比较长。</w:t>
      </w:r>
    </w:p>
    <w:p w14:paraId="4F55AC8C"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24C95A37" w14:textId="77777777"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1</w:t>
      </w:r>
      <w:r w:rsidR="000329B0" w:rsidRPr="009A0E46">
        <w:rPr>
          <w:rFonts w:ascii="思源黑体 CN Medium" w:eastAsia="思源黑体 CN Medium" w:hAnsi="思源黑体 CN Medium"/>
          <w:szCs w:val="21"/>
        </w:rPr>
        <w:t>8</w:t>
      </w:r>
      <w:r w:rsidRPr="009A0E46">
        <w:rPr>
          <w:rFonts w:ascii="思源黑体 CN Medium" w:eastAsia="思源黑体 CN Medium" w:hAnsi="思源黑体 CN Medium" w:hint="eastAsia"/>
          <w:szCs w:val="21"/>
        </w:rPr>
        <w:t>、系统</w:t>
      </w:r>
      <w:r w:rsidRPr="009A0E46">
        <w:rPr>
          <w:rFonts w:ascii="思源黑体 CN Medium" w:eastAsia="思源黑体 CN Medium" w:hAnsi="思源黑体 CN Medium"/>
          <w:szCs w:val="21"/>
        </w:rPr>
        <w:t>维护分类</w:t>
      </w:r>
    </w:p>
    <w:p w14:paraId="5B96C446"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正确性维护：指改正在系统开发阶段已发生而系统测试阶段尚未发现的错误。</w:t>
      </w:r>
    </w:p>
    <w:p w14:paraId="41F49888"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适应性维护：指使应用软件适应环境变化【外部环境、数据环境】而进行的修改。</w:t>
      </w:r>
    </w:p>
    <w:p w14:paraId="5F8C70D9"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完善性维护：扩充功能和改善性能而进行的修改。</w:t>
      </w:r>
    </w:p>
    <w:p w14:paraId="29D20DB3" w14:textId="77777777" w:rsidR="0077255D"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预防性维护：为了适应未来的软硬件环境的变化，应主动增加预防性的新的功能，以使用系统适应各类变化而不被淘汰。如将专用报表功能改成通用报表生成功能，以适应将来报表格式的变化。</w:t>
      </w:r>
    </w:p>
    <w:p w14:paraId="7A644FD6" w14:textId="77777777" w:rsidR="00A337BA" w:rsidRPr="009A0E46" w:rsidRDefault="00A337BA" w:rsidP="004A4D67">
      <w:pPr>
        <w:snapToGrid w:val="0"/>
        <w:spacing w:line="264" w:lineRule="auto"/>
        <w:rPr>
          <w:rFonts w:ascii="思源黑体 CN Medium" w:eastAsia="思源黑体 CN Medium" w:hAnsi="思源黑体 CN Medium"/>
          <w:szCs w:val="21"/>
        </w:rPr>
      </w:pPr>
    </w:p>
    <w:p w14:paraId="7557AD57" w14:textId="77777777" w:rsidR="00A337B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t>19</w:t>
      </w:r>
      <w:r w:rsidRPr="009A0E46">
        <w:rPr>
          <w:rFonts w:ascii="思源黑体 CN Medium" w:eastAsia="思源黑体 CN Medium" w:hAnsi="思源黑体 CN Medium" w:hint="eastAsia"/>
          <w:szCs w:val="21"/>
        </w:rPr>
        <w:t>、</w:t>
      </w:r>
      <w:r w:rsidR="00A337BA" w:rsidRPr="009A0E46">
        <w:rPr>
          <w:rFonts w:ascii="思源黑体 CN Medium" w:eastAsia="思源黑体 CN Medium" w:hAnsi="思源黑体 CN Medium" w:hint="eastAsia"/>
          <w:szCs w:val="21"/>
        </w:rPr>
        <w:t>可行性分类</w:t>
      </w:r>
    </w:p>
    <w:p w14:paraId="3FA1D253" w14:textId="77777777" w:rsidR="00A337BA" w:rsidRPr="009A0E46" w:rsidRDefault="00A337B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经济可行性：成本收益分析，包括建设成本、运行成本和项目建设后可能的经济收益。</w:t>
      </w:r>
    </w:p>
    <w:p w14:paraId="3E0E8D66" w14:textId="77777777" w:rsidR="00A337BA" w:rsidRPr="009A0E46" w:rsidRDefault="00A337B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技术可行性：技术风险分析，现有的技术能否支持系统目标的实现，现有资源（员工，技术积累，构件库，软硬件条件）是否足以支持项目的实施。</w:t>
      </w:r>
    </w:p>
    <w:p w14:paraId="4F535453" w14:textId="77777777" w:rsidR="00A337BA" w:rsidRPr="009A0E46" w:rsidRDefault="00A337B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法律可行性</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社会可行性</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：不能与国家法律或政策相抵触。</w:t>
      </w:r>
    </w:p>
    <w:p w14:paraId="4AD6DEED" w14:textId="77777777" w:rsidR="00A337BA" w:rsidRPr="009A0E46" w:rsidRDefault="00A337B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用户使用可行性：执行可行性，从信息系统用户的角度评估系统的可行性。</w:t>
      </w:r>
    </w:p>
    <w:p w14:paraId="3032FDB8" w14:textId="77777777" w:rsidR="00A337BA" w:rsidRPr="009A0E46" w:rsidRDefault="00A337B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管理可行性：系统与现有管理机制的一致性，改革的可能性。</w:t>
      </w:r>
    </w:p>
    <w:p w14:paraId="2F3C4A98" w14:textId="77777777" w:rsidR="0059161A" w:rsidRPr="009A0E46" w:rsidRDefault="00A337B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lastRenderedPageBreak/>
        <w:t>运行可行性：用户方便使用的程度。</w:t>
      </w:r>
    </w:p>
    <w:p w14:paraId="37067F63" w14:textId="77777777" w:rsidR="00A337BA" w:rsidRPr="009A0E46" w:rsidRDefault="00A337BA" w:rsidP="004A4D67">
      <w:pPr>
        <w:snapToGrid w:val="0"/>
        <w:spacing w:line="264" w:lineRule="auto"/>
        <w:rPr>
          <w:rFonts w:ascii="思源黑体 CN Medium" w:eastAsia="思源黑体 CN Medium" w:hAnsi="思源黑体 CN Medium"/>
          <w:szCs w:val="21"/>
        </w:rPr>
      </w:pPr>
    </w:p>
    <w:p w14:paraId="0F51CE76" w14:textId="71DB9CE9"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20、</w:t>
      </w:r>
      <w:r w:rsidR="00F24491" w:rsidRPr="009A0E46">
        <w:rPr>
          <w:rFonts w:ascii="思源黑体 CN Medium" w:eastAsia="思源黑体 CN Medium" w:hAnsi="思源黑体 CN Medium" w:hint="eastAsia"/>
          <w:szCs w:val="21"/>
        </w:rPr>
        <w:t>基于构件的软件工程</w:t>
      </w:r>
      <w:r w:rsidR="00F24491" w:rsidRPr="007854D8">
        <w:rPr>
          <w:rFonts w:ascii="思源黑体 CN Medium" w:eastAsia="思源黑体 CN Medium" w:hAnsi="思源黑体 CN Medium" w:hint="eastAsia"/>
          <w:szCs w:val="21"/>
        </w:rPr>
        <w:t>（</w:t>
      </w:r>
      <w:r w:rsidR="00F24491" w:rsidRPr="009A0E46">
        <w:rPr>
          <w:rFonts w:ascii="思源黑体 CN Medium" w:eastAsia="思源黑体 CN Medium" w:hAnsi="思源黑体 CN Medium" w:hint="eastAsia"/>
          <w:szCs w:val="21"/>
        </w:rPr>
        <w:t>CBSE</w:t>
      </w:r>
      <w:r w:rsidR="00F24491" w:rsidRPr="007854D8">
        <w:rPr>
          <w:rFonts w:ascii="思源黑体 CN Medium" w:eastAsia="思源黑体 CN Medium" w:hAnsi="思源黑体 CN Medium" w:hint="eastAsia"/>
          <w:szCs w:val="21"/>
        </w:rPr>
        <w:t>）</w:t>
      </w:r>
    </w:p>
    <w:p w14:paraId="7B535DAE" w14:textId="77777777" w:rsidR="00F24491" w:rsidRPr="009A0E46" w:rsidRDefault="00F24491" w:rsidP="004A4D67">
      <w:pPr>
        <w:keepLines/>
        <w:widowControl/>
        <w:tabs>
          <w:tab w:val="left" w:pos="1890"/>
        </w:tabs>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CBSE体现了“购买而不是重新构造”的哲学。</w:t>
      </w:r>
    </w:p>
    <w:p w14:paraId="483DC496" w14:textId="77777777" w:rsidR="00F24491" w:rsidRPr="009A0E46" w:rsidRDefault="00F24491" w:rsidP="004A4D67">
      <w:pPr>
        <w:keepLines/>
        <w:widowControl/>
        <w:tabs>
          <w:tab w:val="left" w:pos="1890"/>
        </w:tabs>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CBSE的构件应该具备的特征：</w:t>
      </w:r>
    </w:p>
    <w:p w14:paraId="04AB8962" w14:textId="77777777" w:rsidR="00F24491" w:rsidRPr="009A0E46" w:rsidRDefault="00F24491" w:rsidP="004A4D67">
      <w:pPr>
        <w:keepLines/>
        <w:widowControl/>
        <w:tabs>
          <w:tab w:val="left" w:pos="1890"/>
        </w:tabs>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1、可组装性：所有外部交互必须通过公开定义的接口进行。</w:t>
      </w:r>
    </w:p>
    <w:p w14:paraId="43C234BE" w14:textId="77777777" w:rsidR="00F24491" w:rsidRPr="009A0E46" w:rsidRDefault="00F24491" w:rsidP="004A4D67">
      <w:pPr>
        <w:keepLines/>
        <w:widowControl/>
        <w:tabs>
          <w:tab w:val="left" w:pos="1890"/>
        </w:tabs>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2、可部署性：构件总是二进制形式的，能作为一个独立实体在平台上运行。</w:t>
      </w:r>
    </w:p>
    <w:p w14:paraId="0C6E2316" w14:textId="77777777" w:rsidR="00F24491" w:rsidRPr="009A0E46" w:rsidRDefault="00F24491" w:rsidP="004A4D67">
      <w:pPr>
        <w:keepLines/>
        <w:widowControl/>
        <w:tabs>
          <w:tab w:val="left" w:pos="1890"/>
        </w:tabs>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3、文档化：用户根据文档来判断构件是否满足需求。</w:t>
      </w:r>
    </w:p>
    <w:p w14:paraId="7844B019" w14:textId="77777777" w:rsidR="00F24491" w:rsidRPr="009A0E46" w:rsidRDefault="00F24491" w:rsidP="004A4D67">
      <w:pPr>
        <w:keepLines/>
        <w:widowControl/>
        <w:tabs>
          <w:tab w:val="left" w:pos="1890"/>
        </w:tabs>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4、独立性：可以在无其他特殊构件的情况下进行组装和部署。</w:t>
      </w:r>
    </w:p>
    <w:p w14:paraId="7E249641" w14:textId="77777777" w:rsidR="00F24491" w:rsidRPr="009A0E46" w:rsidRDefault="00F24491" w:rsidP="004A4D67">
      <w:pPr>
        <w:keepLines/>
        <w:widowControl/>
        <w:tabs>
          <w:tab w:val="left" w:pos="1890"/>
        </w:tabs>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5、标准化：符合某种标准化的构件模型。</w:t>
      </w:r>
    </w:p>
    <w:p w14:paraId="5CA54076" w14:textId="77777777" w:rsidR="00F24491" w:rsidRPr="009A0E46" w:rsidRDefault="00F24491" w:rsidP="004A4D67">
      <w:pPr>
        <w:keepLines/>
        <w:widowControl/>
        <w:tabs>
          <w:tab w:val="left" w:pos="1890"/>
        </w:tabs>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【构件的组装】：</w:t>
      </w:r>
    </w:p>
    <w:p w14:paraId="4AA6CAA7" w14:textId="77777777" w:rsidR="00F24491" w:rsidRPr="009A0E46" w:rsidRDefault="00F24491" w:rsidP="004A4D67">
      <w:pPr>
        <w:keepLines/>
        <w:widowControl/>
        <w:tabs>
          <w:tab w:val="left" w:pos="1890"/>
        </w:tabs>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1、顺序组装：按顺序调用已经存在的构件，可以用两个已经存在的构件来创造一个新的构件。</w:t>
      </w:r>
    </w:p>
    <w:p w14:paraId="7BB9560F" w14:textId="77777777" w:rsidR="00F24491" w:rsidRPr="009A0E46" w:rsidRDefault="00F24491" w:rsidP="004A4D67">
      <w:pPr>
        <w:keepLines/>
        <w:widowControl/>
        <w:tabs>
          <w:tab w:val="left" w:pos="1890"/>
        </w:tabs>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2、层次组装：被调用构件的“提供”接口必须和调用构件的“请求”接口兼容。</w:t>
      </w:r>
    </w:p>
    <w:p w14:paraId="706A7567" w14:textId="572BB47B" w:rsidR="0059161A" w:rsidRPr="009A0E46" w:rsidRDefault="00F24491" w:rsidP="004A4D67">
      <w:pPr>
        <w:snapToGrid w:val="0"/>
        <w:spacing w:line="264" w:lineRule="auto"/>
        <w:rPr>
          <w:rFonts w:ascii="思源黑体 CN Medium" w:eastAsia="思源黑体 CN Medium" w:hAnsi="思源黑体 CN Medium" w:cs="思源黑体 CN Medium"/>
          <w:color w:val="000000"/>
          <w:kern w:val="0"/>
          <w:szCs w:val="21"/>
        </w:rPr>
      </w:pPr>
      <w:r w:rsidRPr="009A0E46">
        <w:rPr>
          <w:rFonts w:ascii="思源黑体 CN Medium" w:eastAsia="思源黑体 CN Medium" w:hAnsi="思源黑体 CN Medium" w:cs="思源黑体 CN Medium" w:hint="eastAsia"/>
          <w:color w:val="000000"/>
          <w:kern w:val="0"/>
          <w:szCs w:val="21"/>
        </w:rPr>
        <w:t>3、叠加组装：多个构件合并形成新构件，新构件</w:t>
      </w:r>
      <w:proofErr w:type="gramStart"/>
      <w:r w:rsidRPr="009A0E46">
        <w:rPr>
          <w:rFonts w:ascii="思源黑体 CN Medium" w:eastAsia="思源黑体 CN Medium" w:hAnsi="思源黑体 CN Medium" w:cs="思源黑体 CN Medium" w:hint="eastAsia"/>
          <w:color w:val="000000"/>
          <w:kern w:val="0"/>
          <w:szCs w:val="21"/>
        </w:rPr>
        <w:t>整合原</w:t>
      </w:r>
      <w:proofErr w:type="gramEnd"/>
      <w:r w:rsidRPr="009A0E46">
        <w:rPr>
          <w:rFonts w:ascii="思源黑体 CN Medium" w:eastAsia="思源黑体 CN Medium" w:hAnsi="思源黑体 CN Medium" w:cs="思源黑体 CN Medium" w:hint="eastAsia"/>
          <w:color w:val="000000"/>
          <w:kern w:val="0"/>
          <w:szCs w:val="21"/>
        </w:rPr>
        <w:t>构件的功能，对外提供新的接口。</w:t>
      </w:r>
    </w:p>
    <w:p w14:paraId="42B7BCEF" w14:textId="77777777" w:rsidR="00F24491" w:rsidRPr="009A0E46" w:rsidRDefault="00F24491" w:rsidP="004A4D67">
      <w:pPr>
        <w:snapToGrid w:val="0"/>
        <w:spacing w:line="264" w:lineRule="auto"/>
        <w:rPr>
          <w:rFonts w:ascii="思源黑体 CN Medium" w:eastAsia="思源黑体 CN Medium" w:hAnsi="思源黑体 CN Medium"/>
          <w:szCs w:val="21"/>
        </w:rPr>
      </w:pPr>
    </w:p>
    <w:p w14:paraId="3F26DCC4" w14:textId="5424FE64"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21、</w:t>
      </w:r>
      <w:r w:rsidR="009A0E46" w:rsidRPr="009A0E46">
        <w:rPr>
          <w:rFonts w:ascii="思源黑体 CN Medium" w:eastAsia="思源黑体 CN Medium" w:hAnsi="思源黑体 CN Medium" w:hint="eastAsia"/>
          <w:szCs w:val="21"/>
        </w:rPr>
        <w:t>信息安全包括5个基本要素</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7984"/>
      </w:tblGrid>
      <w:tr w:rsidR="009A0E46" w:rsidRPr="009A0E46" w14:paraId="075E23E3" w14:textId="77777777" w:rsidTr="009A0E46">
        <w:trPr>
          <w:trHeight w:val="20"/>
        </w:trPr>
        <w:tc>
          <w:tcPr>
            <w:tcW w:w="728" w:type="pct"/>
            <w:tcBorders>
              <w:top w:val="single" w:sz="4" w:space="0" w:color="auto"/>
              <w:left w:val="single" w:sz="4" w:space="0" w:color="auto"/>
              <w:bottom w:val="single" w:sz="4" w:space="0" w:color="auto"/>
              <w:right w:val="single" w:sz="4" w:space="0" w:color="auto"/>
            </w:tcBorders>
            <w:vAlign w:val="center"/>
            <w:hideMark/>
          </w:tcPr>
          <w:p w14:paraId="560EB82B" w14:textId="77777777" w:rsidR="009A0E46" w:rsidRPr="009A0E46" w:rsidRDefault="009A0E46"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bCs/>
                <w:color w:val="000000"/>
                <w:szCs w:val="21"/>
              </w:rPr>
              <w:t>名称</w:t>
            </w:r>
          </w:p>
        </w:tc>
        <w:tc>
          <w:tcPr>
            <w:tcW w:w="4272" w:type="pct"/>
            <w:tcBorders>
              <w:top w:val="single" w:sz="4" w:space="0" w:color="auto"/>
              <w:left w:val="single" w:sz="4" w:space="0" w:color="auto"/>
              <w:bottom w:val="single" w:sz="4" w:space="0" w:color="auto"/>
              <w:right w:val="single" w:sz="4" w:space="0" w:color="auto"/>
            </w:tcBorders>
            <w:vAlign w:val="center"/>
            <w:hideMark/>
          </w:tcPr>
          <w:p w14:paraId="0DBC2EDA" w14:textId="77777777" w:rsidR="009A0E46" w:rsidRPr="009A0E46" w:rsidRDefault="009A0E46"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bCs/>
                <w:color w:val="000000"/>
                <w:szCs w:val="21"/>
              </w:rPr>
              <w:t>说明</w:t>
            </w:r>
          </w:p>
        </w:tc>
      </w:tr>
      <w:tr w:rsidR="009A0E46" w:rsidRPr="009A0E46" w14:paraId="32719C1F" w14:textId="77777777" w:rsidTr="009A0E46">
        <w:trPr>
          <w:trHeight w:val="20"/>
        </w:trPr>
        <w:tc>
          <w:tcPr>
            <w:tcW w:w="728" w:type="pct"/>
            <w:tcBorders>
              <w:top w:val="single" w:sz="4" w:space="0" w:color="auto"/>
              <w:left w:val="single" w:sz="4" w:space="0" w:color="auto"/>
              <w:bottom w:val="single" w:sz="4" w:space="0" w:color="auto"/>
              <w:right w:val="single" w:sz="4" w:space="0" w:color="auto"/>
            </w:tcBorders>
            <w:vAlign w:val="center"/>
            <w:hideMark/>
          </w:tcPr>
          <w:p w14:paraId="419361E7" w14:textId="77777777" w:rsidR="009A0E46" w:rsidRPr="009A0E46" w:rsidRDefault="009A0E46"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bCs/>
                <w:color w:val="000000"/>
                <w:szCs w:val="21"/>
              </w:rPr>
              <w:t>机密性</w:t>
            </w:r>
          </w:p>
        </w:tc>
        <w:tc>
          <w:tcPr>
            <w:tcW w:w="4272" w:type="pct"/>
            <w:tcBorders>
              <w:top w:val="single" w:sz="4" w:space="0" w:color="auto"/>
              <w:left w:val="single" w:sz="4" w:space="0" w:color="auto"/>
              <w:bottom w:val="single" w:sz="4" w:space="0" w:color="auto"/>
              <w:right w:val="single" w:sz="4" w:space="0" w:color="auto"/>
            </w:tcBorders>
            <w:hideMark/>
          </w:tcPr>
          <w:p w14:paraId="4E1FBBBA" w14:textId="77777777" w:rsidR="009A0E46" w:rsidRPr="009A0E46" w:rsidRDefault="009A0E46"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机密性是指网络信息不泄露给非授权的用户、实体或程序，能够防止非授权者获取信息。</w:t>
            </w:r>
          </w:p>
        </w:tc>
      </w:tr>
      <w:tr w:rsidR="009A0E46" w:rsidRPr="009A0E46" w14:paraId="3B9F2C66" w14:textId="77777777" w:rsidTr="009A0E46">
        <w:trPr>
          <w:trHeight w:val="20"/>
        </w:trPr>
        <w:tc>
          <w:tcPr>
            <w:tcW w:w="728" w:type="pct"/>
            <w:tcBorders>
              <w:top w:val="single" w:sz="4" w:space="0" w:color="auto"/>
              <w:left w:val="single" w:sz="4" w:space="0" w:color="auto"/>
              <w:bottom w:val="single" w:sz="4" w:space="0" w:color="auto"/>
              <w:right w:val="single" w:sz="4" w:space="0" w:color="auto"/>
            </w:tcBorders>
            <w:vAlign w:val="center"/>
            <w:hideMark/>
          </w:tcPr>
          <w:p w14:paraId="4B7F2B07" w14:textId="77777777" w:rsidR="009A0E46" w:rsidRPr="009A0E46" w:rsidRDefault="009A0E46"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bCs/>
                <w:color w:val="000000"/>
                <w:szCs w:val="21"/>
              </w:rPr>
              <w:t>完整性</w:t>
            </w:r>
          </w:p>
        </w:tc>
        <w:tc>
          <w:tcPr>
            <w:tcW w:w="4272" w:type="pct"/>
            <w:tcBorders>
              <w:top w:val="single" w:sz="4" w:space="0" w:color="auto"/>
              <w:left w:val="single" w:sz="4" w:space="0" w:color="auto"/>
              <w:bottom w:val="single" w:sz="4" w:space="0" w:color="auto"/>
              <w:right w:val="single" w:sz="4" w:space="0" w:color="auto"/>
            </w:tcBorders>
            <w:hideMark/>
          </w:tcPr>
          <w:p w14:paraId="68A2763F" w14:textId="77777777" w:rsidR="009A0E46" w:rsidRPr="009A0E46" w:rsidRDefault="009A0E46"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完整性是指网络信息或系统未经授权不能进行更改的特性。</w:t>
            </w:r>
          </w:p>
        </w:tc>
      </w:tr>
      <w:tr w:rsidR="009A0E46" w:rsidRPr="009A0E46" w14:paraId="4303B12B" w14:textId="77777777" w:rsidTr="009A0E46">
        <w:trPr>
          <w:trHeight w:val="20"/>
        </w:trPr>
        <w:tc>
          <w:tcPr>
            <w:tcW w:w="728" w:type="pct"/>
            <w:tcBorders>
              <w:top w:val="single" w:sz="4" w:space="0" w:color="auto"/>
              <w:left w:val="single" w:sz="4" w:space="0" w:color="auto"/>
              <w:bottom w:val="single" w:sz="4" w:space="0" w:color="auto"/>
              <w:right w:val="single" w:sz="4" w:space="0" w:color="auto"/>
            </w:tcBorders>
            <w:vAlign w:val="center"/>
            <w:hideMark/>
          </w:tcPr>
          <w:p w14:paraId="647712E7" w14:textId="77777777" w:rsidR="009A0E46" w:rsidRPr="009A0E46" w:rsidRDefault="009A0E46"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bCs/>
                <w:color w:val="000000"/>
                <w:szCs w:val="21"/>
              </w:rPr>
              <w:t>可用性</w:t>
            </w:r>
          </w:p>
        </w:tc>
        <w:tc>
          <w:tcPr>
            <w:tcW w:w="4272" w:type="pct"/>
            <w:tcBorders>
              <w:top w:val="single" w:sz="4" w:space="0" w:color="auto"/>
              <w:left w:val="single" w:sz="4" w:space="0" w:color="auto"/>
              <w:bottom w:val="single" w:sz="4" w:space="0" w:color="auto"/>
              <w:right w:val="single" w:sz="4" w:space="0" w:color="auto"/>
            </w:tcBorders>
            <w:hideMark/>
          </w:tcPr>
          <w:p w14:paraId="471D1D8E" w14:textId="77777777" w:rsidR="009A0E46" w:rsidRPr="009A0E46" w:rsidRDefault="009A0E46"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可用性是指合法许可的用户能够及时获取网络信息或服务的特性。</w:t>
            </w:r>
          </w:p>
        </w:tc>
      </w:tr>
      <w:tr w:rsidR="009A0E46" w:rsidRPr="009A0E46" w14:paraId="3F0FEA0E" w14:textId="77777777" w:rsidTr="009A0E46">
        <w:trPr>
          <w:trHeight w:val="20"/>
        </w:trPr>
        <w:tc>
          <w:tcPr>
            <w:tcW w:w="728" w:type="pct"/>
            <w:tcBorders>
              <w:top w:val="single" w:sz="4" w:space="0" w:color="auto"/>
              <w:left w:val="single" w:sz="4" w:space="0" w:color="auto"/>
              <w:bottom w:val="single" w:sz="4" w:space="0" w:color="auto"/>
              <w:right w:val="single" w:sz="4" w:space="0" w:color="auto"/>
            </w:tcBorders>
            <w:vAlign w:val="center"/>
            <w:hideMark/>
          </w:tcPr>
          <w:p w14:paraId="7FB09DA0" w14:textId="77777777" w:rsidR="009A0E46" w:rsidRPr="009A0E46" w:rsidRDefault="009A0E46"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bCs/>
                <w:color w:val="000000"/>
                <w:szCs w:val="21"/>
              </w:rPr>
              <w:t>可控性</w:t>
            </w:r>
          </w:p>
        </w:tc>
        <w:tc>
          <w:tcPr>
            <w:tcW w:w="4272" w:type="pct"/>
            <w:tcBorders>
              <w:top w:val="single" w:sz="4" w:space="0" w:color="auto"/>
              <w:left w:val="single" w:sz="4" w:space="0" w:color="auto"/>
              <w:bottom w:val="single" w:sz="4" w:space="0" w:color="auto"/>
              <w:right w:val="single" w:sz="4" w:space="0" w:color="auto"/>
            </w:tcBorders>
            <w:hideMark/>
          </w:tcPr>
          <w:p w14:paraId="359C0F9E" w14:textId="77777777" w:rsidR="009A0E46" w:rsidRPr="009A0E46" w:rsidRDefault="009A0E46"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可控性是指可以控制授权范围内的信息流向及行为方式。</w:t>
            </w:r>
          </w:p>
        </w:tc>
      </w:tr>
      <w:tr w:rsidR="009A0E46" w:rsidRPr="009A0E46" w14:paraId="60E01AFE" w14:textId="77777777" w:rsidTr="009A0E46">
        <w:trPr>
          <w:trHeight w:val="20"/>
        </w:trPr>
        <w:tc>
          <w:tcPr>
            <w:tcW w:w="728" w:type="pct"/>
            <w:tcBorders>
              <w:top w:val="single" w:sz="4" w:space="0" w:color="auto"/>
              <w:left w:val="single" w:sz="4" w:space="0" w:color="auto"/>
              <w:bottom w:val="single" w:sz="4" w:space="0" w:color="auto"/>
              <w:right w:val="single" w:sz="4" w:space="0" w:color="auto"/>
            </w:tcBorders>
            <w:vAlign w:val="center"/>
            <w:hideMark/>
          </w:tcPr>
          <w:p w14:paraId="6092E3C4" w14:textId="77777777" w:rsidR="009A0E46" w:rsidRPr="009A0E46" w:rsidRDefault="009A0E46"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bCs/>
                <w:color w:val="000000"/>
                <w:szCs w:val="21"/>
              </w:rPr>
              <w:t>可审查性</w:t>
            </w:r>
          </w:p>
        </w:tc>
        <w:tc>
          <w:tcPr>
            <w:tcW w:w="4272" w:type="pct"/>
            <w:tcBorders>
              <w:top w:val="single" w:sz="4" w:space="0" w:color="auto"/>
              <w:left w:val="single" w:sz="4" w:space="0" w:color="auto"/>
              <w:bottom w:val="single" w:sz="4" w:space="0" w:color="auto"/>
              <w:right w:val="single" w:sz="4" w:space="0" w:color="auto"/>
            </w:tcBorders>
            <w:hideMark/>
          </w:tcPr>
          <w:p w14:paraId="7E38B762" w14:textId="77777777" w:rsidR="009A0E46" w:rsidRPr="009A0E46" w:rsidRDefault="009A0E46"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可审查性是指对出现的信息安全问题提供调查的依据和手段。</w:t>
            </w:r>
          </w:p>
        </w:tc>
      </w:tr>
    </w:tbl>
    <w:p w14:paraId="3786F4C1" w14:textId="77777777" w:rsidR="00E84802" w:rsidRPr="009A0E46" w:rsidRDefault="00E84802" w:rsidP="004A4D67">
      <w:pPr>
        <w:snapToGrid w:val="0"/>
        <w:spacing w:line="264" w:lineRule="auto"/>
        <w:rPr>
          <w:rFonts w:ascii="思源黑体 CN Medium" w:eastAsia="思源黑体 CN Medium" w:hAnsi="思源黑体 CN Medium"/>
          <w:szCs w:val="21"/>
        </w:rPr>
      </w:pPr>
    </w:p>
    <w:p w14:paraId="4F686921" w14:textId="77777777"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22、</w:t>
      </w:r>
      <w:r w:rsidR="00E84802" w:rsidRPr="009A0E46">
        <w:rPr>
          <w:rFonts w:ascii="思源黑体 CN Medium" w:eastAsia="思源黑体 CN Medium" w:hAnsi="思源黑体 CN Medium" w:hint="eastAsia"/>
          <w:szCs w:val="21"/>
        </w:rPr>
        <w:t>原型模型</w:t>
      </w:r>
    </w:p>
    <w:p w14:paraId="7395E8BB" w14:textId="77777777" w:rsidR="00E84802" w:rsidRPr="009A0E46" w:rsidRDefault="00E84802"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典型的原型开发方法模型。适用于需求不明确的场景，可以帮助用户明确需求。</w:t>
      </w:r>
    </w:p>
    <w:p w14:paraId="590E54A7" w14:textId="77777777" w:rsidR="00E84802" w:rsidRPr="009A0E46" w:rsidRDefault="00E84802"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原型的发展方向</w:t>
      </w:r>
      <w:r w:rsidRPr="007854D8">
        <w:rPr>
          <w:rFonts w:ascii="思源黑体 CN Medium" w:eastAsia="思源黑体 CN Medium" w:hAnsi="思源黑体 CN Medium" w:hint="eastAsia"/>
          <w:szCs w:val="21"/>
        </w:rPr>
        <w:t>:</w:t>
      </w:r>
    </w:p>
    <w:p w14:paraId="15D27B4A" w14:textId="77777777" w:rsidR="0059161A" w:rsidRPr="009A0E46" w:rsidRDefault="00E84802" w:rsidP="00F014B1">
      <w:pPr>
        <w:snapToGrid w:val="0"/>
        <w:spacing w:line="264" w:lineRule="auto"/>
        <w:jc w:val="center"/>
        <w:rPr>
          <w:rFonts w:ascii="思源黑体 CN Medium" w:eastAsia="思源黑体 CN Medium" w:hAnsi="思源黑体 CN Medium"/>
          <w:szCs w:val="21"/>
        </w:rPr>
      </w:pPr>
      <w:r w:rsidRPr="009A0E46">
        <w:rPr>
          <w:rFonts w:ascii="思源黑体 CN Medium" w:eastAsia="思源黑体 CN Medium" w:hAnsi="思源黑体 CN Medium"/>
          <w:noProof/>
          <w:szCs w:val="21"/>
        </w:rPr>
        <w:lastRenderedPageBreak/>
        <w:drawing>
          <wp:inline distT="0" distB="0" distL="0" distR="0" wp14:anchorId="7A094F20" wp14:editId="0C70D7F7">
            <wp:extent cx="3728177" cy="2955852"/>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a:picLocks noChangeAspect="1"/>
                    </pic:cNvPicPr>
                  </pic:nvPicPr>
                  <pic:blipFill>
                    <a:blip r:embed="rId11">
                      <a:clrChange>
                        <a:clrFrom>
                          <a:srgbClr val="FFFFFF"/>
                        </a:clrFrom>
                        <a:clrTo>
                          <a:srgbClr val="FFFFFF">
                            <a:alpha val="0"/>
                          </a:srgbClr>
                        </a:clrTo>
                      </a:clrChange>
                    </a:blip>
                    <a:stretch>
                      <a:fillRect/>
                    </a:stretch>
                  </pic:blipFill>
                  <pic:spPr>
                    <a:xfrm>
                      <a:off x="0" y="0"/>
                      <a:ext cx="3771392" cy="2990115"/>
                    </a:xfrm>
                    <a:prstGeom prst="rect">
                      <a:avLst/>
                    </a:prstGeom>
                  </pic:spPr>
                </pic:pic>
              </a:graphicData>
            </a:graphic>
          </wp:inline>
        </w:drawing>
      </w:r>
    </w:p>
    <w:p w14:paraId="46D07995" w14:textId="77777777" w:rsidR="00CE21DB" w:rsidRPr="009A0E46" w:rsidRDefault="00CE21DB" w:rsidP="004A4D67">
      <w:pPr>
        <w:snapToGrid w:val="0"/>
        <w:spacing w:line="264" w:lineRule="auto"/>
        <w:rPr>
          <w:rFonts w:ascii="思源黑体 CN Medium" w:eastAsia="思源黑体 CN Medium" w:hAnsi="思源黑体 CN Medium"/>
          <w:szCs w:val="21"/>
        </w:rPr>
      </w:pPr>
    </w:p>
    <w:p w14:paraId="46D52FB5" w14:textId="77777777" w:rsidR="00E84802" w:rsidRPr="009A0E46" w:rsidRDefault="0059161A" w:rsidP="004A4D67">
      <w:pPr>
        <w:snapToGrid w:val="0"/>
        <w:spacing w:line="264" w:lineRule="auto"/>
        <w:outlineLvl w:val="1"/>
        <w:rPr>
          <w:rFonts w:ascii="思源黑体 CN Medium" w:eastAsia="思源黑体 CN Medium" w:hAnsi="思源黑体 CN Medium"/>
          <w:bCs/>
          <w:szCs w:val="21"/>
        </w:rPr>
      </w:pPr>
      <w:r w:rsidRPr="009A0E46">
        <w:rPr>
          <w:rFonts w:ascii="思源黑体 CN Medium" w:eastAsia="思源黑体 CN Medium" w:hAnsi="思源黑体 CN Medium"/>
          <w:szCs w:val="21"/>
        </w:rPr>
        <w:t>23</w:t>
      </w:r>
      <w:r w:rsidRPr="009A0E46">
        <w:rPr>
          <w:rFonts w:ascii="思源黑体 CN Medium" w:eastAsia="思源黑体 CN Medium" w:hAnsi="思源黑体 CN Medium" w:hint="eastAsia"/>
          <w:szCs w:val="21"/>
        </w:rPr>
        <w:t>、</w:t>
      </w:r>
      <w:r w:rsidR="00E84802" w:rsidRPr="009A0E46">
        <w:rPr>
          <w:rStyle w:val="30"/>
          <w:rFonts w:ascii="思源黑体 CN Medium" w:eastAsia="思源黑体 CN Medium" w:hAnsi="思源黑体 CN Medium" w:hint="eastAsia"/>
          <w:b w:val="0"/>
          <w:sz w:val="21"/>
          <w:szCs w:val="21"/>
        </w:rPr>
        <w:t>瀑布模型</w:t>
      </w:r>
    </w:p>
    <w:p w14:paraId="7B93FFC7" w14:textId="77777777" w:rsidR="00E84802" w:rsidRPr="009A0E46" w:rsidRDefault="00E84802"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瀑布模型是将软件生存周期中的各个活动规定</w:t>
      </w:r>
      <w:r w:rsidRPr="007854D8">
        <w:rPr>
          <w:rFonts w:ascii="思源黑体 CN Medium" w:eastAsia="思源黑体 CN Medium" w:hAnsi="思源黑体 CN Medium" w:hint="eastAsia"/>
          <w:szCs w:val="21"/>
        </w:rPr>
        <w:t>为依</w:t>
      </w:r>
      <w:r w:rsidRPr="009A0E46">
        <w:rPr>
          <w:rFonts w:ascii="思源黑体 CN Medium" w:eastAsia="思源黑体 CN Medium" w:hAnsi="思源黑体 CN Medium" w:hint="eastAsia"/>
          <w:szCs w:val="21"/>
        </w:rPr>
        <w:t>线性顺序连接的若干阶段的模型，包括需求分析、设计、编码、运行与维护。</w:t>
      </w:r>
    </w:p>
    <w:p w14:paraId="77C86B01" w14:textId="77777777" w:rsidR="00E84802" w:rsidRPr="009A0E46" w:rsidRDefault="00E84802"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瀑布模型的特点是容易理解，管理成本低，每个阶段都有对应的成果产物，各个阶段有明显的界限划分和顺序要求，一旦发生错误，整个项目推倒重新开始。</w:t>
      </w:r>
    </w:p>
    <w:p w14:paraId="5EBDECFD" w14:textId="6B4A7606" w:rsidR="0059161A" w:rsidRPr="009A0E46" w:rsidRDefault="00E84802"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适用于需求明确的项目，一般表述为需求明确或二次开发，或者</w:t>
      </w:r>
      <w:r w:rsidR="00C4247E" w:rsidRPr="009A0E46">
        <w:rPr>
          <w:rFonts w:ascii="思源黑体 CN Medium" w:eastAsia="思源黑体 CN Medium" w:hAnsi="思源黑体 CN Medium" w:hint="eastAsia"/>
          <w:szCs w:val="21"/>
        </w:rPr>
        <w:t>适用于需要</w:t>
      </w:r>
      <w:r w:rsidR="003809C1" w:rsidRPr="009A0E46">
        <w:rPr>
          <w:rFonts w:ascii="思源黑体 CN Medium" w:eastAsia="思源黑体 CN Medium" w:hAnsi="思源黑体 CN Medium" w:hint="eastAsia"/>
          <w:szCs w:val="21"/>
        </w:rPr>
        <w:t>对</w:t>
      </w:r>
      <w:r w:rsidRPr="009A0E46">
        <w:rPr>
          <w:rFonts w:ascii="思源黑体 CN Medium" w:eastAsia="思源黑体 CN Medium" w:hAnsi="思源黑体 CN Medium" w:hint="eastAsia"/>
          <w:szCs w:val="21"/>
        </w:rPr>
        <w:t>数据处理</w:t>
      </w:r>
      <w:r w:rsidR="003809C1" w:rsidRPr="009A0E46">
        <w:rPr>
          <w:rFonts w:ascii="思源黑体 CN Medium" w:eastAsia="思源黑体 CN Medium" w:hAnsi="思源黑体 CN Medium" w:hint="eastAsia"/>
          <w:szCs w:val="21"/>
        </w:rPr>
        <w:t>的</w:t>
      </w:r>
      <w:r w:rsidRPr="009A0E46">
        <w:rPr>
          <w:rFonts w:ascii="思源黑体 CN Medium" w:eastAsia="思源黑体 CN Medium" w:hAnsi="思源黑体 CN Medium" w:hint="eastAsia"/>
          <w:szCs w:val="21"/>
        </w:rPr>
        <w:t>项目</w:t>
      </w:r>
    </w:p>
    <w:p w14:paraId="373987D8" w14:textId="77777777" w:rsidR="00E84802" w:rsidRPr="009A0E46" w:rsidRDefault="00E84802" w:rsidP="004A4D67">
      <w:pPr>
        <w:snapToGrid w:val="0"/>
        <w:spacing w:line="264" w:lineRule="auto"/>
        <w:rPr>
          <w:rFonts w:ascii="思源黑体 CN Medium" w:eastAsia="思源黑体 CN Medium" w:hAnsi="思源黑体 CN Medium"/>
          <w:szCs w:val="21"/>
        </w:rPr>
      </w:pPr>
    </w:p>
    <w:p w14:paraId="351D2C75" w14:textId="77777777"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t>24</w:t>
      </w:r>
      <w:r w:rsidRPr="009A0E46">
        <w:rPr>
          <w:rFonts w:ascii="思源黑体 CN Medium" w:eastAsia="思源黑体 CN Medium" w:hAnsi="思源黑体 CN Medium" w:hint="eastAsia"/>
          <w:szCs w:val="21"/>
        </w:rPr>
        <w:t>、</w:t>
      </w:r>
      <w:r w:rsidR="008A107B" w:rsidRPr="009A0E46">
        <w:rPr>
          <w:rFonts w:ascii="思源黑体 CN Medium" w:eastAsia="思源黑体 CN Medium" w:hAnsi="思源黑体 CN Medium" w:hint="eastAsia"/>
          <w:szCs w:val="21"/>
        </w:rPr>
        <w:t>增量模型</w:t>
      </w:r>
    </w:p>
    <w:p w14:paraId="3B3F46D1" w14:textId="77777777" w:rsidR="0059161A" w:rsidRPr="009A0E46" w:rsidRDefault="008A107B"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融合了瀑布模型的基本成分和原型实现的迭代特征，可以有多个可用版本的发布，核心功能往往最先完成，在此基础上，每轮迭代会有新的增量发布，核心功能可以得到充分测试。强调每一个增量均发布一个可操作的产品。</w:t>
      </w:r>
    </w:p>
    <w:p w14:paraId="058C9041" w14:textId="77777777" w:rsidR="008A107B" w:rsidRPr="009A0E46" w:rsidRDefault="008A107B" w:rsidP="004A4D67">
      <w:pPr>
        <w:snapToGrid w:val="0"/>
        <w:spacing w:line="264" w:lineRule="auto"/>
        <w:rPr>
          <w:rFonts w:ascii="思源黑体 CN Medium" w:eastAsia="思源黑体 CN Medium" w:hAnsi="思源黑体 CN Medium"/>
          <w:szCs w:val="21"/>
        </w:rPr>
      </w:pPr>
    </w:p>
    <w:p w14:paraId="7C86B64C" w14:textId="77777777"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25、</w:t>
      </w:r>
      <w:r w:rsidR="008A107B" w:rsidRPr="009A0E46">
        <w:rPr>
          <w:rFonts w:ascii="思源黑体 CN Medium" w:eastAsia="思源黑体 CN Medium" w:hAnsi="思源黑体 CN Medium" w:hint="eastAsia"/>
          <w:szCs w:val="21"/>
        </w:rPr>
        <w:t>螺旋模型</w:t>
      </w:r>
    </w:p>
    <w:p w14:paraId="570C73A6" w14:textId="77777777" w:rsidR="0059161A" w:rsidRPr="009A0E46" w:rsidRDefault="008A107B"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典型特点是引入了风险分析。结合了瀑布模型和演化模型的优点，最主要的特点在于加入了风险分析。它是由制定计划、风险分析、实施工程、客户评估这一循环组成的，并且从概念项目开始第一个螺旋。</w:t>
      </w:r>
    </w:p>
    <w:p w14:paraId="13BD92D4" w14:textId="77777777" w:rsidR="008A107B" w:rsidRPr="009A0E46" w:rsidRDefault="008A107B" w:rsidP="004A4D67">
      <w:pPr>
        <w:snapToGrid w:val="0"/>
        <w:spacing w:line="264" w:lineRule="auto"/>
        <w:rPr>
          <w:rFonts w:ascii="思源黑体 CN Medium" w:eastAsia="思源黑体 CN Medium" w:hAnsi="思源黑体 CN Medium"/>
          <w:szCs w:val="21"/>
        </w:rPr>
      </w:pPr>
    </w:p>
    <w:p w14:paraId="6AB69B97" w14:textId="48039C22"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t>26</w:t>
      </w:r>
      <w:r w:rsidRPr="009A0E46">
        <w:rPr>
          <w:rFonts w:ascii="思源黑体 CN Medium" w:eastAsia="思源黑体 CN Medium" w:hAnsi="思源黑体 CN Medium" w:hint="eastAsia"/>
          <w:szCs w:val="21"/>
        </w:rPr>
        <w:t>、</w:t>
      </w:r>
      <w:r w:rsidR="00F2274B" w:rsidRPr="009A0E46">
        <w:rPr>
          <w:rFonts w:ascii="思源黑体 CN Medium" w:eastAsia="思源黑体 CN Medium" w:hAnsi="思源黑体 CN Medium" w:hint="eastAsia"/>
          <w:szCs w:val="21"/>
        </w:rPr>
        <w:t>云原生架构风格</w:t>
      </w:r>
    </w:p>
    <w:p w14:paraId="7B27FEEA" w14:textId="77777777" w:rsidR="00F2274B" w:rsidRPr="009A0E46" w:rsidRDefault="00F2274B"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（1）</w:t>
      </w:r>
      <w:proofErr w:type="gramStart"/>
      <w:r w:rsidRPr="009A0E46">
        <w:rPr>
          <w:rFonts w:ascii="思源黑体 CN Medium" w:eastAsia="思源黑体 CN Medium" w:hAnsi="思源黑体 CN Medium" w:cs="思源黑体 CN Medium" w:hint="eastAsia"/>
          <w:color w:val="000000"/>
          <w:szCs w:val="21"/>
        </w:rPr>
        <w:t>云计算</w:t>
      </w:r>
      <w:proofErr w:type="gramEnd"/>
      <w:r w:rsidRPr="009A0E46">
        <w:rPr>
          <w:rFonts w:ascii="思源黑体 CN Medium" w:eastAsia="思源黑体 CN Medium" w:hAnsi="思源黑体 CN Medium" w:cs="思源黑体 CN Medium" w:hint="eastAsia"/>
          <w:color w:val="000000"/>
          <w:szCs w:val="21"/>
        </w:rPr>
        <w:t>基本概念：</w:t>
      </w:r>
    </w:p>
    <w:p w14:paraId="486B435B" w14:textId="77777777" w:rsidR="00F2274B" w:rsidRPr="009A0E46" w:rsidRDefault="00F2274B"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proofErr w:type="gramStart"/>
      <w:r w:rsidRPr="009A0E46">
        <w:rPr>
          <w:rFonts w:ascii="思源黑体 CN Medium" w:eastAsia="思源黑体 CN Medium" w:hAnsi="思源黑体 CN Medium" w:cs="思源黑体 CN Medium" w:hint="eastAsia"/>
          <w:color w:val="000000"/>
          <w:szCs w:val="21"/>
        </w:rPr>
        <w:t>云计算</w:t>
      </w:r>
      <w:proofErr w:type="gramEnd"/>
      <w:r w:rsidRPr="009A0E46">
        <w:rPr>
          <w:rFonts w:ascii="思源黑体 CN Medium" w:eastAsia="思源黑体 CN Medium" w:hAnsi="思源黑体 CN Medium" w:cs="思源黑体 CN Medium" w:hint="eastAsia"/>
          <w:color w:val="000000"/>
          <w:szCs w:val="21"/>
        </w:rPr>
        <w:t>是集合了大量计算设备和资源，对用户屏蔽底层差异的分布式处理架构，其用户与提供实际服务的计算资源是相分离的。</w:t>
      </w:r>
    </w:p>
    <w:p w14:paraId="5603C6B6" w14:textId="77777777" w:rsidR="00F2274B" w:rsidRPr="009A0E46" w:rsidRDefault="00F2274B"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proofErr w:type="gramStart"/>
      <w:r w:rsidRPr="009A0E46">
        <w:rPr>
          <w:rFonts w:ascii="思源黑体 CN Medium" w:eastAsia="思源黑体 CN Medium" w:hAnsi="思源黑体 CN Medium" w:cs="思源黑体 CN Medium" w:hint="eastAsia"/>
          <w:color w:val="000000"/>
          <w:szCs w:val="21"/>
        </w:rPr>
        <w:lastRenderedPageBreak/>
        <w:t>云计算</w:t>
      </w:r>
      <w:proofErr w:type="gramEnd"/>
      <w:r w:rsidRPr="009A0E46">
        <w:rPr>
          <w:rFonts w:ascii="思源黑体 CN Medium" w:eastAsia="思源黑体 CN Medium" w:hAnsi="思源黑体 CN Medium" w:cs="思源黑体 CN Medium" w:hint="eastAsia"/>
          <w:color w:val="000000"/>
          <w:szCs w:val="21"/>
        </w:rPr>
        <w:t>优点：超大规模、虚拟化、高可靠性、高可伸缩性、按需服务、成本低【前期投入低、综合使用成本也低】。</w:t>
      </w:r>
    </w:p>
    <w:p w14:paraId="69EB06FC" w14:textId="77777777" w:rsidR="00F2274B" w:rsidRPr="009A0E46" w:rsidRDefault="00F2274B"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（2）分类</w:t>
      </w:r>
    </w:p>
    <w:p w14:paraId="7877EDB3" w14:textId="77777777" w:rsidR="00F2274B" w:rsidRPr="009A0E46" w:rsidRDefault="00F2274B"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按服务类型分类：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9"/>
        <w:gridCol w:w="5070"/>
      </w:tblGrid>
      <w:tr w:rsidR="00F2274B" w:rsidRPr="009A0E46" w14:paraId="748A0966" w14:textId="77777777" w:rsidTr="00F2274B">
        <w:tc>
          <w:tcPr>
            <w:tcW w:w="3539" w:type="dxa"/>
            <w:tcBorders>
              <w:top w:val="single" w:sz="4" w:space="0" w:color="auto"/>
              <w:left w:val="single" w:sz="4" w:space="0" w:color="auto"/>
              <w:bottom w:val="single" w:sz="4" w:space="0" w:color="auto"/>
              <w:right w:val="single" w:sz="4" w:space="0" w:color="auto"/>
            </w:tcBorders>
            <w:hideMark/>
          </w:tcPr>
          <w:p w14:paraId="2BE6EB68" w14:textId="77777777" w:rsidR="00F2274B" w:rsidRPr="009A0E46" w:rsidRDefault="00F2274B"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SaaS【软件即服务】</w:t>
            </w:r>
          </w:p>
        </w:tc>
        <w:tc>
          <w:tcPr>
            <w:tcW w:w="5070" w:type="dxa"/>
            <w:tcBorders>
              <w:top w:val="single" w:sz="4" w:space="0" w:color="auto"/>
              <w:left w:val="single" w:sz="4" w:space="0" w:color="auto"/>
              <w:bottom w:val="single" w:sz="4" w:space="0" w:color="auto"/>
              <w:right w:val="single" w:sz="4" w:space="0" w:color="auto"/>
            </w:tcBorders>
            <w:hideMark/>
          </w:tcPr>
          <w:p w14:paraId="54E1C687" w14:textId="77777777" w:rsidR="00F2274B" w:rsidRPr="009A0E46" w:rsidRDefault="00F2274B"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基于多租户技术实现，直接提供应用程序</w:t>
            </w:r>
          </w:p>
        </w:tc>
      </w:tr>
      <w:tr w:rsidR="00F2274B" w:rsidRPr="009A0E46" w14:paraId="0657FB9B" w14:textId="77777777" w:rsidTr="00F2274B">
        <w:tc>
          <w:tcPr>
            <w:tcW w:w="3539" w:type="dxa"/>
            <w:tcBorders>
              <w:top w:val="single" w:sz="4" w:space="0" w:color="auto"/>
              <w:left w:val="single" w:sz="4" w:space="0" w:color="auto"/>
              <w:bottom w:val="single" w:sz="4" w:space="0" w:color="auto"/>
              <w:right w:val="single" w:sz="4" w:space="0" w:color="auto"/>
            </w:tcBorders>
            <w:hideMark/>
          </w:tcPr>
          <w:p w14:paraId="6E977E85" w14:textId="77777777" w:rsidR="00F2274B" w:rsidRPr="009A0E46" w:rsidRDefault="00F2274B"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PaaS【平台即服务】</w:t>
            </w:r>
          </w:p>
        </w:tc>
        <w:tc>
          <w:tcPr>
            <w:tcW w:w="5070" w:type="dxa"/>
            <w:tcBorders>
              <w:top w:val="single" w:sz="4" w:space="0" w:color="auto"/>
              <w:left w:val="single" w:sz="4" w:space="0" w:color="auto"/>
              <w:bottom w:val="single" w:sz="4" w:space="0" w:color="auto"/>
              <w:right w:val="single" w:sz="4" w:space="0" w:color="auto"/>
            </w:tcBorders>
            <w:hideMark/>
          </w:tcPr>
          <w:p w14:paraId="44DDA6E2" w14:textId="77777777" w:rsidR="00F2274B" w:rsidRPr="009A0E46" w:rsidRDefault="00F2274B"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虚拟中间件服务器、运行环境和操作系统</w:t>
            </w:r>
          </w:p>
        </w:tc>
      </w:tr>
      <w:tr w:rsidR="00F2274B" w:rsidRPr="009A0E46" w14:paraId="25096567" w14:textId="77777777" w:rsidTr="00F2274B">
        <w:tc>
          <w:tcPr>
            <w:tcW w:w="3539" w:type="dxa"/>
            <w:tcBorders>
              <w:top w:val="single" w:sz="4" w:space="0" w:color="auto"/>
              <w:left w:val="single" w:sz="4" w:space="0" w:color="auto"/>
              <w:bottom w:val="single" w:sz="4" w:space="0" w:color="auto"/>
              <w:right w:val="single" w:sz="4" w:space="0" w:color="auto"/>
            </w:tcBorders>
            <w:hideMark/>
          </w:tcPr>
          <w:p w14:paraId="785C1211" w14:textId="77777777" w:rsidR="00F2274B" w:rsidRPr="009A0E46" w:rsidRDefault="00F2274B"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IaaS【基础设施</w:t>
            </w:r>
            <w:r w:rsidRPr="007854D8">
              <w:rPr>
                <w:rFonts w:ascii="思源黑体 CN Medium" w:eastAsia="思源黑体 CN Medium" w:hAnsi="思源黑体 CN Medium" w:cs="思源黑体 CN Medium" w:hint="eastAsia"/>
                <w:color w:val="000000"/>
                <w:szCs w:val="21"/>
              </w:rPr>
              <w:t>即</w:t>
            </w:r>
            <w:r w:rsidRPr="009A0E46">
              <w:rPr>
                <w:rFonts w:ascii="思源黑体 CN Medium" w:eastAsia="思源黑体 CN Medium" w:hAnsi="思源黑体 CN Medium" w:cs="思源黑体 CN Medium" w:hint="eastAsia"/>
                <w:color w:val="000000"/>
                <w:szCs w:val="21"/>
              </w:rPr>
              <w:t>服务】</w:t>
            </w:r>
          </w:p>
        </w:tc>
        <w:tc>
          <w:tcPr>
            <w:tcW w:w="5070" w:type="dxa"/>
            <w:tcBorders>
              <w:top w:val="single" w:sz="4" w:space="0" w:color="auto"/>
              <w:left w:val="single" w:sz="4" w:space="0" w:color="auto"/>
              <w:bottom w:val="single" w:sz="4" w:space="0" w:color="auto"/>
              <w:right w:val="single" w:sz="4" w:space="0" w:color="auto"/>
            </w:tcBorders>
            <w:hideMark/>
          </w:tcPr>
          <w:p w14:paraId="7F2E0F2E" w14:textId="77777777" w:rsidR="00F2274B" w:rsidRPr="009A0E46" w:rsidRDefault="00F2274B"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包括服务器、存储和网络等服务</w:t>
            </w:r>
          </w:p>
        </w:tc>
      </w:tr>
    </w:tbl>
    <w:p w14:paraId="7483E679" w14:textId="77777777" w:rsidR="00F2274B" w:rsidRPr="009A0E46" w:rsidRDefault="00F2274B"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按部署方式分类：</w:t>
      </w:r>
    </w:p>
    <w:p w14:paraId="032DA9CB" w14:textId="77777777" w:rsidR="00F2274B" w:rsidRPr="009A0E46" w:rsidRDefault="00F2274B"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公有云：面向互联网用户需求，通过开放网络提供</w:t>
      </w:r>
      <w:proofErr w:type="gramStart"/>
      <w:r w:rsidRPr="009A0E46">
        <w:rPr>
          <w:rFonts w:ascii="思源黑体 CN Medium" w:eastAsia="思源黑体 CN Medium" w:hAnsi="思源黑体 CN Medium" w:cs="思源黑体 CN Medium" w:hint="eastAsia"/>
          <w:color w:val="000000"/>
          <w:szCs w:val="21"/>
        </w:rPr>
        <w:t>云计算</w:t>
      </w:r>
      <w:proofErr w:type="gramEnd"/>
      <w:r w:rsidRPr="009A0E46">
        <w:rPr>
          <w:rFonts w:ascii="思源黑体 CN Medium" w:eastAsia="思源黑体 CN Medium" w:hAnsi="思源黑体 CN Medium" w:cs="思源黑体 CN Medium" w:hint="eastAsia"/>
          <w:color w:val="000000"/>
          <w:szCs w:val="21"/>
        </w:rPr>
        <w:t>服务</w:t>
      </w:r>
    </w:p>
    <w:p w14:paraId="09D791B6" w14:textId="77777777" w:rsidR="00F2274B" w:rsidRPr="009A0E46" w:rsidRDefault="00F2274B"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私有云：面向企业内部提供</w:t>
      </w:r>
      <w:proofErr w:type="gramStart"/>
      <w:r w:rsidRPr="009A0E46">
        <w:rPr>
          <w:rFonts w:ascii="思源黑体 CN Medium" w:eastAsia="思源黑体 CN Medium" w:hAnsi="思源黑体 CN Medium" w:cs="思源黑体 CN Medium" w:hint="eastAsia"/>
          <w:color w:val="000000"/>
          <w:szCs w:val="21"/>
        </w:rPr>
        <w:t>云计算</w:t>
      </w:r>
      <w:proofErr w:type="gramEnd"/>
      <w:r w:rsidRPr="009A0E46">
        <w:rPr>
          <w:rFonts w:ascii="思源黑体 CN Medium" w:eastAsia="思源黑体 CN Medium" w:hAnsi="思源黑体 CN Medium" w:cs="思源黑体 CN Medium" w:hint="eastAsia"/>
          <w:color w:val="000000"/>
          <w:szCs w:val="21"/>
        </w:rPr>
        <w:t>服务</w:t>
      </w:r>
    </w:p>
    <w:p w14:paraId="2DFDB91B" w14:textId="77777777" w:rsidR="00F2274B" w:rsidRPr="009A0E46" w:rsidRDefault="00F2274B"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混合云：兼顾以上两种情况的</w:t>
      </w:r>
      <w:proofErr w:type="gramStart"/>
      <w:r w:rsidRPr="009A0E46">
        <w:rPr>
          <w:rFonts w:ascii="思源黑体 CN Medium" w:eastAsia="思源黑体 CN Medium" w:hAnsi="思源黑体 CN Medium" w:cs="思源黑体 CN Medium" w:hint="eastAsia"/>
          <w:color w:val="000000"/>
          <w:szCs w:val="21"/>
        </w:rPr>
        <w:t>云计算</w:t>
      </w:r>
      <w:proofErr w:type="gramEnd"/>
      <w:r w:rsidRPr="009A0E46">
        <w:rPr>
          <w:rFonts w:ascii="思源黑体 CN Medium" w:eastAsia="思源黑体 CN Medium" w:hAnsi="思源黑体 CN Medium" w:cs="思源黑体 CN Medium" w:hint="eastAsia"/>
          <w:color w:val="000000"/>
          <w:szCs w:val="21"/>
        </w:rPr>
        <w:t>服务</w:t>
      </w:r>
    </w:p>
    <w:p w14:paraId="7D9E992C"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48672BFD" w14:textId="77777777" w:rsidR="006F081C" w:rsidRPr="009A0E46" w:rsidRDefault="006F081C"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2</w:t>
      </w:r>
      <w:r w:rsidR="00802532" w:rsidRPr="009A0E46">
        <w:rPr>
          <w:rFonts w:ascii="思源黑体 CN Medium" w:eastAsia="思源黑体 CN Medium" w:hAnsi="思源黑体 CN Medium"/>
          <w:szCs w:val="21"/>
        </w:rPr>
        <w:t>7</w:t>
      </w:r>
      <w:r w:rsidRPr="009A0E46">
        <w:rPr>
          <w:rFonts w:ascii="思源黑体 CN Medium" w:eastAsia="思源黑体 CN Medium" w:hAnsi="思源黑体 CN Medium" w:hint="eastAsia"/>
          <w:szCs w:val="21"/>
        </w:rPr>
        <w:t>、敏捷开发</w:t>
      </w:r>
    </w:p>
    <w:p w14:paraId="390F5E41" w14:textId="77777777" w:rsidR="006F081C" w:rsidRPr="009A0E46" w:rsidRDefault="006F081C"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敏捷开发是一种以人为核心、迭代、循序渐进的开发方法，适用于小团队和小项目，具有小步快跑的思想。常见的敏捷开发方法有极限编程法、水晶法、并列</w:t>
      </w:r>
      <w:r w:rsidRPr="007854D8">
        <w:rPr>
          <w:rFonts w:ascii="思源黑体 CN Medium" w:eastAsia="思源黑体 CN Medium" w:hAnsi="思源黑体 CN Medium" w:hint="eastAsia"/>
          <w:szCs w:val="21"/>
        </w:rPr>
        <w:t>争</w:t>
      </w:r>
      <w:r w:rsidRPr="009A0E46">
        <w:rPr>
          <w:rFonts w:ascii="思源黑体 CN Medium" w:eastAsia="思源黑体 CN Medium" w:hAnsi="思源黑体 CN Medium" w:hint="eastAsia"/>
          <w:szCs w:val="21"/>
        </w:rPr>
        <w:t>球法和自适应软件开发方法。</w:t>
      </w:r>
    </w:p>
    <w:p w14:paraId="1D9FB92F"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13900430" w14:textId="77777777" w:rsidR="0059161A" w:rsidRPr="009A0E46" w:rsidRDefault="00CE21DB"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2</w:t>
      </w:r>
      <w:r w:rsidR="00802532" w:rsidRPr="009A0E46">
        <w:rPr>
          <w:rFonts w:ascii="思源黑体 CN Medium" w:eastAsia="思源黑体 CN Medium" w:hAnsi="思源黑体 CN Medium"/>
          <w:szCs w:val="21"/>
        </w:rPr>
        <w:t>8</w:t>
      </w:r>
      <w:r w:rsidR="0059161A" w:rsidRPr="009A0E46">
        <w:rPr>
          <w:rFonts w:ascii="思源黑体 CN Medium" w:eastAsia="思源黑体 CN Medium" w:hAnsi="思源黑体 CN Medium" w:hint="eastAsia"/>
          <w:szCs w:val="21"/>
        </w:rPr>
        <w:t>、</w:t>
      </w:r>
      <w:r w:rsidR="006F409E" w:rsidRPr="009A0E46">
        <w:rPr>
          <w:rFonts w:ascii="思源黑体 CN Medium" w:eastAsia="思源黑体 CN Medium" w:hAnsi="思源黑体 CN Medium" w:hint="eastAsia"/>
          <w:szCs w:val="21"/>
        </w:rPr>
        <w:t>统一过程（在软考中UP、RUP都指统一过程）</w:t>
      </w:r>
    </w:p>
    <w:p w14:paraId="34441693" w14:textId="77777777" w:rsidR="00F24491" w:rsidRPr="009A0E46" w:rsidRDefault="00F24491"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典型特点是用例驱动、以架构为中心、迭代和增量。</w:t>
      </w:r>
    </w:p>
    <w:p w14:paraId="3322CB16" w14:textId="77777777" w:rsidR="00F24491" w:rsidRPr="009A0E46" w:rsidRDefault="00F24491"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统一过程把一个项目分为四个不同的阶段：</w:t>
      </w:r>
    </w:p>
    <w:p w14:paraId="58D5E1FC" w14:textId="77777777" w:rsidR="00F24491" w:rsidRPr="009A0E46" w:rsidRDefault="00F24491"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bCs/>
          <w:color w:val="000000"/>
          <w:szCs w:val="21"/>
        </w:rPr>
        <w:t>构思阶段（初始/初启阶段）</w:t>
      </w:r>
      <w:r w:rsidRPr="009A0E46">
        <w:rPr>
          <w:rFonts w:ascii="思源黑体 CN Medium" w:eastAsia="思源黑体 CN Medium" w:hAnsi="思源黑体 CN Medium" w:cs="思源黑体 CN Medium" w:hint="eastAsia"/>
          <w:color w:val="000000"/>
          <w:szCs w:val="21"/>
        </w:rPr>
        <w:t>：定义最终产品视图和业务模型、确定系统范围。</w:t>
      </w:r>
    </w:p>
    <w:p w14:paraId="204B55F8" w14:textId="77777777" w:rsidR="00F24491" w:rsidRPr="009A0E46" w:rsidRDefault="00F24491"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bCs/>
          <w:color w:val="000000"/>
          <w:szCs w:val="21"/>
        </w:rPr>
        <w:t>细化阶段（精化阶段）</w:t>
      </w:r>
      <w:r w:rsidRPr="009A0E46">
        <w:rPr>
          <w:rFonts w:ascii="思源黑体 CN Medium" w:eastAsia="思源黑体 CN Medium" w:hAnsi="思源黑体 CN Medium" w:cs="思源黑体 CN Medium" w:hint="eastAsia"/>
          <w:color w:val="000000"/>
          <w:szCs w:val="21"/>
        </w:rPr>
        <w:t>：设计及确定系统架构、制定工作计划及资源要求。</w:t>
      </w:r>
    </w:p>
    <w:p w14:paraId="052DC145" w14:textId="77777777" w:rsidR="00F24491" w:rsidRPr="009A0E46" w:rsidRDefault="00F24491"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bCs/>
          <w:color w:val="000000"/>
          <w:szCs w:val="21"/>
        </w:rPr>
        <w:t>构造阶段</w:t>
      </w:r>
      <w:r w:rsidRPr="009A0E46">
        <w:rPr>
          <w:rFonts w:ascii="思源黑体 CN Medium" w:eastAsia="思源黑体 CN Medium" w:hAnsi="思源黑体 CN Medium" w:cs="思源黑体 CN Medium" w:hint="eastAsia"/>
          <w:color w:val="000000"/>
          <w:szCs w:val="21"/>
        </w:rPr>
        <w:t>：开发剩余构件和应用程序功能，把这些构件集成为产品，并进行详细测试。</w:t>
      </w:r>
    </w:p>
    <w:p w14:paraId="475C340E" w14:textId="77777777" w:rsidR="00F24491" w:rsidRPr="009A0E46" w:rsidRDefault="00F24491"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bCs/>
          <w:color w:val="000000"/>
          <w:szCs w:val="21"/>
        </w:rPr>
        <w:t>移交阶段</w:t>
      </w:r>
      <w:r w:rsidRPr="009A0E46">
        <w:rPr>
          <w:rFonts w:ascii="思源黑体 CN Medium" w:eastAsia="思源黑体 CN Medium" w:hAnsi="思源黑体 CN Medium" w:cs="思源黑体 CN Medium" w:hint="eastAsia"/>
          <w:color w:val="000000"/>
          <w:szCs w:val="21"/>
        </w:rPr>
        <w:t>：确保软件对最终用户是可用的，进行β测试，制作产品发布版本。</w:t>
      </w:r>
    </w:p>
    <w:p w14:paraId="3745DB92" w14:textId="77777777" w:rsidR="00F24491" w:rsidRPr="009A0E46" w:rsidRDefault="00F24491"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9个核心工作流：业务建模、需求、分析与设计、实现、测试、部署、配置与变更管理、项目管理、环境。</w:t>
      </w:r>
    </w:p>
    <w:p w14:paraId="78FDBA2C"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3CFEE8FD" w14:textId="77777777" w:rsidR="00E96141" w:rsidRPr="009A0E46" w:rsidRDefault="00E96141"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t>32</w:t>
      </w:r>
      <w:r w:rsidRPr="009A0E46">
        <w:rPr>
          <w:rFonts w:ascii="思源黑体 CN Medium" w:eastAsia="思源黑体 CN Medium" w:hAnsi="思源黑体 CN Medium" w:hint="eastAsia"/>
          <w:szCs w:val="21"/>
        </w:rPr>
        <w:t>、基于服务的架构</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SOA</w:t>
      </w:r>
      <w:r w:rsidRPr="007854D8">
        <w:rPr>
          <w:rFonts w:ascii="思源黑体 CN Medium" w:eastAsia="思源黑体 CN Medium" w:hAnsi="思源黑体 CN Medium" w:hint="eastAsia"/>
          <w:szCs w:val="21"/>
        </w:rPr>
        <w:t>）</w:t>
      </w:r>
    </w:p>
    <w:p w14:paraId="1A3D0648" w14:textId="77777777" w:rsidR="00E96141" w:rsidRPr="009A0E46" w:rsidRDefault="00E96141"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服务是一种为了满足某项业务需求的操作、规则等的逻辑组合，它包含一系列有序活动的交互，为实现用户目标提供支持。</w:t>
      </w:r>
    </w:p>
    <w:p w14:paraId="3226BFDD" w14:textId="77777777" w:rsidR="00E96141" w:rsidRPr="009A0E46" w:rsidRDefault="00E96141"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（1）典型的SOA架构</w:t>
      </w:r>
    </w:p>
    <w:p w14:paraId="139B549C" w14:textId="77777777" w:rsidR="00E96141" w:rsidRPr="009A0E46" w:rsidRDefault="00E96141" w:rsidP="004A4D67">
      <w:pPr>
        <w:widowControl/>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object w:dxaOrig="5325" w:dyaOrig="2175" w14:anchorId="05C595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6.25pt;height:108.85pt" o:ole="">
            <v:imagedata r:id="rId12" o:title=""/>
          </v:shape>
          <o:OLEObject Type="Embed" ProgID="Visio.Drawing.15" ShapeID="_x0000_i1025" DrawAspect="Content" ObjectID="_1749625266" r:id="rId13"/>
        </w:object>
      </w:r>
    </w:p>
    <w:p w14:paraId="4909978C" w14:textId="77777777" w:rsidR="00E96141" w:rsidRPr="009A0E46" w:rsidRDefault="00E96141"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（2）单个服务的内部结构</w:t>
      </w:r>
    </w:p>
    <w:p w14:paraId="1007BC84" w14:textId="77777777" w:rsidR="00E96141" w:rsidRPr="009A0E46" w:rsidRDefault="00E96141" w:rsidP="004A4D67">
      <w:pPr>
        <w:widowControl/>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object w:dxaOrig="6450" w:dyaOrig="1275" w14:anchorId="08082EFA">
          <v:shape id="_x0000_i1026" type="#_x0000_t75" style="width:322.35pt;height:63.65pt" o:ole="">
            <v:imagedata r:id="rId14" o:title=""/>
          </v:shape>
          <o:OLEObject Type="Embed" ProgID="Visio.Drawing.15" ShapeID="_x0000_i1026" DrawAspect="Content" ObjectID="_1749625267" r:id="rId15"/>
        </w:object>
      </w:r>
    </w:p>
    <w:p w14:paraId="13D7C196" w14:textId="77777777" w:rsidR="00E96141" w:rsidRPr="009A0E46" w:rsidRDefault="00E96141"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（3）SOA层次和特点</w:t>
      </w:r>
    </w:p>
    <w:p w14:paraId="572A62B8" w14:textId="77777777" w:rsidR="00E96141" w:rsidRPr="009A0E46" w:rsidRDefault="00E96141" w:rsidP="004A4D67">
      <w:pPr>
        <w:widowControl/>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noProof/>
          <w:color w:val="000000"/>
          <w:szCs w:val="21"/>
        </w:rPr>
        <w:drawing>
          <wp:inline distT="0" distB="0" distL="0" distR="0" wp14:anchorId="2B59FCE1" wp14:editId="3646FF88">
            <wp:extent cx="1162050" cy="11620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p w14:paraId="101A14C6" w14:textId="77777777" w:rsidR="00E96141" w:rsidRPr="009A0E46" w:rsidRDefault="00E96141"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服务是标准化程度更高的构件。</w:t>
      </w:r>
    </w:p>
    <w:p w14:paraId="539BA0EF" w14:textId="77777777" w:rsidR="00E96141" w:rsidRPr="009A0E46" w:rsidRDefault="00E96141"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服务构件粗粒度，传统构件细粒度居多（粗粒度）。</w:t>
      </w:r>
    </w:p>
    <w:p w14:paraId="1479C2B9" w14:textId="77777777" w:rsidR="00E96141" w:rsidRPr="009A0E46" w:rsidRDefault="00E96141"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服务构件的接口是标准的，主要是WSDL接口，传统构件常以具体API形式出现（标准化结构）。</w:t>
      </w:r>
    </w:p>
    <w:p w14:paraId="1E2FFB24" w14:textId="77777777" w:rsidR="00E96141" w:rsidRPr="009A0E46" w:rsidRDefault="00E96141"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服务构件的实现与语言无关，传统构件绑定某种特定语言。</w:t>
      </w:r>
    </w:p>
    <w:p w14:paraId="31C255F1" w14:textId="77777777" w:rsidR="00E96141" w:rsidRPr="009A0E46" w:rsidRDefault="00E96141"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服务构件可以通过构件容器提供QoS的服务，传统构件完全由程序代码直接控制（松耦合）。</w:t>
      </w:r>
    </w:p>
    <w:p w14:paraId="0767CB6E" w14:textId="77777777" w:rsidR="00E96141" w:rsidRPr="009A0E46" w:rsidRDefault="00E96141"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（4）关键技术</w:t>
      </w:r>
    </w:p>
    <w:p w14:paraId="33F3FC60" w14:textId="493CE850" w:rsidR="00E96141" w:rsidRDefault="00E96141"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noProof/>
          <w:color w:val="000000"/>
          <w:szCs w:val="21"/>
        </w:rPr>
        <w:drawing>
          <wp:inline distT="0" distB="0" distL="0" distR="0" wp14:anchorId="5CC5DC4C" wp14:editId="2DA12BEC">
            <wp:extent cx="3057525" cy="19812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57525" cy="1981200"/>
                    </a:xfrm>
                    <a:prstGeom prst="rect">
                      <a:avLst/>
                    </a:prstGeom>
                    <a:noFill/>
                    <a:ln>
                      <a:noFill/>
                    </a:ln>
                  </pic:spPr>
                </pic:pic>
              </a:graphicData>
            </a:graphic>
          </wp:inline>
        </w:drawing>
      </w:r>
    </w:p>
    <w:p w14:paraId="40A919CF" w14:textId="324FDE63" w:rsidR="00F014B1" w:rsidRDefault="00F014B1"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p>
    <w:p w14:paraId="3D133AAE" w14:textId="25BF0053" w:rsidR="00F014B1" w:rsidRDefault="00F014B1"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p>
    <w:p w14:paraId="2B7C4533" w14:textId="77777777" w:rsidR="00F014B1" w:rsidRPr="009A0E46" w:rsidRDefault="00F014B1"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40"/>
        <w:gridCol w:w="5704"/>
      </w:tblGrid>
      <w:tr w:rsidR="00E96141" w:rsidRPr="009A0E46" w14:paraId="17FAA981" w14:textId="77777777" w:rsidTr="0031092A">
        <w:trPr>
          <w:trHeight w:val="20"/>
        </w:trPr>
        <w:tc>
          <w:tcPr>
            <w:tcW w:w="1948" w:type="pct"/>
            <w:tcBorders>
              <w:top w:val="single" w:sz="4" w:space="0" w:color="auto"/>
              <w:left w:val="single" w:sz="4" w:space="0" w:color="auto"/>
              <w:bottom w:val="single" w:sz="4" w:space="0" w:color="auto"/>
              <w:right w:val="single" w:sz="4" w:space="0" w:color="auto"/>
            </w:tcBorders>
            <w:hideMark/>
          </w:tcPr>
          <w:p w14:paraId="3225B84E" w14:textId="77777777" w:rsidR="00E96141" w:rsidRPr="009A0E46" w:rsidRDefault="00E96141" w:rsidP="004A4D67">
            <w:pPr>
              <w:widowControl/>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lastRenderedPageBreak/>
              <w:t>功能</w:t>
            </w:r>
          </w:p>
        </w:tc>
        <w:tc>
          <w:tcPr>
            <w:tcW w:w="3052" w:type="pct"/>
            <w:tcBorders>
              <w:top w:val="single" w:sz="4" w:space="0" w:color="auto"/>
              <w:left w:val="single" w:sz="4" w:space="0" w:color="auto"/>
              <w:bottom w:val="single" w:sz="4" w:space="0" w:color="auto"/>
              <w:right w:val="single" w:sz="4" w:space="0" w:color="auto"/>
            </w:tcBorders>
            <w:hideMark/>
          </w:tcPr>
          <w:p w14:paraId="6C1C6279" w14:textId="77777777" w:rsidR="00E96141" w:rsidRPr="009A0E46" w:rsidRDefault="00E96141" w:rsidP="004A4D67">
            <w:pPr>
              <w:widowControl/>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协议</w:t>
            </w:r>
          </w:p>
        </w:tc>
      </w:tr>
      <w:tr w:rsidR="00E96141" w:rsidRPr="009A0E46" w14:paraId="5A30C1B1" w14:textId="77777777" w:rsidTr="0031092A">
        <w:trPr>
          <w:trHeight w:val="20"/>
        </w:trPr>
        <w:tc>
          <w:tcPr>
            <w:tcW w:w="1948" w:type="pct"/>
            <w:tcBorders>
              <w:top w:val="single" w:sz="4" w:space="0" w:color="auto"/>
              <w:left w:val="single" w:sz="4" w:space="0" w:color="auto"/>
              <w:bottom w:val="single" w:sz="4" w:space="0" w:color="auto"/>
              <w:right w:val="single" w:sz="4" w:space="0" w:color="auto"/>
            </w:tcBorders>
            <w:hideMark/>
          </w:tcPr>
          <w:p w14:paraId="064582EC" w14:textId="77777777" w:rsidR="00E96141" w:rsidRPr="009A0E46" w:rsidRDefault="00E96141" w:rsidP="004A4D67">
            <w:pPr>
              <w:widowControl/>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发现服务</w:t>
            </w:r>
          </w:p>
        </w:tc>
        <w:tc>
          <w:tcPr>
            <w:tcW w:w="3052" w:type="pct"/>
            <w:tcBorders>
              <w:top w:val="single" w:sz="4" w:space="0" w:color="auto"/>
              <w:left w:val="single" w:sz="4" w:space="0" w:color="auto"/>
              <w:bottom w:val="single" w:sz="4" w:space="0" w:color="auto"/>
              <w:right w:val="single" w:sz="4" w:space="0" w:color="auto"/>
            </w:tcBorders>
            <w:hideMark/>
          </w:tcPr>
          <w:p w14:paraId="33BC4F08" w14:textId="77777777" w:rsidR="00E96141" w:rsidRPr="009A0E46" w:rsidRDefault="00E96141" w:rsidP="004A4D67">
            <w:pPr>
              <w:widowControl/>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UDDI、DISCO</w:t>
            </w:r>
          </w:p>
        </w:tc>
      </w:tr>
      <w:tr w:rsidR="00E96141" w:rsidRPr="009A0E46" w14:paraId="031B579B" w14:textId="77777777" w:rsidTr="0031092A">
        <w:trPr>
          <w:trHeight w:val="20"/>
        </w:trPr>
        <w:tc>
          <w:tcPr>
            <w:tcW w:w="1948" w:type="pct"/>
            <w:tcBorders>
              <w:top w:val="single" w:sz="4" w:space="0" w:color="auto"/>
              <w:left w:val="single" w:sz="4" w:space="0" w:color="auto"/>
              <w:bottom w:val="single" w:sz="4" w:space="0" w:color="auto"/>
              <w:right w:val="single" w:sz="4" w:space="0" w:color="auto"/>
            </w:tcBorders>
            <w:hideMark/>
          </w:tcPr>
          <w:p w14:paraId="1B8390B3" w14:textId="77777777" w:rsidR="00E96141" w:rsidRPr="009A0E46" w:rsidRDefault="00E96141" w:rsidP="004A4D67">
            <w:pPr>
              <w:widowControl/>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描述服务</w:t>
            </w:r>
          </w:p>
        </w:tc>
        <w:tc>
          <w:tcPr>
            <w:tcW w:w="3052" w:type="pct"/>
            <w:tcBorders>
              <w:top w:val="single" w:sz="4" w:space="0" w:color="auto"/>
              <w:left w:val="single" w:sz="4" w:space="0" w:color="auto"/>
              <w:bottom w:val="single" w:sz="4" w:space="0" w:color="auto"/>
              <w:right w:val="single" w:sz="4" w:space="0" w:color="auto"/>
            </w:tcBorders>
            <w:hideMark/>
          </w:tcPr>
          <w:p w14:paraId="2152DE00" w14:textId="77777777" w:rsidR="00E96141" w:rsidRPr="009A0E46" w:rsidRDefault="00E96141" w:rsidP="004A4D67">
            <w:pPr>
              <w:widowControl/>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WSDL、XML Schema</w:t>
            </w:r>
          </w:p>
        </w:tc>
      </w:tr>
      <w:tr w:rsidR="00E96141" w:rsidRPr="009A0E46" w14:paraId="68B78CEA" w14:textId="77777777" w:rsidTr="0031092A">
        <w:trPr>
          <w:trHeight w:val="20"/>
        </w:trPr>
        <w:tc>
          <w:tcPr>
            <w:tcW w:w="1948" w:type="pct"/>
            <w:tcBorders>
              <w:top w:val="single" w:sz="4" w:space="0" w:color="auto"/>
              <w:left w:val="single" w:sz="4" w:space="0" w:color="auto"/>
              <w:bottom w:val="single" w:sz="4" w:space="0" w:color="auto"/>
              <w:right w:val="single" w:sz="4" w:space="0" w:color="auto"/>
            </w:tcBorders>
            <w:hideMark/>
          </w:tcPr>
          <w:p w14:paraId="4AFC923A" w14:textId="77777777" w:rsidR="00E96141" w:rsidRPr="009A0E46" w:rsidRDefault="00E96141" w:rsidP="004A4D67">
            <w:pPr>
              <w:widowControl/>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消息格式层</w:t>
            </w:r>
          </w:p>
        </w:tc>
        <w:tc>
          <w:tcPr>
            <w:tcW w:w="3052" w:type="pct"/>
            <w:tcBorders>
              <w:top w:val="single" w:sz="4" w:space="0" w:color="auto"/>
              <w:left w:val="single" w:sz="4" w:space="0" w:color="auto"/>
              <w:bottom w:val="single" w:sz="4" w:space="0" w:color="auto"/>
              <w:right w:val="single" w:sz="4" w:space="0" w:color="auto"/>
            </w:tcBorders>
            <w:hideMark/>
          </w:tcPr>
          <w:p w14:paraId="56828866" w14:textId="77777777" w:rsidR="00E96141" w:rsidRPr="009A0E46" w:rsidRDefault="00E96141" w:rsidP="004A4D67">
            <w:pPr>
              <w:widowControl/>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SOAP、REST</w:t>
            </w:r>
          </w:p>
        </w:tc>
      </w:tr>
      <w:tr w:rsidR="00E96141" w:rsidRPr="009A0E46" w14:paraId="56114F8C" w14:textId="77777777" w:rsidTr="0031092A">
        <w:trPr>
          <w:trHeight w:val="20"/>
        </w:trPr>
        <w:tc>
          <w:tcPr>
            <w:tcW w:w="1948" w:type="pct"/>
            <w:tcBorders>
              <w:top w:val="single" w:sz="4" w:space="0" w:color="auto"/>
              <w:left w:val="single" w:sz="4" w:space="0" w:color="auto"/>
              <w:bottom w:val="single" w:sz="4" w:space="0" w:color="auto"/>
              <w:right w:val="single" w:sz="4" w:space="0" w:color="auto"/>
            </w:tcBorders>
            <w:hideMark/>
          </w:tcPr>
          <w:p w14:paraId="64A5E15F" w14:textId="77777777" w:rsidR="00E96141" w:rsidRPr="009A0E46" w:rsidRDefault="00E96141" w:rsidP="004A4D67">
            <w:pPr>
              <w:widowControl/>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编码格式层</w:t>
            </w:r>
          </w:p>
        </w:tc>
        <w:tc>
          <w:tcPr>
            <w:tcW w:w="3052" w:type="pct"/>
            <w:tcBorders>
              <w:top w:val="single" w:sz="4" w:space="0" w:color="auto"/>
              <w:left w:val="single" w:sz="4" w:space="0" w:color="auto"/>
              <w:bottom w:val="single" w:sz="4" w:space="0" w:color="auto"/>
              <w:right w:val="single" w:sz="4" w:space="0" w:color="auto"/>
            </w:tcBorders>
            <w:hideMark/>
          </w:tcPr>
          <w:p w14:paraId="4AC3D6B9" w14:textId="77777777" w:rsidR="00E96141" w:rsidRPr="009A0E46" w:rsidRDefault="00E96141" w:rsidP="004A4D67">
            <w:pPr>
              <w:widowControl/>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XML</w:t>
            </w:r>
            <w:r w:rsidRPr="007854D8">
              <w:rPr>
                <w:rFonts w:ascii="思源黑体 CN Medium" w:eastAsia="思源黑体 CN Medium" w:hAnsi="思源黑体 CN Medium" w:cs="思源黑体 CN Medium" w:hint="eastAsia"/>
                <w:color w:val="000000"/>
                <w:szCs w:val="21"/>
              </w:rPr>
              <w:t>（</w:t>
            </w:r>
            <w:r w:rsidRPr="009A0E46">
              <w:rPr>
                <w:rFonts w:ascii="思源黑体 CN Medium" w:eastAsia="思源黑体 CN Medium" w:hAnsi="思源黑体 CN Medium" w:cs="思源黑体 CN Medium" w:hint="eastAsia"/>
                <w:color w:val="000000"/>
                <w:szCs w:val="21"/>
              </w:rPr>
              <w:t>DOM</w:t>
            </w:r>
            <w:r w:rsidRPr="007854D8">
              <w:rPr>
                <w:rFonts w:ascii="思源黑体 CN Medium" w:eastAsia="思源黑体 CN Medium" w:hAnsi="思源黑体 CN Medium" w:cs="思源黑体 CN Medium" w:hint="eastAsia"/>
                <w:color w:val="000000"/>
                <w:szCs w:val="21"/>
              </w:rPr>
              <w:t>，</w:t>
            </w:r>
            <w:r w:rsidRPr="009A0E46">
              <w:rPr>
                <w:rFonts w:ascii="思源黑体 CN Medium" w:eastAsia="思源黑体 CN Medium" w:hAnsi="思源黑体 CN Medium" w:cs="思源黑体 CN Medium" w:hint="eastAsia"/>
                <w:color w:val="000000"/>
                <w:szCs w:val="21"/>
              </w:rPr>
              <w:t>SAX</w:t>
            </w:r>
            <w:r w:rsidRPr="007854D8">
              <w:rPr>
                <w:rFonts w:ascii="思源黑体 CN Medium" w:eastAsia="思源黑体 CN Medium" w:hAnsi="思源黑体 CN Medium" w:cs="思源黑体 CN Medium" w:hint="eastAsia"/>
                <w:color w:val="000000"/>
                <w:szCs w:val="21"/>
              </w:rPr>
              <w:t>）</w:t>
            </w:r>
          </w:p>
        </w:tc>
      </w:tr>
      <w:tr w:rsidR="00E96141" w:rsidRPr="009A0E46" w14:paraId="26C2ECDB" w14:textId="77777777" w:rsidTr="0031092A">
        <w:trPr>
          <w:trHeight w:val="20"/>
        </w:trPr>
        <w:tc>
          <w:tcPr>
            <w:tcW w:w="1948" w:type="pct"/>
            <w:tcBorders>
              <w:top w:val="single" w:sz="4" w:space="0" w:color="auto"/>
              <w:left w:val="single" w:sz="4" w:space="0" w:color="auto"/>
              <w:bottom w:val="single" w:sz="4" w:space="0" w:color="auto"/>
              <w:right w:val="single" w:sz="4" w:space="0" w:color="auto"/>
            </w:tcBorders>
            <w:hideMark/>
          </w:tcPr>
          <w:p w14:paraId="71258D9D" w14:textId="77777777" w:rsidR="00E96141" w:rsidRPr="009A0E46" w:rsidRDefault="00E96141" w:rsidP="004A4D67">
            <w:pPr>
              <w:widowControl/>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传输协议层</w:t>
            </w:r>
          </w:p>
        </w:tc>
        <w:tc>
          <w:tcPr>
            <w:tcW w:w="3052" w:type="pct"/>
            <w:tcBorders>
              <w:top w:val="single" w:sz="4" w:space="0" w:color="auto"/>
              <w:left w:val="single" w:sz="4" w:space="0" w:color="auto"/>
              <w:bottom w:val="single" w:sz="4" w:space="0" w:color="auto"/>
              <w:right w:val="single" w:sz="4" w:space="0" w:color="auto"/>
            </w:tcBorders>
            <w:hideMark/>
          </w:tcPr>
          <w:p w14:paraId="48B6C57B" w14:textId="77777777" w:rsidR="00E96141" w:rsidRPr="009A0E46" w:rsidRDefault="00E96141" w:rsidP="004A4D67">
            <w:pPr>
              <w:widowControl/>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HTTP、TCP/IP 、SMTP等</w:t>
            </w:r>
          </w:p>
        </w:tc>
      </w:tr>
    </w:tbl>
    <w:p w14:paraId="1F0559FD" w14:textId="77777777" w:rsidR="00E96141" w:rsidRPr="009A0E46" w:rsidRDefault="00E96141" w:rsidP="004A4D67">
      <w:pPr>
        <w:snapToGrid w:val="0"/>
        <w:spacing w:line="264" w:lineRule="auto"/>
        <w:rPr>
          <w:rFonts w:ascii="思源黑体 CN Medium" w:eastAsia="思源黑体 CN Medium" w:hAnsi="思源黑体 CN Medium"/>
          <w:szCs w:val="21"/>
        </w:rPr>
      </w:pPr>
    </w:p>
    <w:p w14:paraId="6F55720B" w14:textId="2634846D" w:rsidR="00E96141" w:rsidRPr="009A0E46" w:rsidRDefault="00E96141"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t>33</w:t>
      </w:r>
      <w:r w:rsidRPr="009A0E46">
        <w:rPr>
          <w:rFonts w:ascii="思源黑体 CN Medium" w:eastAsia="思源黑体 CN Medium" w:hAnsi="思源黑体 CN Medium" w:hint="eastAsia"/>
          <w:szCs w:val="21"/>
        </w:rPr>
        <w:t>、微服务</w:t>
      </w:r>
    </w:p>
    <w:p w14:paraId="4E1F75C2" w14:textId="77777777" w:rsidR="00E96141" w:rsidRPr="009A0E46" w:rsidRDefault="00E96141"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（1）什么是微服务</w:t>
      </w:r>
    </w:p>
    <w:p w14:paraId="27F5776F" w14:textId="77777777" w:rsidR="00E96141" w:rsidRPr="009A0E46" w:rsidRDefault="00E96141"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proofErr w:type="gramStart"/>
      <w:r w:rsidRPr="009A0E46">
        <w:rPr>
          <w:rFonts w:ascii="思源黑体 CN Medium" w:eastAsia="思源黑体 CN Medium" w:hAnsi="思源黑体 CN Medium" w:cs="思源黑体 CN Medium" w:hint="eastAsia"/>
          <w:color w:val="000000"/>
          <w:szCs w:val="21"/>
        </w:rPr>
        <w:t>微服务</w:t>
      </w:r>
      <w:proofErr w:type="gramEnd"/>
      <w:r w:rsidRPr="009A0E46">
        <w:rPr>
          <w:rFonts w:ascii="思源黑体 CN Medium" w:eastAsia="思源黑体 CN Medium" w:hAnsi="思源黑体 CN Medium" w:cs="思源黑体 CN Medium" w:hint="eastAsia"/>
          <w:color w:val="000000"/>
          <w:szCs w:val="21"/>
        </w:rPr>
        <w:t>顾名思义，就是很小的服务，所以它属于面向服务架构的一种。</w:t>
      </w:r>
    </w:p>
    <w:p w14:paraId="0EF39CA4" w14:textId="77777777" w:rsidR="00E96141" w:rsidRPr="009A0E46" w:rsidRDefault="00E96141"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（2）</w:t>
      </w:r>
      <w:proofErr w:type="gramStart"/>
      <w:r w:rsidRPr="009A0E46">
        <w:rPr>
          <w:rFonts w:ascii="思源黑体 CN Medium" w:eastAsia="思源黑体 CN Medium" w:hAnsi="思源黑体 CN Medium" w:cs="思源黑体 CN Medium" w:hint="eastAsia"/>
          <w:color w:val="000000"/>
          <w:szCs w:val="21"/>
        </w:rPr>
        <w:t>微服务</w:t>
      </w:r>
      <w:proofErr w:type="gramEnd"/>
      <w:r w:rsidRPr="009A0E46">
        <w:rPr>
          <w:rFonts w:ascii="思源黑体 CN Medium" w:eastAsia="思源黑体 CN Medium" w:hAnsi="思源黑体 CN Medium" w:cs="思源黑体 CN Medium" w:hint="eastAsia"/>
          <w:color w:val="000000"/>
          <w:szCs w:val="21"/>
        </w:rPr>
        <w:t>的优势</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9"/>
        <w:gridCol w:w="6305"/>
      </w:tblGrid>
      <w:tr w:rsidR="00E96141" w:rsidRPr="009A0E46" w14:paraId="681FB7A4" w14:textId="77777777" w:rsidTr="00E96141">
        <w:trPr>
          <w:trHeight w:val="20"/>
        </w:trPr>
        <w:tc>
          <w:tcPr>
            <w:tcW w:w="1626" w:type="pct"/>
            <w:tcBorders>
              <w:top w:val="single" w:sz="4" w:space="0" w:color="auto"/>
              <w:left w:val="single" w:sz="4" w:space="0" w:color="auto"/>
              <w:bottom w:val="single" w:sz="4" w:space="0" w:color="auto"/>
              <w:right w:val="single" w:sz="4" w:space="0" w:color="auto"/>
            </w:tcBorders>
            <w:vAlign w:val="center"/>
            <w:hideMark/>
          </w:tcPr>
          <w:p w14:paraId="32CD05B6" w14:textId="77777777" w:rsidR="00E96141" w:rsidRPr="009A0E46" w:rsidRDefault="00E96141"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bCs/>
                <w:color w:val="000000"/>
                <w:szCs w:val="21"/>
              </w:rPr>
              <w:t>优点</w:t>
            </w:r>
          </w:p>
        </w:tc>
        <w:tc>
          <w:tcPr>
            <w:tcW w:w="3374" w:type="pct"/>
            <w:tcBorders>
              <w:top w:val="single" w:sz="4" w:space="0" w:color="auto"/>
              <w:left w:val="single" w:sz="4" w:space="0" w:color="auto"/>
              <w:bottom w:val="single" w:sz="4" w:space="0" w:color="auto"/>
              <w:right w:val="single" w:sz="4" w:space="0" w:color="auto"/>
            </w:tcBorders>
            <w:vAlign w:val="center"/>
            <w:hideMark/>
          </w:tcPr>
          <w:p w14:paraId="7E60F18D" w14:textId="77777777" w:rsidR="00E96141" w:rsidRPr="009A0E46" w:rsidRDefault="00E96141"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bCs/>
                <w:color w:val="000000"/>
                <w:szCs w:val="21"/>
              </w:rPr>
              <w:t>解读</w:t>
            </w:r>
          </w:p>
        </w:tc>
      </w:tr>
      <w:tr w:rsidR="00E96141" w:rsidRPr="009A0E46" w14:paraId="535FAB7A" w14:textId="77777777" w:rsidTr="00E96141">
        <w:trPr>
          <w:trHeight w:val="20"/>
        </w:trPr>
        <w:tc>
          <w:tcPr>
            <w:tcW w:w="1626" w:type="pct"/>
            <w:tcBorders>
              <w:top w:val="single" w:sz="4" w:space="0" w:color="auto"/>
              <w:left w:val="single" w:sz="4" w:space="0" w:color="auto"/>
              <w:bottom w:val="single" w:sz="4" w:space="0" w:color="auto"/>
              <w:right w:val="single" w:sz="4" w:space="0" w:color="auto"/>
            </w:tcBorders>
            <w:vAlign w:val="center"/>
            <w:hideMark/>
          </w:tcPr>
          <w:p w14:paraId="23D4ED84" w14:textId="77777777" w:rsidR="00E96141" w:rsidRPr="009A0E46" w:rsidRDefault="00E96141"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【复杂应用解耦】</w:t>
            </w:r>
          </w:p>
        </w:tc>
        <w:tc>
          <w:tcPr>
            <w:tcW w:w="3374" w:type="pct"/>
            <w:tcBorders>
              <w:top w:val="single" w:sz="4" w:space="0" w:color="auto"/>
              <w:left w:val="single" w:sz="4" w:space="0" w:color="auto"/>
              <w:bottom w:val="single" w:sz="4" w:space="0" w:color="auto"/>
              <w:right w:val="single" w:sz="4" w:space="0" w:color="auto"/>
            </w:tcBorders>
            <w:vAlign w:val="center"/>
            <w:hideMark/>
          </w:tcPr>
          <w:p w14:paraId="3AA899C0" w14:textId="77777777" w:rsidR="00E96141" w:rsidRPr="009A0E46" w:rsidRDefault="00E96141"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小服务（且专注于做⼀件事情）</w:t>
            </w:r>
          </w:p>
          <w:p w14:paraId="711F2873" w14:textId="77777777" w:rsidR="00E96141" w:rsidRPr="009A0E46" w:rsidRDefault="00E96141"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化整为零，易于小团队开发</w:t>
            </w:r>
          </w:p>
        </w:tc>
      </w:tr>
      <w:tr w:rsidR="00E96141" w:rsidRPr="009A0E46" w14:paraId="55EB41F8" w14:textId="77777777" w:rsidTr="00E96141">
        <w:trPr>
          <w:trHeight w:val="20"/>
        </w:trPr>
        <w:tc>
          <w:tcPr>
            <w:tcW w:w="1626" w:type="pct"/>
            <w:tcBorders>
              <w:top w:val="single" w:sz="4" w:space="0" w:color="auto"/>
              <w:left w:val="single" w:sz="4" w:space="0" w:color="auto"/>
              <w:bottom w:val="single" w:sz="4" w:space="0" w:color="auto"/>
              <w:right w:val="single" w:sz="4" w:space="0" w:color="auto"/>
            </w:tcBorders>
            <w:vAlign w:val="center"/>
            <w:hideMark/>
          </w:tcPr>
          <w:p w14:paraId="18425026" w14:textId="77777777" w:rsidR="00E96141" w:rsidRPr="009A0E46" w:rsidRDefault="00E96141"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【独立】</w:t>
            </w:r>
          </w:p>
        </w:tc>
        <w:tc>
          <w:tcPr>
            <w:tcW w:w="3374" w:type="pct"/>
            <w:tcBorders>
              <w:top w:val="single" w:sz="4" w:space="0" w:color="auto"/>
              <w:left w:val="single" w:sz="4" w:space="0" w:color="auto"/>
              <w:bottom w:val="single" w:sz="4" w:space="0" w:color="auto"/>
              <w:right w:val="single" w:sz="4" w:space="0" w:color="auto"/>
            </w:tcBorders>
            <w:vAlign w:val="center"/>
            <w:hideMark/>
          </w:tcPr>
          <w:p w14:paraId="430979B4" w14:textId="77777777" w:rsidR="00E96141" w:rsidRPr="009A0E46" w:rsidRDefault="00E96141"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独立开发</w:t>
            </w:r>
          </w:p>
          <w:p w14:paraId="5D8EB532" w14:textId="77777777" w:rsidR="00E96141" w:rsidRPr="009A0E46" w:rsidRDefault="00E96141"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独立测试及独立部署（简单部署）</w:t>
            </w:r>
          </w:p>
          <w:p w14:paraId="46CA31F4" w14:textId="77777777" w:rsidR="00E96141" w:rsidRPr="009A0E46" w:rsidRDefault="00E96141"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独立运行（每个服务运行在其独立进程中）</w:t>
            </w:r>
          </w:p>
        </w:tc>
      </w:tr>
      <w:tr w:rsidR="00E96141" w:rsidRPr="009A0E46" w14:paraId="133A4565" w14:textId="77777777" w:rsidTr="00E96141">
        <w:trPr>
          <w:trHeight w:val="20"/>
        </w:trPr>
        <w:tc>
          <w:tcPr>
            <w:tcW w:w="1626" w:type="pct"/>
            <w:tcBorders>
              <w:top w:val="single" w:sz="4" w:space="0" w:color="auto"/>
              <w:left w:val="single" w:sz="4" w:space="0" w:color="auto"/>
              <w:bottom w:val="single" w:sz="4" w:space="0" w:color="auto"/>
              <w:right w:val="single" w:sz="4" w:space="0" w:color="auto"/>
            </w:tcBorders>
            <w:vAlign w:val="center"/>
            <w:hideMark/>
          </w:tcPr>
          <w:p w14:paraId="3D4EA940" w14:textId="77777777" w:rsidR="00E96141" w:rsidRPr="009A0E46" w:rsidRDefault="00E96141"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【技术选型灵活】</w:t>
            </w:r>
          </w:p>
        </w:tc>
        <w:tc>
          <w:tcPr>
            <w:tcW w:w="3374" w:type="pct"/>
            <w:tcBorders>
              <w:top w:val="single" w:sz="4" w:space="0" w:color="auto"/>
              <w:left w:val="single" w:sz="4" w:space="0" w:color="auto"/>
              <w:bottom w:val="single" w:sz="4" w:space="0" w:color="auto"/>
              <w:right w:val="single" w:sz="4" w:space="0" w:color="auto"/>
            </w:tcBorders>
            <w:vAlign w:val="center"/>
            <w:hideMark/>
          </w:tcPr>
          <w:p w14:paraId="0DBFD425" w14:textId="77777777" w:rsidR="00E96141" w:rsidRPr="009A0E46" w:rsidRDefault="00E96141"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支持异构（如：每个服务使用不同数据库）</w:t>
            </w:r>
          </w:p>
        </w:tc>
      </w:tr>
      <w:tr w:rsidR="00E96141" w:rsidRPr="009A0E46" w14:paraId="531F78E1" w14:textId="77777777" w:rsidTr="00E96141">
        <w:trPr>
          <w:trHeight w:val="20"/>
        </w:trPr>
        <w:tc>
          <w:tcPr>
            <w:tcW w:w="1626" w:type="pct"/>
            <w:tcBorders>
              <w:top w:val="single" w:sz="4" w:space="0" w:color="auto"/>
              <w:left w:val="single" w:sz="4" w:space="0" w:color="auto"/>
              <w:bottom w:val="single" w:sz="4" w:space="0" w:color="auto"/>
              <w:right w:val="single" w:sz="4" w:space="0" w:color="auto"/>
            </w:tcBorders>
            <w:vAlign w:val="center"/>
            <w:hideMark/>
          </w:tcPr>
          <w:p w14:paraId="3D84DEC7" w14:textId="77777777" w:rsidR="00E96141" w:rsidRPr="009A0E46" w:rsidRDefault="00E96141"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【容错】</w:t>
            </w:r>
          </w:p>
        </w:tc>
        <w:tc>
          <w:tcPr>
            <w:tcW w:w="3374" w:type="pct"/>
            <w:tcBorders>
              <w:top w:val="single" w:sz="4" w:space="0" w:color="auto"/>
              <w:left w:val="single" w:sz="4" w:space="0" w:color="auto"/>
              <w:bottom w:val="single" w:sz="4" w:space="0" w:color="auto"/>
              <w:right w:val="single" w:sz="4" w:space="0" w:color="auto"/>
            </w:tcBorders>
            <w:vAlign w:val="center"/>
            <w:hideMark/>
          </w:tcPr>
          <w:p w14:paraId="2D633CC7" w14:textId="77777777" w:rsidR="00E96141" w:rsidRPr="009A0E46" w:rsidRDefault="00E96141"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故障被隔离在单个服务中，通过重试、平稳退化等机制实现应用层容错</w:t>
            </w:r>
          </w:p>
        </w:tc>
      </w:tr>
      <w:tr w:rsidR="00E96141" w:rsidRPr="009A0E46" w14:paraId="48A6465E" w14:textId="77777777" w:rsidTr="00E96141">
        <w:trPr>
          <w:trHeight w:val="20"/>
        </w:trPr>
        <w:tc>
          <w:tcPr>
            <w:tcW w:w="1626" w:type="pct"/>
            <w:tcBorders>
              <w:top w:val="single" w:sz="4" w:space="0" w:color="auto"/>
              <w:left w:val="single" w:sz="4" w:space="0" w:color="auto"/>
              <w:bottom w:val="single" w:sz="4" w:space="0" w:color="auto"/>
              <w:right w:val="single" w:sz="4" w:space="0" w:color="auto"/>
            </w:tcBorders>
            <w:vAlign w:val="center"/>
            <w:hideMark/>
          </w:tcPr>
          <w:p w14:paraId="796D40BA" w14:textId="77777777" w:rsidR="00E96141" w:rsidRPr="009A0E46" w:rsidRDefault="00E96141"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【松耦合，易扩展】</w:t>
            </w:r>
          </w:p>
        </w:tc>
        <w:tc>
          <w:tcPr>
            <w:tcW w:w="3374" w:type="pct"/>
            <w:tcBorders>
              <w:top w:val="single" w:sz="4" w:space="0" w:color="auto"/>
              <w:left w:val="single" w:sz="4" w:space="0" w:color="auto"/>
              <w:bottom w:val="single" w:sz="4" w:space="0" w:color="auto"/>
              <w:right w:val="single" w:sz="4" w:space="0" w:color="auto"/>
            </w:tcBorders>
            <w:vAlign w:val="center"/>
            <w:hideMark/>
          </w:tcPr>
          <w:p w14:paraId="6F591C79" w14:textId="77777777" w:rsidR="00E96141" w:rsidRPr="009A0E46" w:rsidRDefault="00E96141"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可根据需求独立扩展</w:t>
            </w:r>
          </w:p>
        </w:tc>
      </w:tr>
    </w:tbl>
    <w:p w14:paraId="2DE65A18" w14:textId="75E1DADF" w:rsidR="00E96141" w:rsidRPr="009A0E46" w:rsidRDefault="00E96141"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（3）</w:t>
      </w:r>
      <w:proofErr w:type="gramStart"/>
      <w:r w:rsidRPr="009A0E46">
        <w:rPr>
          <w:rFonts w:ascii="思源黑体 CN Medium" w:eastAsia="思源黑体 CN Medium" w:hAnsi="思源黑体 CN Medium" w:cs="思源黑体 CN Medium" w:hint="eastAsia"/>
          <w:color w:val="000000"/>
          <w:szCs w:val="21"/>
        </w:rPr>
        <w:t>微服务</w:t>
      </w:r>
      <w:proofErr w:type="gramEnd"/>
      <w:r w:rsidRPr="009A0E46">
        <w:rPr>
          <w:rFonts w:ascii="思源黑体 CN Medium" w:eastAsia="思源黑体 CN Medium" w:hAnsi="思源黑体 CN Medium" w:cs="思源黑体 CN Medium" w:hint="eastAsia"/>
          <w:color w:val="000000"/>
          <w:szCs w:val="21"/>
        </w:rPr>
        <w:t>面临的挑战</w:t>
      </w:r>
    </w:p>
    <w:p w14:paraId="791B0B4E" w14:textId="77777777" w:rsidR="00E96141" w:rsidRPr="009A0E46" w:rsidRDefault="00E96141"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分布式环境下的数据一致性【更复杂】</w:t>
      </w:r>
    </w:p>
    <w:p w14:paraId="1D8D9F35" w14:textId="77777777" w:rsidR="00E96141" w:rsidRPr="009A0E46" w:rsidRDefault="00E96141"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测试的复杂性【服务间依赖测试】</w:t>
      </w:r>
    </w:p>
    <w:p w14:paraId="5FAFD72F" w14:textId="66AEF5EE" w:rsidR="00E96141" w:rsidRPr="009A0E46" w:rsidRDefault="00E96141" w:rsidP="004A4D67">
      <w:pPr>
        <w:snapToGrid w:val="0"/>
        <w:spacing w:line="264" w:lineRule="auto"/>
        <w:rPr>
          <w:rFonts w:ascii="思源黑体 CN Medium" w:eastAsia="思源黑体 CN Medium" w:hAnsi="思源黑体 CN Medium" w:cs="思源黑体 CN Medium"/>
          <w:color w:val="000000"/>
          <w:kern w:val="0"/>
          <w:szCs w:val="21"/>
        </w:rPr>
      </w:pPr>
      <w:r w:rsidRPr="009A0E46">
        <w:rPr>
          <w:rFonts w:ascii="思源黑体 CN Medium" w:eastAsia="思源黑体 CN Medium" w:hAnsi="思源黑体 CN Medium" w:cs="思源黑体 CN Medium" w:hint="eastAsia"/>
          <w:color w:val="000000"/>
          <w:kern w:val="0"/>
          <w:szCs w:val="21"/>
        </w:rPr>
        <w:t>运维的复杂性</w:t>
      </w:r>
    </w:p>
    <w:p w14:paraId="611D96FB" w14:textId="59776F39" w:rsidR="00E96141" w:rsidRDefault="00E96141" w:rsidP="004A4D67">
      <w:pPr>
        <w:snapToGrid w:val="0"/>
        <w:spacing w:line="264" w:lineRule="auto"/>
        <w:rPr>
          <w:rFonts w:ascii="思源黑体 CN Medium" w:eastAsia="思源黑体 CN Medium" w:hAnsi="思源黑体 CN Medium"/>
          <w:szCs w:val="21"/>
        </w:rPr>
      </w:pPr>
    </w:p>
    <w:p w14:paraId="55F2B24D" w14:textId="5AAF1095" w:rsidR="00F014B1" w:rsidRDefault="00F014B1" w:rsidP="004A4D67">
      <w:pPr>
        <w:snapToGrid w:val="0"/>
        <w:spacing w:line="264" w:lineRule="auto"/>
        <w:rPr>
          <w:rFonts w:ascii="思源黑体 CN Medium" w:eastAsia="思源黑体 CN Medium" w:hAnsi="思源黑体 CN Medium"/>
          <w:szCs w:val="21"/>
        </w:rPr>
      </w:pPr>
    </w:p>
    <w:p w14:paraId="091C1174" w14:textId="14D64325" w:rsidR="00F014B1" w:rsidRDefault="00F014B1" w:rsidP="004A4D67">
      <w:pPr>
        <w:snapToGrid w:val="0"/>
        <w:spacing w:line="264" w:lineRule="auto"/>
        <w:rPr>
          <w:rFonts w:ascii="思源黑体 CN Medium" w:eastAsia="思源黑体 CN Medium" w:hAnsi="思源黑体 CN Medium"/>
          <w:szCs w:val="21"/>
        </w:rPr>
      </w:pPr>
    </w:p>
    <w:p w14:paraId="7ADA9829" w14:textId="2F0C662A" w:rsidR="00F014B1" w:rsidRDefault="00F014B1" w:rsidP="004A4D67">
      <w:pPr>
        <w:snapToGrid w:val="0"/>
        <w:spacing w:line="264" w:lineRule="auto"/>
        <w:rPr>
          <w:rFonts w:ascii="思源黑体 CN Medium" w:eastAsia="思源黑体 CN Medium" w:hAnsi="思源黑体 CN Medium"/>
          <w:szCs w:val="21"/>
        </w:rPr>
      </w:pPr>
    </w:p>
    <w:p w14:paraId="09B82A1C" w14:textId="79342745" w:rsidR="00F014B1" w:rsidRDefault="00F014B1" w:rsidP="004A4D67">
      <w:pPr>
        <w:snapToGrid w:val="0"/>
        <w:spacing w:line="264" w:lineRule="auto"/>
        <w:rPr>
          <w:rFonts w:ascii="思源黑体 CN Medium" w:eastAsia="思源黑体 CN Medium" w:hAnsi="思源黑体 CN Medium"/>
          <w:szCs w:val="21"/>
        </w:rPr>
      </w:pPr>
    </w:p>
    <w:p w14:paraId="60D37D9F" w14:textId="77777777" w:rsidR="00F014B1" w:rsidRPr="009A0E46" w:rsidRDefault="00F014B1" w:rsidP="004A4D67">
      <w:pPr>
        <w:snapToGrid w:val="0"/>
        <w:spacing w:line="264" w:lineRule="auto"/>
        <w:rPr>
          <w:rFonts w:ascii="思源黑体 CN Medium" w:eastAsia="思源黑体 CN Medium" w:hAnsi="思源黑体 CN Medium"/>
          <w:szCs w:val="21"/>
        </w:rPr>
      </w:pPr>
    </w:p>
    <w:p w14:paraId="38DC23E5" w14:textId="367C1CD7" w:rsidR="0059161A" w:rsidRPr="009A0E46" w:rsidRDefault="00802532"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lastRenderedPageBreak/>
        <w:t>29</w:t>
      </w:r>
      <w:r w:rsidR="0059161A" w:rsidRPr="009A0E46">
        <w:rPr>
          <w:rFonts w:ascii="思源黑体 CN Medium" w:eastAsia="思源黑体 CN Medium" w:hAnsi="思源黑体 CN Medium" w:hint="eastAsia"/>
          <w:szCs w:val="21"/>
        </w:rPr>
        <w:t>、</w:t>
      </w:r>
      <w:proofErr w:type="gramStart"/>
      <w:r w:rsidRPr="009A0E46">
        <w:rPr>
          <w:rFonts w:ascii="思源黑体 CN Medium" w:eastAsia="思源黑体 CN Medium" w:hAnsi="思源黑体 CN Medium" w:hint="eastAsia"/>
          <w:szCs w:val="21"/>
        </w:rPr>
        <w:t>微服务</w:t>
      </w:r>
      <w:proofErr w:type="gramEnd"/>
      <w:r w:rsidRPr="009A0E46">
        <w:rPr>
          <w:rFonts w:ascii="思源黑体 CN Medium" w:eastAsia="思源黑体 CN Medium" w:hAnsi="思源黑体 CN Medium" w:hint="eastAsia"/>
          <w:szCs w:val="21"/>
        </w:rPr>
        <w:t>与SOA对比</w:t>
      </w: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0" w:type="dxa"/>
          <w:right w:w="0" w:type="dxa"/>
        </w:tblCellMar>
        <w:tblLook w:val="0420" w:firstRow="1" w:lastRow="0" w:firstColumn="0" w:lastColumn="0" w:noHBand="0" w:noVBand="1"/>
      </w:tblPr>
      <w:tblGrid>
        <w:gridCol w:w="4244"/>
        <w:gridCol w:w="5100"/>
      </w:tblGrid>
      <w:tr w:rsidR="0059161A" w:rsidRPr="009A0E46" w14:paraId="523BA78C" w14:textId="77777777" w:rsidTr="009D2BD0">
        <w:trPr>
          <w:trHeight w:val="283"/>
        </w:trPr>
        <w:tc>
          <w:tcPr>
            <w:tcW w:w="2271" w:type="pct"/>
            <w:shd w:val="clear" w:color="auto" w:fill="auto"/>
            <w:tcMar>
              <w:top w:w="72" w:type="dxa"/>
              <w:left w:w="144" w:type="dxa"/>
              <w:bottom w:w="72" w:type="dxa"/>
              <w:right w:w="144" w:type="dxa"/>
            </w:tcMar>
            <w:vAlign w:val="center"/>
            <w:hideMark/>
          </w:tcPr>
          <w:p w14:paraId="7059D00C" w14:textId="77777777" w:rsidR="0059161A" w:rsidRPr="009A0E46" w:rsidRDefault="0059161A" w:rsidP="004A4D67">
            <w:pPr>
              <w:snapToGrid w:val="0"/>
              <w:spacing w:line="264" w:lineRule="auto"/>
              <w:rPr>
                <w:rFonts w:ascii="思源黑体 CN Medium" w:eastAsia="思源黑体 CN Medium" w:hAnsi="思源黑体 CN Medium"/>
                <w:szCs w:val="21"/>
              </w:rPr>
            </w:pPr>
            <w:proofErr w:type="gramStart"/>
            <w:r w:rsidRPr="009A0E46">
              <w:rPr>
                <w:rFonts w:ascii="思源黑体 CN Medium" w:eastAsia="思源黑体 CN Medium" w:hAnsi="思源黑体 CN Medium" w:hint="eastAsia"/>
                <w:szCs w:val="21"/>
              </w:rPr>
              <w:t>微服务</w:t>
            </w:r>
            <w:proofErr w:type="gramEnd"/>
          </w:p>
        </w:tc>
        <w:tc>
          <w:tcPr>
            <w:tcW w:w="2729" w:type="pct"/>
            <w:shd w:val="clear" w:color="auto" w:fill="auto"/>
            <w:tcMar>
              <w:top w:w="72" w:type="dxa"/>
              <w:left w:w="144" w:type="dxa"/>
              <w:bottom w:w="72" w:type="dxa"/>
              <w:right w:w="144" w:type="dxa"/>
            </w:tcMar>
            <w:vAlign w:val="center"/>
          </w:tcPr>
          <w:p w14:paraId="408F3D9E"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SOA</w:t>
            </w:r>
          </w:p>
        </w:tc>
      </w:tr>
      <w:tr w:rsidR="0059161A" w:rsidRPr="009A0E46" w14:paraId="32B9FD46" w14:textId="77777777" w:rsidTr="009D2BD0">
        <w:trPr>
          <w:trHeight w:val="283"/>
        </w:trPr>
        <w:tc>
          <w:tcPr>
            <w:tcW w:w="2271" w:type="pct"/>
            <w:shd w:val="clear" w:color="auto" w:fill="auto"/>
            <w:tcMar>
              <w:top w:w="72" w:type="dxa"/>
              <w:left w:w="144" w:type="dxa"/>
              <w:bottom w:w="72" w:type="dxa"/>
              <w:right w:w="144" w:type="dxa"/>
            </w:tcMar>
            <w:vAlign w:val="center"/>
            <w:hideMark/>
          </w:tcPr>
          <w:p w14:paraId="559774D5"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能拆分的就拆分</w:t>
            </w:r>
          </w:p>
        </w:tc>
        <w:tc>
          <w:tcPr>
            <w:tcW w:w="2729" w:type="pct"/>
            <w:shd w:val="clear" w:color="auto" w:fill="auto"/>
            <w:tcMar>
              <w:top w:w="72" w:type="dxa"/>
              <w:left w:w="144" w:type="dxa"/>
              <w:bottom w:w="72" w:type="dxa"/>
              <w:right w:w="144" w:type="dxa"/>
            </w:tcMar>
            <w:vAlign w:val="center"/>
          </w:tcPr>
          <w:p w14:paraId="2E69FA74"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是整体的，服务能放一起的都放一起</w:t>
            </w:r>
          </w:p>
        </w:tc>
      </w:tr>
      <w:tr w:rsidR="0059161A" w:rsidRPr="009A0E46" w14:paraId="1922BC4A" w14:textId="77777777" w:rsidTr="009D2BD0">
        <w:trPr>
          <w:trHeight w:val="283"/>
        </w:trPr>
        <w:tc>
          <w:tcPr>
            <w:tcW w:w="2271" w:type="pct"/>
            <w:shd w:val="clear" w:color="auto" w:fill="auto"/>
            <w:tcMar>
              <w:top w:w="72" w:type="dxa"/>
              <w:left w:w="144" w:type="dxa"/>
              <w:bottom w:w="72" w:type="dxa"/>
              <w:right w:w="144" w:type="dxa"/>
            </w:tcMar>
            <w:vAlign w:val="center"/>
            <w:hideMark/>
          </w:tcPr>
          <w:p w14:paraId="243624B2"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纵向业务划分</w:t>
            </w:r>
          </w:p>
        </w:tc>
        <w:tc>
          <w:tcPr>
            <w:tcW w:w="2729" w:type="pct"/>
            <w:shd w:val="clear" w:color="auto" w:fill="auto"/>
            <w:tcMar>
              <w:top w:w="72" w:type="dxa"/>
              <w:left w:w="144" w:type="dxa"/>
              <w:bottom w:w="72" w:type="dxa"/>
              <w:right w:w="144" w:type="dxa"/>
            </w:tcMar>
            <w:vAlign w:val="center"/>
          </w:tcPr>
          <w:p w14:paraId="4C2A9854"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是水平分多层</w:t>
            </w:r>
          </w:p>
        </w:tc>
      </w:tr>
      <w:tr w:rsidR="0059161A" w:rsidRPr="009A0E46" w14:paraId="5BADF350" w14:textId="77777777" w:rsidTr="009D2BD0">
        <w:trPr>
          <w:trHeight w:val="283"/>
        </w:trPr>
        <w:tc>
          <w:tcPr>
            <w:tcW w:w="2271" w:type="pct"/>
            <w:shd w:val="clear" w:color="auto" w:fill="auto"/>
            <w:tcMar>
              <w:top w:w="72" w:type="dxa"/>
              <w:left w:w="144" w:type="dxa"/>
              <w:bottom w:w="72" w:type="dxa"/>
              <w:right w:w="144" w:type="dxa"/>
            </w:tcMar>
            <w:vAlign w:val="center"/>
          </w:tcPr>
          <w:p w14:paraId="649E1A54"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由单一组织负责</w:t>
            </w:r>
          </w:p>
        </w:tc>
        <w:tc>
          <w:tcPr>
            <w:tcW w:w="2729" w:type="pct"/>
            <w:shd w:val="clear" w:color="auto" w:fill="auto"/>
            <w:tcMar>
              <w:top w:w="72" w:type="dxa"/>
              <w:left w:w="144" w:type="dxa"/>
              <w:bottom w:w="72" w:type="dxa"/>
              <w:right w:w="144" w:type="dxa"/>
            </w:tcMar>
            <w:vAlign w:val="center"/>
          </w:tcPr>
          <w:p w14:paraId="2064F23E"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按层级划分不同部门的组织负责</w:t>
            </w:r>
          </w:p>
        </w:tc>
      </w:tr>
      <w:tr w:rsidR="0059161A" w:rsidRPr="009A0E46" w14:paraId="27D61238" w14:textId="77777777" w:rsidTr="009D2BD0">
        <w:trPr>
          <w:trHeight w:val="283"/>
        </w:trPr>
        <w:tc>
          <w:tcPr>
            <w:tcW w:w="2271" w:type="pct"/>
            <w:shd w:val="clear" w:color="auto" w:fill="auto"/>
            <w:tcMar>
              <w:top w:w="72" w:type="dxa"/>
              <w:left w:w="144" w:type="dxa"/>
              <w:bottom w:w="72" w:type="dxa"/>
              <w:right w:w="144" w:type="dxa"/>
            </w:tcMar>
            <w:vAlign w:val="center"/>
          </w:tcPr>
          <w:p w14:paraId="3B5C2625"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细粒度</w:t>
            </w:r>
          </w:p>
        </w:tc>
        <w:tc>
          <w:tcPr>
            <w:tcW w:w="2729" w:type="pct"/>
            <w:shd w:val="clear" w:color="auto" w:fill="auto"/>
            <w:tcMar>
              <w:top w:w="72" w:type="dxa"/>
              <w:left w:w="144" w:type="dxa"/>
              <w:bottom w:w="72" w:type="dxa"/>
              <w:right w:w="144" w:type="dxa"/>
            </w:tcMar>
            <w:vAlign w:val="center"/>
          </w:tcPr>
          <w:p w14:paraId="59302A5D"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粗粒度</w:t>
            </w:r>
          </w:p>
        </w:tc>
      </w:tr>
      <w:tr w:rsidR="0059161A" w:rsidRPr="009A0E46" w14:paraId="0D8C0792" w14:textId="77777777" w:rsidTr="009D2BD0">
        <w:trPr>
          <w:trHeight w:val="283"/>
        </w:trPr>
        <w:tc>
          <w:tcPr>
            <w:tcW w:w="2271" w:type="pct"/>
            <w:shd w:val="clear" w:color="auto" w:fill="auto"/>
            <w:tcMar>
              <w:top w:w="72" w:type="dxa"/>
              <w:left w:w="144" w:type="dxa"/>
              <w:bottom w:w="72" w:type="dxa"/>
              <w:right w:w="144" w:type="dxa"/>
            </w:tcMar>
            <w:vAlign w:val="center"/>
          </w:tcPr>
          <w:p w14:paraId="5A85BF6A"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两句话可以解释明白</w:t>
            </w:r>
          </w:p>
        </w:tc>
        <w:tc>
          <w:tcPr>
            <w:tcW w:w="2729" w:type="pct"/>
            <w:shd w:val="clear" w:color="auto" w:fill="auto"/>
            <w:tcMar>
              <w:top w:w="72" w:type="dxa"/>
              <w:left w:w="144" w:type="dxa"/>
              <w:bottom w:w="72" w:type="dxa"/>
              <w:right w:w="144" w:type="dxa"/>
            </w:tcMar>
            <w:vAlign w:val="center"/>
          </w:tcPr>
          <w:p w14:paraId="580D33E0"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几百字只相当于SOA的目录</w:t>
            </w:r>
            <w:r w:rsidRPr="009A0E46">
              <w:rPr>
                <w:rFonts w:ascii="思源黑体 CN Medium" w:eastAsia="思源黑体 CN Medium" w:hAnsi="思源黑体 CN Medium" w:hint="eastAsia"/>
                <w:szCs w:val="21"/>
              </w:rPr>
              <w:cr/>
              <w:t xml:space="preserve"> </w:t>
            </w:r>
          </w:p>
        </w:tc>
      </w:tr>
      <w:tr w:rsidR="0059161A" w:rsidRPr="009A0E46" w14:paraId="526E3876" w14:textId="77777777" w:rsidTr="009D2BD0">
        <w:trPr>
          <w:trHeight w:val="283"/>
        </w:trPr>
        <w:tc>
          <w:tcPr>
            <w:tcW w:w="2271" w:type="pct"/>
            <w:shd w:val="clear" w:color="auto" w:fill="auto"/>
            <w:tcMar>
              <w:top w:w="72" w:type="dxa"/>
              <w:left w:w="144" w:type="dxa"/>
              <w:bottom w:w="72" w:type="dxa"/>
              <w:right w:w="144" w:type="dxa"/>
            </w:tcMar>
          </w:tcPr>
          <w:p w14:paraId="500B34CB"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cr/>
              <w:t>独立的子公司</w:t>
            </w:r>
          </w:p>
        </w:tc>
        <w:tc>
          <w:tcPr>
            <w:tcW w:w="2729" w:type="pct"/>
            <w:shd w:val="clear" w:color="auto" w:fill="auto"/>
            <w:tcMar>
              <w:top w:w="72" w:type="dxa"/>
              <w:left w:w="144" w:type="dxa"/>
              <w:bottom w:w="72" w:type="dxa"/>
              <w:right w:w="144" w:type="dxa"/>
            </w:tcMar>
          </w:tcPr>
          <w:p w14:paraId="58F537E5"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类似大公司里面划分了一些业务单元</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BU</w:t>
            </w:r>
            <w:r w:rsidRPr="007854D8">
              <w:rPr>
                <w:rFonts w:ascii="思源黑体 CN Medium" w:eastAsia="思源黑体 CN Medium" w:hAnsi="思源黑体 CN Medium" w:hint="eastAsia"/>
                <w:szCs w:val="21"/>
              </w:rPr>
              <w:t>）</w:t>
            </w:r>
          </w:p>
        </w:tc>
      </w:tr>
      <w:tr w:rsidR="0059161A" w:rsidRPr="009A0E46" w14:paraId="63F74BA3" w14:textId="77777777" w:rsidTr="009D2BD0">
        <w:trPr>
          <w:trHeight w:val="283"/>
        </w:trPr>
        <w:tc>
          <w:tcPr>
            <w:tcW w:w="2271" w:type="pct"/>
            <w:shd w:val="clear" w:color="auto" w:fill="auto"/>
            <w:tcMar>
              <w:top w:w="72" w:type="dxa"/>
              <w:left w:w="144" w:type="dxa"/>
              <w:bottom w:w="72" w:type="dxa"/>
              <w:right w:w="144" w:type="dxa"/>
            </w:tcMar>
          </w:tcPr>
          <w:p w14:paraId="6978F2C3"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组件小</w:t>
            </w:r>
          </w:p>
        </w:tc>
        <w:tc>
          <w:tcPr>
            <w:tcW w:w="2729" w:type="pct"/>
            <w:shd w:val="clear" w:color="auto" w:fill="auto"/>
            <w:tcMar>
              <w:top w:w="72" w:type="dxa"/>
              <w:left w:w="144" w:type="dxa"/>
              <w:bottom w:w="72" w:type="dxa"/>
              <w:right w:w="144" w:type="dxa"/>
            </w:tcMar>
          </w:tcPr>
          <w:p w14:paraId="60061242"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存在较复杂的组件</w:t>
            </w:r>
            <w:r w:rsidRPr="009A0E46">
              <w:rPr>
                <w:rFonts w:ascii="思源黑体 CN Medium" w:eastAsia="思源黑体 CN Medium" w:hAnsi="思源黑体 CN Medium" w:hint="eastAsia"/>
                <w:szCs w:val="21"/>
              </w:rPr>
              <w:cr/>
              <w:t xml:space="preserve"> </w:t>
            </w:r>
          </w:p>
        </w:tc>
      </w:tr>
      <w:tr w:rsidR="0059161A" w:rsidRPr="009A0E46" w14:paraId="1F93E507" w14:textId="77777777" w:rsidTr="009D2BD0">
        <w:trPr>
          <w:trHeight w:val="283"/>
        </w:trPr>
        <w:tc>
          <w:tcPr>
            <w:tcW w:w="2271" w:type="pct"/>
            <w:shd w:val="clear" w:color="auto" w:fill="auto"/>
            <w:tcMar>
              <w:top w:w="72" w:type="dxa"/>
              <w:left w:w="144" w:type="dxa"/>
              <w:bottom w:w="72" w:type="dxa"/>
              <w:right w:w="144" w:type="dxa"/>
            </w:tcMar>
          </w:tcPr>
          <w:p w14:paraId="211D8801"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业务逻辑存在于每一个服务中</w:t>
            </w:r>
          </w:p>
        </w:tc>
        <w:tc>
          <w:tcPr>
            <w:tcW w:w="2729" w:type="pct"/>
            <w:shd w:val="clear" w:color="auto" w:fill="auto"/>
            <w:tcMar>
              <w:top w:w="72" w:type="dxa"/>
              <w:left w:w="144" w:type="dxa"/>
              <w:bottom w:w="72" w:type="dxa"/>
              <w:right w:w="144" w:type="dxa"/>
            </w:tcMar>
          </w:tcPr>
          <w:p w14:paraId="04F75566"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业务逻辑横跨多个业务领域</w:t>
            </w:r>
            <w:r w:rsidRPr="009A0E46">
              <w:rPr>
                <w:rFonts w:ascii="思源黑体 CN Medium" w:eastAsia="思源黑体 CN Medium" w:hAnsi="思源黑体 CN Medium" w:hint="eastAsia"/>
                <w:szCs w:val="21"/>
              </w:rPr>
              <w:cr/>
              <w:t xml:space="preserve"> </w:t>
            </w:r>
          </w:p>
        </w:tc>
      </w:tr>
      <w:tr w:rsidR="0059161A" w:rsidRPr="009A0E46" w14:paraId="3A0A2389" w14:textId="77777777" w:rsidTr="009D2BD0">
        <w:trPr>
          <w:trHeight w:val="283"/>
        </w:trPr>
        <w:tc>
          <w:tcPr>
            <w:tcW w:w="2271" w:type="pct"/>
            <w:shd w:val="clear" w:color="auto" w:fill="auto"/>
            <w:tcMar>
              <w:top w:w="72" w:type="dxa"/>
              <w:left w:w="144" w:type="dxa"/>
              <w:bottom w:w="72" w:type="dxa"/>
              <w:right w:w="144" w:type="dxa"/>
            </w:tcMar>
          </w:tcPr>
          <w:p w14:paraId="07C5EF26"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使用轻量级的通信方式，如HTTP</w:t>
            </w:r>
          </w:p>
        </w:tc>
        <w:tc>
          <w:tcPr>
            <w:tcW w:w="2729" w:type="pct"/>
            <w:shd w:val="clear" w:color="auto" w:fill="auto"/>
            <w:tcMar>
              <w:top w:w="72" w:type="dxa"/>
              <w:left w:w="144" w:type="dxa"/>
              <w:bottom w:w="72" w:type="dxa"/>
              <w:right w:w="144" w:type="dxa"/>
            </w:tcMar>
          </w:tcPr>
          <w:p w14:paraId="4F7441B9"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企业服务总线</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ESB</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充当了服务之间通信的角色</w:t>
            </w:r>
          </w:p>
        </w:tc>
      </w:tr>
    </w:tbl>
    <w:p w14:paraId="320203A1"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12520E8F" w14:textId="77777777" w:rsidR="0059161A" w:rsidRPr="009A0E46" w:rsidRDefault="00CE21DB"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t>30</w:t>
      </w:r>
      <w:r w:rsidR="0059161A" w:rsidRPr="009A0E46">
        <w:rPr>
          <w:rFonts w:ascii="思源黑体 CN Medium" w:eastAsia="思源黑体 CN Medium" w:hAnsi="思源黑体 CN Medium" w:hint="eastAsia"/>
          <w:szCs w:val="21"/>
        </w:rPr>
        <w:t>、</w:t>
      </w:r>
      <w:r w:rsidR="00A73A88" w:rsidRPr="009A0E46">
        <w:rPr>
          <w:rFonts w:ascii="思源黑体 CN Medium" w:eastAsia="思源黑体 CN Medium" w:hAnsi="思源黑体 CN Medium" w:hint="eastAsia"/>
          <w:szCs w:val="21"/>
        </w:rPr>
        <w:t>需求分类</w:t>
      </w:r>
    </w:p>
    <w:p w14:paraId="710539F8" w14:textId="77777777" w:rsidR="0059161A" w:rsidRPr="009A0E46" w:rsidRDefault="00A73A88" w:rsidP="004A4D67">
      <w:pPr>
        <w:snapToGrid w:val="0"/>
        <w:spacing w:line="264" w:lineRule="auto"/>
        <w:jc w:val="center"/>
        <w:rPr>
          <w:rFonts w:ascii="思源黑体 CN Medium" w:eastAsia="思源黑体 CN Medium" w:hAnsi="思源黑体 CN Medium"/>
          <w:szCs w:val="21"/>
        </w:rPr>
      </w:pPr>
      <w:r w:rsidRPr="009A0E46">
        <w:rPr>
          <w:rFonts w:ascii="思源黑体 CN Medium" w:eastAsia="思源黑体 CN Medium" w:hAnsi="思源黑体 CN Medium"/>
          <w:noProof/>
          <w:szCs w:val="21"/>
        </w:rPr>
        <w:drawing>
          <wp:inline distT="0" distB="0" distL="0" distR="0" wp14:anchorId="382D8854" wp14:editId="6019D5F3">
            <wp:extent cx="4957348" cy="2020186"/>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pic:cNvPicPr>
                      <a:picLocks noChangeAspect="1"/>
                    </pic:cNvPicPr>
                  </pic:nvPicPr>
                  <pic:blipFill>
                    <a:blip r:embed="rId18">
                      <a:clrChange>
                        <a:clrFrom>
                          <a:srgbClr val="FFFFFF"/>
                        </a:clrFrom>
                        <a:clrTo>
                          <a:srgbClr val="FFFFFF">
                            <a:alpha val="0"/>
                          </a:srgbClr>
                        </a:clrTo>
                      </a:clrChange>
                    </a:blip>
                    <a:stretch>
                      <a:fillRect/>
                    </a:stretch>
                  </pic:blipFill>
                  <pic:spPr>
                    <a:xfrm>
                      <a:off x="0" y="0"/>
                      <a:ext cx="5073108" cy="2067360"/>
                    </a:xfrm>
                    <a:prstGeom prst="rect">
                      <a:avLst/>
                    </a:prstGeom>
                  </pic:spPr>
                </pic:pic>
              </a:graphicData>
            </a:graphic>
          </wp:inline>
        </w:drawing>
      </w:r>
    </w:p>
    <w:p w14:paraId="708DDDDF" w14:textId="77777777" w:rsidR="00A73A88" w:rsidRPr="009A0E46" w:rsidRDefault="00CE21DB"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（1）</w:t>
      </w:r>
      <w:r w:rsidR="00A73A88" w:rsidRPr="009A0E46">
        <w:rPr>
          <w:rFonts w:ascii="思源黑体 CN Medium" w:eastAsia="思源黑体 CN Medium" w:hAnsi="思源黑体 CN Medium" w:hint="eastAsia"/>
          <w:szCs w:val="21"/>
        </w:rPr>
        <w:t>需求的层次</w:t>
      </w:r>
    </w:p>
    <w:p w14:paraId="0D859ABE" w14:textId="77777777" w:rsidR="00A73A88" w:rsidRPr="009A0E46" w:rsidRDefault="00A73A88"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bCs/>
          <w:szCs w:val="21"/>
        </w:rPr>
        <w:t>业务需求</w:t>
      </w:r>
      <w:r w:rsidRPr="009A0E46">
        <w:rPr>
          <w:rFonts w:ascii="思源黑体 CN Medium" w:eastAsia="思源黑体 CN Medium" w:hAnsi="思源黑体 CN Medium" w:hint="eastAsia"/>
          <w:szCs w:val="21"/>
        </w:rPr>
        <w:t>：是指反应企业或客户对系统高层次的目标要求，通常来自项目投资人、购买产品的客户、客户单位的管理人员、市场营销部门或产品策划部门等。通过业务需求可以确定项目视图和范围，为以后的开发工作奠定了基础。</w:t>
      </w:r>
    </w:p>
    <w:p w14:paraId="598E1FB2" w14:textId="77777777" w:rsidR="00A73A88" w:rsidRPr="009A0E46" w:rsidRDefault="00A73A88"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bCs/>
          <w:szCs w:val="21"/>
        </w:rPr>
        <w:t>用户需求</w:t>
      </w:r>
      <w:r w:rsidRPr="009A0E46">
        <w:rPr>
          <w:rFonts w:ascii="思源黑体 CN Medium" w:eastAsia="思源黑体 CN Medium" w:hAnsi="思源黑体 CN Medium" w:hint="eastAsia"/>
          <w:szCs w:val="21"/>
        </w:rPr>
        <w:t>：描述的是用户的具体目标，或用户要求系统必须能完成的任务。也就是说，用户需求描述了用户能使用系统来做些什么。</w:t>
      </w:r>
    </w:p>
    <w:p w14:paraId="3C62E41A" w14:textId="77777777" w:rsidR="00A73A88" w:rsidRPr="009A0E46" w:rsidRDefault="00A73A88"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bCs/>
          <w:szCs w:val="21"/>
        </w:rPr>
        <w:t>系统需求</w:t>
      </w:r>
      <w:r w:rsidRPr="009A0E46">
        <w:rPr>
          <w:rFonts w:ascii="思源黑体 CN Medium" w:eastAsia="思源黑体 CN Medium" w:hAnsi="思源黑体 CN Medium" w:hint="eastAsia"/>
          <w:szCs w:val="21"/>
        </w:rPr>
        <w:t>：是从系统的角度来说明软件的需求，包括功能需求、非功能需求和设计约束等。功能需求也称为行为需求，它规定了开发人员必须在系统中实现的软件功能，用户利用这些功能来完成任务，满足</w:t>
      </w:r>
      <w:r w:rsidRPr="009A0E46">
        <w:rPr>
          <w:rFonts w:ascii="思源黑体 CN Medium" w:eastAsia="思源黑体 CN Medium" w:hAnsi="思源黑体 CN Medium" w:hint="eastAsia"/>
          <w:szCs w:val="21"/>
        </w:rPr>
        <w:lastRenderedPageBreak/>
        <w:t>业务要求。非功能需求是指系统必须具备的属性或品质，又可细分为软件质量属性和其他非功能需求。设计约束也称为限制条件或补充规约，通常是对系统的一些约束说明。</w:t>
      </w:r>
    </w:p>
    <w:p w14:paraId="38D59DA0" w14:textId="77777777" w:rsidR="00A73A88" w:rsidRPr="009A0E46" w:rsidRDefault="00CE21DB"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（2）</w:t>
      </w:r>
      <w:r w:rsidR="00A73A88" w:rsidRPr="009A0E46">
        <w:rPr>
          <w:rFonts w:ascii="思源黑体 CN Medium" w:eastAsia="思源黑体 CN Medium" w:hAnsi="思源黑体 CN Medium" w:hint="eastAsia"/>
          <w:szCs w:val="21"/>
        </w:rPr>
        <w:t>Q</w:t>
      </w:r>
      <w:r w:rsidR="00A73A88" w:rsidRPr="009A0E46">
        <w:rPr>
          <w:rFonts w:ascii="思源黑体 CN Medium" w:eastAsia="思源黑体 CN Medium" w:hAnsi="思源黑体 CN Medium"/>
          <w:szCs w:val="21"/>
        </w:rPr>
        <w:t>FD</w:t>
      </w:r>
    </w:p>
    <w:p w14:paraId="760CD757" w14:textId="77777777" w:rsidR="00A73A88" w:rsidRPr="009A0E46" w:rsidRDefault="00A73A88"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质量功能部署Q</w:t>
      </w:r>
      <w:r w:rsidRPr="009A0E46">
        <w:rPr>
          <w:rFonts w:ascii="思源黑体 CN Medium" w:eastAsia="思源黑体 CN Medium" w:hAnsi="思源黑体 CN Medium"/>
          <w:szCs w:val="21"/>
        </w:rPr>
        <w:t>FD</w:t>
      </w:r>
      <w:r w:rsidRPr="009A0E46">
        <w:rPr>
          <w:rFonts w:ascii="思源黑体 CN Medium" w:eastAsia="思源黑体 CN Medium" w:hAnsi="思源黑体 CN Medium" w:hint="eastAsia"/>
          <w:szCs w:val="21"/>
        </w:rPr>
        <w:t>是一种将用户要求转化</w:t>
      </w:r>
      <w:proofErr w:type="gramStart"/>
      <w:r w:rsidRPr="009A0E46">
        <w:rPr>
          <w:rFonts w:ascii="思源黑体 CN Medium" w:eastAsia="思源黑体 CN Medium" w:hAnsi="思源黑体 CN Medium" w:hint="eastAsia"/>
          <w:szCs w:val="21"/>
        </w:rPr>
        <w:t>成软件</w:t>
      </w:r>
      <w:proofErr w:type="gramEnd"/>
      <w:r w:rsidRPr="009A0E46">
        <w:rPr>
          <w:rFonts w:ascii="思源黑体 CN Medium" w:eastAsia="思源黑体 CN Medium" w:hAnsi="思源黑体 CN Medium" w:hint="eastAsia"/>
          <w:szCs w:val="21"/>
        </w:rPr>
        <w:t>需求的技术，其目的是最大限度地提升软件工程过程中用户的满意度。Q</w:t>
      </w:r>
      <w:r w:rsidRPr="009A0E46">
        <w:rPr>
          <w:rFonts w:ascii="思源黑体 CN Medium" w:eastAsia="思源黑体 CN Medium" w:hAnsi="思源黑体 CN Medium"/>
          <w:szCs w:val="21"/>
        </w:rPr>
        <w:t>FD</w:t>
      </w:r>
      <w:r w:rsidRPr="009A0E46">
        <w:rPr>
          <w:rFonts w:ascii="思源黑体 CN Medium" w:eastAsia="思源黑体 CN Medium" w:hAnsi="思源黑体 CN Medium" w:hint="eastAsia"/>
          <w:szCs w:val="21"/>
        </w:rPr>
        <w:t>将软件需求分为三类：</w:t>
      </w:r>
    </w:p>
    <w:p w14:paraId="65AE2B1A" w14:textId="77777777" w:rsidR="00A73A88" w:rsidRPr="009A0E46" w:rsidRDefault="00A73A88"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bCs/>
          <w:szCs w:val="21"/>
        </w:rPr>
        <w:t>常规需求（基本需求）</w:t>
      </w:r>
      <w:r w:rsidRPr="009A0E46">
        <w:rPr>
          <w:rFonts w:ascii="思源黑体 CN Medium" w:eastAsia="思源黑体 CN Medium" w:hAnsi="思源黑体 CN Medium" w:hint="eastAsia"/>
          <w:szCs w:val="21"/>
        </w:rPr>
        <w:t>：用户认为系统应该做到的功能或性能，实现越多用户会越满意。</w:t>
      </w:r>
    </w:p>
    <w:p w14:paraId="65B86015" w14:textId="77777777" w:rsidR="00A73A88" w:rsidRPr="009A0E46" w:rsidRDefault="00A73A88"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bCs/>
          <w:szCs w:val="21"/>
        </w:rPr>
        <w:t>期望需求</w:t>
      </w:r>
      <w:r w:rsidRPr="009A0E46">
        <w:rPr>
          <w:rFonts w:ascii="思源黑体 CN Medium" w:eastAsia="思源黑体 CN Medium" w:hAnsi="思源黑体 CN Medium" w:hint="eastAsia"/>
          <w:szCs w:val="21"/>
        </w:rPr>
        <w:t>：用户想当然认为系统应具备的功能或性能，但并不能正确描述自己想要得到的这些功能或性能需求。如果期望需求没有得到实现，会让用户感到不满意。</w:t>
      </w:r>
    </w:p>
    <w:p w14:paraId="6D4AE516" w14:textId="77777777" w:rsidR="00A73A88" w:rsidRPr="009A0E46" w:rsidRDefault="00A73A88"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bCs/>
          <w:szCs w:val="21"/>
        </w:rPr>
        <w:t>兴奋需求（意外需求）</w:t>
      </w:r>
      <w:r w:rsidRPr="009A0E46">
        <w:rPr>
          <w:rFonts w:ascii="思源黑体 CN Medium" w:eastAsia="思源黑体 CN Medium" w:hAnsi="思源黑体 CN Medium" w:hint="eastAsia"/>
          <w:szCs w:val="21"/>
        </w:rPr>
        <w:t>：是用户要求范围外的功能或性能，实现这些需求用户会更高兴，但不实现也不影响其购买的决策。</w:t>
      </w:r>
    </w:p>
    <w:p w14:paraId="6D436690" w14:textId="77777777" w:rsidR="00A73A88" w:rsidRPr="009A0E46" w:rsidRDefault="00A73A88" w:rsidP="004A4D67">
      <w:pPr>
        <w:snapToGrid w:val="0"/>
        <w:spacing w:line="264" w:lineRule="auto"/>
        <w:rPr>
          <w:rFonts w:ascii="思源黑体 CN Medium" w:eastAsia="思源黑体 CN Medium" w:hAnsi="思源黑体 CN Medium"/>
          <w:szCs w:val="21"/>
        </w:rPr>
      </w:pPr>
    </w:p>
    <w:p w14:paraId="4DC29FF7" w14:textId="77777777"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t>3</w:t>
      </w:r>
      <w:r w:rsidR="00CE21DB" w:rsidRPr="009A0E46">
        <w:rPr>
          <w:rFonts w:ascii="思源黑体 CN Medium" w:eastAsia="思源黑体 CN Medium" w:hAnsi="思源黑体 CN Medium"/>
          <w:szCs w:val="21"/>
        </w:rPr>
        <w:t>1</w:t>
      </w:r>
      <w:r w:rsidRPr="009A0E46">
        <w:rPr>
          <w:rFonts w:ascii="思源黑体 CN Medium" w:eastAsia="思源黑体 CN Medium" w:hAnsi="思源黑体 CN Medium" w:hint="eastAsia"/>
          <w:szCs w:val="21"/>
        </w:rPr>
        <w:t>、</w:t>
      </w:r>
      <w:r w:rsidR="00A73A88" w:rsidRPr="009A0E46">
        <w:rPr>
          <w:rFonts w:ascii="思源黑体 CN Medium" w:eastAsia="思源黑体 CN Medium" w:hAnsi="思源黑体 CN Medium" w:hint="eastAsia"/>
          <w:szCs w:val="21"/>
        </w:rPr>
        <w:t>需求获取方法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8"/>
        <w:gridCol w:w="6586"/>
      </w:tblGrid>
      <w:tr w:rsidR="00A73A88" w:rsidRPr="009A0E46" w14:paraId="0AE14B2E" w14:textId="77777777" w:rsidTr="00FA10CA">
        <w:trPr>
          <w:trHeight w:val="23"/>
        </w:trPr>
        <w:tc>
          <w:tcPr>
            <w:tcW w:w="1476" w:type="pct"/>
            <w:vAlign w:val="center"/>
          </w:tcPr>
          <w:p w14:paraId="3E7FB819" w14:textId="77777777" w:rsidR="00A73A88" w:rsidRPr="009A0E46" w:rsidRDefault="00A73A88"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rPr>
              <w:t>方法</w:t>
            </w:r>
          </w:p>
        </w:tc>
        <w:tc>
          <w:tcPr>
            <w:tcW w:w="3524" w:type="pct"/>
            <w:vAlign w:val="center"/>
          </w:tcPr>
          <w:p w14:paraId="44C66A1A" w14:textId="77777777" w:rsidR="00A73A88" w:rsidRPr="009A0E46" w:rsidRDefault="00A73A88"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rPr>
              <w:t>特点</w:t>
            </w:r>
          </w:p>
        </w:tc>
      </w:tr>
      <w:tr w:rsidR="00A73A88" w:rsidRPr="009A0E46" w14:paraId="7618E4CA" w14:textId="77777777" w:rsidTr="00FA10CA">
        <w:trPr>
          <w:trHeight w:val="23"/>
        </w:trPr>
        <w:tc>
          <w:tcPr>
            <w:tcW w:w="1476" w:type="pct"/>
            <w:vAlign w:val="center"/>
          </w:tcPr>
          <w:p w14:paraId="000DCE20" w14:textId="77777777" w:rsidR="00A73A88" w:rsidRPr="009A0E46" w:rsidRDefault="00A73A88"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收集资料</w:t>
            </w:r>
          </w:p>
        </w:tc>
        <w:tc>
          <w:tcPr>
            <w:tcW w:w="3524" w:type="pct"/>
            <w:vAlign w:val="center"/>
          </w:tcPr>
          <w:p w14:paraId="2CA94DC2" w14:textId="77777777" w:rsidR="00A73A88" w:rsidRPr="009A0E46" w:rsidRDefault="00A73A88"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把与系统有关的、对系统开发有益的信息收集起来。</w:t>
            </w:r>
          </w:p>
        </w:tc>
      </w:tr>
      <w:tr w:rsidR="00A73A88" w:rsidRPr="009A0E46" w14:paraId="348FF4BC" w14:textId="77777777" w:rsidTr="00FA10CA">
        <w:trPr>
          <w:trHeight w:val="23"/>
        </w:trPr>
        <w:tc>
          <w:tcPr>
            <w:tcW w:w="1476" w:type="pct"/>
            <w:vAlign w:val="center"/>
          </w:tcPr>
          <w:p w14:paraId="340E14A4" w14:textId="77777777" w:rsidR="00A73A88" w:rsidRPr="009A0E46" w:rsidRDefault="00A73A88"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用户访谈</w:t>
            </w:r>
          </w:p>
        </w:tc>
        <w:tc>
          <w:tcPr>
            <w:tcW w:w="3524" w:type="pct"/>
            <w:vAlign w:val="center"/>
          </w:tcPr>
          <w:p w14:paraId="1B3AA9C7" w14:textId="77777777" w:rsidR="00A73A88" w:rsidRPr="009A0E46" w:rsidRDefault="00A73A88"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1对1-3，有代表性的用户。成本高。</w:t>
            </w:r>
          </w:p>
        </w:tc>
      </w:tr>
      <w:tr w:rsidR="00A73A88" w:rsidRPr="009A0E46" w14:paraId="3F6B646B" w14:textId="77777777" w:rsidTr="00FA10CA">
        <w:trPr>
          <w:trHeight w:val="23"/>
        </w:trPr>
        <w:tc>
          <w:tcPr>
            <w:tcW w:w="1476" w:type="pct"/>
            <w:vAlign w:val="center"/>
          </w:tcPr>
          <w:p w14:paraId="11ACA80B" w14:textId="77777777" w:rsidR="00A73A88" w:rsidRPr="009A0E46" w:rsidRDefault="00A73A88"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问卷调查</w:t>
            </w:r>
          </w:p>
        </w:tc>
        <w:tc>
          <w:tcPr>
            <w:tcW w:w="3524" w:type="pct"/>
            <w:vAlign w:val="center"/>
          </w:tcPr>
          <w:p w14:paraId="27B75602" w14:textId="77777777" w:rsidR="00A73A88" w:rsidRPr="009A0E46" w:rsidRDefault="00A73A88"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用户多，无法一一访谈。成本低。</w:t>
            </w:r>
          </w:p>
        </w:tc>
      </w:tr>
      <w:tr w:rsidR="00A73A88" w:rsidRPr="009A0E46" w14:paraId="22C1DA07" w14:textId="77777777" w:rsidTr="00FA10CA">
        <w:trPr>
          <w:trHeight w:val="23"/>
        </w:trPr>
        <w:tc>
          <w:tcPr>
            <w:tcW w:w="1476" w:type="pct"/>
            <w:vAlign w:val="center"/>
          </w:tcPr>
          <w:p w14:paraId="15F8209C" w14:textId="77777777" w:rsidR="00A73A88" w:rsidRPr="009A0E46" w:rsidRDefault="00A73A88"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现场观摩</w:t>
            </w:r>
          </w:p>
        </w:tc>
        <w:tc>
          <w:tcPr>
            <w:tcW w:w="3524" w:type="pct"/>
            <w:vAlign w:val="center"/>
          </w:tcPr>
          <w:p w14:paraId="6B07BBF0" w14:textId="77777777" w:rsidR="00A73A88" w:rsidRPr="009A0E46" w:rsidRDefault="00A73A88"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针对较为复杂的流程和操作。</w:t>
            </w:r>
          </w:p>
        </w:tc>
      </w:tr>
      <w:tr w:rsidR="00A73A88" w:rsidRPr="009A0E46" w14:paraId="50BDFDE1" w14:textId="77777777" w:rsidTr="00FA10CA">
        <w:trPr>
          <w:trHeight w:val="23"/>
        </w:trPr>
        <w:tc>
          <w:tcPr>
            <w:tcW w:w="1476" w:type="pct"/>
            <w:vAlign w:val="center"/>
          </w:tcPr>
          <w:p w14:paraId="01D6117E" w14:textId="77777777" w:rsidR="00A73A88" w:rsidRPr="009A0E46" w:rsidRDefault="00A73A88"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参加业务实践</w:t>
            </w:r>
          </w:p>
        </w:tc>
        <w:tc>
          <w:tcPr>
            <w:tcW w:w="3524" w:type="pct"/>
            <w:vAlign w:val="center"/>
          </w:tcPr>
          <w:p w14:paraId="0C69C52D" w14:textId="77777777" w:rsidR="00A73A88" w:rsidRPr="009A0E46" w:rsidRDefault="00A73A88"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有效地发现问题的本质和寻找解决问题的办法。</w:t>
            </w:r>
          </w:p>
        </w:tc>
      </w:tr>
      <w:tr w:rsidR="00A73A88" w:rsidRPr="009A0E46" w14:paraId="6AFB8F95" w14:textId="77777777" w:rsidTr="00FA10CA">
        <w:trPr>
          <w:trHeight w:val="23"/>
        </w:trPr>
        <w:tc>
          <w:tcPr>
            <w:tcW w:w="1476" w:type="pct"/>
            <w:vAlign w:val="center"/>
          </w:tcPr>
          <w:p w14:paraId="23C189DB" w14:textId="77777777" w:rsidR="00A73A88" w:rsidRPr="009A0E46" w:rsidRDefault="00A73A88"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联合需求计划</w:t>
            </w:r>
            <w:r w:rsidRPr="007854D8">
              <w:rPr>
                <w:rFonts w:ascii="思源黑体 CN Medium" w:eastAsia="思源黑体 CN Medium" w:hAnsi="思源黑体 CN Medium" w:hint="eastAsia"/>
              </w:rPr>
              <w:t>（</w:t>
            </w:r>
            <w:r w:rsidRPr="009A0E46">
              <w:rPr>
                <w:rFonts w:ascii="思源黑体 CN Medium" w:eastAsia="思源黑体 CN Medium" w:hAnsi="思源黑体 CN Medium" w:hint="eastAsia"/>
              </w:rPr>
              <w:t>JRP</w:t>
            </w:r>
            <w:r w:rsidRPr="007854D8">
              <w:rPr>
                <w:rFonts w:ascii="思源黑体 CN Medium" w:eastAsia="思源黑体 CN Medium" w:hAnsi="思源黑体 CN Medium" w:hint="eastAsia"/>
              </w:rPr>
              <w:t>）</w:t>
            </w:r>
          </w:p>
        </w:tc>
        <w:tc>
          <w:tcPr>
            <w:tcW w:w="3524" w:type="pct"/>
            <w:vAlign w:val="center"/>
          </w:tcPr>
          <w:p w14:paraId="52D25B0B" w14:textId="77777777" w:rsidR="00A73A88" w:rsidRPr="009A0E46" w:rsidRDefault="00A73A88"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高度组织的群体会议，各方参与，成本高。</w:t>
            </w:r>
          </w:p>
        </w:tc>
      </w:tr>
      <w:tr w:rsidR="00A73A88" w:rsidRPr="009A0E46" w14:paraId="580B57CE" w14:textId="77777777" w:rsidTr="00FA10CA">
        <w:trPr>
          <w:trHeight w:val="23"/>
        </w:trPr>
        <w:tc>
          <w:tcPr>
            <w:tcW w:w="1476" w:type="pct"/>
            <w:vAlign w:val="center"/>
          </w:tcPr>
          <w:p w14:paraId="4FC0381F" w14:textId="77777777" w:rsidR="00A73A88" w:rsidRPr="009A0E46" w:rsidRDefault="00A73A88"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阅读历史文档</w:t>
            </w:r>
          </w:p>
        </w:tc>
        <w:tc>
          <w:tcPr>
            <w:tcW w:w="3524" w:type="pct"/>
            <w:vAlign w:val="center"/>
          </w:tcPr>
          <w:p w14:paraId="1C35D3CE" w14:textId="77777777" w:rsidR="00A73A88" w:rsidRPr="009A0E46" w:rsidRDefault="00A73A88"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对收集数据性的信息较为有用。</w:t>
            </w:r>
          </w:p>
        </w:tc>
      </w:tr>
      <w:tr w:rsidR="00A73A88" w:rsidRPr="009A0E46" w14:paraId="0E6F5CB1" w14:textId="77777777" w:rsidTr="00FA10CA">
        <w:trPr>
          <w:trHeight w:val="23"/>
        </w:trPr>
        <w:tc>
          <w:tcPr>
            <w:tcW w:w="1476" w:type="pct"/>
            <w:vAlign w:val="center"/>
          </w:tcPr>
          <w:p w14:paraId="46346F19" w14:textId="77777777" w:rsidR="00A73A88" w:rsidRPr="009A0E46" w:rsidRDefault="00A73A88"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情节串联板</w:t>
            </w:r>
          </w:p>
        </w:tc>
        <w:tc>
          <w:tcPr>
            <w:tcW w:w="3524" w:type="pct"/>
            <w:vAlign w:val="center"/>
          </w:tcPr>
          <w:p w14:paraId="6496F62F" w14:textId="77777777" w:rsidR="00A73A88" w:rsidRPr="009A0E46" w:rsidRDefault="00A73A88"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一系列图片，通过这些图片来讲故事。</w:t>
            </w:r>
          </w:p>
        </w:tc>
      </w:tr>
      <w:tr w:rsidR="00A73A88" w:rsidRPr="009A0E46" w14:paraId="180A1FED" w14:textId="77777777" w:rsidTr="00FA10CA">
        <w:trPr>
          <w:trHeight w:val="23"/>
        </w:trPr>
        <w:tc>
          <w:tcPr>
            <w:tcW w:w="1476" w:type="pct"/>
            <w:vAlign w:val="center"/>
          </w:tcPr>
          <w:p w14:paraId="6143B031" w14:textId="77777777" w:rsidR="00A73A88" w:rsidRPr="009A0E46" w:rsidRDefault="00A73A88"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抽样调查</w:t>
            </w:r>
          </w:p>
        </w:tc>
        <w:tc>
          <w:tcPr>
            <w:tcW w:w="3524" w:type="pct"/>
            <w:vAlign w:val="center"/>
          </w:tcPr>
          <w:p w14:paraId="7CCB22FC" w14:textId="77777777" w:rsidR="00A73A88" w:rsidRPr="009A0E46" w:rsidRDefault="00A73A88"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降低成本。</w:t>
            </w:r>
          </w:p>
        </w:tc>
      </w:tr>
    </w:tbl>
    <w:p w14:paraId="57777CAC"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0AE71EEE" w14:textId="669CAA84" w:rsidR="00C0238B"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t>3</w:t>
      </w:r>
      <w:r w:rsidR="00CE21DB" w:rsidRPr="009A0E46">
        <w:rPr>
          <w:rFonts w:ascii="思源黑体 CN Medium" w:eastAsia="思源黑体 CN Medium" w:hAnsi="思源黑体 CN Medium"/>
          <w:szCs w:val="21"/>
        </w:rPr>
        <w:t>4</w:t>
      </w:r>
      <w:r w:rsidRPr="009A0E46">
        <w:rPr>
          <w:rFonts w:ascii="思源黑体 CN Medium" w:eastAsia="思源黑体 CN Medium" w:hAnsi="思源黑体 CN Medium" w:hint="eastAsia"/>
          <w:szCs w:val="21"/>
        </w:rPr>
        <w:t>、</w:t>
      </w:r>
      <w:r w:rsidR="00495B0F" w:rsidRPr="009A0E46">
        <w:rPr>
          <w:rFonts w:ascii="思源黑体 CN Medium" w:eastAsia="思源黑体 CN Medium" w:hAnsi="思源黑体 CN Medium" w:hint="eastAsia"/>
          <w:szCs w:val="21"/>
        </w:rPr>
        <w:t>企业信息化涉及三类创新</w:t>
      </w:r>
    </w:p>
    <w:p w14:paraId="651300CF" w14:textId="77777777" w:rsidR="00F24491" w:rsidRPr="009A0E46" w:rsidRDefault="00F24491"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技术创新】在生产工艺设计、产品设计中使用计算机辅助设计系统，并通过互联网及时了解和掌握创新的技术信息，加快从技术向生产的转化。还有，生产技术与信息技术相结合，能够大幅度地提高技术水平和产品的竞争力。</w:t>
      </w:r>
    </w:p>
    <w:p w14:paraId="2512F871" w14:textId="77777777" w:rsidR="00F24491" w:rsidRPr="009A0E46" w:rsidRDefault="00F24491"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管理创新】按照市场发展的要求，要对企业现有的管理流程重新整合，从作为管理核心的财务、资金管理，转向技术、物资、人力资源的管理，并延伸到企业技术创新、工艺设计、产品设计、生产制造过程的管理，进而扩展到客户关系管理、供应链的管理乃至发展到电子商务。</w:t>
      </w:r>
    </w:p>
    <w:p w14:paraId="63D1C876" w14:textId="77777777" w:rsidR="00F24491" w:rsidRPr="009A0E46" w:rsidRDefault="00F24491"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【制度创新】那些不适应企业信息化的管理体制、管理机制和管理制度必须得到创新。</w:t>
      </w:r>
    </w:p>
    <w:p w14:paraId="16B7C541"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2316FEF2" w14:textId="4F250C8F" w:rsidR="0059161A" w:rsidRPr="009A0E46" w:rsidRDefault="00CE21DB" w:rsidP="004A4D67">
      <w:pPr>
        <w:snapToGrid w:val="0"/>
        <w:spacing w:line="264" w:lineRule="auto"/>
        <w:outlineLvl w:val="1"/>
        <w:rPr>
          <w:rFonts w:ascii="思源黑体 CN Medium" w:eastAsia="思源黑体 CN Medium" w:hAnsi="思源黑体 CN Medium"/>
          <w:bCs/>
          <w:szCs w:val="21"/>
        </w:rPr>
      </w:pPr>
      <w:r w:rsidRPr="009A0E46">
        <w:rPr>
          <w:rFonts w:ascii="思源黑体 CN Medium" w:eastAsia="思源黑体 CN Medium" w:hAnsi="思源黑体 CN Medium"/>
          <w:szCs w:val="21"/>
        </w:rPr>
        <w:lastRenderedPageBreak/>
        <w:t>35</w:t>
      </w:r>
      <w:r w:rsidR="0059161A" w:rsidRPr="009A0E46">
        <w:rPr>
          <w:rFonts w:ascii="思源黑体 CN Medium" w:eastAsia="思源黑体 CN Medium" w:hAnsi="思源黑体 CN Medium" w:hint="eastAsia"/>
          <w:szCs w:val="21"/>
        </w:rPr>
        <w:t>、</w:t>
      </w:r>
      <w:r w:rsidR="00DD0B5C" w:rsidRPr="009A0E46">
        <w:rPr>
          <w:rFonts w:ascii="思源黑体 CN Medium" w:eastAsia="思源黑体 CN Medium" w:hAnsi="思源黑体 CN Medium" w:cs="思源黑体 CN Medium" w:hint="eastAsia"/>
          <w:color w:val="000000"/>
          <w:kern w:val="0"/>
          <w:szCs w:val="21"/>
        </w:rPr>
        <w:t>主动冗余与被动冗余</w:t>
      </w:r>
    </w:p>
    <w:p w14:paraId="3B27193C" w14:textId="77777777" w:rsidR="00DD0B5C" w:rsidRPr="009A0E46" w:rsidRDefault="00DD0B5C"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bookmarkStart w:id="1" w:name="_Hlk138946713"/>
      <w:r w:rsidRPr="009A0E46">
        <w:rPr>
          <w:rFonts w:ascii="思源黑体 CN Medium" w:eastAsia="思源黑体 CN Medium" w:hAnsi="思源黑体 CN Medium" w:cs="思源黑体 CN Medium" w:hint="eastAsia"/>
          <w:color w:val="000000"/>
          <w:szCs w:val="21"/>
        </w:rPr>
        <w:t>主动冗余</w:t>
      </w:r>
      <w:bookmarkEnd w:id="1"/>
      <w:r w:rsidRPr="009A0E46">
        <w:rPr>
          <w:rFonts w:ascii="思源黑体 CN Medium" w:eastAsia="思源黑体 CN Medium" w:hAnsi="思源黑体 CN Medium" w:cs="思源黑体 CN Medium" w:hint="eastAsia"/>
          <w:color w:val="000000"/>
          <w:szCs w:val="21"/>
        </w:rPr>
        <w:t>是指，处理结点出故障之后，结点本身或控制器会协调没有出故障的结点提供处理服务。</w:t>
      </w:r>
    </w:p>
    <w:p w14:paraId="588789C3" w14:textId="24994CBC" w:rsidR="00C0238B" w:rsidRPr="009A0E46" w:rsidRDefault="00DD0B5C" w:rsidP="004A4D67">
      <w:pPr>
        <w:snapToGrid w:val="0"/>
        <w:spacing w:line="264" w:lineRule="auto"/>
        <w:rPr>
          <w:rFonts w:ascii="思源黑体 CN Medium" w:eastAsia="思源黑体 CN Medium" w:hAnsi="思源黑体 CN Medium" w:cs="思源黑体 CN Medium"/>
          <w:color w:val="000000"/>
          <w:kern w:val="0"/>
          <w:szCs w:val="21"/>
        </w:rPr>
      </w:pPr>
      <w:r w:rsidRPr="009A0E46">
        <w:rPr>
          <w:rFonts w:ascii="思源黑体 CN Medium" w:eastAsia="思源黑体 CN Medium" w:hAnsi="思源黑体 CN Medium" w:cs="思源黑体 CN Medium" w:hint="eastAsia"/>
          <w:color w:val="000000"/>
          <w:kern w:val="0"/>
          <w:szCs w:val="21"/>
        </w:rPr>
        <w:t>被动冗余，则是靠请求者自己完成这个工作，请求者如果发现一台服务器不能正常提供服务，转而找另一台服务器。</w:t>
      </w:r>
    </w:p>
    <w:p w14:paraId="28219AF2" w14:textId="77777777" w:rsidR="00DD0B5C" w:rsidRPr="009A0E46" w:rsidRDefault="00DD0B5C" w:rsidP="004A4D67">
      <w:pPr>
        <w:snapToGrid w:val="0"/>
        <w:spacing w:line="264" w:lineRule="auto"/>
        <w:rPr>
          <w:rFonts w:ascii="思源黑体 CN Medium" w:eastAsia="思源黑体 CN Medium" w:hAnsi="思源黑体 CN Medium"/>
          <w:szCs w:val="21"/>
        </w:rPr>
      </w:pPr>
    </w:p>
    <w:p w14:paraId="62BCE96F" w14:textId="77777777" w:rsidR="00FC5462" w:rsidRPr="009A0E46" w:rsidRDefault="00CE21DB"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t>36</w:t>
      </w:r>
      <w:r w:rsidR="0059161A" w:rsidRPr="009A0E46">
        <w:rPr>
          <w:rFonts w:ascii="思源黑体 CN Medium" w:eastAsia="思源黑体 CN Medium" w:hAnsi="思源黑体 CN Medium" w:hint="eastAsia"/>
          <w:szCs w:val="21"/>
        </w:rPr>
        <w:t>、</w:t>
      </w:r>
      <w:r w:rsidR="00FC5462" w:rsidRPr="009A0E46">
        <w:rPr>
          <w:rFonts w:ascii="思源黑体 CN Medium" w:eastAsia="思源黑体 CN Medium" w:hAnsi="思源黑体 CN Medium" w:hint="eastAsia"/>
          <w:szCs w:val="21"/>
        </w:rPr>
        <w:t>人机界面设计</w:t>
      </w:r>
      <w:r w:rsidR="00FC5462" w:rsidRPr="009A0E46">
        <w:rPr>
          <w:rFonts w:ascii="思源黑体 CN Medium" w:eastAsia="思源黑体 CN Medium" w:hAnsi="思源黑体 CN Medium"/>
          <w:szCs w:val="21"/>
        </w:rPr>
        <w:t>—</w:t>
      </w:r>
      <w:r w:rsidR="00FC5462" w:rsidRPr="009A0E46">
        <w:rPr>
          <w:rFonts w:ascii="思源黑体 CN Medium" w:eastAsia="思源黑体 CN Medium" w:hAnsi="思源黑体 CN Medium" w:hint="eastAsia"/>
          <w:szCs w:val="21"/>
        </w:rPr>
        <w:t>“黄金三准则”</w:t>
      </w:r>
    </w:p>
    <w:p w14:paraId="0454413D" w14:textId="77777777" w:rsidR="00FC5462" w:rsidRPr="009A0E46" w:rsidRDefault="00FC5462"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szCs w:val="21"/>
        </w:rPr>
        <w:t>（</w:t>
      </w:r>
      <w:r w:rsidRPr="009A0E46">
        <w:rPr>
          <w:rFonts w:ascii="思源黑体 CN Medium" w:eastAsia="思源黑体 CN Medium" w:hAnsi="思源黑体 CN Medium" w:hint="eastAsia"/>
          <w:szCs w:val="21"/>
        </w:rPr>
        <w:t>1</w:t>
      </w:r>
      <w:r w:rsidRPr="009A0E46">
        <w:rPr>
          <w:rFonts w:ascii="思源黑体 CN Medium" w:eastAsia="思源黑体 CN Medium" w:hAnsi="思源黑体 CN Medium"/>
          <w:szCs w:val="21"/>
        </w:rPr>
        <w:t>）</w:t>
      </w:r>
      <w:r w:rsidRPr="009A0E46">
        <w:rPr>
          <w:rFonts w:ascii="思源黑体 CN Medium" w:eastAsia="思源黑体 CN Medium" w:hAnsi="思源黑体 CN Medium" w:hint="eastAsia"/>
          <w:szCs w:val="21"/>
        </w:rPr>
        <w:t>置于用户控制之下</w:t>
      </w:r>
    </w:p>
    <w:p w14:paraId="2F576294" w14:textId="77777777" w:rsidR="00FC5462" w:rsidRPr="009A0E46" w:rsidRDefault="00FC5462"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szCs w:val="21"/>
        </w:rPr>
        <w:t>（</w:t>
      </w:r>
      <w:r w:rsidRPr="009A0E46">
        <w:rPr>
          <w:rFonts w:ascii="思源黑体 CN Medium" w:eastAsia="思源黑体 CN Medium" w:hAnsi="思源黑体 CN Medium" w:hint="eastAsia"/>
          <w:szCs w:val="21"/>
        </w:rPr>
        <w:t>2</w:t>
      </w:r>
      <w:r w:rsidRPr="009A0E46">
        <w:rPr>
          <w:rFonts w:ascii="思源黑体 CN Medium" w:eastAsia="思源黑体 CN Medium" w:hAnsi="思源黑体 CN Medium"/>
          <w:szCs w:val="21"/>
        </w:rPr>
        <w:t>）</w:t>
      </w:r>
      <w:r w:rsidRPr="009A0E46">
        <w:rPr>
          <w:rFonts w:ascii="思源黑体 CN Medium" w:eastAsia="思源黑体 CN Medium" w:hAnsi="思源黑体 CN Medium" w:hint="eastAsia"/>
          <w:szCs w:val="21"/>
        </w:rPr>
        <w:t>减少用户的记忆负担</w:t>
      </w:r>
    </w:p>
    <w:p w14:paraId="466DA20E" w14:textId="77777777" w:rsidR="0059161A" w:rsidRPr="009A0E46" w:rsidRDefault="00FC5462"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szCs w:val="21"/>
        </w:rPr>
        <w:t>（</w:t>
      </w:r>
      <w:r w:rsidRPr="009A0E46">
        <w:rPr>
          <w:rFonts w:ascii="思源黑体 CN Medium" w:eastAsia="思源黑体 CN Medium" w:hAnsi="思源黑体 CN Medium" w:hint="eastAsia"/>
          <w:szCs w:val="21"/>
        </w:rPr>
        <w:t>3</w:t>
      </w:r>
      <w:r w:rsidRPr="009A0E46">
        <w:rPr>
          <w:rFonts w:ascii="思源黑体 CN Medium" w:eastAsia="思源黑体 CN Medium" w:hAnsi="思源黑体 CN Medium"/>
          <w:szCs w:val="21"/>
        </w:rPr>
        <w:t>）</w:t>
      </w:r>
      <w:r w:rsidRPr="009A0E46">
        <w:rPr>
          <w:rFonts w:ascii="思源黑体 CN Medium" w:eastAsia="思源黑体 CN Medium" w:hAnsi="思源黑体 CN Medium" w:hint="eastAsia"/>
          <w:szCs w:val="21"/>
        </w:rPr>
        <w:t>保持界面的一致性</w:t>
      </w:r>
    </w:p>
    <w:p w14:paraId="76EEC834" w14:textId="77777777" w:rsidR="00FC5462" w:rsidRPr="009A0E46" w:rsidRDefault="00FC5462" w:rsidP="004A4D67">
      <w:pPr>
        <w:snapToGrid w:val="0"/>
        <w:spacing w:line="264" w:lineRule="auto"/>
        <w:rPr>
          <w:rFonts w:ascii="思源黑体 CN Medium" w:eastAsia="思源黑体 CN Medium" w:hAnsi="思源黑体 CN Medium"/>
          <w:szCs w:val="21"/>
        </w:rPr>
      </w:pPr>
    </w:p>
    <w:p w14:paraId="418359EB" w14:textId="1D0CEB04" w:rsidR="00A1083C" w:rsidRPr="009A0E46" w:rsidRDefault="00CE21DB"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3</w:t>
      </w:r>
      <w:r w:rsidRPr="009A0E46">
        <w:rPr>
          <w:rFonts w:ascii="思源黑体 CN Medium" w:eastAsia="思源黑体 CN Medium" w:hAnsi="思源黑体 CN Medium"/>
          <w:szCs w:val="21"/>
        </w:rPr>
        <w:t>7、</w:t>
      </w:r>
      <w:r w:rsidR="00606BE8" w:rsidRPr="009A0E46">
        <w:rPr>
          <w:rFonts w:ascii="思源黑体 CN Medium" w:eastAsia="思源黑体 CN Medium" w:hAnsi="思源黑体 CN Medium" w:hint="eastAsia"/>
          <w:szCs w:val="21"/>
        </w:rPr>
        <w:t>架构“4+1”视图</w:t>
      </w:r>
    </w:p>
    <w:p w14:paraId="671D5CEB" w14:textId="0A78634D" w:rsidR="00F60F66" w:rsidRPr="009A0E46" w:rsidRDefault="00606BE8" w:rsidP="004A4D67">
      <w:pPr>
        <w:snapToGrid w:val="0"/>
        <w:spacing w:line="264" w:lineRule="auto"/>
        <w:jc w:val="center"/>
        <w:rPr>
          <w:rFonts w:ascii="思源黑体 CN Medium" w:eastAsia="思源黑体 CN Medium" w:hAnsi="思源黑体 CN Medium"/>
          <w:szCs w:val="21"/>
        </w:rPr>
      </w:pPr>
      <w:r w:rsidRPr="009A0E46">
        <w:rPr>
          <w:rFonts w:ascii="思源黑体 CN Medium" w:eastAsia="思源黑体 CN Medium" w:hAnsi="思源黑体 CN Medium"/>
          <w:noProof/>
          <w:szCs w:val="21"/>
        </w:rPr>
        <w:drawing>
          <wp:inline distT="0" distB="0" distL="0" distR="0" wp14:anchorId="47862DA1" wp14:editId="1FB60B81">
            <wp:extent cx="5705475" cy="2371725"/>
            <wp:effectExtent l="0" t="0" r="9525" b="9525"/>
            <wp:docPr id="39" name="图片 39"/>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rotWithShape="1">
                    <a:blip r:embed="rId19"/>
                    <a:srcRect t="-1" b="2772"/>
                    <a:stretch/>
                  </pic:blipFill>
                  <pic:spPr bwMode="auto">
                    <a:xfrm>
                      <a:off x="0" y="0"/>
                      <a:ext cx="5705475" cy="2371725"/>
                    </a:xfrm>
                    <a:prstGeom prst="rect">
                      <a:avLst/>
                    </a:prstGeom>
                    <a:ln>
                      <a:noFill/>
                    </a:ln>
                    <a:extLst>
                      <a:ext uri="{53640926-AAD7-44D8-BBD7-CCE9431645EC}">
                        <a14:shadowObscured xmlns:a14="http://schemas.microsoft.com/office/drawing/2010/main"/>
                      </a:ext>
                    </a:extLst>
                  </pic:spPr>
                </pic:pic>
              </a:graphicData>
            </a:graphic>
          </wp:inline>
        </w:drawing>
      </w:r>
    </w:p>
    <w:p w14:paraId="298278A1" w14:textId="77777777" w:rsidR="00606BE8" w:rsidRPr="009A0E46" w:rsidRDefault="00606BE8"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bCs/>
          <w:color w:val="000000"/>
          <w:szCs w:val="21"/>
        </w:rPr>
        <w:t>结构模型</w:t>
      </w:r>
      <w:r w:rsidRPr="009A0E46">
        <w:rPr>
          <w:rFonts w:ascii="思源黑体 CN Medium" w:eastAsia="思源黑体 CN Medium" w:hAnsi="思源黑体 CN Medium" w:cs="思源黑体 CN Medium" w:hint="eastAsia"/>
          <w:color w:val="000000"/>
          <w:szCs w:val="21"/>
        </w:rPr>
        <w:t>：以架构的构件、连接件和其他概念来刻画结构</w:t>
      </w:r>
    </w:p>
    <w:p w14:paraId="0D5A70FD" w14:textId="77777777" w:rsidR="00606BE8" w:rsidRPr="009A0E46" w:rsidRDefault="00606BE8"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bCs/>
          <w:color w:val="000000"/>
          <w:szCs w:val="21"/>
        </w:rPr>
        <w:t>框架模型</w:t>
      </w:r>
      <w:r w:rsidRPr="009A0E46">
        <w:rPr>
          <w:rFonts w:ascii="思源黑体 CN Medium" w:eastAsia="思源黑体 CN Medium" w:hAnsi="思源黑体 CN Medium" w:cs="思源黑体 CN Medium" w:hint="eastAsia"/>
          <w:color w:val="000000"/>
          <w:szCs w:val="21"/>
        </w:rPr>
        <w:t>：不太侧重描述结构的细节而更侧重于整体的结构</w:t>
      </w:r>
    </w:p>
    <w:p w14:paraId="61AD4BBC" w14:textId="77777777" w:rsidR="00606BE8" w:rsidRPr="009A0E46" w:rsidRDefault="00606BE8"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bCs/>
          <w:color w:val="000000"/>
          <w:szCs w:val="21"/>
        </w:rPr>
        <w:t>动态模型</w:t>
      </w:r>
      <w:r w:rsidRPr="009A0E46">
        <w:rPr>
          <w:rFonts w:ascii="思源黑体 CN Medium" w:eastAsia="思源黑体 CN Medium" w:hAnsi="思源黑体 CN Medium" w:cs="思源黑体 CN Medium" w:hint="eastAsia"/>
          <w:color w:val="000000"/>
          <w:szCs w:val="21"/>
        </w:rPr>
        <w:t>：系统的“大颗粒”的行为性质</w:t>
      </w:r>
    </w:p>
    <w:p w14:paraId="503F637B" w14:textId="77777777" w:rsidR="00606BE8" w:rsidRPr="009A0E46" w:rsidRDefault="00606BE8"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bCs/>
          <w:color w:val="000000"/>
          <w:szCs w:val="21"/>
        </w:rPr>
        <w:t>过程模型</w:t>
      </w:r>
      <w:r w:rsidRPr="009A0E46">
        <w:rPr>
          <w:rFonts w:ascii="思源黑体 CN Medium" w:eastAsia="思源黑体 CN Medium" w:hAnsi="思源黑体 CN Medium" w:cs="思源黑体 CN Medium" w:hint="eastAsia"/>
          <w:color w:val="000000"/>
          <w:szCs w:val="21"/>
        </w:rPr>
        <w:t>：构建系统的步骤和过程</w:t>
      </w:r>
    </w:p>
    <w:p w14:paraId="2AD84D03" w14:textId="77777777" w:rsidR="00606BE8" w:rsidRPr="009A0E46" w:rsidRDefault="00606BE8"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bCs/>
          <w:color w:val="000000"/>
          <w:szCs w:val="21"/>
        </w:rPr>
        <w:t>功能模型</w:t>
      </w:r>
      <w:r w:rsidRPr="009A0E46">
        <w:rPr>
          <w:rFonts w:ascii="思源黑体 CN Medium" w:eastAsia="思源黑体 CN Medium" w:hAnsi="思源黑体 CN Medium" w:cs="思源黑体 CN Medium" w:hint="eastAsia"/>
          <w:color w:val="000000"/>
          <w:szCs w:val="21"/>
        </w:rPr>
        <w:t>：由一组功能构件按层次组成，</w:t>
      </w:r>
      <w:proofErr w:type="gramStart"/>
      <w:r w:rsidRPr="009A0E46">
        <w:rPr>
          <w:rFonts w:ascii="思源黑体 CN Medium" w:eastAsia="思源黑体 CN Medium" w:hAnsi="思源黑体 CN Medium" w:cs="思源黑体 CN Medium" w:hint="eastAsia"/>
          <w:color w:val="000000"/>
          <w:szCs w:val="21"/>
        </w:rPr>
        <w:t>下层向</w:t>
      </w:r>
      <w:proofErr w:type="gramEnd"/>
      <w:r w:rsidRPr="009A0E46">
        <w:rPr>
          <w:rFonts w:ascii="思源黑体 CN Medium" w:eastAsia="思源黑体 CN Medium" w:hAnsi="思源黑体 CN Medium" w:cs="思源黑体 CN Medium" w:hint="eastAsia"/>
          <w:color w:val="000000"/>
          <w:szCs w:val="21"/>
        </w:rPr>
        <w:t>上层提供服务</w:t>
      </w:r>
    </w:p>
    <w:p w14:paraId="4DED4EE4" w14:textId="77777777" w:rsidR="00A1083C" w:rsidRPr="009A0E46" w:rsidRDefault="00A1083C" w:rsidP="004A4D67">
      <w:pPr>
        <w:snapToGrid w:val="0"/>
        <w:spacing w:line="264" w:lineRule="auto"/>
        <w:rPr>
          <w:rFonts w:ascii="思源黑体 CN Medium" w:eastAsia="思源黑体 CN Medium" w:hAnsi="思源黑体 CN Medium"/>
          <w:szCs w:val="21"/>
        </w:rPr>
      </w:pPr>
    </w:p>
    <w:p w14:paraId="23F8501B" w14:textId="77777777" w:rsidR="006A39CD"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t>38</w:t>
      </w:r>
      <w:r w:rsidRPr="009A0E46">
        <w:rPr>
          <w:rFonts w:ascii="思源黑体 CN Medium" w:eastAsia="思源黑体 CN Medium" w:hAnsi="思源黑体 CN Medium" w:hint="eastAsia"/>
          <w:szCs w:val="21"/>
        </w:rPr>
        <w:t>、</w:t>
      </w:r>
      <w:r w:rsidR="00CE21DB" w:rsidRPr="009A0E46">
        <w:rPr>
          <w:rFonts w:ascii="思源黑体 CN Medium" w:eastAsia="思源黑体 CN Medium" w:hAnsi="思源黑体 CN Medium" w:hint="eastAsia"/>
          <w:szCs w:val="21"/>
        </w:rPr>
        <w:t>需求变更管理过程</w:t>
      </w:r>
    </w:p>
    <w:p w14:paraId="0825D608" w14:textId="77777777" w:rsidR="00F60F66" w:rsidRPr="009A0E46" w:rsidRDefault="00F60F66" w:rsidP="004A4D67">
      <w:pPr>
        <w:snapToGrid w:val="0"/>
        <w:spacing w:line="264" w:lineRule="auto"/>
        <w:jc w:val="center"/>
        <w:rPr>
          <w:rFonts w:ascii="思源黑体 CN Medium" w:eastAsia="思源黑体 CN Medium" w:hAnsi="思源黑体 CN Medium"/>
          <w:szCs w:val="21"/>
        </w:rPr>
      </w:pPr>
      <w:r w:rsidRPr="009A0E46">
        <w:rPr>
          <w:rFonts w:ascii="思源黑体 CN Medium" w:eastAsia="思源黑体 CN Medium" w:hAnsi="思源黑体 CN Medium"/>
          <w:noProof/>
          <w:szCs w:val="21"/>
        </w:rPr>
        <w:lastRenderedPageBreak/>
        <w:drawing>
          <wp:inline distT="0" distB="0" distL="0" distR="0" wp14:anchorId="18743202" wp14:editId="4D8C603A">
            <wp:extent cx="4648835" cy="19907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clrChange>
                        <a:clrFrom>
                          <a:srgbClr val="FFFFFF"/>
                        </a:clrFrom>
                        <a:clrTo>
                          <a:srgbClr val="FFFFFF">
                            <a:alpha val="0"/>
                          </a:srgbClr>
                        </a:clrTo>
                      </a:clrChange>
                    </a:blip>
                    <a:stretch>
                      <a:fillRect/>
                    </a:stretch>
                  </pic:blipFill>
                  <pic:spPr>
                    <a:xfrm>
                      <a:off x="0" y="0"/>
                      <a:ext cx="4655701" cy="1993665"/>
                    </a:xfrm>
                    <a:prstGeom prst="rect">
                      <a:avLst/>
                    </a:prstGeom>
                  </pic:spPr>
                </pic:pic>
              </a:graphicData>
            </a:graphic>
          </wp:inline>
        </w:drawing>
      </w:r>
    </w:p>
    <w:p w14:paraId="2E90A98E" w14:textId="77777777" w:rsidR="00CE21DB" w:rsidRPr="009A0E46" w:rsidRDefault="00CE21DB"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一般来说，变更控制应该遵循以下的基本流程：</w:t>
      </w:r>
    </w:p>
    <w:p w14:paraId="7EC56C59" w14:textId="77777777" w:rsidR="00CE21DB" w:rsidRPr="009A0E46" w:rsidRDefault="00CE21DB"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（1）变更申请。应记录变更的提出人、日期、申请变更的内容等信息。</w:t>
      </w:r>
    </w:p>
    <w:p w14:paraId="76DA8246" w14:textId="77777777" w:rsidR="00CE21DB" w:rsidRPr="009A0E46" w:rsidRDefault="00CE21DB"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（2）变更评估。对变更的影响范围、严重程度、经济和技术可行性进行系统分析。</w:t>
      </w:r>
    </w:p>
    <w:p w14:paraId="37C49FA8" w14:textId="77777777" w:rsidR="00CE21DB" w:rsidRPr="009A0E46" w:rsidRDefault="00CE21DB"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（3）变更决策。由CCB决定是否实施变更。</w:t>
      </w:r>
    </w:p>
    <w:p w14:paraId="0D2DBCFC" w14:textId="77777777" w:rsidR="00CE21DB" w:rsidRPr="009A0E46" w:rsidRDefault="00CE21DB"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（4）变更实施。由管理者指定的工作人员在受控状态下实施变更。</w:t>
      </w:r>
    </w:p>
    <w:p w14:paraId="2EB7D7EE" w14:textId="77777777" w:rsidR="00CE21DB" w:rsidRPr="009A0E46" w:rsidRDefault="00CE21DB"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（5）变更验证。由配置管理人员或受到变更影响的人对变更结果进行评价，确定变更结果和预期是否相符、相关内容是否进行了更新、工作产物是否符合版本管理的要求。</w:t>
      </w:r>
    </w:p>
    <w:p w14:paraId="5DE38AC5" w14:textId="77777777" w:rsidR="0059161A" w:rsidRPr="009A0E46" w:rsidRDefault="00CE21DB"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（6）沟通存档。将变更后的内容通知可能会受到影响的人员，并将变更记录汇总归档。如提出的变更在决策时被否决，其初始记录也应予以保存。</w:t>
      </w:r>
    </w:p>
    <w:p w14:paraId="7D4F8214" w14:textId="77777777" w:rsidR="00CE21DB" w:rsidRPr="009A0E46" w:rsidRDefault="00CE21DB" w:rsidP="004A4D67">
      <w:pPr>
        <w:snapToGrid w:val="0"/>
        <w:spacing w:line="264" w:lineRule="auto"/>
        <w:rPr>
          <w:rFonts w:ascii="思源黑体 CN Medium" w:eastAsia="思源黑体 CN Medium" w:hAnsi="思源黑体 CN Medium"/>
          <w:szCs w:val="21"/>
          <w:highlight w:val="yellow"/>
        </w:rPr>
      </w:pPr>
    </w:p>
    <w:p w14:paraId="6E3E2349" w14:textId="16A3D61D"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t>39</w:t>
      </w:r>
      <w:r w:rsidRPr="009A0E46">
        <w:rPr>
          <w:rFonts w:ascii="思源黑体 CN Medium" w:eastAsia="思源黑体 CN Medium" w:hAnsi="思源黑体 CN Medium" w:hint="eastAsia"/>
          <w:szCs w:val="21"/>
        </w:rPr>
        <w:t>、</w:t>
      </w:r>
      <w:r w:rsidR="00606BE8" w:rsidRPr="009A0E46">
        <w:rPr>
          <w:rFonts w:ascii="思源黑体 CN Medium" w:eastAsia="思源黑体 CN Medium" w:hAnsi="思源黑体 CN Medium" w:hint="eastAsia"/>
          <w:szCs w:val="21"/>
        </w:rPr>
        <w:t>软件架构风格</w:t>
      </w:r>
    </w:p>
    <w:p w14:paraId="0798435B" w14:textId="77777777" w:rsidR="009B5516" w:rsidRPr="009A0E46" w:rsidRDefault="009B5516"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架构风格定义了用于描述系统的术语表和一组指导构建系统的规则</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7"/>
        <w:gridCol w:w="6677"/>
      </w:tblGrid>
      <w:tr w:rsidR="009B5516" w:rsidRPr="009A0E46" w14:paraId="2FA18788" w14:textId="77777777" w:rsidTr="009B5516">
        <w:trPr>
          <w:trHeight w:val="20"/>
        </w:trPr>
        <w:tc>
          <w:tcPr>
            <w:tcW w:w="1427" w:type="pct"/>
            <w:tcBorders>
              <w:top w:val="single" w:sz="4" w:space="0" w:color="auto"/>
              <w:left w:val="single" w:sz="4" w:space="0" w:color="auto"/>
              <w:bottom w:val="single" w:sz="4" w:space="0" w:color="auto"/>
              <w:right w:val="single" w:sz="4" w:space="0" w:color="auto"/>
            </w:tcBorders>
            <w:vAlign w:val="center"/>
            <w:hideMark/>
          </w:tcPr>
          <w:p w14:paraId="775CAFA1" w14:textId="77777777" w:rsidR="009B5516" w:rsidRPr="009A0E46" w:rsidRDefault="009B5516" w:rsidP="004A4D67">
            <w:pPr>
              <w:widowControl/>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Times New Roman" w:hint="eastAsia"/>
                <w:bCs/>
                <w:color w:val="000000"/>
                <w:kern w:val="24"/>
                <w:szCs w:val="21"/>
              </w:rPr>
              <w:t>五大架构风格</w:t>
            </w:r>
          </w:p>
        </w:tc>
        <w:tc>
          <w:tcPr>
            <w:tcW w:w="3573" w:type="pct"/>
            <w:tcBorders>
              <w:top w:val="single" w:sz="4" w:space="0" w:color="auto"/>
              <w:left w:val="single" w:sz="4" w:space="0" w:color="auto"/>
              <w:bottom w:val="single" w:sz="4" w:space="0" w:color="auto"/>
              <w:right w:val="single" w:sz="4" w:space="0" w:color="auto"/>
            </w:tcBorders>
            <w:vAlign w:val="center"/>
            <w:hideMark/>
          </w:tcPr>
          <w:p w14:paraId="39CAAED2" w14:textId="77777777" w:rsidR="009B5516" w:rsidRPr="009A0E46" w:rsidRDefault="009B5516" w:rsidP="004A4D67">
            <w:pPr>
              <w:widowControl/>
              <w:adjustRightInd w:val="0"/>
              <w:snapToGrid w:val="0"/>
              <w:spacing w:line="264" w:lineRule="auto"/>
              <w:jc w:val="center"/>
              <w:rPr>
                <w:rFonts w:ascii="思源黑体 CN Medium" w:eastAsia="思源黑体 CN Medium" w:hAnsi="思源黑体 CN Medium" w:cs="思源黑体 CN Medium"/>
                <w:color w:val="000000"/>
                <w:szCs w:val="21"/>
              </w:rPr>
            </w:pPr>
            <w:proofErr w:type="gramStart"/>
            <w:r w:rsidRPr="009A0E46">
              <w:rPr>
                <w:rFonts w:ascii="思源黑体 CN Medium" w:eastAsia="思源黑体 CN Medium" w:hAnsi="思源黑体 CN Medium" w:cs="Arial" w:hint="eastAsia"/>
                <w:bCs/>
                <w:color w:val="000000"/>
                <w:kern w:val="24"/>
                <w:szCs w:val="21"/>
              </w:rPr>
              <w:t>子风格</w:t>
            </w:r>
            <w:proofErr w:type="gramEnd"/>
          </w:p>
        </w:tc>
      </w:tr>
      <w:tr w:rsidR="009B5516" w:rsidRPr="009A0E46" w14:paraId="7892FDAF" w14:textId="77777777" w:rsidTr="009B5516">
        <w:trPr>
          <w:trHeight w:val="20"/>
        </w:trPr>
        <w:tc>
          <w:tcPr>
            <w:tcW w:w="1427" w:type="pct"/>
            <w:tcBorders>
              <w:top w:val="single" w:sz="4" w:space="0" w:color="auto"/>
              <w:left w:val="single" w:sz="4" w:space="0" w:color="auto"/>
              <w:bottom w:val="single" w:sz="4" w:space="0" w:color="auto"/>
              <w:right w:val="single" w:sz="4" w:space="0" w:color="auto"/>
            </w:tcBorders>
            <w:vAlign w:val="center"/>
            <w:hideMark/>
          </w:tcPr>
          <w:p w14:paraId="62D92CB1" w14:textId="77777777" w:rsidR="009B5516" w:rsidRPr="009A0E46" w:rsidRDefault="009B5516" w:rsidP="004A4D67">
            <w:pPr>
              <w:keepLines/>
              <w:widowControl/>
              <w:topLinePunct/>
              <w:autoSpaceDN w:val="0"/>
              <w:adjustRightInd w:val="0"/>
              <w:snapToGrid w:val="0"/>
              <w:spacing w:line="264" w:lineRule="auto"/>
              <w:rPr>
                <w:rFonts w:ascii="思源黑体 CN Medium" w:eastAsia="思源黑体 CN Medium" w:hAnsi="思源黑体 CN Medium" w:cs="Arial"/>
                <w:color w:val="000000"/>
                <w:kern w:val="24"/>
                <w:szCs w:val="21"/>
              </w:rPr>
            </w:pPr>
            <w:r w:rsidRPr="009A0E46">
              <w:rPr>
                <w:rFonts w:ascii="思源黑体 CN Medium" w:eastAsia="思源黑体 CN Medium" w:hAnsi="思源黑体 CN Medium" w:cs="Arial" w:hint="eastAsia"/>
                <w:color w:val="000000"/>
                <w:kern w:val="24"/>
                <w:szCs w:val="21"/>
              </w:rPr>
              <w:t>数据流风格</w:t>
            </w:r>
          </w:p>
          <w:p w14:paraId="40947CA9" w14:textId="77777777" w:rsidR="009B5516" w:rsidRPr="009A0E46" w:rsidRDefault="009B5516" w:rsidP="004A4D67">
            <w:pPr>
              <w:keepLines/>
              <w:widowControl/>
              <w:topLinePunct/>
              <w:autoSpaceDN w:val="0"/>
              <w:adjustRightInd w:val="0"/>
              <w:snapToGrid w:val="0"/>
              <w:spacing w:line="264" w:lineRule="auto"/>
              <w:rPr>
                <w:rFonts w:ascii="思源黑体 CN Medium" w:eastAsia="思源黑体 CN Medium" w:hAnsi="思源黑体 CN Medium" w:cs="Arial"/>
                <w:color w:val="000000"/>
                <w:szCs w:val="21"/>
              </w:rPr>
            </w:pPr>
            <w:r w:rsidRPr="009A0E46">
              <w:rPr>
                <w:rFonts w:ascii="思源黑体 CN Medium" w:eastAsia="思源黑体 CN Medium" w:hAnsi="思源黑体 CN Medium" w:cs="Arial" w:hint="eastAsia"/>
                <w:color w:val="000000"/>
                <w:kern w:val="24"/>
                <w:szCs w:val="21"/>
              </w:rPr>
              <w:t>【Data Flow】</w:t>
            </w:r>
          </w:p>
        </w:tc>
        <w:tc>
          <w:tcPr>
            <w:tcW w:w="3573" w:type="pct"/>
            <w:tcBorders>
              <w:top w:val="single" w:sz="4" w:space="0" w:color="auto"/>
              <w:left w:val="single" w:sz="4" w:space="0" w:color="auto"/>
              <w:bottom w:val="single" w:sz="4" w:space="0" w:color="auto"/>
              <w:right w:val="single" w:sz="4" w:space="0" w:color="auto"/>
            </w:tcBorders>
            <w:vAlign w:val="center"/>
            <w:hideMark/>
          </w:tcPr>
          <w:p w14:paraId="1B7F2AA0" w14:textId="77777777" w:rsidR="009B5516" w:rsidRPr="009A0E46" w:rsidRDefault="009B5516" w:rsidP="004A4D67">
            <w:pPr>
              <w:widowControl/>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Arial" w:hint="eastAsia"/>
                <w:color w:val="000000"/>
                <w:kern w:val="24"/>
                <w:szCs w:val="21"/>
              </w:rPr>
              <w:t>批处理【Batch Sequential】、管道-过滤器【Pipes and Filters】</w:t>
            </w:r>
          </w:p>
        </w:tc>
      </w:tr>
      <w:tr w:rsidR="009B5516" w:rsidRPr="009A0E46" w14:paraId="0BB6A165" w14:textId="77777777" w:rsidTr="009B5516">
        <w:trPr>
          <w:trHeight w:val="20"/>
        </w:trPr>
        <w:tc>
          <w:tcPr>
            <w:tcW w:w="1427" w:type="pct"/>
            <w:tcBorders>
              <w:top w:val="single" w:sz="4" w:space="0" w:color="auto"/>
              <w:left w:val="single" w:sz="4" w:space="0" w:color="auto"/>
              <w:bottom w:val="single" w:sz="4" w:space="0" w:color="auto"/>
              <w:right w:val="single" w:sz="4" w:space="0" w:color="auto"/>
            </w:tcBorders>
            <w:vAlign w:val="center"/>
            <w:hideMark/>
          </w:tcPr>
          <w:p w14:paraId="3A1B204E" w14:textId="77777777" w:rsidR="009B5516" w:rsidRPr="009A0E46" w:rsidRDefault="009B5516" w:rsidP="004A4D67">
            <w:pPr>
              <w:keepLines/>
              <w:widowControl/>
              <w:topLinePunct/>
              <w:autoSpaceDN w:val="0"/>
              <w:adjustRightInd w:val="0"/>
              <w:snapToGrid w:val="0"/>
              <w:spacing w:line="264" w:lineRule="auto"/>
              <w:rPr>
                <w:rFonts w:ascii="思源黑体 CN Medium" w:eastAsia="思源黑体 CN Medium" w:hAnsi="思源黑体 CN Medium" w:cs="Arial"/>
                <w:color w:val="000000"/>
                <w:kern w:val="24"/>
                <w:szCs w:val="21"/>
              </w:rPr>
            </w:pPr>
            <w:r w:rsidRPr="009A0E46">
              <w:rPr>
                <w:rFonts w:ascii="思源黑体 CN Medium" w:eastAsia="思源黑体 CN Medium" w:hAnsi="思源黑体 CN Medium" w:cs="Arial" w:hint="eastAsia"/>
                <w:color w:val="000000"/>
                <w:kern w:val="24"/>
                <w:szCs w:val="21"/>
              </w:rPr>
              <w:t>调用/返回风</w:t>
            </w:r>
          </w:p>
          <w:p w14:paraId="3DB32262" w14:textId="77777777" w:rsidR="009B5516" w:rsidRPr="009A0E46" w:rsidRDefault="009B5516" w:rsidP="004A4D67">
            <w:pPr>
              <w:keepLines/>
              <w:widowControl/>
              <w:topLinePunct/>
              <w:autoSpaceDN w:val="0"/>
              <w:adjustRightInd w:val="0"/>
              <w:snapToGrid w:val="0"/>
              <w:spacing w:line="264" w:lineRule="auto"/>
              <w:rPr>
                <w:rFonts w:ascii="思源黑体 CN Medium" w:eastAsia="思源黑体 CN Medium" w:hAnsi="思源黑体 CN Medium" w:cs="Arial"/>
                <w:color w:val="000000"/>
                <w:szCs w:val="21"/>
              </w:rPr>
            </w:pPr>
            <w:r w:rsidRPr="009A0E46">
              <w:rPr>
                <w:rFonts w:ascii="思源黑体 CN Medium" w:eastAsia="思源黑体 CN Medium" w:hAnsi="思源黑体 CN Medium" w:cs="Arial" w:hint="eastAsia"/>
                <w:color w:val="000000"/>
                <w:kern w:val="24"/>
                <w:szCs w:val="21"/>
              </w:rPr>
              <w:t>【Call/Return】</w:t>
            </w:r>
          </w:p>
        </w:tc>
        <w:tc>
          <w:tcPr>
            <w:tcW w:w="3573" w:type="pct"/>
            <w:tcBorders>
              <w:top w:val="single" w:sz="4" w:space="0" w:color="auto"/>
              <w:left w:val="single" w:sz="4" w:space="0" w:color="auto"/>
              <w:bottom w:val="single" w:sz="4" w:space="0" w:color="auto"/>
              <w:right w:val="single" w:sz="4" w:space="0" w:color="auto"/>
            </w:tcBorders>
            <w:vAlign w:val="center"/>
            <w:hideMark/>
          </w:tcPr>
          <w:p w14:paraId="1C3ADF79" w14:textId="77777777" w:rsidR="009B5516" w:rsidRPr="009A0E46" w:rsidRDefault="009B5516" w:rsidP="004A4D67">
            <w:pPr>
              <w:keepLines/>
              <w:widowControl/>
              <w:topLinePunct/>
              <w:autoSpaceDN w:val="0"/>
              <w:adjustRightInd w:val="0"/>
              <w:snapToGrid w:val="0"/>
              <w:spacing w:line="264" w:lineRule="auto"/>
              <w:rPr>
                <w:rFonts w:ascii="思源黑体 CN Medium" w:eastAsia="思源黑体 CN Medium" w:hAnsi="思源黑体 CN Medium" w:cs="Arial"/>
                <w:color w:val="000000"/>
                <w:kern w:val="0"/>
                <w:szCs w:val="21"/>
              </w:rPr>
            </w:pPr>
            <w:r w:rsidRPr="009A0E46">
              <w:rPr>
                <w:rFonts w:ascii="思源黑体 CN Medium" w:eastAsia="思源黑体 CN Medium" w:hAnsi="思源黑体 CN Medium" w:cs="Arial" w:hint="eastAsia"/>
                <w:color w:val="000000"/>
                <w:kern w:val="24"/>
                <w:szCs w:val="21"/>
              </w:rPr>
              <w:t>主程序/子程序【Main Program and Subroutine】</w:t>
            </w:r>
          </w:p>
          <w:p w14:paraId="199BDE94" w14:textId="77777777" w:rsidR="009B5516" w:rsidRPr="009A0E46" w:rsidRDefault="009B5516" w:rsidP="004A4D67">
            <w:pPr>
              <w:widowControl/>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Arial" w:hint="eastAsia"/>
                <w:color w:val="000000"/>
                <w:kern w:val="24"/>
                <w:szCs w:val="21"/>
              </w:rPr>
              <w:t>面向对象【Object-oriented】、分层架构【Layered System】</w:t>
            </w:r>
          </w:p>
        </w:tc>
      </w:tr>
      <w:tr w:rsidR="009B5516" w:rsidRPr="009A0E46" w14:paraId="1BA1339D" w14:textId="77777777" w:rsidTr="009B5516">
        <w:trPr>
          <w:trHeight w:val="20"/>
        </w:trPr>
        <w:tc>
          <w:tcPr>
            <w:tcW w:w="1427" w:type="pct"/>
            <w:tcBorders>
              <w:top w:val="single" w:sz="4" w:space="0" w:color="auto"/>
              <w:left w:val="single" w:sz="4" w:space="0" w:color="auto"/>
              <w:bottom w:val="single" w:sz="4" w:space="0" w:color="auto"/>
              <w:right w:val="single" w:sz="4" w:space="0" w:color="auto"/>
            </w:tcBorders>
            <w:vAlign w:val="center"/>
            <w:hideMark/>
          </w:tcPr>
          <w:p w14:paraId="785A5A0F" w14:textId="77777777" w:rsidR="009B5516" w:rsidRPr="009A0E46" w:rsidRDefault="009B5516" w:rsidP="004A4D67">
            <w:pPr>
              <w:keepLines/>
              <w:widowControl/>
              <w:topLinePunct/>
              <w:autoSpaceDN w:val="0"/>
              <w:adjustRightInd w:val="0"/>
              <w:snapToGrid w:val="0"/>
              <w:spacing w:line="264" w:lineRule="auto"/>
              <w:rPr>
                <w:rFonts w:ascii="思源黑体 CN Medium" w:eastAsia="思源黑体 CN Medium" w:hAnsi="思源黑体 CN Medium" w:cs="Arial"/>
                <w:color w:val="000000"/>
                <w:kern w:val="24"/>
                <w:szCs w:val="21"/>
              </w:rPr>
            </w:pPr>
            <w:r w:rsidRPr="009A0E46">
              <w:rPr>
                <w:rFonts w:ascii="思源黑体 CN Medium" w:eastAsia="思源黑体 CN Medium" w:hAnsi="思源黑体 CN Medium" w:cs="Arial" w:hint="eastAsia"/>
                <w:color w:val="000000"/>
                <w:kern w:val="24"/>
                <w:szCs w:val="21"/>
              </w:rPr>
              <w:t>独立构件风格</w:t>
            </w:r>
          </w:p>
          <w:p w14:paraId="3D3DDE65" w14:textId="77777777" w:rsidR="009B5516" w:rsidRPr="009A0E46" w:rsidRDefault="009B5516" w:rsidP="004A4D67">
            <w:pPr>
              <w:keepLines/>
              <w:widowControl/>
              <w:topLinePunct/>
              <w:autoSpaceDN w:val="0"/>
              <w:adjustRightInd w:val="0"/>
              <w:snapToGrid w:val="0"/>
              <w:spacing w:line="264" w:lineRule="auto"/>
              <w:rPr>
                <w:rFonts w:ascii="思源黑体 CN Medium" w:eastAsia="思源黑体 CN Medium" w:hAnsi="思源黑体 CN Medium" w:cs="Arial"/>
                <w:color w:val="000000"/>
                <w:kern w:val="24"/>
                <w:szCs w:val="21"/>
              </w:rPr>
            </w:pPr>
            <w:proofErr w:type="gramStart"/>
            <w:r w:rsidRPr="009A0E46">
              <w:rPr>
                <w:rFonts w:ascii="思源黑体 CN Medium" w:eastAsia="思源黑体 CN Medium" w:hAnsi="思源黑体 CN Medium" w:cs="Arial" w:hint="eastAsia"/>
                <w:color w:val="000000"/>
                <w:kern w:val="24"/>
                <w:szCs w:val="21"/>
              </w:rPr>
              <w:t>【</w:t>
            </w:r>
            <w:proofErr w:type="gramEnd"/>
            <w:r w:rsidRPr="009A0E46">
              <w:rPr>
                <w:rFonts w:ascii="思源黑体 CN Medium" w:eastAsia="思源黑体 CN Medium" w:hAnsi="思源黑体 CN Medium" w:cs="Arial" w:hint="eastAsia"/>
                <w:color w:val="000000"/>
                <w:kern w:val="24"/>
                <w:szCs w:val="21"/>
              </w:rPr>
              <w:t>Independent</w:t>
            </w:r>
          </w:p>
          <w:p w14:paraId="0989A6BB" w14:textId="77777777" w:rsidR="009B5516" w:rsidRPr="009A0E46" w:rsidRDefault="009B5516" w:rsidP="004A4D67">
            <w:pPr>
              <w:keepLines/>
              <w:widowControl/>
              <w:topLinePunct/>
              <w:autoSpaceDN w:val="0"/>
              <w:adjustRightInd w:val="0"/>
              <w:snapToGrid w:val="0"/>
              <w:spacing w:line="264" w:lineRule="auto"/>
              <w:rPr>
                <w:rFonts w:ascii="思源黑体 CN Medium" w:eastAsia="思源黑体 CN Medium" w:hAnsi="思源黑体 CN Medium" w:cs="Arial"/>
                <w:color w:val="000000"/>
                <w:szCs w:val="21"/>
              </w:rPr>
            </w:pPr>
            <w:r w:rsidRPr="009A0E46">
              <w:rPr>
                <w:rFonts w:ascii="思源黑体 CN Medium" w:eastAsia="思源黑体 CN Medium" w:hAnsi="思源黑体 CN Medium" w:cs="Arial" w:hint="eastAsia"/>
                <w:color w:val="000000"/>
                <w:kern w:val="24"/>
                <w:szCs w:val="21"/>
              </w:rPr>
              <w:t xml:space="preserve"> Components</w:t>
            </w:r>
            <w:proofErr w:type="gramStart"/>
            <w:r w:rsidRPr="009A0E46">
              <w:rPr>
                <w:rFonts w:ascii="思源黑体 CN Medium" w:eastAsia="思源黑体 CN Medium" w:hAnsi="思源黑体 CN Medium" w:cs="Arial" w:hint="eastAsia"/>
                <w:color w:val="000000"/>
                <w:kern w:val="24"/>
                <w:szCs w:val="21"/>
              </w:rPr>
              <w:t>】</w:t>
            </w:r>
            <w:proofErr w:type="gramEnd"/>
          </w:p>
        </w:tc>
        <w:tc>
          <w:tcPr>
            <w:tcW w:w="3573" w:type="pct"/>
            <w:tcBorders>
              <w:top w:val="single" w:sz="4" w:space="0" w:color="auto"/>
              <w:left w:val="single" w:sz="4" w:space="0" w:color="auto"/>
              <w:bottom w:val="single" w:sz="4" w:space="0" w:color="auto"/>
              <w:right w:val="single" w:sz="4" w:space="0" w:color="auto"/>
            </w:tcBorders>
            <w:vAlign w:val="center"/>
            <w:hideMark/>
          </w:tcPr>
          <w:p w14:paraId="00CE05D7" w14:textId="77777777" w:rsidR="009B5516" w:rsidRPr="009A0E46" w:rsidRDefault="009B5516" w:rsidP="004A4D67">
            <w:pPr>
              <w:keepLines/>
              <w:widowControl/>
              <w:topLinePunct/>
              <w:autoSpaceDN w:val="0"/>
              <w:adjustRightInd w:val="0"/>
              <w:snapToGrid w:val="0"/>
              <w:spacing w:line="264" w:lineRule="auto"/>
              <w:rPr>
                <w:rFonts w:ascii="思源黑体 CN Medium" w:eastAsia="思源黑体 CN Medium" w:hAnsi="思源黑体 CN Medium" w:cs="Arial"/>
                <w:color w:val="000000"/>
                <w:kern w:val="0"/>
                <w:szCs w:val="21"/>
              </w:rPr>
            </w:pPr>
            <w:r w:rsidRPr="009A0E46">
              <w:rPr>
                <w:rFonts w:ascii="思源黑体 CN Medium" w:eastAsia="思源黑体 CN Medium" w:hAnsi="思源黑体 CN Medium" w:cs="Arial" w:hint="eastAsia"/>
                <w:color w:val="000000"/>
                <w:kern w:val="24"/>
                <w:szCs w:val="21"/>
              </w:rPr>
              <w:t>进程通信【Communicating Processes】、</w:t>
            </w:r>
          </w:p>
          <w:p w14:paraId="7AC2BB87" w14:textId="77777777" w:rsidR="009B5516" w:rsidRPr="009A0E46" w:rsidRDefault="009B5516" w:rsidP="004A4D67">
            <w:pPr>
              <w:widowControl/>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Arial" w:hint="eastAsia"/>
                <w:color w:val="000000"/>
                <w:kern w:val="24"/>
                <w:szCs w:val="21"/>
              </w:rPr>
              <w:t>事件驱动系统（隐式调用）【</w:t>
            </w:r>
            <w:r w:rsidRPr="009A0E46">
              <w:rPr>
                <w:rFonts w:ascii="思源黑体 CN Medium" w:eastAsia="思源黑体 CN Medium" w:hAnsi="思源黑体 CN Medium" w:cs="Times New Roman" w:hint="eastAsia"/>
                <w:color w:val="000000"/>
                <w:kern w:val="24"/>
                <w:szCs w:val="21"/>
              </w:rPr>
              <w:t>Event system</w:t>
            </w:r>
            <w:r w:rsidRPr="009A0E46">
              <w:rPr>
                <w:rFonts w:ascii="思源黑体 CN Medium" w:eastAsia="思源黑体 CN Medium" w:hAnsi="思源黑体 CN Medium" w:cs="Arial" w:hint="eastAsia"/>
                <w:color w:val="000000"/>
                <w:kern w:val="24"/>
                <w:szCs w:val="21"/>
              </w:rPr>
              <w:t>】</w:t>
            </w:r>
          </w:p>
        </w:tc>
      </w:tr>
      <w:tr w:rsidR="009B5516" w:rsidRPr="009A0E46" w14:paraId="0EB88D7C" w14:textId="77777777" w:rsidTr="009B5516">
        <w:trPr>
          <w:trHeight w:val="20"/>
        </w:trPr>
        <w:tc>
          <w:tcPr>
            <w:tcW w:w="1427" w:type="pct"/>
            <w:tcBorders>
              <w:top w:val="single" w:sz="4" w:space="0" w:color="auto"/>
              <w:left w:val="single" w:sz="4" w:space="0" w:color="auto"/>
              <w:bottom w:val="single" w:sz="4" w:space="0" w:color="auto"/>
              <w:right w:val="single" w:sz="4" w:space="0" w:color="auto"/>
            </w:tcBorders>
            <w:vAlign w:val="center"/>
            <w:hideMark/>
          </w:tcPr>
          <w:p w14:paraId="1245DFEF" w14:textId="77777777" w:rsidR="009B5516" w:rsidRPr="009A0E46" w:rsidRDefault="009B5516" w:rsidP="004A4D67">
            <w:pPr>
              <w:keepLines/>
              <w:widowControl/>
              <w:topLinePunct/>
              <w:autoSpaceDN w:val="0"/>
              <w:adjustRightInd w:val="0"/>
              <w:snapToGrid w:val="0"/>
              <w:spacing w:line="264" w:lineRule="auto"/>
              <w:rPr>
                <w:rFonts w:ascii="思源黑体 CN Medium" w:eastAsia="思源黑体 CN Medium" w:hAnsi="思源黑体 CN Medium" w:cs="Arial"/>
                <w:color w:val="000000"/>
                <w:kern w:val="24"/>
                <w:szCs w:val="21"/>
              </w:rPr>
            </w:pPr>
            <w:r w:rsidRPr="009A0E46">
              <w:rPr>
                <w:rFonts w:ascii="思源黑体 CN Medium" w:eastAsia="思源黑体 CN Medium" w:hAnsi="思源黑体 CN Medium" w:cs="Arial" w:hint="eastAsia"/>
                <w:color w:val="000000"/>
                <w:kern w:val="24"/>
                <w:szCs w:val="21"/>
              </w:rPr>
              <w:t>虚拟机风格</w:t>
            </w:r>
          </w:p>
          <w:p w14:paraId="1DAC9BC2" w14:textId="77777777" w:rsidR="009B5516" w:rsidRPr="009A0E46" w:rsidRDefault="009B5516" w:rsidP="004A4D67">
            <w:pPr>
              <w:keepLines/>
              <w:widowControl/>
              <w:topLinePunct/>
              <w:autoSpaceDN w:val="0"/>
              <w:adjustRightInd w:val="0"/>
              <w:snapToGrid w:val="0"/>
              <w:spacing w:line="264" w:lineRule="auto"/>
              <w:rPr>
                <w:rFonts w:ascii="思源黑体 CN Medium" w:eastAsia="思源黑体 CN Medium" w:hAnsi="思源黑体 CN Medium" w:cs="Arial"/>
                <w:color w:val="000000"/>
                <w:szCs w:val="21"/>
              </w:rPr>
            </w:pPr>
            <w:r w:rsidRPr="009A0E46">
              <w:rPr>
                <w:rFonts w:ascii="思源黑体 CN Medium" w:eastAsia="思源黑体 CN Medium" w:hAnsi="思源黑体 CN Medium" w:cs="Arial" w:hint="eastAsia"/>
                <w:color w:val="000000"/>
                <w:kern w:val="24"/>
                <w:szCs w:val="21"/>
              </w:rPr>
              <w:t>【Virtual Machine】</w:t>
            </w:r>
          </w:p>
        </w:tc>
        <w:tc>
          <w:tcPr>
            <w:tcW w:w="3573" w:type="pct"/>
            <w:tcBorders>
              <w:top w:val="single" w:sz="4" w:space="0" w:color="auto"/>
              <w:left w:val="single" w:sz="4" w:space="0" w:color="auto"/>
              <w:bottom w:val="single" w:sz="4" w:space="0" w:color="auto"/>
              <w:right w:val="single" w:sz="4" w:space="0" w:color="auto"/>
            </w:tcBorders>
            <w:vAlign w:val="center"/>
            <w:hideMark/>
          </w:tcPr>
          <w:p w14:paraId="01E02358" w14:textId="77777777" w:rsidR="009B5516" w:rsidRPr="009A0E46" w:rsidRDefault="009B5516" w:rsidP="004A4D67">
            <w:pPr>
              <w:widowControl/>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Arial" w:hint="eastAsia"/>
                <w:color w:val="000000"/>
                <w:kern w:val="24"/>
                <w:szCs w:val="21"/>
              </w:rPr>
              <w:t>解释器【</w:t>
            </w:r>
            <w:r w:rsidRPr="009A0E46">
              <w:rPr>
                <w:rFonts w:ascii="思源黑体 CN Medium" w:eastAsia="思源黑体 CN Medium" w:hAnsi="思源黑体 CN Medium" w:cs="Times New Roman" w:hint="eastAsia"/>
                <w:color w:val="000000"/>
                <w:kern w:val="24"/>
                <w:szCs w:val="21"/>
              </w:rPr>
              <w:t>interpreter</w:t>
            </w:r>
            <w:r w:rsidRPr="009A0E46">
              <w:rPr>
                <w:rFonts w:ascii="思源黑体 CN Medium" w:eastAsia="思源黑体 CN Medium" w:hAnsi="思源黑体 CN Medium" w:cs="Arial" w:hint="eastAsia"/>
                <w:color w:val="000000"/>
                <w:kern w:val="24"/>
                <w:szCs w:val="21"/>
              </w:rPr>
              <w:t>】、规则系统【Rule-based System】</w:t>
            </w:r>
          </w:p>
        </w:tc>
      </w:tr>
      <w:tr w:rsidR="009B5516" w:rsidRPr="009A0E46" w14:paraId="662DB55D" w14:textId="77777777" w:rsidTr="009B5516">
        <w:trPr>
          <w:trHeight w:val="20"/>
        </w:trPr>
        <w:tc>
          <w:tcPr>
            <w:tcW w:w="1427" w:type="pct"/>
            <w:tcBorders>
              <w:top w:val="single" w:sz="4" w:space="0" w:color="auto"/>
              <w:left w:val="single" w:sz="4" w:space="0" w:color="auto"/>
              <w:bottom w:val="single" w:sz="4" w:space="0" w:color="auto"/>
              <w:right w:val="single" w:sz="4" w:space="0" w:color="auto"/>
            </w:tcBorders>
            <w:vAlign w:val="center"/>
            <w:hideMark/>
          </w:tcPr>
          <w:p w14:paraId="59188F76" w14:textId="77777777" w:rsidR="009B5516" w:rsidRPr="009A0E46" w:rsidRDefault="009B5516" w:rsidP="004A4D67">
            <w:pPr>
              <w:keepLines/>
              <w:widowControl/>
              <w:topLinePunct/>
              <w:autoSpaceDN w:val="0"/>
              <w:adjustRightInd w:val="0"/>
              <w:snapToGrid w:val="0"/>
              <w:spacing w:line="264" w:lineRule="auto"/>
              <w:rPr>
                <w:rFonts w:ascii="思源黑体 CN Medium" w:eastAsia="思源黑体 CN Medium" w:hAnsi="思源黑体 CN Medium" w:cs="Arial"/>
                <w:color w:val="000000"/>
                <w:kern w:val="24"/>
                <w:szCs w:val="21"/>
              </w:rPr>
            </w:pPr>
            <w:r w:rsidRPr="009A0E46">
              <w:rPr>
                <w:rFonts w:ascii="思源黑体 CN Medium" w:eastAsia="思源黑体 CN Medium" w:hAnsi="思源黑体 CN Medium" w:cs="Arial" w:hint="eastAsia"/>
                <w:color w:val="000000"/>
                <w:kern w:val="24"/>
                <w:szCs w:val="21"/>
              </w:rPr>
              <w:t>以数据为中心</w:t>
            </w:r>
          </w:p>
          <w:p w14:paraId="1E44824D" w14:textId="77777777" w:rsidR="009B5516" w:rsidRPr="009A0E46" w:rsidRDefault="009B5516" w:rsidP="004A4D67">
            <w:pPr>
              <w:keepLines/>
              <w:widowControl/>
              <w:topLinePunct/>
              <w:autoSpaceDN w:val="0"/>
              <w:adjustRightInd w:val="0"/>
              <w:snapToGrid w:val="0"/>
              <w:spacing w:line="264" w:lineRule="auto"/>
              <w:rPr>
                <w:rFonts w:ascii="思源黑体 CN Medium" w:eastAsia="思源黑体 CN Medium" w:hAnsi="思源黑体 CN Medium" w:cs="Arial"/>
                <w:color w:val="000000"/>
                <w:szCs w:val="21"/>
              </w:rPr>
            </w:pPr>
            <w:r w:rsidRPr="009A0E46">
              <w:rPr>
                <w:rFonts w:ascii="思源黑体 CN Medium" w:eastAsia="思源黑体 CN Medium" w:hAnsi="思源黑体 CN Medium" w:cs="Arial" w:hint="eastAsia"/>
                <w:color w:val="000000"/>
                <w:kern w:val="24"/>
                <w:szCs w:val="21"/>
              </w:rPr>
              <w:t>【Data-centered】</w:t>
            </w:r>
          </w:p>
        </w:tc>
        <w:tc>
          <w:tcPr>
            <w:tcW w:w="3573" w:type="pct"/>
            <w:tcBorders>
              <w:top w:val="single" w:sz="4" w:space="0" w:color="auto"/>
              <w:left w:val="single" w:sz="4" w:space="0" w:color="auto"/>
              <w:bottom w:val="single" w:sz="4" w:space="0" w:color="auto"/>
              <w:right w:val="single" w:sz="4" w:space="0" w:color="auto"/>
            </w:tcBorders>
            <w:vAlign w:val="center"/>
            <w:hideMark/>
          </w:tcPr>
          <w:p w14:paraId="4547950C" w14:textId="77777777" w:rsidR="009B5516" w:rsidRPr="009A0E46" w:rsidRDefault="009B5516" w:rsidP="004A4D67">
            <w:pPr>
              <w:keepLines/>
              <w:widowControl/>
              <w:topLinePunct/>
              <w:autoSpaceDN w:val="0"/>
              <w:adjustRightInd w:val="0"/>
              <w:snapToGrid w:val="0"/>
              <w:spacing w:line="264" w:lineRule="auto"/>
              <w:rPr>
                <w:rFonts w:ascii="思源黑体 CN Medium" w:eastAsia="思源黑体 CN Medium" w:hAnsi="思源黑体 CN Medium" w:cs="Arial"/>
                <w:color w:val="000000"/>
                <w:szCs w:val="21"/>
              </w:rPr>
            </w:pPr>
            <w:r w:rsidRPr="009A0E46">
              <w:rPr>
                <w:rFonts w:ascii="思源黑体 CN Medium" w:eastAsia="思源黑体 CN Medium" w:hAnsi="思源黑体 CN Medium" w:cs="Arial" w:hint="eastAsia"/>
                <w:color w:val="000000"/>
                <w:kern w:val="24"/>
                <w:szCs w:val="21"/>
              </w:rPr>
              <w:t>数据库系统【Database System】、黑板系统【Blackboard System】、超文本系统【Hypertext System】</w:t>
            </w:r>
          </w:p>
        </w:tc>
      </w:tr>
    </w:tbl>
    <w:p w14:paraId="03C6B7F1" w14:textId="77777777" w:rsidR="006B6CBB"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lastRenderedPageBreak/>
        <w:t>40</w:t>
      </w:r>
      <w:r w:rsidRPr="009A0E46">
        <w:rPr>
          <w:rFonts w:ascii="思源黑体 CN Medium" w:eastAsia="思源黑体 CN Medium" w:hAnsi="思源黑体 CN Medium" w:hint="eastAsia"/>
          <w:szCs w:val="21"/>
        </w:rPr>
        <w:t>、</w:t>
      </w:r>
      <w:r w:rsidR="00C8679F" w:rsidRPr="009A0E46">
        <w:rPr>
          <w:rFonts w:ascii="思源黑体 CN Medium" w:eastAsia="思源黑体 CN Medium" w:hAnsi="思源黑体 CN Medium" w:hint="eastAsia"/>
          <w:szCs w:val="21"/>
        </w:rPr>
        <w:t>中台</w:t>
      </w:r>
    </w:p>
    <w:p w14:paraId="798B4B6D" w14:textId="77777777" w:rsidR="00C8679F" w:rsidRPr="009A0E46" w:rsidRDefault="00C8679F"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概念：中台是一套结合互联网技术和行业特性，将企业核心能力以共享服务形式沉淀，形成“大中台、小前台”的组织和业务机制，供企业快速低成本的进行业务创新的企业架构。中台又可以进一步细分，比如业务中台、数据中台、XX中台。本质上，都是对企业通用能力在不同层面的沉淀，并对外</w:t>
      </w:r>
      <w:r w:rsidRPr="007854D8">
        <w:rPr>
          <w:rFonts w:ascii="思源黑体 CN Medium" w:eastAsia="思源黑体 CN Medium" w:hAnsi="思源黑体 CN Medium" w:hint="eastAsia"/>
          <w:szCs w:val="21"/>
        </w:rPr>
        <w:t>能力</w:t>
      </w:r>
      <w:r w:rsidRPr="009A0E46">
        <w:rPr>
          <w:rFonts w:ascii="思源黑体 CN Medium" w:eastAsia="思源黑体 CN Medium" w:hAnsi="思源黑体 CN Medium" w:hint="eastAsia"/>
          <w:szCs w:val="21"/>
        </w:rPr>
        <w:t>开放。</w:t>
      </w:r>
    </w:p>
    <w:p w14:paraId="6FD97B3F" w14:textId="77777777" w:rsidR="00144D88" w:rsidRPr="009A0E46" w:rsidRDefault="00C8679F"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实例</w:t>
      </w:r>
      <w:r w:rsidR="00144D88" w:rsidRPr="009A0E46">
        <w:rPr>
          <w:rFonts w:ascii="思源黑体 CN Medium" w:eastAsia="思源黑体 CN Medium" w:hAnsi="思源黑体 CN Medium" w:hint="eastAsia"/>
          <w:szCs w:val="21"/>
        </w:rPr>
        <w:t>：</w:t>
      </w:r>
    </w:p>
    <w:p w14:paraId="055A1A66" w14:textId="77777777" w:rsidR="0059161A" w:rsidRPr="009A0E46" w:rsidRDefault="00C8679F"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Supercell：芬兰移动游戏巨头，2015年世界游戏前10占5席，员工仅200多人，因使用</w:t>
      </w:r>
      <w:r w:rsidRPr="007854D8">
        <w:rPr>
          <w:rFonts w:ascii="思源黑体 CN Medium" w:eastAsia="思源黑体 CN Medium" w:hAnsi="思源黑体 CN Medium" w:hint="eastAsia"/>
          <w:szCs w:val="21"/>
        </w:rPr>
        <w:t>中台</w:t>
      </w:r>
      <w:r w:rsidRPr="009A0E46">
        <w:rPr>
          <w:rFonts w:ascii="思源黑体 CN Medium" w:eastAsia="思源黑体 CN Medium" w:hAnsi="思源黑体 CN Medium" w:hint="eastAsia"/>
          <w:szCs w:val="21"/>
        </w:rPr>
        <w:t>，具有小团队快速开发能力，后</w:t>
      </w:r>
      <w:proofErr w:type="gramStart"/>
      <w:r w:rsidRPr="009A0E46">
        <w:rPr>
          <w:rFonts w:ascii="思源黑体 CN Medium" w:eastAsia="思源黑体 CN Medium" w:hAnsi="思源黑体 CN Medium" w:hint="eastAsia"/>
          <w:szCs w:val="21"/>
        </w:rPr>
        <w:t>被腾讯</w:t>
      </w:r>
      <w:proofErr w:type="gramEnd"/>
      <w:r w:rsidRPr="009A0E46">
        <w:rPr>
          <w:rFonts w:ascii="思源黑体 CN Medium" w:eastAsia="思源黑体 CN Medium" w:hAnsi="思源黑体 CN Medium" w:hint="eastAsia"/>
          <w:szCs w:val="21"/>
        </w:rPr>
        <w:t>86亿美金收购。</w:t>
      </w:r>
    </w:p>
    <w:p w14:paraId="6CB36DEE" w14:textId="77777777" w:rsidR="00144D88" w:rsidRPr="009A0E46" w:rsidRDefault="00144D88"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阿里：2015年参观Supercell，而后推行</w:t>
      </w:r>
      <w:r w:rsidRPr="007854D8">
        <w:rPr>
          <w:rFonts w:ascii="思源黑体 CN Medium" w:eastAsia="思源黑体 CN Medium" w:hAnsi="思源黑体 CN Medium" w:hint="eastAsia"/>
          <w:szCs w:val="21"/>
        </w:rPr>
        <w:t>中台</w:t>
      </w:r>
      <w:r w:rsidRPr="009A0E46">
        <w:rPr>
          <w:rFonts w:ascii="思源黑体 CN Medium" w:eastAsia="思源黑体 CN Medium" w:hAnsi="思源黑体 CN Medium" w:hint="eastAsia"/>
          <w:szCs w:val="21"/>
        </w:rPr>
        <w:t>。</w:t>
      </w:r>
    </w:p>
    <w:p w14:paraId="3A8D2A1D" w14:textId="77777777" w:rsidR="00C8679F" w:rsidRPr="009A0E46" w:rsidRDefault="00423CC8"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业务中台&amp;数据中台</w:t>
      </w:r>
      <w:r w:rsidR="00B834E5" w:rsidRPr="009A0E46">
        <w:rPr>
          <w:rFonts w:ascii="思源黑体 CN Medium" w:eastAsia="思源黑体 CN Medium" w:hAnsi="思源黑体 CN Medium" w:hint="eastAsia"/>
          <w:szCs w:val="21"/>
        </w:rPr>
        <w:t>：</w:t>
      </w:r>
    </w:p>
    <w:p w14:paraId="54956EAE" w14:textId="77777777" w:rsidR="00F842CF" w:rsidRPr="009A0E46" w:rsidRDefault="00F842CF" w:rsidP="004A4D67">
      <w:pPr>
        <w:snapToGrid w:val="0"/>
        <w:spacing w:line="264" w:lineRule="auto"/>
        <w:rPr>
          <w:rFonts w:ascii="思源黑体 CN Medium" w:eastAsia="思源黑体 CN Medium" w:hAnsi="思源黑体 CN Medium"/>
          <w:bCs/>
          <w:szCs w:val="21"/>
        </w:rPr>
      </w:pPr>
      <w:r w:rsidRPr="009A0E46">
        <w:rPr>
          <w:rFonts w:ascii="思源黑体 CN Medium" w:eastAsia="思源黑体 CN Medium" w:hAnsi="思源黑体 CN Medium" w:hint="eastAsia"/>
          <w:bCs/>
          <w:szCs w:val="21"/>
        </w:rPr>
        <w:t>多个电</w:t>
      </w:r>
      <w:proofErr w:type="gramStart"/>
      <w:r w:rsidRPr="009A0E46">
        <w:rPr>
          <w:rFonts w:ascii="思源黑体 CN Medium" w:eastAsia="思源黑体 CN Medium" w:hAnsi="思源黑体 CN Medium" w:hint="eastAsia"/>
          <w:bCs/>
          <w:szCs w:val="21"/>
        </w:rPr>
        <w:t>商渠道</w:t>
      </w:r>
      <w:proofErr w:type="gramEnd"/>
      <w:r w:rsidRPr="009A0E46">
        <w:rPr>
          <w:rFonts w:ascii="思源黑体 CN Medium" w:eastAsia="思源黑体 CN Medium" w:hAnsi="思源黑体 CN Medium" w:hint="eastAsia"/>
          <w:bCs/>
          <w:szCs w:val="21"/>
        </w:rPr>
        <w:t>使用一个下单服务，一个订单接口同时为多个前台系统提供服务，这是业务中台提供的能力。</w:t>
      </w:r>
    </w:p>
    <w:p w14:paraId="03C3E261" w14:textId="77777777" w:rsidR="00F842CF" w:rsidRPr="009A0E46" w:rsidRDefault="00F842CF" w:rsidP="004A4D67">
      <w:pPr>
        <w:snapToGrid w:val="0"/>
        <w:spacing w:line="264" w:lineRule="auto"/>
        <w:rPr>
          <w:rFonts w:ascii="思源黑体 CN Medium" w:eastAsia="思源黑体 CN Medium" w:hAnsi="思源黑体 CN Medium"/>
          <w:bCs/>
          <w:szCs w:val="21"/>
        </w:rPr>
      </w:pPr>
      <w:r w:rsidRPr="009A0E46">
        <w:rPr>
          <w:rFonts w:ascii="思源黑体 CN Medium" w:eastAsia="思源黑体 CN Medium" w:hAnsi="思源黑体 CN Medium" w:hint="eastAsia"/>
          <w:bCs/>
          <w:szCs w:val="21"/>
        </w:rPr>
        <w:t>多个前台系统，根据一个用户的手机号，获取对应的画像，用户的标签，这是</w:t>
      </w:r>
      <w:r w:rsidRPr="007854D8">
        <w:rPr>
          <w:rFonts w:ascii="思源黑体 CN Medium" w:eastAsia="思源黑体 CN Medium" w:hAnsi="思源黑体 CN Medium" w:hint="eastAsia"/>
          <w:bCs/>
          <w:szCs w:val="21"/>
        </w:rPr>
        <w:t>数据中台</w:t>
      </w:r>
      <w:r w:rsidRPr="009A0E46">
        <w:rPr>
          <w:rFonts w:ascii="思源黑体 CN Medium" w:eastAsia="思源黑体 CN Medium" w:hAnsi="思源黑体 CN Medium" w:hint="eastAsia"/>
          <w:bCs/>
          <w:szCs w:val="21"/>
        </w:rPr>
        <w:t>提供的服务。</w:t>
      </w:r>
    </w:p>
    <w:p w14:paraId="0CD05C90" w14:textId="77777777" w:rsidR="00F842CF" w:rsidRPr="009A0E46" w:rsidRDefault="00F842CF" w:rsidP="004A4D67">
      <w:pPr>
        <w:snapToGrid w:val="0"/>
        <w:spacing w:line="264" w:lineRule="auto"/>
        <w:rPr>
          <w:rFonts w:ascii="思源黑体 CN Medium" w:eastAsia="思源黑体 CN Medium" w:hAnsi="思源黑体 CN Medium"/>
          <w:bCs/>
          <w:szCs w:val="21"/>
        </w:rPr>
      </w:pPr>
      <w:r w:rsidRPr="009A0E46">
        <w:rPr>
          <w:rFonts w:ascii="思源黑体 CN Medium" w:eastAsia="思源黑体 CN Medium" w:hAnsi="思源黑体 CN Medium" w:hint="eastAsia"/>
          <w:bCs/>
          <w:szCs w:val="21"/>
        </w:rPr>
        <w:t>将多个支付通道，抽象建立成一个支付API，暴露给前台业务系统，这是业务中台提供的能力。</w:t>
      </w:r>
    </w:p>
    <w:p w14:paraId="146B0108" w14:textId="0D687003" w:rsidR="00C8679F" w:rsidRPr="009A0E46" w:rsidRDefault="00F842CF" w:rsidP="004A4D67">
      <w:pPr>
        <w:snapToGrid w:val="0"/>
        <w:spacing w:line="264" w:lineRule="auto"/>
        <w:rPr>
          <w:rFonts w:ascii="思源黑体 CN Medium" w:eastAsia="思源黑体 CN Medium" w:hAnsi="思源黑体 CN Medium"/>
          <w:bCs/>
          <w:szCs w:val="21"/>
        </w:rPr>
      </w:pPr>
      <w:r w:rsidRPr="009A0E46">
        <w:rPr>
          <w:rFonts w:ascii="思源黑体 CN Medium" w:eastAsia="思源黑体 CN Medium" w:hAnsi="思源黑体 CN Medium" w:hint="eastAsia"/>
          <w:bCs/>
          <w:szCs w:val="21"/>
        </w:rPr>
        <w:t>通过一个订单编号，来获取可能的商品推荐清单，从而做到交叉销售，这是</w:t>
      </w:r>
      <w:r w:rsidRPr="007854D8">
        <w:rPr>
          <w:rFonts w:ascii="思源黑体 CN Medium" w:eastAsia="思源黑体 CN Medium" w:hAnsi="思源黑体 CN Medium" w:hint="eastAsia"/>
          <w:bCs/>
          <w:szCs w:val="21"/>
        </w:rPr>
        <w:t>数据中台</w:t>
      </w:r>
      <w:r w:rsidRPr="009A0E46">
        <w:rPr>
          <w:rFonts w:ascii="思源黑体 CN Medium" w:eastAsia="思源黑体 CN Medium" w:hAnsi="思源黑体 CN Medium" w:hint="eastAsia"/>
          <w:bCs/>
          <w:szCs w:val="21"/>
        </w:rPr>
        <w:t>提供的服务。</w:t>
      </w:r>
    </w:p>
    <w:p w14:paraId="7A9DDCC8" w14:textId="77777777" w:rsidR="004A4E88" w:rsidRPr="009A0E46" w:rsidRDefault="004A4E88" w:rsidP="004A4D67">
      <w:pPr>
        <w:snapToGrid w:val="0"/>
        <w:spacing w:line="264" w:lineRule="auto"/>
        <w:rPr>
          <w:rFonts w:ascii="思源黑体 CN Medium" w:eastAsia="思源黑体 CN Medium" w:hAnsi="思源黑体 CN Medium"/>
          <w:szCs w:val="21"/>
        </w:rPr>
      </w:pPr>
    </w:p>
    <w:p w14:paraId="681354FD" w14:textId="77777777" w:rsidR="00C8679F" w:rsidRPr="009A0E46" w:rsidRDefault="00F842CF" w:rsidP="00684249">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t>4</w:t>
      </w:r>
      <w:r w:rsidR="00B834E5" w:rsidRPr="009A0E46">
        <w:rPr>
          <w:rFonts w:ascii="思源黑体 CN Medium" w:eastAsia="思源黑体 CN Medium" w:hAnsi="思源黑体 CN Medium"/>
          <w:szCs w:val="21"/>
        </w:rPr>
        <w:t>1</w:t>
      </w:r>
      <w:r w:rsidR="00C8679F" w:rsidRPr="009A0E46">
        <w:rPr>
          <w:rFonts w:ascii="思源黑体 CN Medium" w:eastAsia="思源黑体 CN Medium" w:hAnsi="思源黑体 CN Medium" w:hint="eastAsia"/>
          <w:szCs w:val="21"/>
        </w:rPr>
        <w:t>、</w:t>
      </w:r>
      <w:r w:rsidRPr="007854D8">
        <w:rPr>
          <w:rFonts w:ascii="思源黑体 CN Medium" w:eastAsia="思源黑体 CN Medium" w:hAnsi="思源黑体 CN Medium" w:hint="eastAsia"/>
          <w:szCs w:val="21"/>
        </w:rPr>
        <w:t>数据中台</w:t>
      </w:r>
      <w:r w:rsidRPr="009A0E46">
        <w:rPr>
          <w:rFonts w:ascii="思源黑体 CN Medium" w:eastAsia="思源黑体 CN Medium" w:hAnsi="思源黑体 CN Medium" w:hint="eastAsia"/>
          <w:szCs w:val="21"/>
        </w:rPr>
        <w:t>必备的4个核心能力：</w:t>
      </w:r>
    </w:p>
    <w:p w14:paraId="48B059E2" w14:textId="77777777" w:rsidR="00F842CF" w:rsidRPr="009A0E46" w:rsidRDefault="00F842CF"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（1）数据汇聚整合能力</w:t>
      </w:r>
    </w:p>
    <w:p w14:paraId="30750320" w14:textId="77777777" w:rsidR="00F842CF" w:rsidRPr="009A0E46" w:rsidRDefault="00F842CF"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（2）数据提纯加工能力</w:t>
      </w:r>
    </w:p>
    <w:p w14:paraId="1405BC2B" w14:textId="77777777" w:rsidR="00F842CF" w:rsidRPr="009A0E46" w:rsidRDefault="00F842CF" w:rsidP="00684249">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（3）数据服务可视化</w:t>
      </w:r>
    </w:p>
    <w:p w14:paraId="3B10736C" w14:textId="77777777" w:rsidR="00C8679F" w:rsidRPr="009A0E46" w:rsidRDefault="00F842CF" w:rsidP="00684249">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（4）价值变现方面</w:t>
      </w:r>
    </w:p>
    <w:p w14:paraId="0128B9C0" w14:textId="77777777" w:rsidR="00C8679F" w:rsidRPr="009A0E46" w:rsidRDefault="00C8679F" w:rsidP="004A4D67">
      <w:pPr>
        <w:snapToGrid w:val="0"/>
        <w:spacing w:line="264" w:lineRule="auto"/>
        <w:rPr>
          <w:rFonts w:ascii="思源黑体 CN Medium" w:eastAsia="思源黑体 CN Medium" w:hAnsi="思源黑体 CN Medium"/>
          <w:szCs w:val="21"/>
          <w:highlight w:val="yellow"/>
        </w:rPr>
      </w:pPr>
    </w:p>
    <w:p w14:paraId="126AA11E" w14:textId="77777777" w:rsidR="00AC18DC" w:rsidRPr="009A0E46" w:rsidRDefault="00B834E5"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t>42</w:t>
      </w:r>
      <w:r w:rsidR="0059161A" w:rsidRPr="009A0E46">
        <w:rPr>
          <w:rFonts w:ascii="思源黑体 CN Medium" w:eastAsia="思源黑体 CN Medium" w:hAnsi="思源黑体 CN Medium" w:hint="eastAsia"/>
          <w:szCs w:val="21"/>
        </w:rPr>
        <w:t>、</w:t>
      </w:r>
      <w:r w:rsidR="00AC18DC" w:rsidRPr="009A0E46">
        <w:rPr>
          <w:rFonts w:ascii="思源黑体 CN Medium" w:eastAsia="思源黑体 CN Medium" w:hAnsi="思源黑体 CN Medium" w:hint="eastAsia"/>
          <w:szCs w:val="21"/>
        </w:rPr>
        <w:t>模块独立性的度量</w:t>
      </w:r>
      <w:r w:rsidR="005A7EED" w:rsidRPr="009A0E46">
        <w:rPr>
          <w:rFonts w:ascii="思源黑体 CN Medium" w:eastAsia="思源黑体 CN Medium" w:hAnsi="思源黑体 CN Medium" w:hint="eastAsia"/>
          <w:szCs w:val="21"/>
        </w:rPr>
        <w:t>——</w:t>
      </w:r>
      <w:r w:rsidR="00AC18DC" w:rsidRPr="009A0E46">
        <w:rPr>
          <w:rFonts w:ascii="思源黑体 CN Medium" w:eastAsia="思源黑体 CN Medium" w:hAnsi="思源黑体 CN Medium" w:hint="eastAsia"/>
          <w:szCs w:val="21"/>
        </w:rPr>
        <w:t>聚合：衡量模块内部各元素结合的紧密程度</w:t>
      </w:r>
    </w:p>
    <w:p w14:paraId="1FB3AF61" w14:textId="77777777" w:rsidR="00AC18DC" w:rsidRPr="009A0E46" w:rsidRDefault="00AC18DC" w:rsidP="00684249">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偶然聚合：模块完成的动作之间没有任何关系，或者仅仅是一种非常松散的关系。</w:t>
      </w:r>
    </w:p>
    <w:p w14:paraId="4B5BD30C" w14:textId="77777777" w:rsidR="00AC18DC" w:rsidRPr="009A0E46" w:rsidRDefault="00AC18DC" w:rsidP="00684249">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逻辑聚合：模块内部的各个组成在逻辑上具有相似的处理动作，但功能用途上彼此无关。</w:t>
      </w:r>
    </w:p>
    <w:p w14:paraId="1CBC5B66" w14:textId="77777777" w:rsidR="00AC18DC" w:rsidRPr="009A0E46" w:rsidRDefault="00AC18DC" w:rsidP="00684249">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时间聚合：模块内部的各个组成部分所包含的处理动作必须在同一时间内执行。</w:t>
      </w:r>
    </w:p>
    <w:p w14:paraId="010B26BC" w14:textId="77777777" w:rsidR="00AC18DC" w:rsidRPr="009A0E46" w:rsidRDefault="00AC18DC" w:rsidP="00684249">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过程聚合：模块内部各个组成部分所要完成的动作虽然没有关系，但必须按特定的次序执行。</w:t>
      </w:r>
    </w:p>
    <w:p w14:paraId="23D9A323" w14:textId="77777777" w:rsidR="00AC18DC" w:rsidRPr="009A0E46" w:rsidRDefault="00AC18DC" w:rsidP="00684249">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通信聚合：模块的各个组成部分所完成的动作都使用了同一个数据或产生同一输出数据。</w:t>
      </w:r>
    </w:p>
    <w:p w14:paraId="6F5428F7" w14:textId="77777777" w:rsidR="00AC18DC" w:rsidRPr="009A0E46" w:rsidRDefault="00AC18DC" w:rsidP="00684249">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顺序聚合：模块内部的各个部分，前一部分处理动作的最后输出是后一部分处理动作的输入。</w:t>
      </w:r>
    </w:p>
    <w:p w14:paraId="0AB47A5E" w14:textId="77777777" w:rsidR="00AC18DC" w:rsidRPr="009A0E46" w:rsidRDefault="00AC18DC" w:rsidP="00684249">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功能聚合：模块内部各个部分全部属于一个整体，并执行同一功能，且各部分对实现该功能都必不可少</w:t>
      </w:r>
    </w:p>
    <w:p w14:paraId="48C70FEF" w14:textId="77777777" w:rsidR="005A7EED" w:rsidRPr="009A0E46" w:rsidRDefault="005A7EED" w:rsidP="004A4D67">
      <w:pPr>
        <w:snapToGrid w:val="0"/>
        <w:spacing w:line="264" w:lineRule="auto"/>
        <w:ind w:left="420"/>
        <w:rPr>
          <w:rFonts w:ascii="思源黑体 CN Medium" w:eastAsia="思源黑体 CN Medium" w:hAnsi="思源黑体 CN Medium"/>
          <w:szCs w:val="21"/>
        </w:rPr>
      </w:pPr>
    </w:p>
    <w:p w14:paraId="17BB2EF9" w14:textId="77777777" w:rsidR="00AC18DC" w:rsidRPr="009A0E46" w:rsidRDefault="005A7EED" w:rsidP="00684249">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4</w:t>
      </w:r>
      <w:r w:rsidR="00B834E5" w:rsidRPr="009A0E46">
        <w:rPr>
          <w:rFonts w:ascii="思源黑体 CN Medium" w:eastAsia="思源黑体 CN Medium" w:hAnsi="思源黑体 CN Medium"/>
          <w:szCs w:val="21"/>
        </w:rPr>
        <w:t>3</w:t>
      </w:r>
      <w:r w:rsidRPr="009A0E46">
        <w:rPr>
          <w:rFonts w:ascii="思源黑体 CN Medium" w:eastAsia="思源黑体 CN Medium" w:hAnsi="思源黑体 CN Medium"/>
          <w:szCs w:val="21"/>
        </w:rPr>
        <w:t>、</w:t>
      </w:r>
      <w:r w:rsidRPr="009A0E46">
        <w:rPr>
          <w:rFonts w:ascii="思源黑体 CN Medium" w:eastAsia="思源黑体 CN Medium" w:hAnsi="思源黑体 CN Medium" w:hint="eastAsia"/>
          <w:szCs w:val="21"/>
        </w:rPr>
        <w:t>模块独立性的度量——</w:t>
      </w:r>
      <w:r w:rsidR="00AC18DC" w:rsidRPr="009A0E46">
        <w:rPr>
          <w:rFonts w:ascii="思源黑体 CN Medium" w:eastAsia="思源黑体 CN Medium" w:hAnsi="思源黑体 CN Medium" w:hint="eastAsia"/>
          <w:szCs w:val="21"/>
        </w:rPr>
        <w:t>耦合：度量不同模块间互相依赖的程度</w:t>
      </w:r>
    </w:p>
    <w:p w14:paraId="0305D68F" w14:textId="77777777" w:rsidR="00AC18DC" w:rsidRPr="009A0E46" w:rsidRDefault="00AC18DC" w:rsidP="00684249">
      <w:pPr>
        <w:adjustRightInd w:val="0"/>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lastRenderedPageBreak/>
        <w:t>非直接耦合：两个模块之间没有直接关系，它们的联系完全是通过主模块的控制和调用来实现的。</w:t>
      </w:r>
    </w:p>
    <w:p w14:paraId="1204E619" w14:textId="77777777" w:rsidR="00AC18DC" w:rsidRPr="009A0E46" w:rsidRDefault="00AC18DC" w:rsidP="00684249">
      <w:pPr>
        <w:adjustRightInd w:val="0"/>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数据耦合：两个模块彼此间通过数据参数交换信息。</w:t>
      </w:r>
    </w:p>
    <w:p w14:paraId="60FBFEC3" w14:textId="77777777" w:rsidR="00AC18DC" w:rsidRPr="009A0E46" w:rsidRDefault="00AC18DC" w:rsidP="00684249">
      <w:pPr>
        <w:adjustRightInd w:val="0"/>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标记耦合：一组模块通过参数表传递记录信息，这个记录是某一个数据结构的子结构，而不是简单变量。</w:t>
      </w:r>
    </w:p>
    <w:p w14:paraId="3E6959BA" w14:textId="77777777" w:rsidR="00AC18DC" w:rsidRPr="009A0E46" w:rsidRDefault="00AC18DC" w:rsidP="00684249">
      <w:pPr>
        <w:adjustRightInd w:val="0"/>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控制耦合：两个模块彼此间传递的信息中有控制信息。</w:t>
      </w:r>
    </w:p>
    <w:p w14:paraId="6AA41B12" w14:textId="77777777" w:rsidR="00AC18DC" w:rsidRPr="009A0E46" w:rsidRDefault="00AC18DC" w:rsidP="00684249">
      <w:pPr>
        <w:adjustRightInd w:val="0"/>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外部耦合：一组模块都访问同一全局简单变量而不是同一全局数据结构，而且不是通过参数表传递该全局变量的信息。</w:t>
      </w:r>
    </w:p>
    <w:p w14:paraId="34AF6DF6" w14:textId="77777777" w:rsidR="00AC18DC" w:rsidRPr="009A0E46" w:rsidRDefault="00AC18DC" w:rsidP="00684249">
      <w:pPr>
        <w:adjustRightInd w:val="0"/>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公共耦合：两个模块之间通过一个公共的数据区域传递信息。</w:t>
      </w:r>
    </w:p>
    <w:p w14:paraId="491A49D6" w14:textId="77777777" w:rsidR="0059161A" w:rsidRPr="009A0E46" w:rsidRDefault="00AC18DC" w:rsidP="00684249">
      <w:pPr>
        <w:adjustRightInd w:val="0"/>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内容耦合：一个模块需要涉及到另一个模块的内部信息。</w:t>
      </w:r>
    </w:p>
    <w:p w14:paraId="108F7DEC"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6BDE7EC7" w14:textId="77777777" w:rsidR="0059161A" w:rsidRPr="009A0E46" w:rsidRDefault="005A7EED"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t>4</w:t>
      </w:r>
      <w:r w:rsidR="00B834E5" w:rsidRPr="009A0E46">
        <w:rPr>
          <w:rFonts w:ascii="思源黑体 CN Medium" w:eastAsia="思源黑体 CN Medium" w:hAnsi="思源黑体 CN Medium"/>
          <w:szCs w:val="21"/>
        </w:rPr>
        <w:t>4</w:t>
      </w:r>
      <w:r w:rsidR="0059161A" w:rsidRPr="009A0E46">
        <w:rPr>
          <w:rFonts w:ascii="思源黑体 CN Medium" w:eastAsia="思源黑体 CN Medium" w:hAnsi="思源黑体 CN Medium" w:hint="eastAsia"/>
          <w:szCs w:val="21"/>
        </w:rPr>
        <w:t>、</w:t>
      </w:r>
      <w:r w:rsidR="00A71BCC" w:rsidRPr="009A0E46">
        <w:rPr>
          <w:rFonts w:ascii="思源黑体 CN Medium" w:eastAsia="思源黑体 CN Medium" w:hAnsi="思源黑体 CN Medium" w:hint="eastAsia"/>
          <w:szCs w:val="21"/>
        </w:rPr>
        <w:t>测试阶段划分</w:t>
      </w:r>
    </w:p>
    <w:tbl>
      <w:tblPr>
        <w:tblStyle w:val="a8"/>
        <w:tblW w:w="0" w:type="auto"/>
        <w:tblLook w:val="04A0" w:firstRow="1" w:lastRow="0" w:firstColumn="1" w:lastColumn="0" w:noHBand="0" w:noVBand="1"/>
      </w:tblPr>
      <w:tblGrid>
        <w:gridCol w:w="1838"/>
        <w:gridCol w:w="7371"/>
      </w:tblGrid>
      <w:tr w:rsidR="00A71BCC" w:rsidRPr="009A0E46" w14:paraId="4CB3CAE5" w14:textId="77777777" w:rsidTr="00DE7F08">
        <w:tc>
          <w:tcPr>
            <w:tcW w:w="1838" w:type="dxa"/>
          </w:tcPr>
          <w:p w14:paraId="51B29366" w14:textId="77777777" w:rsidR="00A71BCC" w:rsidRPr="009A0E46" w:rsidRDefault="00A71BCC" w:rsidP="004A4D67">
            <w:pPr>
              <w:snapToGrid w:val="0"/>
              <w:spacing w:line="264" w:lineRule="auto"/>
              <w:jc w:val="center"/>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测试阶段</w:t>
            </w:r>
          </w:p>
        </w:tc>
        <w:tc>
          <w:tcPr>
            <w:tcW w:w="7371" w:type="dxa"/>
          </w:tcPr>
          <w:p w14:paraId="4ACD9AAD" w14:textId="77777777" w:rsidR="00A71BCC" w:rsidRPr="009A0E46" w:rsidRDefault="00A71BCC" w:rsidP="004A4D67">
            <w:pPr>
              <w:snapToGrid w:val="0"/>
              <w:spacing w:line="264" w:lineRule="auto"/>
              <w:jc w:val="center"/>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内容</w:t>
            </w:r>
          </w:p>
        </w:tc>
      </w:tr>
      <w:tr w:rsidR="00A71BCC" w:rsidRPr="009A0E46" w14:paraId="5879784F" w14:textId="77777777" w:rsidTr="00DE7F08">
        <w:tc>
          <w:tcPr>
            <w:tcW w:w="1838" w:type="dxa"/>
          </w:tcPr>
          <w:p w14:paraId="287B8A2F" w14:textId="77777777" w:rsidR="00A71BCC" w:rsidRPr="009A0E46" w:rsidRDefault="00A71BCC" w:rsidP="004A4D67">
            <w:pPr>
              <w:snapToGrid w:val="0"/>
              <w:spacing w:line="264" w:lineRule="auto"/>
              <w:jc w:val="center"/>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单元测试</w:t>
            </w:r>
          </w:p>
        </w:tc>
        <w:tc>
          <w:tcPr>
            <w:tcW w:w="7371" w:type="dxa"/>
          </w:tcPr>
          <w:p w14:paraId="2671027F" w14:textId="77777777" w:rsidR="00A71BCC" w:rsidRPr="009A0E46" w:rsidRDefault="00A71BCC" w:rsidP="004A4D67">
            <w:pPr>
              <w:snapToGrid w:val="0"/>
              <w:spacing w:line="264" w:lineRule="auto"/>
              <w:jc w:val="center"/>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依据详细设计，模块测试，模块功能、性能、接口等</w:t>
            </w:r>
          </w:p>
        </w:tc>
      </w:tr>
      <w:tr w:rsidR="00A71BCC" w:rsidRPr="009A0E46" w14:paraId="379176F8" w14:textId="77777777" w:rsidTr="00DE7F08">
        <w:tc>
          <w:tcPr>
            <w:tcW w:w="1838" w:type="dxa"/>
          </w:tcPr>
          <w:p w14:paraId="4709550D" w14:textId="77777777" w:rsidR="00A71BCC" w:rsidRPr="009A0E46" w:rsidRDefault="00A71BCC" w:rsidP="004A4D67">
            <w:pPr>
              <w:snapToGrid w:val="0"/>
              <w:spacing w:line="264" w:lineRule="auto"/>
              <w:jc w:val="center"/>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集成测试</w:t>
            </w:r>
          </w:p>
        </w:tc>
        <w:tc>
          <w:tcPr>
            <w:tcW w:w="7371" w:type="dxa"/>
          </w:tcPr>
          <w:p w14:paraId="4C10B235" w14:textId="77777777" w:rsidR="00A71BCC" w:rsidRPr="009A0E46" w:rsidRDefault="00A71BCC" w:rsidP="004A4D67">
            <w:pPr>
              <w:snapToGrid w:val="0"/>
              <w:spacing w:line="264" w:lineRule="auto"/>
              <w:jc w:val="center"/>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依据概要设计，模块间的接口</w:t>
            </w:r>
          </w:p>
        </w:tc>
      </w:tr>
      <w:tr w:rsidR="00A71BCC" w:rsidRPr="009A0E46" w14:paraId="04BB1A24" w14:textId="77777777" w:rsidTr="00DE7F08">
        <w:tc>
          <w:tcPr>
            <w:tcW w:w="1838" w:type="dxa"/>
          </w:tcPr>
          <w:p w14:paraId="628DC828" w14:textId="77777777" w:rsidR="00A71BCC" w:rsidRPr="009A0E46" w:rsidRDefault="00A71BCC" w:rsidP="004A4D67">
            <w:pPr>
              <w:snapToGrid w:val="0"/>
              <w:spacing w:line="264" w:lineRule="auto"/>
              <w:jc w:val="center"/>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系统测试</w:t>
            </w:r>
          </w:p>
        </w:tc>
        <w:tc>
          <w:tcPr>
            <w:tcW w:w="7371" w:type="dxa"/>
          </w:tcPr>
          <w:p w14:paraId="74448BFB" w14:textId="77777777" w:rsidR="00A71BCC" w:rsidRPr="009A0E46" w:rsidRDefault="00A71BCC" w:rsidP="004A4D67">
            <w:pPr>
              <w:snapToGrid w:val="0"/>
              <w:spacing w:line="264" w:lineRule="auto"/>
              <w:jc w:val="center"/>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依据需求文档，在真实环境下，验证完整的软件配置项能否和系统正确连接</w:t>
            </w:r>
          </w:p>
        </w:tc>
      </w:tr>
      <w:tr w:rsidR="00A71BCC" w:rsidRPr="009A0E46" w14:paraId="30F02558" w14:textId="77777777" w:rsidTr="00DE7F08">
        <w:tc>
          <w:tcPr>
            <w:tcW w:w="1838" w:type="dxa"/>
          </w:tcPr>
          <w:p w14:paraId="18E69798" w14:textId="77777777" w:rsidR="00A71BCC" w:rsidRPr="009A0E46" w:rsidRDefault="00A71BCC" w:rsidP="004A4D67">
            <w:pPr>
              <w:snapToGrid w:val="0"/>
              <w:spacing w:line="264" w:lineRule="auto"/>
              <w:jc w:val="center"/>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确认测试</w:t>
            </w:r>
          </w:p>
        </w:tc>
        <w:tc>
          <w:tcPr>
            <w:tcW w:w="7371" w:type="dxa"/>
          </w:tcPr>
          <w:p w14:paraId="615264C1" w14:textId="77777777" w:rsidR="00A71BCC" w:rsidRPr="009A0E46" w:rsidRDefault="00A71BCC" w:rsidP="004A4D67">
            <w:pPr>
              <w:snapToGrid w:val="0"/>
              <w:spacing w:line="264" w:lineRule="auto"/>
              <w:jc w:val="center"/>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依据需求文档，验证软件与需求的一致性。内部确认测试、Alpha测试、Beta测试、验收测试</w:t>
            </w:r>
          </w:p>
        </w:tc>
      </w:tr>
    </w:tbl>
    <w:p w14:paraId="13397878" w14:textId="77777777" w:rsidR="00485245" w:rsidRPr="00485245" w:rsidRDefault="00485245" w:rsidP="004A4D67">
      <w:pPr>
        <w:rPr>
          <w:rFonts w:ascii="思源黑体 CN Medium" w:eastAsia="思源黑体 CN Medium" w:hAnsi="思源黑体 CN Medium"/>
        </w:rPr>
      </w:pPr>
    </w:p>
    <w:p w14:paraId="13DEFF6A" w14:textId="77777777" w:rsidR="00684249" w:rsidRDefault="00684249">
      <w:pPr>
        <w:widowControl/>
        <w:jc w:val="left"/>
        <w:rPr>
          <w:rFonts w:ascii="思源黑体 CN Medium" w:eastAsia="思源黑体 CN Medium" w:hAnsi="思源黑体 CN Medium"/>
          <w:szCs w:val="21"/>
        </w:rPr>
      </w:pPr>
      <w:r>
        <w:rPr>
          <w:rFonts w:ascii="思源黑体 CN Medium" w:eastAsia="思源黑体 CN Medium" w:hAnsi="思源黑体 CN Medium"/>
          <w:szCs w:val="21"/>
        </w:rPr>
        <w:br w:type="page"/>
      </w:r>
    </w:p>
    <w:p w14:paraId="205CF0D6" w14:textId="4D49661B"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lastRenderedPageBreak/>
        <w:t>4</w:t>
      </w:r>
      <w:r w:rsidR="00B834E5" w:rsidRPr="009A0E46">
        <w:rPr>
          <w:rFonts w:ascii="思源黑体 CN Medium" w:eastAsia="思源黑体 CN Medium" w:hAnsi="思源黑体 CN Medium"/>
          <w:szCs w:val="21"/>
        </w:rPr>
        <w:t>5</w:t>
      </w:r>
      <w:r w:rsidRPr="009A0E46">
        <w:rPr>
          <w:rFonts w:ascii="思源黑体 CN Medium" w:eastAsia="思源黑体 CN Medium" w:hAnsi="思源黑体 CN Medium" w:hint="eastAsia"/>
          <w:szCs w:val="21"/>
        </w:rPr>
        <w:t>、</w:t>
      </w:r>
      <w:proofErr w:type="gramStart"/>
      <w:r w:rsidR="003B5F89" w:rsidRPr="009A0E46">
        <w:rPr>
          <w:rFonts w:ascii="思源黑体 CN Medium" w:eastAsia="思源黑体 CN Medium" w:hAnsi="思源黑体 CN Medium" w:hint="eastAsia"/>
          <w:szCs w:val="21"/>
        </w:rPr>
        <w:t>白盒测试</w:t>
      </w:r>
      <w:proofErr w:type="gramEnd"/>
      <w:r w:rsidR="003B5F89" w:rsidRPr="009A0E46">
        <w:rPr>
          <w:rFonts w:ascii="思源黑体 CN Medium" w:eastAsia="思源黑体 CN Medium" w:hAnsi="思源黑体 CN Medium" w:hint="eastAsia"/>
          <w:szCs w:val="21"/>
        </w:rPr>
        <w:t>（结构测试）</w:t>
      </w:r>
    </w:p>
    <w:p w14:paraId="288FFC30" w14:textId="77777777" w:rsidR="003B5F89" w:rsidRPr="009A0E46" w:rsidRDefault="003B5F89" w:rsidP="004A4D67">
      <w:pPr>
        <w:snapToGrid w:val="0"/>
        <w:spacing w:line="264" w:lineRule="auto"/>
        <w:rPr>
          <w:rFonts w:ascii="思源黑体 CN Medium" w:eastAsia="思源黑体 CN Medium" w:hAnsi="思源黑体 CN Medium"/>
          <w:bCs/>
          <w:szCs w:val="21"/>
        </w:rPr>
      </w:pPr>
      <w:r w:rsidRPr="009A0E46">
        <w:rPr>
          <w:rFonts w:ascii="思源黑体 CN Medium" w:eastAsia="思源黑体 CN Medium" w:hAnsi="思源黑体 CN Medium" w:hint="eastAsia"/>
          <w:szCs w:val="21"/>
        </w:rPr>
        <w:t>概念</w:t>
      </w:r>
      <w:r w:rsidRPr="009A0E46">
        <w:rPr>
          <w:rFonts w:ascii="思源黑体 CN Medium" w:eastAsia="思源黑体 CN Medium" w:hAnsi="思源黑体 CN Medium"/>
          <w:szCs w:val="21"/>
        </w:rPr>
        <w:t>：</w:t>
      </w:r>
      <w:r w:rsidRPr="009A0E46">
        <w:rPr>
          <w:rFonts w:ascii="思源黑体 CN Medium" w:eastAsia="思源黑体 CN Medium" w:hAnsi="思源黑体 CN Medium" w:hint="eastAsia"/>
          <w:szCs w:val="21"/>
        </w:rPr>
        <w:t>根据内部结构和逻辑来设计测试用例，对程序路径和过程进行测试。</w:t>
      </w:r>
      <w:r w:rsidRPr="009A0E46">
        <w:rPr>
          <w:rFonts w:ascii="思源黑体 CN Medium" w:eastAsia="思源黑体 CN Medium" w:hAnsi="思源黑体 CN Medium" w:hint="eastAsia"/>
          <w:bCs/>
          <w:szCs w:val="21"/>
        </w:rPr>
        <w:t>主要用于单元测试阶段。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4551"/>
        <w:gridCol w:w="3498"/>
      </w:tblGrid>
      <w:tr w:rsidR="003B5F89" w:rsidRPr="009A0E46" w14:paraId="14F346BC" w14:textId="77777777" w:rsidTr="006A39CD">
        <w:trPr>
          <w:trHeight w:val="23"/>
        </w:trPr>
        <w:tc>
          <w:tcPr>
            <w:tcW w:w="693" w:type="pct"/>
            <w:vAlign w:val="center"/>
          </w:tcPr>
          <w:p w14:paraId="36CA8AFD" w14:textId="77777777" w:rsidR="003B5F89" w:rsidRPr="009A0E46" w:rsidRDefault="003B5F89" w:rsidP="004A4D67">
            <w:pPr>
              <w:pStyle w:val="af1"/>
              <w:snapToGrid w:val="0"/>
              <w:spacing w:line="264" w:lineRule="auto"/>
              <w:rPr>
                <w:rFonts w:ascii="思源黑体 CN Medium" w:eastAsia="思源黑体 CN Medium" w:hAnsi="思源黑体 CN Medium"/>
              </w:rPr>
            </w:pPr>
          </w:p>
        </w:tc>
        <w:tc>
          <w:tcPr>
            <w:tcW w:w="2435" w:type="pct"/>
            <w:vAlign w:val="center"/>
          </w:tcPr>
          <w:p w14:paraId="1342E5AD" w14:textId="77777777" w:rsidR="003B5F89" w:rsidRPr="009A0E46" w:rsidRDefault="003B5F89"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bCs/>
              </w:rPr>
              <w:t>定义</w:t>
            </w:r>
          </w:p>
        </w:tc>
        <w:tc>
          <w:tcPr>
            <w:tcW w:w="1872" w:type="pct"/>
            <w:vAlign w:val="center"/>
          </w:tcPr>
          <w:p w14:paraId="0871E88E" w14:textId="77777777" w:rsidR="003B5F89" w:rsidRPr="009A0E46" w:rsidRDefault="003B5F89"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bCs/>
              </w:rPr>
              <w:t>特点</w:t>
            </w:r>
          </w:p>
        </w:tc>
      </w:tr>
      <w:tr w:rsidR="003B5F89" w:rsidRPr="009A0E46" w14:paraId="49B2B7D7" w14:textId="77777777" w:rsidTr="006A39CD">
        <w:trPr>
          <w:trHeight w:val="23"/>
        </w:trPr>
        <w:tc>
          <w:tcPr>
            <w:tcW w:w="693" w:type="pct"/>
            <w:vAlign w:val="center"/>
          </w:tcPr>
          <w:p w14:paraId="53ED6825" w14:textId="77777777" w:rsidR="003B5F89" w:rsidRPr="009A0E46" w:rsidRDefault="003B5F89"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语句覆盖</w:t>
            </w:r>
          </w:p>
        </w:tc>
        <w:tc>
          <w:tcPr>
            <w:tcW w:w="2435" w:type="pct"/>
            <w:vAlign w:val="center"/>
          </w:tcPr>
          <w:p w14:paraId="55C14914" w14:textId="77777777" w:rsidR="003B5F89" w:rsidRPr="009A0E46" w:rsidRDefault="003B5F89" w:rsidP="004A4D67">
            <w:pPr>
              <w:pStyle w:val="af1"/>
              <w:snapToGrid w:val="0"/>
              <w:spacing w:line="264" w:lineRule="auto"/>
              <w:jc w:val="both"/>
              <w:rPr>
                <w:rFonts w:ascii="思源黑体 CN Medium" w:eastAsia="思源黑体 CN Medium" w:hAnsi="思源黑体 CN Medium"/>
              </w:rPr>
            </w:pPr>
            <w:r w:rsidRPr="009A0E46">
              <w:rPr>
                <w:rFonts w:ascii="思源黑体 CN Medium" w:eastAsia="思源黑体 CN Medium" w:hAnsi="思源黑体 CN Medium" w:hint="eastAsia"/>
              </w:rPr>
              <w:t>被测试程序中的每条语句至少执行一次。</w:t>
            </w:r>
          </w:p>
        </w:tc>
        <w:tc>
          <w:tcPr>
            <w:tcW w:w="1872" w:type="pct"/>
            <w:vAlign w:val="center"/>
          </w:tcPr>
          <w:p w14:paraId="731D64D8" w14:textId="77777777" w:rsidR="003B5F89" w:rsidRPr="009A0E46" w:rsidRDefault="003B5F89"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对执行逻辑覆盖很低，一般认为是很弱的逻辑覆盖。</w:t>
            </w:r>
          </w:p>
        </w:tc>
      </w:tr>
      <w:tr w:rsidR="003B5F89" w:rsidRPr="009A0E46" w14:paraId="1109F264" w14:textId="77777777" w:rsidTr="006A39CD">
        <w:trPr>
          <w:trHeight w:val="23"/>
        </w:trPr>
        <w:tc>
          <w:tcPr>
            <w:tcW w:w="693" w:type="pct"/>
            <w:vAlign w:val="center"/>
          </w:tcPr>
          <w:p w14:paraId="6843993B" w14:textId="77777777" w:rsidR="003B5F89" w:rsidRPr="009A0E46" w:rsidRDefault="003B5F89"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判定覆盖</w:t>
            </w:r>
          </w:p>
          <w:p w14:paraId="045A5C61" w14:textId="77777777" w:rsidR="003B5F89" w:rsidRPr="009A0E46" w:rsidRDefault="003B5F89"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（分支</w:t>
            </w:r>
          </w:p>
          <w:p w14:paraId="1996B6F4" w14:textId="77777777" w:rsidR="003B5F89" w:rsidRPr="009A0E46" w:rsidRDefault="003B5F89"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覆盖）</w:t>
            </w:r>
          </w:p>
        </w:tc>
        <w:tc>
          <w:tcPr>
            <w:tcW w:w="2435" w:type="pct"/>
            <w:vAlign w:val="center"/>
          </w:tcPr>
          <w:p w14:paraId="45F56D95" w14:textId="77777777" w:rsidR="003B5F89" w:rsidRPr="009A0E46" w:rsidRDefault="003B5F89"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被测程序每个判定表达式至少获得一次“真”值和“假”值（或者程序中每一个判定取“真”分支和取“假”分支至少通过一次。）</w:t>
            </w:r>
          </w:p>
        </w:tc>
        <w:tc>
          <w:tcPr>
            <w:tcW w:w="1872" w:type="pct"/>
            <w:vAlign w:val="center"/>
          </w:tcPr>
          <w:p w14:paraId="7379B6C8" w14:textId="77777777" w:rsidR="003B5F89" w:rsidRPr="009A0E46" w:rsidRDefault="003B5F89"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判定覆盖比语句覆盖</w:t>
            </w:r>
          </w:p>
          <w:p w14:paraId="1F6605B4" w14:textId="77777777" w:rsidR="003B5F89" w:rsidRPr="009A0E46" w:rsidRDefault="003B5F89"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更强一些。</w:t>
            </w:r>
          </w:p>
          <w:p w14:paraId="27F5855C" w14:textId="77777777" w:rsidR="003B5F89" w:rsidRPr="009A0E46" w:rsidRDefault="003B5F89"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判定可以是1个条件，也可以是多个条件的组合。</w:t>
            </w:r>
          </w:p>
        </w:tc>
      </w:tr>
      <w:tr w:rsidR="003B5F89" w:rsidRPr="009A0E46" w14:paraId="56E6A62C" w14:textId="77777777" w:rsidTr="006A39CD">
        <w:trPr>
          <w:trHeight w:val="23"/>
        </w:trPr>
        <w:tc>
          <w:tcPr>
            <w:tcW w:w="693" w:type="pct"/>
            <w:vAlign w:val="center"/>
          </w:tcPr>
          <w:p w14:paraId="45A4A33F" w14:textId="77777777" w:rsidR="003B5F89" w:rsidRPr="009A0E46" w:rsidRDefault="003B5F89"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条件覆盖</w:t>
            </w:r>
          </w:p>
        </w:tc>
        <w:tc>
          <w:tcPr>
            <w:tcW w:w="2435" w:type="pct"/>
            <w:vAlign w:val="center"/>
          </w:tcPr>
          <w:p w14:paraId="58177536" w14:textId="77777777" w:rsidR="003B5F89" w:rsidRPr="009A0E46" w:rsidRDefault="003B5F89"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每一个判定语句中每个逻辑条件的各种可能的值至少满足一次。</w:t>
            </w:r>
          </w:p>
        </w:tc>
        <w:tc>
          <w:tcPr>
            <w:tcW w:w="1872" w:type="pct"/>
            <w:vAlign w:val="center"/>
          </w:tcPr>
          <w:p w14:paraId="16F883D8" w14:textId="77777777" w:rsidR="003B5F89" w:rsidRPr="009A0E46" w:rsidRDefault="003B5F89"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条件覆盖和判断覆盖没有包含关系。</w:t>
            </w:r>
          </w:p>
        </w:tc>
      </w:tr>
      <w:tr w:rsidR="003B5F89" w:rsidRPr="009A0E46" w14:paraId="04AC6982" w14:textId="77777777" w:rsidTr="006A39CD">
        <w:trPr>
          <w:trHeight w:val="23"/>
        </w:trPr>
        <w:tc>
          <w:tcPr>
            <w:tcW w:w="693" w:type="pct"/>
            <w:vAlign w:val="center"/>
          </w:tcPr>
          <w:p w14:paraId="6981C25E" w14:textId="77777777" w:rsidR="003B5F89" w:rsidRPr="009A0E46" w:rsidRDefault="003B5F89"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判断/条件覆盖</w:t>
            </w:r>
          </w:p>
        </w:tc>
        <w:tc>
          <w:tcPr>
            <w:tcW w:w="2435" w:type="pct"/>
            <w:vAlign w:val="center"/>
          </w:tcPr>
          <w:p w14:paraId="320A8EEE" w14:textId="77777777" w:rsidR="003B5F89" w:rsidRPr="009A0E46" w:rsidRDefault="003B5F89"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判定中每个条件的所有可能取值（真/假）至少出现一次，并使每个判定本身的判定结果（真/假）也至少出现一次。</w:t>
            </w:r>
          </w:p>
        </w:tc>
        <w:tc>
          <w:tcPr>
            <w:tcW w:w="1872" w:type="pct"/>
            <w:vAlign w:val="center"/>
          </w:tcPr>
          <w:p w14:paraId="5A1A00D3" w14:textId="77777777" w:rsidR="003B5F89" w:rsidRPr="009A0E46" w:rsidRDefault="003B5F89"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同时满足判定覆盖</w:t>
            </w:r>
          </w:p>
          <w:p w14:paraId="329E799E" w14:textId="77777777" w:rsidR="003B5F89" w:rsidRPr="009A0E46" w:rsidRDefault="003B5F89"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和条件覆盖</w:t>
            </w:r>
          </w:p>
        </w:tc>
      </w:tr>
      <w:tr w:rsidR="003B5F89" w:rsidRPr="009A0E46" w14:paraId="16E06EDF" w14:textId="77777777" w:rsidTr="006A39CD">
        <w:trPr>
          <w:trHeight w:val="23"/>
        </w:trPr>
        <w:tc>
          <w:tcPr>
            <w:tcW w:w="693" w:type="pct"/>
            <w:vAlign w:val="center"/>
          </w:tcPr>
          <w:p w14:paraId="65586229" w14:textId="77777777" w:rsidR="003B5F89" w:rsidRPr="009A0E46" w:rsidRDefault="003B5F89"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条件组合</w:t>
            </w:r>
          </w:p>
          <w:p w14:paraId="0ABAB91B" w14:textId="77777777" w:rsidR="003B5F89" w:rsidRPr="009A0E46" w:rsidRDefault="003B5F89"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覆盖</w:t>
            </w:r>
          </w:p>
        </w:tc>
        <w:tc>
          <w:tcPr>
            <w:tcW w:w="2435" w:type="pct"/>
            <w:vAlign w:val="center"/>
          </w:tcPr>
          <w:p w14:paraId="385BFE1A" w14:textId="77777777" w:rsidR="003B5F89" w:rsidRPr="009A0E46" w:rsidRDefault="003B5F89"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每个判定中的各种可能值的组合都至少出现一次。</w:t>
            </w:r>
          </w:p>
        </w:tc>
        <w:tc>
          <w:tcPr>
            <w:tcW w:w="1872" w:type="pct"/>
            <w:vAlign w:val="center"/>
          </w:tcPr>
          <w:p w14:paraId="3C2FF540" w14:textId="77777777" w:rsidR="003B5F89" w:rsidRPr="009A0E46" w:rsidRDefault="003B5F89"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同时满足判定覆盖、条件覆盖、判定/条件覆盖。</w:t>
            </w:r>
          </w:p>
        </w:tc>
      </w:tr>
      <w:tr w:rsidR="003B5F89" w:rsidRPr="009A0E46" w14:paraId="74D4879B" w14:textId="77777777" w:rsidTr="006A39CD">
        <w:trPr>
          <w:trHeight w:val="23"/>
        </w:trPr>
        <w:tc>
          <w:tcPr>
            <w:tcW w:w="693" w:type="pct"/>
            <w:vAlign w:val="center"/>
          </w:tcPr>
          <w:p w14:paraId="3B0A1397" w14:textId="77777777" w:rsidR="003B5F89" w:rsidRPr="009A0E46" w:rsidRDefault="003B5F89"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路径覆盖</w:t>
            </w:r>
          </w:p>
        </w:tc>
        <w:tc>
          <w:tcPr>
            <w:tcW w:w="2435" w:type="pct"/>
            <w:vAlign w:val="center"/>
          </w:tcPr>
          <w:p w14:paraId="0C9E52A3" w14:textId="77777777" w:rsidR="003B5F89" w:rsidRPr="009A0E46" w:rsidRDefault="003B5F89"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覆盖被测试程序中所有可能的路径。</w:t>
            </w:r>
          </w:p>
        </w:tc>
        <w:tc>
          <w:tcPr>
            <w:tcW w:w="1872" w:type="pct"/>
            <w:vAlign w:val="center"/>
          </w:tcPr>
          <w:p w14:paraId="30D4F555" w14:textId="77777777" w:rsidR="003B5F89" w:rsidRPr="009A0E46" w:rsidRDefault="003B5F89" w:rsidP="004A4D67">
            <w:pPr>
              <w:pStyle w:val="af1"/>
              <w:snapToGrid w:val="0"/>
              <w:spacing w:line="264" w:lineRule="auto"/>
              <w:rPr>
                <w:rFonts w:ascii="思源黑体 CN Medium" w:eastAsia="思源黑体 CN Medium" w:hAnsi="思源黑体 CN Medium"/>
              </w:rPr>
            </w:pPr>
          </w:p>
        </w:tc>
      </w:tr>
      <w:tr w:rsidR="003B5F89" w:rsidRPr="009A0E46" w14:paraId="3211A9AB" w14:textId="77777777" w:rsidTr="006A39CD">
        <w:trPr>
          <w:trHeight w:val="23"/>
        </w:trPr>
        <w:tc>
          <w:tcPr>
            <w:tcW w:w="693" w:type="pct"/>
            <w:vAlign w:val="center"/>
          </w:tcPr>
          <w:p w14:paraId="18633B53" w14:textId="77777777" w:rsidR="003B5F89" w:rsidRPr="009A0E46" w:rsidRDefault="003B5F89"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基本路径</w:t>
            </w:r>
          </w:p>
          <w:p w14:paraId="31E795ED" w14:textId="77777777" w:rsidR="003B5F89" w:rsidRPr="009A0E46" w:rsidRDefault="003B5F89"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测试</w:t>
            </w:r>
          </w:p>
        </w:tc>
        <w:tc>
          <w:tcPr>
            <w:tcW w:w="2435" w:type="pct"/>
            <w:vAlign w:val="center"/>
          </w:tcPr>
          <w:p w14:paraId="1C6F7679" w14:textId="77777777" w:rsidR="003B5F89" w:rsidRPr="009A0E46" w:rsidRDefault="003B5F89"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每一条独立路径都执行过（即程序中可执行语句至少执行一次）。</w:t>
            </w:r>
          </w:p>
        </w:tc>
        <w:tc>
          <w:tcPr>
            <w:tcW w:w="1872" w:type="pct"/>
            <w:vAlign w:val="center"/>
          </w:tcPr>
          <w:p w14:paraId="7B20BD78" w14:textId="77777777" w:rsidR="003B5F89" w:rsidRPr="009A0E46" w:rsidRDefault="003B5F89"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测试用例个数与环路复杂度一致。判定为关键控制结点，必须出现在基本路径中。</w:t>
            </w:r>
          </w:p>
        </w:tc>
      </w:tr>
      <w:tr w:rsidR="003B5F89" w:rsidRPr="009A0E46" w14:paraId="68609C3A" w14:textId="77777777" w:rsidTr="006A39CD">
        <w:trPr>
          <w:trHeight w:val="23"/>
        </w:trPr>
        <w:tc>
          <w:tcPr>
            <w:tcW w:w="693" w:type="pct"/>
            <w:vAlign w:val="center"/>
          </w:tcPr>
          <w:p w14:paraId="6AA6CF5F" w14:textId="77777777" w:rsidR="003B5F89" w:rsidRPr="009A0E46" w:rsidRDefault="003B5F89"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循环覆盖</w:t>
            </w:r>
          </w:p>
        </w:tc>
        <w:tc>
          <w:tcPr>
            <w:tcW w:w="2435" w:type="pct"/>
            <w:vAlign w:val="center"/>
          </w:tcPr>
          <w:p w14:paraId="1C6E6FF1" w14:textId="77777777" w:rsidR="003B5F89" w:rsidRPr="009A0E46" w:rsidRDefault="003B5F89"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循环中每个条件都得到验证。</w:t>
            </w:r>
          </w:p>
        </w:tc>
        <w:tc>
          <w:tcPr>
            <w:tcW w:w="1872" w:type="pct"/>
            <w:vAlign w:val="center"/>
          </w:tcPr>
          <w:p w14:paraId="53C930C3" w14:textId="77777777" w:rsidR="003B5F89" w:rsidRPr="009A0E46" w:rsidRDefault="003B5F89"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注意数组参数可循环验证</w:t>
            </w:r>
          </w:p>
        </w:tc>
      </w:tr>
    </w:tbl>
    <w:p w14:paraId="53B2AA35" w14:textId="77777777" w:rsidR="003B5F89" w:rsidRPr="009A0E46" w:rsidRDefault="003B5F89" w:rsidP="004A4D67">
      <w:pPr>
        <w:snapToGrid w:val="0"/>
        <w:spacing w:line="264" w:lineRule="auto"/>
        <w:rPr>
          <w:rFonts w:ascii="思源黑体 CN Medium" w:eastAsia="思源黑体 CN Medium" w:hAnsi="思源黑体 CN Medium"/>
          <w:szCs w:val="21"/>
        </w:rPr>
      </w:pPr>
    </w:p>
    <w:p w14:paraId="08388E25" w14:textId="77777777" w:rsidR="0059161A" w:rsidRPr="009A0E46" w:rsidRDefault="00DE7F08"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t>4</w:t>
      </w:r>
      <w:r w:rsidR="00B834E5" w:rsidRPr="009A0E46">
        <w:rPr>
          <w:rFonts w:ascii="思源黑体 CN Medium" w:eastAsia="思源黑体 CN Medium" w:hAnsi="思源黑体 CN Medium"/>
          <w:szCs w:val="21"/>
        </w:rPr>
        <w:t>6</w:t>
      </w:r>
      <w:r w:rsidR="0059161A" w:rsidRPr="009A0E46">
        <w:rPr>
          <w:rFonts w:ascii="思源黑体 CN Medium" w:eastAsia="思源黑体 CN Medium" w:hAnsi="思源黑体 CN Medium" w:hint="eastAsia"/>
          <w:szCs w:val="21"/>
        </w:rPr>
        <w:t>、</w:t>
      </w:r>
      <w:r w:rsidR="003B5F89" w:rsidRPr="009A0E46">
        <w:rPr>
          <w:rFonts w:ascii="思源黑体 CN Medium" w:eastAsia="思源黑体 CN Medium" w:hAnsi="思源黑体 CN Medium" w:hint="eastAsia"/>
          <w:szCs w:val="21"/>
        </w:rPr>
        <w:t>黑盒测试（功能</w:t>
      </w:r>
      <w:r w:rsidR="003B5F89" w:rsidRPr="009A0E46">
        <w:rPr>
          <w:rFonts w:ascii="思源黑体 CN Medium" w:eastAsia="思源黑体 CN Medium" w:hAnsi="思源黑体 CN Medium"/>
          <w:szCs w:val="21"/>
        </w:rPr>
        <w:t>测试</w:t>
      </w:r>
      <w:r w:rsidR="003B5F89" w:rsidRPr="009A0E46">
        <w:rPr>
          <w:rFonts w:ascii="思源黑体 CN Medium" w:eastAsia="思源黑体 CN Medium" w:hAnsi="思源黑体 CN Medium" w:hint="eastAsia"/>
          <w:szCs w:val="21"/>
        </w:rPr>
        <w:t>）</w:t>
      </w:r>
    </w:p>
    <w:p w14:paraId="7CB1E194" w14:textId="2449634A" w:rsidR="003B5F89" w:rsidRPr="009A0E46" w:rsidRDefault="003B5F89"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概念</w:t>
      </w:r>
      <w:r w:rsidRPr="009A0E46">
        <w:rPr>
          <w:rFonts w:ascii="思源黑体 CN Medium" w:eastAsia="思源黑体 CN Medium" w:hAnsi="思源黑体 CN Medium"/>
          <w:szCs w:val="21"/>
        </w:rPr>
        <w:t>：</w:t>
      </w:r>
      <w:r w:rsidRPr="009A0E46">
        <w:rPr>
          <w:rFonts w:ascii="思源黑体 CN Medium" w:eastAsia="思源黑体 CN Medium" w:hAnsi="思源黑体 CN Medium" w:hint="eastAsia"/>
          <w:szCs w:val="21"/>
        </w:rPr>
        <w:t>黑盒测试基于产品功能规格说明书，从用户角度针对产品特定的功能和特性</w:t>
      </w:r>
      <w:r w:rsidR="00985575" w:rsidRPr="009A0E46">
        <w:rPr>
          <w:rFonts w:ascii="思源黑体 CN Medium" w:eastAsia="思源黑体 CN Medium" w:hAnsi="思源黑体 CN Medium" w:hint="eastAsia"/>
          <w:szCs w:val="21"/>
        </w:rPr>
        <w:t>来</w:t>
      </w:r>
      <w:r w:rsidRPr="009A0E46">
        <w:rPr>
          <w:rFonts w:ascii="思源黑体 CN Medium" w:eastAsia="思源黑体 CN Medium" w:hAnsi="思源黑体 CN Medium" w:hint="eastAsia"/>
          <w:szCs w:val="21"/>
        </w:rPr>
        <w:t>进行验证活动，确认每个功能是否得到完整实现，用户能否正常使用这些功能。</w:t>
      </w:r>
      <w:r w:rsidRPr="009A0E46">
        <w:rPr>
          <w:rFonts w:ascii="思源黑体 CN Medium" w:eastAsia="思源黑体 CN Medium" w:hAnsi="思源黑体 CN Medium" w:hint="eastAsia"/>
          <w:bCs/>
          <w:szCs w:val="21"/>
        </w:rPr>
        <w:t>主要用于集成测试、确认测试和系统测试阶段。</w:t>
      </w:r>
    </w:p>
    <w:p w14:paraId="4F27D730" w14:textId="77777777" w:rsidR="003B5F89" w:rsidRPr="009A0E46" w:rsidRDefault="003B5F89"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黑盒测试在不知道系统或组件内部结构的情况下进行，不考虑内部逻辑结构，着眼于程序外部结构，在软件接口处进行测试。</w:t>
      </w:r>
    </w:p>
    <w:p w14:paraId="46771FFC" w14:textId="77777777" w:rsidR="003B5F89" w:rsidRPr="009A0E46" w:rsidRDefault="003B5F89"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试图发现的错误</w:t>
      </w:r>
      <w:r w:rsidRPr="009A0E46">
        <w:rPr>
          <w:rFonts w:ascii="思源黑体 CN Medium" w:eastAsia="思源黑体 CN Medium" w:hAnsi="思源黑体 CN Medium"/>
          <w:szCs w:val="21"/>
        </w:rPr>
        <w:t>：</w:t>
      </w:r>
      <w:r w:rsidRPr="009A0E46">
        <w:rPr>
          <w:rFonts w:ascii="思源黑体 CN Medium" w:eastAsia="思源黑体 CN Medium" w:hAnsi="思源黑体 CN Medium" w:hint="eastAsia"/>
          <w:szCs w:val="21"/>
        </w:rPr>
        <w:t>功能不正确或遗漏</w:t>
      </w:r>
      <w:r w:rsidRPr="009A0E46">
        <w:rPr>
          <w:rFonts w:ascii="思源黑体 CN Medium" w:eastAsia="思源黑体 CN Medium" w:hAnsi="思源黑体 CN Medium"/>
          <w:szCs w:val="21"/>
        </w:rPr>
        <w:t>；</w:t>
      </w:r>
      <w:r w:rsidRPr="009A0E46">
        <w:rPr>
          <w:rFonts w:ascii="思源黑体 CN Medium" w:eastAsia="思源黑体 CN Medium" w:hAnsi="思源黑体 CN Medium" w:hint="eastAsia"/>
          <w:szCs w:val="21"/>
        </w:rPr>
        <w:t>界面错误</w:t>
      </w:r>
      <w:r w:rsidRPr="009A0E46">
        <w:rPr>
          <w:rFonts w:ascii="思源黑体 CN Medium" w:eastAsia="思源黑体 CN Medium" w:hAnsi="思源黑体 CN Medium"/>
          <w:szCs w:val="21"/>
        </w:rPr>
        <w:t>；</w:t>
      </w:r>
      <w:r w:rsidRPr="009A0E46">
        <w:rPr>
          <w:rFonts w:ascii="思源黑体 CN Medium" w:eastAsia="思源黑体 CN Medium" w:hAnsi="思源黑体 CN Medium" w:hint="eastAsia"/>
          <w:szCs w:val="21"/>
        </w:rPr>
        <w:t>数据库访问错误</w:t>
      </w:r>
      <w:r w:rsidRPr="009A0E46">
        <w:rPr>
          <w:rFonts w:ascii="思源黑体 CN Medium" w:eastAsia="思源黑体 CN Medium" w:hAnsi="思源黑体 CN Medium"/>
          <w:szCs w:val="21"/>
        </w:rPr>
        <w:t>；</w:t>
      </w:r>
      <w:r w:rsidRPr="009A0E46">
        <w:rPr>
          <w:rFonts w:ascii="思源黑体 CN Medium" w:eastAsia="思源黑体 CN Medium" w:hAnsi="思源黑体 CN Medium" w:hint="eastAsia"/>
          <w:szCs w:val="21"/>
        </w:rPr>
        <w:t>性能错误</w:t>
      </w:r>
      <w:r w:rsidRPr="009A0E46">
        <w:rPr>
          <w:rFonts w:ascii="思源黑体 CN Medium" w:eastAsia="思源黑体 CN Medium" w:hAnsi="思源黑体 CN Medium"/>
          <w:szCs w:val="21"/>
        </w:rPr>
        <w:t>；</w:t>
      </w:r>
      <w:r w:rsidRPr="009A0E46">
        <w:rPr>
          <w:rFonts w:ascii="思源黑体 CN Medium" w:eastAsia="思源黑体 CN Medium" w:hAnsi="思源黑体 CN Medium" w:hint="eastAsia"/>
          <w:szCs w:val="21"/>
        </w:rPr>
        <w:t>初始化和终止错误等</w:t>
      </w:r>
    </w:p>
    <w:p w14:paraId="6312CE54" w14:textId="77777777" w:rsidR="003B5F89" w:rsidRPr="009A0E46" w:rsidRDefault="003B5F89"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方法：等价类划分法</w:t>
      </w:r>
      <w:r w:rsidRPr="009A0E46">
        <w:rPr>
          <w:rFonts w:ascii="思源黑体 CN Medium" w:eastAsia="思源黑体 CN Medium" w:hAnsi="思源黑体 CN Medium"/>
          <w:szCs w:val="21"/>
        </w:rPr>
        <w:t>；</w:t>
      </w:r>
      <w:r w:rsidRPr="009A0E46">
        <w:rPr>
          <w:rFonts w:ascii="思源黑体 CN Medium" w:eastAsia="思源黑体 CN Medium" w:hAnsi="思源黑体 CN Medium" w:hint="eastAsia"/>
          <w:szCs w:val="21"/>
        </w:rPr>
        <w:t>边界值分析法</w:t>
      </w:r>
      <w:r w:rsidRPr="009A0E46">
        <w:rPr>
          <w:rFonts w:ascii="思源黑体 CN Medium" w:eastAsia="思源黑体 CN Medium" w:hAnsi="思源黑体 CN Medium"/>
          <w:szCs w:val="21"/>
        </w:rPr>
        <w:t>；</w:t>
      </w:r>
      <w:r w:rsidRPr="009A0E46">
        <w:rPr>
          <w:rFonts w:ascii="思源黑体 CN Medium" w:eastAsia="思源黑体 CN Medium" w:hAnsi="思源黑体 CN Medium" w:hint="eastAsia"/>
          <w:szCs w:val="21"/>
        </w:rPr>
        <w:t>因果图法</w:t>
      </w:r>
      <w:r w:rsidRPr="009A0E46">
        <w:rPr>
          <w:rFonts w:ascii="思源黑体 CN Medium" w:eastAsia="思源黑体 CN Medium" w:hAnsi="思源黑体 CN Medium"/>
          <w:szCs w:val="21"/>
        </w:rPr>
        <w:t>；</w:t>
      </w:r>
      <w:r w:rsidRPr="009A0E46">
        <w:rPr>
          <w:rFonts w:ascii="思源黑体 CN Medium" w:eastAsia="思源黑体 CN Medium" w:hAnsi="思源黑体 CN Medium" w:hint="eastAsia"/>
          <w:szCs w:val="21"/>
        </w:rPr>
        <w:t>判定表驱动法</w:t>
      </w:r>
      <w:r w:rsidRPr="009A0E46">
        <w:rPr>
          <w:rFonts w:ascii="思源黑体 CN Medium" w:eastAsia="思源黑体 CN Medium" w:hAnsi="思源黑体 CN Medium"/>
          <w:szCs w:val="21"/>
        </w:rPr>
        <w:t>；</w:t>
      </w:r>
      <w:r w:rsidRPr="009A0E46">
        <w:rPr>
          <w:rFonts w:ascii="思源黑体 CN Medium" w:eastAsia="思源黑体 CN Medium" w:hAnsi="思源黑体 CN Medium" w:hint="eastAsia"/>
          <w:szCs w:val="21"/>
        </w:rPr>
        <w:t>正交试验设计法</w:t>
      </w:r>
      <w:r w:rsidRPr="009A0E46">
        <w:rPr>
          <w:rFonts w:ascii="思源黑体 CN Medium" w:eastAsia="思源黑体 CN Medium" w:hAnsi="思源黑体 CN Medium"/>
          <w:szCs w:val="21"/>
        </w:rPr>
        <w:t>；</w:t>
      </w:r>
      <w:r w:rsidRPr="009A0E46">
        <w:rPr>
          <w:rFonts w:ascii="思源黑体 CN Medium" w:eastAsia="思源黑体 CN Medium" w:hAnsi="思源黑体 CN Medium" w:hint="eastAsia"/>
          <w:szCs w:val="21"/>
        </w:rPr>
        <w:t>错误推测</w:t>
      </w:r>
      <w:r w:rsidRPr="007854D8">
        <w:rPr>
          <w:rFonts w:ascii="思源黑体 CN Medium" w:eastAsia="思源黑体 CN Medium" w:hAnsi="思源黑体 CN Medium" w:hint="eastAsia"/>
          <w:szCs w:val="21"/>
        </w:rPr>
        <w:t xml:space="preserve">法 </w:t>
      </w:r>
      <w:r w:rsidRPr="007854D8">
        <w:rPr>
          <w:rFonts w:ascii="思源黑体 CN Medium" w:eastAsia="思源黑体 CN Medium" w:hAnsi="思源黑体 CN Medium"/>
          <w:szCs w:val="21"/>
        </w:rPr>
        <w:t>；</w:t>
      </w:r>
      <w:r w:rsidRPr="007854D8">
        <w:rPr>
          <w:rFonts w:ascii="思源黑体 CN Medium" w:eastAsia="思源黑体 CN Medium" w:hAnsi="思源黑体 CN Medium" w:hint="eastAsia"/>
          <w:szCs w:val="21"/>
        </w:rPr>
        <w:t>功</w:t>
      </w:r>
      <w:r w:rsidRPr="009A0E46">
        <w:rPr>
          <w:rFonts w:ascii="思源黑体 CN Medium" w:eastAsia="思源黑体 CN Medium" w:hAnsi="思源黑体 CN Medium" w:hint="eastAsia"/>
          <w:szCs w:val="21"/>
        </w:rPr>
        <w:t>能图法。</w:t>
      </w:r>
    </w:p>
    <w:tbl>
      <w:tblPr>
        <w:tblStyle w:val="a8"/>
        <w:tblW w:w="5000" w:type="pct"/>
        <w:tblLook w:val="04A0" w:firstRow="1" w:lastRow="0" w:firstColumn="1" w:lastColumn="0" w:noHBand="0" w:noVBand="1"/>
      </w:tblPr>
      <w:tblGrid>
        <w:gridCol w:w="9344"/>
      </w:tblGrid>
      <w:tr w:rsidR="003B5F89" w:rsidRPr="009A0E46" w14:paraId="17E321F5" w14:textId="77777777" w:rsidTr="00485245">
        <w:tc>
          <w:tcPr>
            <w:tcW w:w="5000" w:type="pct"/>
          </w:tcPr>
          <w:p w14:paraId="638246CD" w14:textId="77777777" w:rsidR="003B5F89" w:rsidRPr="009A0E46" w:rsidRDefault="003B5F89" w:rsidP="004A4D67">
            <w:pPr>
              <w:snapToGrid w:val="0"/>
              <w:spacing w:line="264" w:lineRule="auto"/>
              <w:jc w:val="center"/>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lastRenderedPageBreak/>
              <w:t>等价类划分：不同等价类，揭示不同问题；有效等价类</w:t>
            </w:r>
            <w:r w:rsidRPr="009A0E46">
              <w:rPr>
                <w:rFonts w:ascii="思源黑体 CN Medium" w:eastAsia="思源黑体 CN Medium" w:hAnsi="思源黑体 CN Medium"/>
                <w:szCs w:val="21"/>
              </w:rPr>
              <w:t>/无效等价类。</w:t>
            </w:r>
          </w:p>
        </w:tc>
      </w:tr>
      <w:tr w:rsidR="003B5F89" w:rsidRPr="009A0E46" w14:paraId="637A9498" w14:textId="77777777" w:rsidTr="00485245">
        <w:tc>
          <w:tcPr>
            <w:tcW w:w="5000" w:type="pct"/>
          </w:tcPr>
          <w:p w14:paraId="7F9A74AA" w14:textId="77777777" w:rsidR="003B5F89" w:rsidRPr="009A0E46" w:rsidRDefault="003B5F89" w:rsidP="004A4D67">
            <w:pPr>
              <w:snapToGrid w:val="0"/>
              <w:spacing w:line="264" w:lineRule="auto"/>
              <w:jc w:val="center"/>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边界值分析：</w:t>
            </w:r>
            <w:r w:rsidRPr="009A0E46">
              <w:rPr>
                <w:rFonts w:ascii="思源黑体 CN Medium" w:eastAsia="思源黑体 CN Medium" w:hAnsi="思源黑体 CN Medium"/>
                <w:szCs w:val="21"/>
              </w:rPr>
              <w:t>1&lt;=x&lt;=10 ，可取x的值为0、1、10和11作为测试数据</w:t>
            </w:r>
          </w:p>
        </w:tc>
      </w:tr>
      <w:tr w:rsidR="003B5F89" w:rsidRPr="009A0E46" w14:paraId="47E73C6E" w14:textId="77777777" w:rsidTr="00485245">
        <w:tc>
          <w:tcPr>
            <w:tcW w:w="5000" w:type="pct"/>
          </w:tcPr>
          <w:p w14:paraId="70A3685A" w14:textId="77777777" w:rsidR="003B5F89" w:rsidRPr="009A0E46" w:rsidRDefault="003B5F89" w:rsidP="004A4D67">
            <w:pPr>
              <w:snapToGrid w:val="0"/>
              <w:spacing w:line="264" w:lineRule="auto"/>
              <w:jc w:val="center"/>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错误推测：依靠测试人员的经验和直觉。</w:t>
            </w:r>
          </w:p>
        </w:tc>
      </w:tr>
      <w:tr w:rsidR="003B5F89" w:rsidRPr="009A0E46" w14:paraId="40D2758E" w14:textId="77777777" w:rsidTr="00485245">
        <w:tc>
          <w:tcPr>
            <w:tcW w:w="5000" w:type="pct"/>
          </w:tcPr>
          <w:p w14:paraId="0D062BFE" w14:textId="77777777" w:rsidR="003B5F89" w:rsidRPr="009A0E46" w:rsidRDefault="003B5F89" w:rsidP="004A4D67">
            <w:pPr>
              <w:snapToGrid w:val="0"/>
              <w:spacing w:line="264" w:lineRule="auto"/>
              <w:jc w:val="center"/>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判定表：最适合描述在多个逻辑条件取值的组合所构成的复杂情况下，分别要执行哪些不同的动作。</w:t>
            </w:r>
          </w:p>
        </w:tc>
      </w:tr>
      <w:tr w:rsidR="003B5F89" w:rsidRPr="009A0E46" w14:paraId="1A35A82F" w14:textId="77777777" w:rsidTr="00485245">
        <w:tc>
          <w:tcPr>
            <w:tcW w:w="5000" w:type="pct"/>
          </w:tcPr>
          <w:p w14:paraId="64F4B0F6" w14:textId="77777777" w:rsidR="003B5F89" w:rsidRPr="009A0E46" w:rsidRDefault="003B5F89" w:rsidP="004A4D67">
            <w:pPr>
              <w:snapToGrid w:val="0"/>
              <w:spacing w:line="264" w:lineRule="auto"/>
              <w:jc w:val="center"/>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因果图：根据输入条件与输出结果之间的因果关系来设计测试用例。</w:t>
            </w:r>
          </w:p>
        </w:tc>
      </w:tr>
    </w:tbl>
    <w:p w14:paraId="1781CC3F"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69855710" w14:textId="77777777" w:rsidR="0059161A" w:rsidRPr="009A0E46" w:rsidRDefault="00BB3AC7"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t>4</w:t>
      </w:r>
      <w:r w:rsidR="00B834E5" w:rsidRPr="009A0E46">
        <w:rPr>
          <w:rFonts w:ascii="思源黑体 CN Medium" w:eastAsia="思源黑体 CN Medium" w:hAnsi="思源黑体 CN Medium"/>
          <w:szCs w:val="21"/>
        </w:rPr>
        <w:t>7</w:t>
      </w:r>
      <w:r w:rsidR="0059161A" w:rsidRPr="009A0E46">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软件过程改进</w:t>
      </w:r>
      <w:r w:rsidRPr="009A0E46">
        <w:rPr>
          <w:rFonts w:ascii="思源黑体 CN Medium" w:eastAsia="思源黑体 CN Medium" w:hAnsi="思源黑体 CN Medium"/>
          <w:szCs w:val="21"/>
        </w:rPr>
        <w:t>CMMI</w:t>
      </w:r>
    </w:p>
    <w:tbl>
      <w:tblPr>
        <w:tblStyle w:val="a8"/>
        <w:tblW w:w="0" w:type="auto"/>
        <w:tblLook w:val="04A0" w:firstRow="1" w:lastRow="0" w:firstColumn="1" w:lastColumn="0" w:noHBand="0" w:noVBand="1"/>
      </w:tblPr>
      <w:tblGrid>
        <w:gridCol w:w="2642"/>
        <w:gridCol w:w="3590"/>
        <w:gridCol w:w="2977"/>
      </w:tblGrid>
      <w:tr w:rsidR="00EA1960" w:rsidRPr="009A0E46" w14:paraId="2D822E81" w14:textId="77777777" w:rsidTr="00EA1960">
        <w:tc>
          <w:tcPr>
            <w:tcW w:w="2642" w:type="dxa"/>
          </w:tcPr>
          <w:p w14:paraId="3B69FA46" w14:textId="77777777" w:rsidR="00EA1960" w:rsidRPr="009A0E46" w:rsidRDefault="00EA1960" w:rsidP="004A4D67">
            <w:pPr>
              <w:snapToGrid w:val="0"/>
              <w:spacing w:line="264" w:lineRule="auto"/>
              <w:jc w:val="center"/>
              <w:rPr>
                <w:rFonts w:ascii="思源黑体 CN Medium" w:eastAsia="思源黑体 CN Medium" w:hAnsi="思源黑体 CN Medium" w:cs="Times New Roman"/>
                <w:szCs w:val="21"/>
              </w:rPr>
            </w:pPr>
            <w:r w:rsidRPr="009A0E46">
              <w:rPr>
                <w:rFonts w:ascii="思源黑体 CN Medium" w:eastAsia="思源黑体 CN Medium" w:hAnsi="思源黑体 CN Medium" w:cs="Times New Roman" w:hint="eastAsia"/>
                <w:bCs/>
                <w:szCs w:val="21"/>
              </w:rPr>
              <w:t>成熟度等级</w:t>
            </w:r>
          </w:p>
        </w:tc>
        <w:tc>
          <w:tcPr>
            <w:tcW w:w="3590" w:type="dxa"/>
          </w:tcPr>
          <w:p w14:paraId="6BB313C3" w14:textId="77777777" w:rsidR="00EA1960" w:rsidRPr="009A0E46" w:rsidRDefault="00EA1960" w:rsidP="004A4D67">
            <w:pPr>
              <w:snapToGrid w:val="0"/>
              <w:spacing w:line="264" w:lineRule="auto"/>
              <w:jc w:val="center"/>
              <w:rPr>
                <w:rFonts w:ascii="思源黑体 CN Medium" w:eastAsia="思源黑体 CN Medium" w:hAnsi="思源黑体 CN Medium" w:cs="Times New Roman"/>
                <w:szCs w:val="21"/>
              </w:rPr>
            </w:pPr>
            <w:r w:rsidRPr="009A0E46">
              <w:rPr>
                <w:rFonts w:ascii="思源黑体 CN Medium" w:eastAsia="思源黑体 CN Medium" w:hAnsi="思源黑体 CN Medium" w:cs="Times New Roman" w:hint="eastAsia"/>
                <w:bCs/>
                <w:szCs w:val="21"/>
              </w:rPr>
              <w:t>过程域</w:t>
            </w:r>
          </w:p>
        </w:tc>
        <w:tc>
          <w:tcPr>
            <w:tcW w:w="2977" w:type="dxa"/>
          </w:tcPr>
          <w:p w14:paraId="500A12DB" w14:textId="77777777" w:rsidR="00EA1960" w:rsidRPr="009A0E46" w:rsidRDefault="00EA1960" w:rsidP="004A4D67">
            <w:pPr>
              <w:snapToGrid w:val="0"/>
              <w:spacing w:line="264" w:lineRule="auto"/>
              <w:jc w:val="center"/>
              <w:rPr>
                <w:rFonts w:ascii="思源黑体 CN Medium" w:eastAsia="思源黑体 CN Medium" w:hAnsi="思源黑体 CN Medium" w:cs="Times New Roman"/>
                <w:szCs w:val="21"/>
              </w:rPr>
            </w:pPr>
            <w:r w:rsidRPr="009A0E46">
              <w:rPr>
                <w:rFonts w:ascii="思源黑体 CN Medium" w:eastAsia="思源黑体 CN Medium" w:hAnsi="思源黑体 CN Medium" w:cs="Times New Roman" w:hint="eastAsia"/>
                <w:bCs/>
                <w:szCs w:val="21"/>
              </w:rPr>
              <w:t>关键特征</w:t>
            </w:r>
          </w:p>
        </w:tc>
      </w:tr>
      <w:tr w:rsidR="00EA1960" w:rsidRPr="009A0E46" w14:paraId="39136AE5" w14:textId="77777777" w:rsidTr="00EA1960">
        <w:tc>
          <w:tcPr>
            <w:tcW w:w="2642" w:type="dxa"/>
          </w:tcPr>
          <w:p w14:paraId="763EE79F" w14:textId="77777777" w:rsidR="00EA1960" w:rsidRPr="009A0E46" w:rsidRDefault="00EA1960" w:rsidP="004A4D67">
            <w:pPr>
              <w:snapToGrid w:val="0"/>
              <w:spacing w:line="264" w:lineRule="auto"/>
              <w:jc w:val="center"/>
              <w:rPr>
                <w:rFonts w:ascii="思源黑体 CN Medium" w:eastAsia="思源黑体 CN Medium" w:hAnsi="思源黑体 CN Medium" w:cs="Times New Roman"/>
                <w:szCs w:val="21"/>
              </w:rPr>
            </w:pPr>
            <w:r w:rsidRPr="009A0E46">
              <w:rPr>
                <w:rFonts w:ascii="思源黑体 CN Medium" w:eastAsia="思源黑体 CN Medium" w:hAnsi="思源黑体 CN Medium" w:cs="Times New Roman" w:hint="eastAsia"/>
                <w:szCs w:val="21"/>
              </w:rPr>
              <w:t>优化级【L5】</w:t>
            </w:r>
          </w:p>
        </w:tc>
        <w:tc>
          <w:tcPr>
            <w:tcW w:w="3590" w:type="dxa"/>
          </w:tcPr>
          <w:p w14:paraId="6648BA04" w14:textId="77777777" w:rsidR="00EA1960" w:rsidRPr="009A0E46" w:rsidRDefault="00EA1960" w:rsidP="004A4D67">
            <w:pPr>
              <w:snapToGrid w:val="0"/>
              <w:spacing w:line="264" w:lineRule="auto"/>
              <w:jc w:val="center"/>
              <w:rPr>
                <w:rFonts w:ascii="思源黑体 CN Medium" w:eastAsia="思源黑体 CN Medium" w:hAnsi="思源黑体 CN Medium" w:cs="Times New Roman"/>
                <w:szCs w:val="21"/>
              </w:rPr>
            </w:pPr>
            <w:r w:rsidRPr="009A0E46">
              <w:rPr>
                <w:rFonts w:ascii="思源黑体 CN Medium" w:eastAsia="思源黑体 CN Medium" w:hAnsi="思源黑体 CN Medium" w:cs="Times New Roman" w:hint="eastAsia"/>
                <w:szCs w:val="21"/>
              </w:rPr>
              <w:t>组织</w:t>
            </w:r>
            <w:proofErr w:type="gramStart"/>
            <w:r w:rsidRPr="009A0E46">
              <w:rPr>
                <w:rFonts w:ascii="思源黑体 CN Medium" w:eastAsia="思源黑体 CN Medium" w:hAnsi="思源黑体 CN Medium" w:cs="Times New Roman" w:hint="eastAsia"/>
                <w:szCs w:val="21"/>
              </w:rPr>
              <w:t>级改革</w:t>
            </w:r>
            <w:proofErr w:type="gramEnd"/>
            <w:r w:rsidRPr="009A0E46">
              <w:rPr>
                <w:rFonts w:ascii="思源黑体 CN Medium" w:eastAsia="思源黑体 CN Medium" w:hAnsi="思源黑体 CN Medium" w:cs="Times New Roman" w:hint="eastAsia"/>
                <w:szCs w:val="21"/>
              </w:rPr>
              <w:t>与实施、因果分析和解决方案</w:t>
            </w:r>
          </w:p>
        </w:tc>
        <w:tc>
          <w:tcPr>
            <w:tcW w:w="2977" w:type="dxa"/>
          </w:tcPr>
          <w:p w14:paraId="0F152404" w14:textId="77777777" w:rsidR="00EA1960" w:rsidRPr="009A0E46" w:rsidRDefault="00EA1960" w:rsidP="004A4D67">
            <w:pPr>
              <w:snapToGrid w:val="0"/>
              <w:spacing w:line="264" w:lineRule="auto"/>
              <w:jc w:val="center"/>
              <w:rPr>
                <w:rFonts w:ascii="思源黑体 CN Medium" w:eastAsia="思源黑体 CN Medium" w:hAnsi="思源黑体 CN Medium" w:cs="Times New Roman"/>
                <w:szCs w:val="21"/>
              </w:rPr>
            </w:pPr>
            <w:r w:rsidRPr="009A0E46">
              <w:rPr>
                <w:rFonts w:ascii="思源黑体 CN Medium" w:eastAsia="思源黑体 CN Medium" w:hAnsi="思源黑体 CN Medium" w:cs="Times New Roman" w:hint="eastAsia"/>
                <w:szCs w:val="21"/>
              </w:rPr>
              <w:t>持续优化</w:t>
            </w:r>
          </w:p>
        </w:tc>
      </w:tr>
      <w:tr w:rsidR="00EA1960" w:rsidRPr="009A0E46" w14:paraId="5B761714" w14:textId="77777777" w:rsidTr="00EA1960">
        <w:tc>
          <w:tcPr>
            <w:tcW w:w="2642" w:type="dxa"/>
          </w:tcPr>
          <w:p w14:paraId="38F8AAEF" w14:textId="77777777" w:rsidR="00EA1960" w:rsidRPr="009A0E46" w:rsidRDefault="00EA1960" w:rsidP="004A4D67">
            <w:pPr>
              <w:snapToGrid w:val="0"/>
              <w:spacing w:line="264" w:lineRule="auto"/>
              <w:jc w:val="center"/>
              <w:rPr>
                <w:rFonts w:ascii="思源黑体 CN Medium" w:eastAsia="思源黑体 CN Medium" w:hAnsi="思源黑体 CN Medium" w:cs="Times New Roman"/>
                <w:szCs w:val="21"/>
              </w:rPr>
            </w:pPr>
            <w:r w:rsidRPr="009A0E46">
              <w:rPr>
                <w:rFonts w:ascii="思源黑体 CN Medium" w:eastAsia="思源黑体 CN Medium" w:hAnsi="思源黑体 CN Medium" w:cs="Times New Roman" w:hint="eastAsia"/>
                <w:szCs w:val="21"/>
              </w:rPr>
              <w:t>定量管理级【L4】</w:t>
            </w:r>
          </w:p>
        </w:tc>
        <w:tc>
          <w:tcPr>
            <w:tcW w:w="3590" w:type="dxa"/>
          </w:tcPr>
          <w:p w14:paraId="36C26133" w14:textId="77777777" w:rsidR="00EA1960" w:rsidRPr="009A0E46" w:rsidRDefault="00EA1960" w:rsidP="004A4D67">
            <w:pPr>
              <w:snapToGrid w:val="0"/>
              <w:spacing w:line="264" w:lineRule="auto"/>
              <w:jc w:val="center"/>
              <w:rPr>
                <w:rFonts w:ascii="思源黑体 CN Medium" w:eastAsia="思源黑体 CN Medium" w:hAnsi="思源黑体 CN Medium" w:cs="Times New Roman"/>
                <w:szCs w:val="21"/>
              </w:rPr>
            </w:pPr>
            <w:r w:rsidRPr="009A0E46">
              <w:rPr>
                <w:rFonts w:ascii="思源黑体 CN Medium" w:eastAsia="思源黑体 CN Medium" w:hAnsi="思源黑体 CN Medium" w:cs="Times New Roman" w:hint="eastAsia"/>
                <w:szCs w:val="21"/>
              </w:rPr>
              <w:t>组织级过程性能、定量项目管理</w:t>
            </w:r>
          </w:p>
        </w:tc>
        <w:tc>
          <w:tcPr>
            <w:tcW w:w="2977" w:type="dxa"/>
          </w:tcPr>
          <w:p w14:paraId="5A17BB37" w14:textId="77777777" w:rsidR="00EA1960" w:rsidRPr="009A0E46" w:rsidRDefault="00EA1960" w:rsidP="004A4D67">
            <w:pPr>
              <w:snapToGrid w:val="0"/>
              <w:spacing w:line="264" w:lineRule="auto"/>
              <w:jc w:val="center"/>
              <w:rPr>
                <w:rFonts w:ascii="思源黑体 CN Medium" w:eastAsia="思源黑体 CN Medium" w:hAnsi="思源黑体 CN Medium" w:cs="Times New Roman"/>
                <w:szCs w:val="21"/>
              </w:rPr>
            </w:pPr>
            <w:r w:rsidRPr="009A0E46">
              <w:rPr>
                <w:rFonts w:ascii="思源黑体 CN Medium" w:eastAsia="思源黑体 CN Medium" w:hAnsi="思源黑体 CN Medium" w:cs="Times New Roman" w:hint="eastAsia"/>
                <w:szCs w:val="21"/>
              </w:rPr>
              <w:t>量化式管理</w:t>
            </w:r>
          </w:p>
        </w:tc>
      </w:tr>
      <w:tr w:rsidR="00EA1960" w:rsidRPr="009A0E46" w14:paraId="25DB9E2A" w14:textId="77777777" w:rsidTr="00EA1960">
        <w:tc>
          <w:tcPr>
            <w:tcW w:w="2642" w:type="dxa"/>
          </w:tcPr>
          <w:p w14:paraId="5C603BE5" w14:textId="77777777" w:rsidR="00EA1960" w:rsidRPr="009A0E46" w:rsidRDefault="00EA1960" w:rsidP="004A4D67">
            <w:pPr>
              <w:snapToGrid w:val="0"/>
              <w:spacing w:line="264" w:lineRule="auto"/>
              <w:jc w:val="center"/>
              <w:rPr>
                <w:rFonts w:ascii="思源黑体 CN Medium" w:eastAsia="思源黑体 CN Medium" w:hAnsi="思源黑体 CN Medium" w:cs="Times New Roman"/>
                <w:szCs w:val="21"/>
              </w:rPr>
            </w:pPr>
            <w:r w:rsidRPr="009A0E46">
              <w:rPr>
                <w:rFonts w:ascii="思源黑体 CN Medium" w:eastAsia="思源黑体 CN Medium" w:hAnsi="思源黑体 CN Medium" w:cs="Times New Roman" w:hint="eastAsia"/>
                <w:szCs w:val="21"/>
              </w:rPr>
              <w:t>已定义级【L3】</w:t>
            </w:r>
          </w:p>
          <w:p w14:paraId="72E6B407" w14:textId="77777777" w:rsidR="00EA1960" w:rsidRPr="009A0E46" w:rsidRDefault="00EA1960" w:rsidP="004A4D67">
            <w:pPr>
              <w:snapToGrid w:val="0"/>
              <w:spacing w:line="264" w:lineRule="auto"/>
              <w:jc w:val="center"/>
              <w:rPr>
                <w:rFonts w:ascii="思源黑体 CN Medium" w:eastAsia="思源黑体 CN Medium" w:hAnsi="思源黑体 CN Medium" w:cs="Times New Roman"/>
                <w:szCs w:val="21"/>
              </w:rPr>
            </w:pPr>
          </w:p>
        </w:tc>
        <w:tc>
          <w:tcPr>
            <w:tcW w:w="3590" w:type="dxa"/>
          </w:tcPr>
          <w:p w14:paraId="179569B4" w14:textId="77777777" w:rsidR="00EA1960" w:rsidRPr="009A0E46" w:rsidRDefault="00EA1960" w:rsidP="004A4D67">
            <w:pPr>
              <w:snapToGrid w:val="0"/>
              <w:spacing w:line="264" w:lineRule="auto"/>
              <w:jc w:val="center"/>
              <w:rPr>
                <w:rFonts w:ascii="思源黑体 CN Medium" w:eastAsia="思源黑体 CN Medium" w:hAnsi="思源黑体 CN Medium" w:cs="Times New Roman"/>
                <w:szCs w:val="21"/>
              </w:rPr>
            </w:pPr>
            <w:r w:rsidRPr="009A0E46">
              <w:rPr>
                <w:rFonts w:ascii="思源黑体 CN Medium" w:eastAsia="思源黑体 CN Medium" w:hAnsi="思源黑体 CN Medium" w:cs="Times New Roman" w:hint="eastAsia"/>
                <w:szCs w:val="21"/>
              </w:rPr>
              <w:t>需求开发、技术解决方案、产品集成、验证、确认、组织级过程焦点、组织级过程定义、组织级培训、集成项目管理、风险管理、集成化的团队、决策分析和解决方案、组织级集成环境</w:t>
            </w:r>
          </w:p>
        </w:tc>
        <w:tc>
          <w:tcPr>
            <w:tcW w:w="2977" w:type="dxa"/>
          </w:tcPr>
          <w:p w14:paraId="5A04ED4A" w14:textId="77777777" w:rsidR="00EA1960" w:rsidRPr="009A0E46" w:rsidRDefault="00EA1960" w:rsidP="004A4D67">
            <w:pPr>
              <w:snapToGrid w:val="0"/>
              <w:spacing w:line="264" w:lineRule="auto"/>
              <w:jc w:val="center"/>
              <w:rPr>
                <w:rFonts w:ascii="思源黑体 CN Medium" w:eastAsia="思源黑体 CN Medium" w:hAnsi="思源黑体 CN Medium" w:cs="Times New Roman"/>
                <w:szCs w:val="21"/>
              </w:rPr>
            </w:pPr>
            <w:r w:rsidRPr="009A0E46">
              <w:rPr>
                <w:rFonts w:ascii="思源黑体 CN Medium" w:eastAsia="思源黑体 CN Medium" w:hAnsi="思源黑体 CN Medium" w:cs="Times New Roman" w:hint="eastAsia"/>
                <w:szCs w:val="21"/>
              </w:rPr>
              <w:t>组织级，文档化标准化</w:t>
            </w:r>
          </w:p>
          <w:p w14:paraId="0A1013FE" w14:textId="77777777" w:rsidR="00EA1960" w:rsidRPr="009A0E46" w:rsidRDefault="00EA1960" w:rsidP="004A4D67">
            <w:pPr>
              <w:snapToGrid w:val="0"/>
              <w:spacing w:line="264" w:lineRule="auto"/>
              <w:jc w:val="center"/>
              <w:rPr>
                <w:rFonts w:ascii="思源黑体 CN Medium" w:eastAsia="思源黑体 CN Medium" w:hAnsi="思源黑体 CN Medium" w:cs="Times New Roman"/>
                <w:szCs w:val="21"/>
              </w:rPr>
            </w:pPr>
          </w:p>
        </w:tc>
      </w:tr>
      <w:tr w:rsidR="00EA1960" w:rsidRPr="009A0E46" w14:paraId="74C88A5C" w14:textId="77777777" w:rsidTr="00EA1960">
        <w:tc>
          <w:tcPr>
            <w:tcW w:w="2642" w:type="dxa"/>
          </w:tcPr>
          <w:p w14:paraId="754F6F25" w14:textId="77777777" w:rsidR="00EA1960" w:rsidRPr="009A0E46" w:rsidRDefault="00EA1960" w:rsidP="004A4D67">
            <w:pPr>
              <w:snapToGrid w:val="0"/>
              <w:spacing w:line="264" w:lineRule="auto"/>
              <w:jc w:val="center"/>
              <w:rPr>
                <w:rFonts w:ascii="思源黑体 CN Medium" w:eastAsia="思源黑体 CN Medium" w:hAnsi="思源黑体 CN Medium" w:cs="Times New Roman"/>
                <w:szCs w:val="21"/>
              </w:rPr>
            </w:pPr>
            <w:r w:rsidRPr="009A0E46">
              <w:rPr>
                <w:rFonts w:ascii="思源黑体 CN Medium" w:eastAsia="思源黑体 CN Medium" w:hAnsi="思源黑体 CN Medium" w:cs="Times New Roman" w:hint="eastAsia"/>
                <w:szCs w:val="21"/>
              </w:rPr>
              <w:t>已管理级【L2】</w:t>
            </w:r>
          </w:p>
          <w:p w14:paraId="0367DFFF" w14:textId="77777777" w:rsidR="00EA1960" w:rsidRPr="009A0E46" w:rsidRDefault="00EA1960" w:rsidP="004A4D67">
            <w:pPr>
              <w:snapToGrid w:val="0"/>
              <w:spacing w:line="264" w:lineRule="auto"/>
              <w:jc w:val="center"/>
              <w:rPr>
                <w:rFonts w:ascii="思源黑体 CN Medium" w:eastAsia="思源黑体 CN Medium" w:hAnsi="思源黑体 CN Medium" w:cs="Times New Roman"/>
                <w:szCs w:val="21"/>
              </w:rPr>
            </w:pPr>
          </w:p>
        </w:tc>
        <w:tc>
          <w:tcPr>
            <w:tcW w:w="3590" w:type="dxa"/>
          </w:tcPr>
          <w:p w14:paraId="4308EF5C" w14:textId="77777777" w:rsidR="00EA1960" w:rsidRPr="009A0E46" w:rsidRDefault="00EA1960" w:rsidP="004A4D67">
            <w:pPr>
              <w:snapToGrid w:val="0"/>
              <w:spacing w:line="264" w:lineRule="auto"/>
              <w:jc w:val="center"/>
              <w:rPr>
                <w:rFonts w:ascii="思源黑体 CN Medium" w:eastAsia="思源黑体 CN Medium" w:hAnsi="思源黑体 CN Medium" w:cs="Times New Roman"/>
                <w:szCs w:val="21"/>
              </w:rPr>
            </w:pPr>
            <w:r w:rsidRPr="009A0E46">
              <w:rPr>
                <w:rFonts w:ascii="思源黑体 CN Medium" w:eastAsia="思源黑体 CN Medium" w:hAnsi="思源黑体 CN Medium" w:cs="Times New Roman" w:hint="eastAsia"/>
                <w:szCs w:val="21"/>
              </w:rPr>
              <w:t>需求管理、项目计划、配置管理、项目监督与控制、供应商合同管理、度量和分析、过程和产品质量保证</w:t>
            </w:r>
          </w:p>
        </w:tc>
        <w:tc>
          <w:tcPr>
            <w:tcW w:w="2977" w:type="dxa"/>
          </w:tcPr>
          <w:p w14:paraId="48D37F54" w14:textId="77777777" w:rsidR="00EA1960" w:rsidRPr="009A0E46" w:rsidRDefault="00EA1960" w:rsidP="004A4D67">
            <w:pPr>
              <w:snapToGrid w:val="0"/>
              <w:spacing w:line="264" w:lineRule="auto"/>
              <w:jc w:val="center"/>
              <w:rPr>
                <w:rFonts w:ascii="思源黑体 CN Medium" w:eastAsia="思源黑体 CN Medium" w:hAnsi="思源黑体 CN Medium" w:cs="Times New Roman"/>
                <w:szCs w:val="21"/>
              </w:rPr>
            </w:pPr>
            <w:r w:rsidRPr="009A0E46">
              <w:rPr>
                <w:rFonts w:ascii="思源黑体 CN Medium" w:eastAsia="思源黑体 CN Medium" w:hAnsi="思源黑体 CN Medium" w:cs="Times New Roman" w:hint="eastAsia"/>
                <w:szCs w:val="21"/>
              </w:rPr>
              <w:t>项目级可重复</w:t>
            </w:r>
          </w:p>
        </w:tc>
      </w:tr>
      <w:tr w:rsidR="00EA1960" w:rsidRPr="009A0E46" w14:paraId="0D66187F" w14:textId="77777777" w:rsidTr="00EA1960">
        <w:tc>
          <w:tcPr>
            <w:tcW w:w="2642" w:type="dxa"/>
          </w:tcPr>
          <w:p w14:paraId="4C70EB40" w14:textId="77777777" w:rsidR="00EA1960" w:rsidRPr="009A0E46" w:rsidRDefault="00EA1960" w:rsidP="004A4D67">
            <w:pPr>
              <w:snapToGrid w:val="0"/>
              <w:spacing w:line="264" w:lineRule="auto"/>
              <w:jc w:val="center"/>
              <w:rPr>
                <w:rFonts w:ascii="思源黑体 CN Medium" w:eastAsia="思源黑体 CN Medium" w:hAnsi="思源黑体 CN Medium" w:cs="Times New Roman"/>
                <w:szCs w:val="21"/>
              </w:rPr>
            </w:pPr>
            <w:r w:rsidRPr="009A0E46">
              <w:rPr>
                <w:rFonts w:ascii="思源黑体 CN Medium" w:eastAsia="思源黑体 CN Medium" w:hAnsi="思源黑体 CN Medium" w:cs="Times New Roman" w:hint="eastAsia"/>
                <w:szCs w:val="21"/>
              </w:rPr>
              <w:t>混乱级【L1】</w:t>
            </w:r>
          </w:p>
        </w:tc>
        <w:tc>
          <w:tcPr>
            <w:tcW w:w="3590" w:type="dxa"/>
          </w:tcPr>
          <w:p w14:paraId="22FDCB98" w14:textId="77777777" w:rsidR="00EA1960" w:rsidRPr="009A0E46" w:rsidRDefault="00EA1960" w:rsidP="004A4D67">
            <w:pPr>
              <w:snapToGrid w:val="0"/>
              <w:spacing w:line="264" w:lineRule="auto"/>
              <w:jc w:val="center"/>
              <w:rPr>
                <w:rFonts w:ascii="思源黑体 CN Medium" w:eastAsia="思源黑体 CN Medium" w:hAnsi="思源黑体 CN Medium" w:cs="Times New Roman"/>
                <w:szCs w:val="21"/>
              </w:rPr>
            </w:pPr>
          </w:p>
        </w:tc>
        <w:tc>
          <w:tcPr>
            <w:tcW w:w="2977" w:type="dxa"/>
          </w:tcPr>
          <w:p w14:paraId="7D785BC9" w14:textId="77777777" w:rsidR="00EA1960" w:rsidRPr="009A0E46" w:rsidRDefault="00EA1960" w:rsidP="004A4D67">
            <w:pPr>
              <w:snapToGrid w:val="0"/>
              <w:spacing w:line="264" w:lineRule="auto"/>
              <w:jc w:val="center"/>
              <w:rPr>
                <w:rFonts w:ascii="思源黑体 CN Medium" w:eastAsia="思源黑体 CN Medium" w:hAnsi="思源黑体 CN Medium" w:cs="Times New Roman"/>
                <w:szCs w:val="21"/>
              </w:rPr>
            </w:pPr>
          </w:p>
        </w:tc>
      </w:tr>
    </w:tbl>
    <w:p w14:paraId="20C677F6" w14:textId="77777777" w:rsidR="00BB3AC7" w:rsidRPr="009A0E46" w:rsidRDefault="00BB3AC7" w:rsidP="004A4D67">
      <w:pPr>
        <w:snapToGrid w:val="0"/>
        <w:spacing w:line="264" w:lineRule="auto"/>
        <w:rPr>
          <w:rFonts w:ascii="思源黑体 CN Medium" w:eastAsia="思源黑体 CN Medium" w:hAnsi="思源黑体 CN Medium"/>
          <w:szCs w:val="21"/>
        </w:rPr>
      </w:pPr>
    </w:p>
    <w:p w14:paraId="31CC590C" w14:textId="77777777" w:rsidR="00684249" w:rsidRDefault="00684249">
      <w:pPr>
        <w:widowControl/>
        <w:jc w:val="left"/>
        <w:rPr>
          <w:rFonts w:ascii="思源黑体 CN Medium" w:eastAsia="思源黑体 CN Medium" w:hAnsi="思源黑体 CN Medium"/>
          <w:szCs w:val="21"/>
        </w:rPr>
      </w:pPr>
      <w:r>
        <w:rPr>
          <w:rFonts w:ascii="思源黑体 CN Medium" w:eastAsia="思源黑体 CN Medium" w:hAnsi="思源黑体 CN Medium"/>
          <w:szCs w:val="21"/>
        </w:rPr>
        <w:br w:type="page"/>
      </w:r>
    </w:p>
    <w:p w14:paraId="78F4D834" w14:textId="6CF944AC" w:rsidR="00A143B2"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lastRenderedPageBreak/>
        <w:t>4</w:t>
      </w:r>
      <w:r w:rsidR="00B834E5" w:rsidRPr="009A0E46">
        <w:rPr>
          <w:rFonts w:ascii="思源黑体 CN Medium" w:eastAsia="思源黑体 CN Medium" w:hAnsi="思源黑体 CN Medium"/>
          <w:szCs w:val="21"/>
        </w:rPr>
        <w:t>8</w:t>
      </w:r>
      <w:r w:rsidRPr="009A0E46">
        <w:rPr>
          <w:rFonts w:ascii="思源黑体 CN Medium" w:eastAsia="思源黑体 CN Medium" w:hAnsi="思源黑体 CN Medium" w:hint="eastAsia"/>
          <w:szCs w:val="21"/>
        </w:rPr>
        <w:t>、</w:t>
      </w:r>
      <w:r w:rsidR="00BD6217" w:rsidRPr="009A0E46">
        <w:rPr>
          <w:rFonts w:ascii="思源黑体 CN Medium" w:eastAsia="思源黑体 CN Medium" w:hAnsi="思源黑体 CN Medium" w:hint="eastAsia"/>
          <w:szCs w:val="21"/>
        </w:rPr>
        <w:t>嵌入式微处理器体系结构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4"/>
        <w:gridCol w:w="3508"/>
        <w:gridCol w:w="2508"/>
        <w:gridCol w:w="2164"/>
      </w:tblGrid>
      <w:tr w:rsidR="00BD6217" w:rsidRPr="009A0E46" w14:paraId="544C30BC" w14:textId="77777777" w:rsidTr="00D122EA">
        <w:trPr>
          <w:trHeight w:val="429"/>
        </w:trPr>
        <w:tc>
          <w:tcPr>
            <w:tcW w:w="623" w:type="pct"/>
            <w:tcBorders>
              <w:top w:val="single" w:sz="4" w:space="0" w:color="auto"/>
              <w:left w:val="single" w:sz="4" w:space="0" w:color="auto"/>
              <w:bottom w:val="single" w:sz="4" w:space="0" w:color="auto"/>
              <w:right w:val="single" w:sz="4" w:space="0" w:color="auto"/>
            </w:tcBorders>
            <w:vAlign w:val="center"/>
            <w:hideMark/>
          </w:tcPr>
          <w:p w14:paraId="6A7CC327" w14:textId="50BB7961" w:rsidR="00BD6217" w:rsidRPr="009A0E46" w:rsidRDefault="00BD6217"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p>
        </w:tc>
        <w:tc>
          <w:tcPr>
            <w:tcW w:w="1877" w:type="pct"/>
            <w:tcBorders>
              <w:top w:val="single" w:sz="4" w:space="0" w:color="auto"/>
              <w:left w:val="single" w:sz="4" w:space="0" w:color="auto"/>
              <w:bottom w:val="single" w:sz="4" w:space="0" w:color="auto"/>
              <w:right w:val="single" w:sz="4" w:space="0" w:color="auto"/>
            </w:tcBorders>
            <w:vAlign w:val="center"/>
            <w:hideMark/>
          </w:tcPr>
          <w:p w14:paraId="4F5797C4" w14:textId="77777777" w:rsidR="00BD6217" w:rsidRPr="009A0E46" w:rsidRDefault="00BD6217"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bCs/>
                <w:color w:val="000000"/>
                <w:szCs w:val="21"/>
              </w:rPr>
              <w:t>定义</w:t>
            </w:r>
          </w:p>
        </w:tc>
        <w:tc>
          <w:tcPr>
            <w:tcW w:w="1342" w:type="pct"/>
            <w:tcBorders>
              <w:top w:val="single" w:sz="4" w:space="0" w:color="auto"/>
              <w:left w:val="single" w:sz="4" w:space="0" w:color="auto"/>
              <w:bottom w:val="single" w:sz="4" w:space="0" w:color="auto"/>
              <w:right w:val="single" w:sz="4" w:space="0" w:color="auto"/>
            </w:tcBorders>
            <w:vAlign w:val="center"/>
            <w:hideMark/>
          </w:tcPr>
          <w:p w14:paraId="6E6629EB" w14:textId="77777777" w:rsidR="00BD6217" w:rsidRPr="009A0E46" w:rsidRDefault="00BD6217"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bCs/>
                <w:color w:val="000000"/>
                <w:szCs w:val="21"/>
              </w:rPr>
              <w:t>特点</w:t>
            </w:r>
          </w:p>
        </w:tc>
        <w:tc>
          <w:tcPr>
            <w:tcW w:w="1158" w:type="pct"/>
            <w:tcBorders>
              <w:top w:val="single" w:sz="4" w:space="0" w:color="auto"/>
              <w:left w:val="single" w:sz="4" w:space="0" w:color="auto"/>
              <w:bottom w:val="single" w:sz="4" w:space="0" w:color="auto"/>
              <w:right w:val="single" w:sz="4" w:space="0" w:color="auto"/>
            </w:tcBorders>
            <w:vAlign w:val="center"/>
            <w:hideMark/>
          </w:tcPr>
          <w:p w14:paraId="606315E7" w14:textId="77777777" w:rsidR="00BD6217" w:rsidRPr="009A0E46" w:rsidRDefault="00BD6217"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bCs/>
                <w:color w:val="000000"/>
                <w:szCs w:val="21"/>
              </w:rPr>
              <w:t>典型应用</w:t>
            </w:r>
          </w:p>
        </w:tc>
      </w:tr>
      <w:tr w:rsidR="00BD6217" w:rsidRPr="009A0E46" w14:paraId="066A51B8" w14:textId="77777777" w:rsidTr="00D122EA">
        <w:trPr>
          <w:trHeight w:val="1760"/>
        </w:trPr>
        <w:tc>
          <w:tcPr>
            <w:tcW w:w="623" w:type="pct"/>
            <w:tcBorders>
              <w:top w:val="single" w:sz="4" w:space="0" w:color="auto"/>
              <w:left w:val="single" w:sz="4" w:space="0" w:color="auto"/>
              <w:bottom w:val="single" w:sz="4" w:space="0" w:color="auto"/>
              <w:right w:val="single" w:sz="4" w:space="0" w:color="auto"/>
            </w:tcBorders>
            <w:vAlign w:val="center"/>
            <w:hideMark/>
          </w:tcPr>
          <w:p w14:paraId="09F672C5" w14:textId="77777777" w:rsidR="00BD6217" w:rsidRPr="009A0E46" w:rsidRDefault="00BD6217"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冯·诺依曼结构</w:t>
            </w:r>
          </w:p>
        </w:tc>
        <w:tc>
          <w:tcPr>
            <w:tcW w:w="1877" w:type="pct"/>
            <w:tcBorders>
              <w:top w:val="single" w:sz="4" w:space="0" w:color="auto"/>
              <w:left w:val="single" w:sz="4" w:space="0" w:color="auto"/>
              <w:bottom w:val="single" w:sz="4" w:space="0" w:color="auto"/>
              <w:right w:val="single" w:sz="4" w:space="0" w:color="auto"/>
            </w:tcBorders>
            <w:vAlign w:val="center"/>
            <w:hideMark/>
          </w:tcPr>
          <w:p w14:paraId="4E9D9435" w14:textId="77777777" w:rsidR="00BD6217" w:rsidRPr="009A0E46" w:rsidRDefault="00BD6217"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冯·诺依曼结构也称普林斯顿结构，是一种将程序指令存储器和数据存储器合并在一起的存储器结构。</w:t>
            </w:r>
          </w:p>
        </w:tc>
        <w:tc>
          <w:tcPr>
            <w:tcW w:w="1342" w:type="pct"/>
            <w:tcBorders>
              <w:top w:val="single" w:sz="4" w:space="0" w:color="auto"/>
              <w:left w:val="single" w:sz="4" w:space="0" w:color="auto"/>
              <w:bottom w:val="single" w:sz="4" w:space="0" w:color="auto"/>
              <w:right w:val="single" w:sz="4" w:space="0" w:color="auto"/>
            </w:tcBorders>
            <w:vAlign w:val="center"/>
            <w:hideMark/>
          </w:tcPr>
          <w:p w14:paraId="0E4B8847" w14:textId="77777777" w:rsidR="00BD6217" w:rsidRPr="009A0E46" w:rsidRDefault="00BD6217"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指令与数据存储器合并在一起。</w:t>
            </w:r>
          </w:p>
          <w:p w14:paraId="02B7C92A" w14:textId="77777777" w:rsidR="00BD6217" w:rsidRPr="009A0E46" w:rsidRDefault="00BD6217"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指令与数据都通过相同的数据总线传输。</w:t>
            </w:r>
          </w:p>
        </w:tc>
        <w:tc>
          <w:tcPr>
            <w:tcW w:w="1158" w:type="pct"/>
            <w:tcBorders>
              <w:top w:val="single" w:sz="4" w:space="0" w:color="auto"/>
              <w:left w:val="single" w:sz="4" w:space="0" w:color="auto"/>
              <w:bottom w:val="single" w:sz="4" w:space="0" w:color="auto"/>
              <w:right w:val="single" w:sz="4" w:space="0" w:color="auto"/>
            </w:tcBorders>
            <w:vAlign w:val="center"/>
            <w:hideMark/>
          </w:tcPr>
          <w:p w14:paraId="5FACFAAA" w14:textId="77777777" w:rsidR="00BD6217" w:rsidRPr="009A0E46" w:rsidRDefault="00BD6217"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一般用于PC处理器，如I3、I5、I7处理器。</w:t>
            </w:r>
          </w:p>
          <w:p w14:paraId="0A1944A0" w14:textId="77777777" w:rsidR="00BD6217" w:rsidRPr="009A0E46" w:rsidRDefault="00BD6217"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注：常规计算机属于冯·诺依曼结构</w:t>
            </w:r>
          </w:p>
        </w:tc>
      </w:tr>
      <w:tr w:rsidR="00BD6217" w:rsidRPr="009A0E46" w14:paraId="0486BD88" w14:textId="77777777" w:rsidTr="00D122EA">
        <w:trPr>
          <w:trHeight w:val="1513"/>
        </w:trPr>
        <w:tc>
          <w:tcPr>
            <w:tcW w:w="623" w:type="pct"/>
            <w:tcBorders>
              <w:top w:val="single" w:sz="4" w:space="0" w:color="auto"/>
              <w:left w:val="single" w:sz="4" w:space="0" w:color="auto"/>
              <w:bottom w:val="single" w:sz="4" w:space="0" w:color="auto"/>
              <w:right w:val="single" w:sz="4" w:space="0" w:color="auto"/>
            </w:tcBorders>
            <w:vAlign w:val="center"/>
            <w:hideMark/>
          </w:tcPr>
          <w:p w14:paraId="37CDBE09" w14:textId="77777777" w:rsidR="00BD6217" w:rsidRPr="009A0E46" w:rsidRDefault="00BD6217"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哈佛结构</w:t>
            </w:r>
          </w:p>
        </w:tc>
        <w:tc>
          <w:tcPr>
            <w:tcW w:w="1877" w:type="pct"/>
            <w:tcBorders>
              <w:top w:val="single" w:sz="4" w:space="0" w:color="auto"/>
              <w:left w:val="single" w:sz="4" w:space="0" w:color="auto"/>
              <w:bottom w:val="single" w:sz="4" w:space="0" w:color="auto"/>
              <w:right w:val="single" w:sz="4" w:space="0" w:color="auto"/>
            </w:tcBorders>
            <w:vAlign w:val="center"/>
            <w:hideMark/>
          </w:tcPr>
          <w:p w14:paraId="6B002FF7" w14:textId="77777777" w:rsidR="00BD6217" w:rsidRPr="009A0E46" w:rsidRDefault="00BD6217"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哈佛结构是一种并行体系结构，它的主要特点是将程序和数据存储在不同的存储空间中，即程序存储器和数据存储器是两个独立的存储器，每个存储器独立编址、独立访问。</w:t>
            </w:r>
          </w:p>
        </w:tc>
        <w:tc>
          <w:tcPr>
            <w:tcW w:w="1342" w:type="pct"/>
            <w:tcBorders>
              <w:top w:val="single" w:sz="4" w:space="0" w:color="auto"/>
              <w:left w:val="single" w:sz="4" w:space="0" w:color="auto"/>
              <w:bottom w:val="single" w:sz="4" w:space="0" w:color="auto"/>
              <w:right w:val="single" w:sz="4" w:space="0" w:color="auto"/>
            </w:tcBorders>
            <w:vAlign w:val="center"/>
            <w:hideMark/>
          </w:tcPr>
          <w:p w14:paraId="013D08A0" w14:textId="77777777" w:rsidR="00BD6217" w:rsidRPr="009A0E46" w:rsidRDefault="00BD6217"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指令与数据分开存储，可以并行读取，有较高数据的吞吐率。</w:t>
            </w:r>
          </w:p>
          <w:p w14:paraId="1D809933" w14:textId="77777777" w:rsidR="00BD6217" w:rsidRPr="009A0E46" w:rsidRDefault="00BD6217"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有4条总线：指令和数据的数据总线与地址总线。</w:t>
            </w:r>
          </w:p>
        </w:tc>
        <w:tc>
          <w:tcPr>
            <w:tcW w:w="1158" w:type="pct"/>
            <w:tcBorders>
              <w:top w:val="single" w:sz="4" w:space="0" w:color="auto"/>
              <w:left w:val="single" w:sz="4" w:space="0" w:color="auto"/>
              <w:bottom w:val="single" w:sz="4" w:space="0" w:color="auto"/>
              <w:right w:val="single" w:sz="4" w:space="0" w:color="auto"/>
            </w:tcBorders>
            <w:vAlign w:val="center"/>
            <w:hideMark/>
          </w:tcPr>
          <w:p w14:paraId="69820069" w14:textId="77777777" w:rsidR="00BD6217" w:rsidRPr="009A0E46" w:rsidRDefault="00BD6217"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一般用于嵌入式系统处理器。</w:t>
            </w:r>
          </w:p>
          <w:p w14:paraId="3B569B0B" w14:textId="77777777" w:rsidR="00BD6217" w:rsidRPr="009A0E46" w:rsidRDefault="00BD6217"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注：DSP属于哈佛结构</w:t>
            </w:r>
          </w:p>
        </w:tc>
      </w:tr>
    </w:tbl>
    <w:p w14:paraId="4F2E66B9" w14:textId="77777777" w:rsidR="004A4E88" w:rsidRPr="009A0E46" w:rsidRDefault="004A4E88" w:rsidP="004A4D67">
      <w:pPr>
        <w:snapToGrid w:val="0"/>
        <w:spacing w:line="264" w:lineRule="auto"/>
        <w:rPr>
          <w:rFonts w:ascii="思源黑体 CN Medium" w:eastAsia="思源黑体 CN Medium" w:hAnsi="思源黑体 CN Medium"/>
          <w:szCs w:val="21"/>
        </w:rPr>
      </w:pPr>
    </w:p>
    <w:p w14:paraId="7E6D4557" w14:textId="4FE7FC58" w:rsidR="00A143B2" w:rsidRPr="009A0E46" w:rsidRDefault="00A143B2"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4</w:t>
      </w:r>
      <w:r w:rsidR="00B834E5" w:rsidRPr="009A0E46">
        <w:rPr>
          <w:rFonts w:ascii="思源黑体 CN Medium" w:eastAsia="思源黑体 CN Medium" w:hAnsi="思源黑体 CN Medium"/>
          <w:szCs w:val="21"/>
        </w:rPr>
        <w:t>9</w:t>
      </w:r>
      <w:r w:rsidRPr="009A0E46">
        <w:rPr>
          <w:rFonts w:ascii="思源黑体 CN Medium" w:eastAsia="思源黑体 CN Medium" w:hAnsi="思源黑体 CN Medium"/>
          <w:szCs w:val="21"/>
        </w:rPr>
        <w:t>、</w:t>
      </w:r>
      <w:r w:rsidR="009B5516" w:rsidRPr="009A0E46">
        <w:rPr>
          <w:rFonts w:ascii="思源黑体 CN Medium" w:eastAsia="思源黑体 CN Medium" w:hAnsi="思源黑体 CN Medium" w:cs="思源黑体 CN Medium" w:hint="eastAsia"/>
          <w:color w:val="000000"/>
          <w:kern w:val="0"/>
          <w:szCs w:val="21"/>
        </w:rPr>
        <w:t>MVC</w:t>
      </w:r>
    </w:p>
    <w:p w14:paraId="41D17D73" w14:textId="77777777" w:rsidR="009B5516" w:rsidRPr="009A0E46" w:rsidRDefault="009B5516"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bCs/>
          <w:color w:val="000000"/>
          <w:szCs w:val="21"/>
        </w:rPr>
        <w:t>Model（模型）</w:t>
      </w:r>
      <w:r w:rsidRPr="009A0E46">
        <w:rPr>
          <w:rFonts w:ascii="思源黑体 CN Medium" w:eastAsia="思源黑体 CN Medium" w:hAnsi="思源黑体 CN Medium" w:cs="思源黑体 CN Medium" w:hint="eastAsia"/>
          <w:color w:val="000000"/>
          <w:szCs w:val="21"/>
        </w:rPr>
        <w:t>是应用程序中用于处理应用程序数据逻辑的部分。通常模型对象负责在数据库中存取数据。</w:t>
      </w:r>
    </w:p>
    <w:p w14:paraId="1CC677CD" w14:textId="77777777" w:rsidR="009B5516" w:rsidRPr="009A0E46" w:rsidRDefault="009B5516"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bCs/>
          <w:color w:val="000000"/>
          <w:szCs w:val="21"/>
        </w:rPr>
        <w:t>View（视图）</w:t>
      </w:r>
      <w:r w:rsidRPr="009A0E46">
        <w:rPr>
          <w:rFonts w:ascii="思源黑体 CN Medium" w:eastAsia="思源黑体 CN Medium" w:hAnsi="思源黑体 CN Medium" w:cs="思源黑体 CN Medium" w:hint="eastAsia"/>
          <w:color w:val="000000"/>
          <w:szCs w:val="21"/>
        </w:rPr>
        <w:t>是应用程序中处理数据显示的部分。通常视图是依据模型数据创建的。</w:t>
      </w:r>
    </w:p>
    <w:p w14:paraId="04EEB0D8" w14:textId="77777777" w:rsidR="009B5516" w:rsidRPr="009A0E46" w:rsidRDefault="009B5516"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bCs/>
          <w:color w:val="000000"/>
          <w:szCs w:val="21"/>
        </w:rPr>
        <w:t>Controller（控制器）</w:t>
      </w:r>
      <w:r w:rsidRPr="009A0E46">
        <w:rPr>
          <w:rFonts w:ascii="思源黑体 CN Medium" w:eastAsia="思源黑体 CN Medium" w:hAnsi="思源黑体 CN Medium" w:cs="思源黑体 CN Medium" w:hint="eastAsia"/>
          <w:color w:val="000000"/>
          <w:szCs w:val="21"/>
        </w:rPr>
        <w:t>是应用程序中处理用户交互的部分。通常控制器负责从视图读取数据，控制用户输入，并向模型发送数据。</w:t>
      </w:r>
    </w:p>
    <w:p w14:paraId="5402F8E1" w14:textId="77777777" w:rsidR="009B5516" w:rsidRPr="009A0E46" w:rsidRDefault="009B5516"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J2EE体系结构中：</w:t>
      </w:r>
    </w:p>
    <w:p w14:paraId="1112A23D" w14:textId="77777777" w:rsidR="009B5516" w:rsidRPr="009A0E46" w:rsidRDefault="009B5516"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bCs/>
          <w:color w:val="000000"/>
          <w:szCs w:val="21"/>
        </w:rPr>
        <w:t>视图</w:t>
      </w:r>
      <w:r w:rsidRPr="007854D8">
        <w:rPr>
          <w:rFonts w:ascii="思源黑体 CN Medium" w:eastAsia="思源黑体 CN Medium" w:hAnsi="思源黑体 CN Medium" w:cs="思源黑体 CN Medium" w:hint="eastAsia"/>
          <w:color w:val="000000"/>
          <w:szCs w:val="21"/>
        </w:rPr>
        <w:t>（</w:t>
      </w:r>
      <w:r w:rsidRPr="009A0E46">
        <w:rPr>
          <w:rFonts w:ascii="思源黑体 CN Medium" w:eastAsia="思源黑体 CN Medium" w:hAnsi="思源黑体 CN Medium" w:cs="思源黑体 CN Medium" w:hint="eastAsia"/>
          <w:color w:val="000000"/>
          <w:szCs w:val="21"/>
        </w:rPr>
        <w:t>View</w:t>
      </w:r>
      <w:r w:rsidRPr="007854D8">
        <w:rPr>
          <w:rFonts w:ascii="思源黑体 CN Medium" w:eastAsia="思源黑体 CN Medium" w:hAnsi="思源黑体 CN Medium" w:cs="思源黑体 CN Medium" w:hint="eastAsia"/>
          <w:color w:val="000000"/>
          <w:szCs w:val="21"/>
        </w:rPr>
        <w:t>）</w:t>
      </w:r>
      <w:r w:rsidRPr="009A0E46">
        <w:rPr>
          <w:rFonts w:ascii="思源黑体 CN Medium" w:eastAsia="思源黑体 CN Medium" w:hAnsi="思源黑体 CN Medium" w:cs="思源黑体 CN Medium" w:hint="eastAsia"/>
          <w:color w:val="000000"/>
          <w:szCs w:val="21"/>
        </w:rPr>
        <w:t>：JSP</w:t>
      </w:r>
    </w:p>
    <w:p w14:paraId="12E6B11D" w14:textId="77777777" w:rsidR="009B5516" w:rsidRPr="009A0E46" w:rsidRDefault="009B5516"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bCs/>
          <w:color w:val="000000"/>
          <w:szCs w:val="21"/>
        </w:rPr>
        <w:t>控制</w:t>
      </w:r>
      <w:r w:rsidRPr="007854D8">
        <w:rPr>
          <w:rFonts w:ascii="思源黑体 CN Medium" w:eastAsia="思源黑体 CN Medium" w:hAnsi="思源黑体 CN Medium" w:cs="思源黑体 CN Medium" w:hint="eastAsia"/>
          <w:color w:val="000000"/>
          <w:szCs w:val="21"/>
        </w:rPr>
        <w:t>（</w:t>
      </w:r>
      <w:r w:rsidRPr="009A0E46">
        <w:rPr>
          <w:rFonts w:ascii="思源黑体 CN Medium" w:eastAsia="思源黑体 CN Medium" w:hAnsi="思源黑体 CN Medium" w:cs="思源黑体 CN Medium" w:hint="eastAsia"/>
          <w:color w:val="000000"/>
          <w:szCs w:val="21"/>
        </w:rPr>
        <w:t>Controller</w:t>
      </w:r>
      <w:r w:rsidRPr="007854D8">
        <w:rPr>
          <w:rFonts w:ascii="思源黑体 CN Medium" w:eastAsia="思源黑体 CN Medium" w:hAnsi="思源黑体 CN Medium" w:cs="思源黑体 CN Medium" w:hint="eastAsia"/>
          <w:color w:val="000000"/>
          <w:szCs w:val="21"/>
        </w:rPr>
        <w:t>）</w:t>
      </w:r>
      <w:r w:rsidRPr="009A0E46">
        <w:rPr>
          <w:rFonts w:ascii="思源黑体 CN Medium" w:eastAsia="思源黑体 CN Medium" w:hAnsi="思源黑体 CN Medium" w:cs="思源黑体 CN Medium" w:hint="eastAsia"/>
          <w:color w:val="000000"/>
          <w:szCs w:val="21"/>
        </w:rPr>
        <w:t>：Servlet</w:t>
      </w:r>
    </w:p>
    <w:p w14:paraId="37256CCB" w14:textId="77777777" w:rsidR="009B5516" w:rsidRPr="009A0E46" w:rsidRDefault="009B5516"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bCs/>
          <w:color w:val="000000"/>
          <w:szCs w:val="21"/>
        </w:rPr>
        <w:t>模型</w:t>
      </w:r>
      <w:r w:rsidRPr="007854D8">
        <w:rPr>
          <w:rFonts w:ascii="思源黑体 CN Medium" w:eastAsia="思源黑体 CN Medium" w:hAnsi="思源黑体 CN Medium" w:cs="思源黑体 CN Medium" w:hint="eastAsia"/>
          <w:color w:val="000000"/>
          <w:szCs w:val="21"/>
        </w:rPr>
        <w:t>（</w:t>
      </w:r>
      <w:r w:rsidRPr="009A0E46">
        <w:rPr>
          <w:rFonts w:ascii="思源黑体 CN Medium" w:eastAsia="思源黑体 CN Medium" w:hAnsi="思源黑体 CN Medium" w:cs="思源黑体 CN Medium" w:hint="eastAsia"/>
          <w:color w:val="000000"/>
          <w:szCs w:val="21"/>
        </w:rPr>
        <w:t>Model</w:t>
      </w:r>
      <w:r w:rsidRPr="007854D8">
        <w:rPr>
          <w:rFonts w:ascii="思源黑体 CN Medium" w:eastAsia="思源黑体 CN Medium" w:hAnsi="思源黑体 CN Medium" w:cs="思源黑体 CN Medium" w:hint="eastAsia"/>
          <w:color w:val="000000"/>
          <w:szCs w:val="21"/>
        </w:rPr>
        <w:t>）</w:t>
      </w:r>
      <w:r w:rsidRPr="009A0E46">
        <w:rPr>
          <w:rFonts w:ascii="思源黑体 CN Medium" w:eastAsia="思源黑体 CN Medium" w:hAnsi="思源黑体 CN Medium" w:cs="思源黑体 CN Medium" w:hint="eastAsia"/>
          <w:color w:val="000000"/>
          <w:szCs w:val="21"/>
        </w:rPr>
        <w:t>：Entity Bean、Session Bean</w:t>
      </w:r>
    </w:p>
    <w:p w14:paraId="1260B14A" w14:textId="77777777" w:rsidR="00473F4A" w:rsidRPr="009A0E46" w:rsidRDefault="00473F4A" w:rsidP="004A4D67">
      <w:pPr>
        <w:snapToGrid w:val="0"/>
        <w:spacing w:line="264" w:lineRule="auto"/>
        <w:rPr>
          <w:rFonts w:ascii="思源黑体 CN Medium" w:eastAsia="思源黑体 CN Medium" w:hAnsi="思源黑体 CN Medium"/>
          <w:szCs w:val="21"/>
        </w:rPr>
      </w:pPr>
    </w:p>
    <w:p w14:paraId="227E13B0" w14:textId="77777777" w:rsidR="00473F4A" w:rsidRPr="009A0E46" w:rsidRDefault="00B834E5"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t>50</w:t>
      </w:r>
      <w:r w:rsidR="00A143B2" w:rsidRPr="009A0E46">
        <w:rPr>
          <w:rFonts w:ascii="思源黑体 CN Medium" w:eastAsia="思源黑体 CN Medium" w:hAnsi="思源黑体 CN Medium"/>
          <w:szCs w:val="21"/>
        </w:rPr>
        <w:t>、</w:t>
      </w:r>
      <w:r w:rsidR="00473F4A" w:rsidRPr="009A0E46">
        <w:rPr>
          <w:rFonts w:ascii="思源黑体 CN Medium" w:eastAsia="思源黑体 CN Medium" w:hAnsi="思源黑体 CN Medium" w:hint="eastAsia"/>
          <w:szCs w:val="21"/>
        </w:rPr>
        <w:t>性能指标</w:t>
      </w:r>
    </w:p>
    <w:p w14:paraId="59C61C6E" w14:textId="382F00F2" w:rsidR="00623202" w:rsidRPr="009A0E46" w:rsidRDefault="00485245" w:rsidP="004A4D67">
      <w:pPr>
        <w:snapToGrid w:val="0"/>
        <w:spacing w:line="264" w:lineRule="auto"/>
        <w:rPr>
          <w:rFonts w:ascii="思源黑体 CN Medium" w:eastAsia="思源黑体 CN Medium" w:hAnsi="思源黑体 CN Medium"/>
          <w:szCs w:val="21"/>
        </w:rPr>
      </w:pPr>
      <w:r>
        <w:rPr>
          <w:rFonts w:ascii="思源黑体 CN Medium" w:eastAsia="思源黑体 CN Medium" w:hAnsi="思源黑体 CN Medium" w:hint="eastAsia"/>
          <w:szCs w:val="21"/>
        </w:rPr>
        <w:t>（</w:t>
      </w:r>
      <w:r w:rsidR="00075E70">
        <w:rPr>
          <w:rFonts w:ascii="思源黑体 CN Medium" w:eastAsia="思源黑体 CN Medium" w:hAnsi="思源黑体 CN Medium" w:hint="eastAsia"/>
          <w:szCs w:val="21"/>
        </w:rPr>
        <w:t>1</w:t>
      </w:r>
      <w:r>
        <w:rPr>
          <w:rFonts w:ascii="思源黑体 CN Medium" w:eastAsia="思源黑体 CN Medium" w:hAnsi="思源黑体 CN Medium" w:hint="eastAsia"/>
          <w:szCs w:val="21"/>
        </w:rPr>
        <w:t>）</w:t>
      </w:r>
      <w:r w:rsidR="00985575" w:rsidRPr="009A0E46">
        <w:rPr>
          <w:rFonts w:ascii="思源黑体 CN Medium" w:eastAsia="思源黑体 CN Medium" w:hAnsi="思源黑体 CN Medium" w:hint="eastAsia"/>
          <w:szCs w:val="21"/>
        </w:rPr>
        <w:t>、</w:t>
      </w:r>
      <w:r w:rsidR="00623202" w:rsidRPr="009A0E46">
        <w:rPr>
          <w:rFonts w:ascii="思源黑体 CN Medium" w:eastAsia="思源黑体 CN Medium" w:hAnsi="思源黑体 CN Medium" w:hint="eastAsia"/>
          <w:szCs w:val="21"/>
        </w:rPr>
        <w:t>主频和CPU时钟周期</w:t>
      </w:r>
      <w:r w:rsidR="00623202" w:rsidRPr="007854D8">
        <w:rPr>
          <w:rFonts w:ascii="思源黑体 CN Medium" w:eastAsia="思源黑体 CN Medium" w:hAnsi="思源黑体 CN Medium" w:hint="eastAsia"/>
          <w:szCs w:val="21"/>
        </w:rPr>
        <w:t>（</w:t>
      </w:r>
      <w:r w:rsidR="00623202" w:rsidRPr="009A0E46">
        <w:rPr>
          <w:rFonts w:ascii="思源黑体 CN Medium" w:eastAsia="思源黑体 CN Medium" w:hAnsi="思源黑体 CN Medium" w:hint="eastAsia"/>
          <w:szCs w:val="21"/>
        </w:rPr>
        <w:t>Clock Cycle</w:t>
      </w:r>
      <w:r w:rsidR="00623202" w:rsidRPr="007854D8">
        <w:rPr>
          <w:rFonts w:ascii="思源黑体 CN Medium" w:eastAsia="思源黑体 CN Medium" w:hAnsi="思源黑体 CN Medium" w:hint="eastAsia"/>
          <w:szCs w:val="21"/>
        </w:rPr>
        <w:t>）</w:t>
      </w:r>
      <w:r w:rsidR="00623202" w:rsidRPr="009A0E46">
        <w:rPr>
          <w:rFonts w:ascii="思源黑体 CN Medium" w:eastAsia="思源黑体 CN Medium" w:hAnsi="思源黑体 CN Medium" w:hint="eastAsia"/>
          <w:szCs w:val="21"/>
        </w:rPr>
        <w:t xml:space="preserve"> ：主频又称为时钟频率，时钟周期是时钟频率的倒数。如主频为1GHz，则说明1秒钟有1G</w:t>
      </w:r>
      <w:proofErr w:type="gramStart"/>
      <w:r w:rsidR="00623202" w:rsidRPr="009A0E46">
        <w:rPr>
          <w:rFonts w:ascii="思源黑体 CN Medium" w:eastAsia="思源黑体 CN Medium" w:hAnsi="思源黑体 CN Medium" w:hint="eastAsia"/>
          <w:szCs w:val="21"/>
        </w:rPr>
        <w:t>个</w:t>
      </w:r>
      <w:proofErr w:type="gramEnd"/>
      <w:r w:rsidR="00623202" w:rsidRPr="009A0E46">
        <w:rPr>
          <w:rFonts w:ascii="思源黑体 CN Medium" w:eastAsia="思源黑体 CN Medium" w:hAnsi="思源黑体 CN Medium" w:hint="eastAsia"/>
          <w:szCs w:val="21"/>
        </w:rPr>
        <w:t>时钟周期，每个时钟周期为1000*1000*1000/1G=1ns。</w:t>
      </w:r>
    </w:p>
    <w:p w14:paraId="203D8B78" w14:textId="77777777" w:rsidR="00623202" w:rsidRPr="009A0E46" w:rsidRDefault="00623202"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主频 = 外频 * 倍频</w:t>
      </w:r>
    </w:p>
    <w:p w14:paraId="741C3675" w14:textId="6740A7F2" w:rsidR="00623202" w:rsidRPr="009A0E46" w:rsidRDefault="00075E70" w:rsidP="004A4D67">
      <w:pPr>
        <w:snapToGrid w:val="0"/>
        <w:spacing w:line="264" w:lineRule="auto"/>
        <w:rPr>
          <w:rFonts w:ascii="思源黑体 CN Medium" w:eastAsia="思源黑体 CN Medium" w:hAnsi="思源黑体 CN Medium"/>
          <w:szCs w:val="21"/>
        </w:rPr>
      </w:pPr>
      <w:r>
        <w:rPr>
          <w:rFonts w:ascii="思源黑体 CN Medium" w:eastAsia="思源黑体 CN Medium" w:hAnsi="思源黑体 CN Medium" w:hint="eastAsia"/>
          <w:szCs w:val="21"/>
        </w:rPr>
        <w:t>（2）</w:t>
      </w:r>
      <w:r w:rsidR="00623202" w:rsidRPr="009A0E46">
        <w:rPr>
          <w:rFonts w:ascii="思源黑体 CN Medium" w:eastAsia="思源黑体 CN Medium" w:hAnsi="思源黑体 CN Medium" w:hint="eastAsia"/>
          <w:szCs w:val="21"/>
        </w:rPr>
        <w:t>、指令周期</w:t>
      </w:r>
      <w:r w:rsidR="00623202" w:rsidRPr="007854D8">
        <w:rPr>
          <w:rFonts w:ascii="思源黑体 CN Medium" w:eastAsia="思源黑体 CN Medium" w:hAnsi="思源黑体 CN Medium" w:hint="eastAsia"/>
          <w:szCs w:val="21"/>
        </w:rPr>
        <w:t>（</w:t>
      </w:r>
      <w:r w:rsidR="00623202" w:rsidRPr="009A0E46">
        <w:rPr>
          <w:rFonts w:ascii="思源黑体 CN Medium" w:eastAsia="思源黑体 CN Medium" w:hAnsi="思源黑体 CN Medium" w:hint="eastAsia"/>
          <w:szCs w:val="21"/>
        </w:rPr>
        <w:t>Instruction Cycle</w:t>
      </w:r>
      <w:r w:rsidR="00623202" w:rsidRPr="007854D8">
        <w:rPr>
          <w:rFonts w:ascii="思源黑体 CN Medium" w:eastAsia="思源黑体 CN Medium" w:hAnsi="思源黑体 CN Medium" w:hint="eastAsia"/>
          <w:szCs w:val="21"/>
        </w:rPr>
        <w:t>）</w:t>
      </w:r>
      <w:r w:rsidR="00623202" w:rsidRPr="009A0E46">
        <w:rPr>
          <w:rFonts w:ascii="思源黑体 CN Medium" w:eastAsia="思源黑体 CN Medium" w:hAnsi="思源黑体 CN Medium" w:hint="eastAsia"/>
          <w:szCs w:val="21"/>
        </w:rPr>
        <w:t>：取出并执行一条指令的时间。</w:t>
      </w:r>
    </w:p>
    <w:p w14:paraId="79622BB9" w14:textId="1761FBF1" w:rsidR="00623202" w:rsidRPr="009A0E46" w:rsidRDefault="00075E70" w:rsidP="004A4D67">
      <w:pPr>
        <w:snapToGrid w:val="0"/>
        <w:spacing w:line="264" w:lineRule="auto"/>
        <w:rPr>
          <w:rFonts w:ascii="思源黑体 CN Medium" w:eastAsia="思源黑体 CN Medium" w:hAnsi="思源黑体 CN Medium"/>
          <w:szCs w:val="21"/>
        </w:rPr>
      </w:pPr>
      <w:r>
        <w:rPr>
          <w:rFonts w:ascii="思源黑体 CN Medium" w:eastAsia="思源黑体 CN Medium" w:hAnsi="思源黑体 CN Medium" w:hint="eastAsia"/>
          <w:szCs w:val="21"/>
        </w:rPr>
        <w:t>（3）</w:t>
      </w:r>
      <w:r w:rsidR="00623202" w:rsidRPr="009A0E46">
        <w:rPr>
          <w:rFonts w:ascii="思源黑体 CN Medium" w:eastAsia="思源黑体 CN Medium" w:hAnsi="思源黑体 CN Medium" w:hint="eastAsia"/>
          <w:szCs w:val="21"/>
        </w:rPr>
        <w:t>、总线周期</w:t>
      </w:r>
      <w:r w:rsidR="00623202" w:rsidRPr="007854D8">
        <w:rPr>
          <w:rFonts w:ascii="思源黑体 CN Medium" w:eastAsia="思源黑体 CN Medium" w:hAnsi="思源黑体 CN Medium" w:hint="eastAsia"/>
          <w:szCs w:val="21"/>
        </w:rPr>
        <w:t>（</w:t>
      </w:r>
      <w:r w:rsidR="00623202" w:rsidRPr="009A0E46">
        <w:rPr>
          <w:rFonts w:ascii="思源黑体 CN Medium" w:eastAsia="思源黑体 CN Medium" w:hAnsi="思源黑体 CN Medium" w:hint="eastAsia"/>
          <w:szCs w:val="21"/>
        </w:rPr>
        <w:t>BUS Cycle</w:t>
      </w:r>
      <w:r w:rsidR="00623202" w:rsidRPr="007854D8">
        <w:rPr>
          <w:rFonts w:ascii="思源黑体 CN Medium" w:eastAsia="思源黑体 CN Medium" w:hAnsi="思源黑体 CN Medium" w:hint="eastAsia"/>
          <w:szCs w:val="21"/>
        </w:rPr>
        <w:t>）</w:t>
      </w:r>
      <w:r w:rsidR="00623202" w:rsidRPr="009A0E46">
        <w:rPr>
          <w:rFonts w:ascii="思源黑体 CN Medium" w:eastAsia="思源黑体 CN Medium" w:hAnsi="思源黑体 CN Medium" w:hint="eastAsia"/>
          <w:szCs w:val="21"/>
        </w:rPr>
        <w:t>：也就是</w:t>
      </w:r>
      <w:r w:rsidR="00985575" w:rsidRPr="009A0E46">
        <w:rPr>
          <w:rFonts w:ascii="思源黑体 CN Medium" w:eastAsia="思源黑体 CN Medium" w:hAnsi="思源黑体 CN Medium" w:hint="eastAsia"/>
          <w:szCs w:val="21"/>
        </w:rPr>
        <w:t>CPU完成一次访问MEM</w:t>
      </w:r>
      <w:r w:rsidR="00623202" w:rsidRPr="009A0E46">
        <w:rPr>
          <w:rFonts w:ascii="思源黑体 CN Medium" w:eastAsia="思源黑体 CN Medium" w:hAnsi="思源黑体 CN Medium" w:hint="eastAsia"/>
          <w:szCs w:val="21"/>
        </w:rPr>
        <w:t xml:space="preserve">或I/O端口操作所用的时间。 </w:t>
      </w:r>
    </w:p>
    <w:p w14:paraId="463456E9" w14:textId="4E10E4E8" w:rsidR="00623202" w:rsidRPr="009A0E46" w:rsidRDefault="00075E70" w:rsidP="004A4D67">
      <w:pPr>
        <w:snapToGrid w:val="0"/>
        <w:spacing w:line="264" w:lineRule="auto"/>
        <w:rPr>
          <w:rFonts w:ascii="思源黑体 CN Medium" w:eastAsia="思源黑体 CN Medium" w:hAnsi="思源黑体 CN Medium"/>
          <w:szCs w:val="21"/>
        </w:rPr>
      </w:pPr>
      <w:r>
        <w:rPr>
          <w:rFonts w:ascii="思源黑体 CN Medium" w:eastAsia="思源黑体 CN Medium" w:hAnsi="思源黑体 CN Medium" w:hint="eastAsia"/>
          <w:szCs w:val="21"/>
        </w:rPr>
        <w:t>（4）</w:t>
      </w:r>
      <w:r w:rsidR="00623202" w:rsidRPr="009A0E46">
        <w:rPr>
          <w:rFonts w:ascii="思源黑体 CN Medium" w:eastAsia="思源黑体 CN Medium" w:hAnsi="思源黑体 CN Medium" w:hint="eastAsia"/>
          <w:szCs w:val="21"/>
        </w:rPr>
        <w:t>、指令周期、总线周期和时钟周期之间的关系：一个指令周期由若干个总线周期组成，而一个总线周期时间又包含有若干个时钟周期（也可说一个指令周期包含若干个时钟周期）。</w:t>
      </w:r>
    </w:p>
    <w:p w14:paraId="60F7087A" w14:textId="45DBEAE5" w:rsidR="00623202" w:rsidRPr="009A0E46" w:rsidRDefault="00075E70" w:rsidP="004A4D67">
      <w:pPr>
        <w:snapToGrid w:val="0"/>
        <w:spacing w:line="264" w:lineRule="auto"/>
        <w:rPr>
          <w:rFonts w:ascii="思源黑体 CN Medium" w:eastAsia="思源黑体 CN Medium" w:hAnsi="思源黑体 CN Medium"/>
          <w:szCs w:val="21"/>
        </w:rPr>
      </w:pPr>
      <w:r>
        <w:rPr>
          <w:rFonts w:ascii="思源黑体 CN Medium" w:eastAsia="思源黑体 CN Medium" w:hAnsi="思源黑体 CN Medium" w:hint="eastAsia"/>
          <w:szCs w:val="21"/>
        </w:rPr>
        <w:t>（5）</w:t>
      </w:r>
      <w:r w:rsidR="00623202" w:rsidRPr="009A0E46">
        <w:rPr>
          <w:rFonts w:ascii="思源黑体 CN Medium" w:eastAsia="思源黑体 CN Medium" w:hAnsi="思源黑体 CN Medium" w:hint="eastAsia"/>
          <w:szCs w:val="21"/>
        </w:rPr>
        <w:t>、MIPS：每秒处理的百万级的机器语言指令数，主要用于衡量</w:t>
      </w:r>
      <w:proofErr w:type="gramStart"/>
      <w:r w:rsidR="00623202" w:rsidRPr="009A0E46">
        <w:rPr>
          <w:rFonts w:ascii="思源黑体 CN Medium" w:eastAsia="思源黑体 CN Medium" w:hAnsi="思源黑体 CN Medium" w:hint="eastAsia"/>
          <w:szCs w:val="21"/>
        </w:rPr>
        <w:t>标量机</w:t>
      </w:r>
      <w:proofErr w:type="gramEnd"/>
      <w:r w:rsidR="00623202" w:rsidRPr="009A0E46">
        <w:rPr>
          <w:rFonts w:ascii="思源黑体 CN Medium" w:eastAsia="思源黑体 CN Medium" w:hAnsi="思源黑体 CN Medium" w:hint="eastAsia"/>
          <w:szCs w:val="21"/>
        </w:rPr>
        <w:t>的性能。</w:t>
      </w:r>
    </w:p>
    <w:p w14:paraId="000D1660" w14:textId="285BBFE0" w:rsidR="00A143B2" w:rsidRPr="009A0E46" w:rsidRDefault="00075E70" w:rsidP="004A4D67">
      <w:pPr>
        <w:snapToGrid w:val="0"/>
        <w:spacing w:line="264" w:lineRule="auto"/>
        <w:rPr>
          <w:rFonts w:ascii="思源黑体 CN Medium" w:eastAsia="思源黑体 CN Medium" w:hAnsi="思源黑体 CN Medium"/>
          <w:szCs w:val="21"/>
        </w:rPr>
      </w:pPr>
      <w:r>
        <w:rPr>
          <w:rFonts w:ascii="思源黑体 CN Medium" w:eastAsia="思源黑体 CN Medium" w:hAnsi="思源黑体 CN Medium" w:hint="eastAsia"/>
          <w:szCs w:val="21"/>
        </w:rPr>
        <w:lastRenderedPageBreak/>
        <w:t>（6）</w:t>
      </w:r>
      <w:r w:rsidR="00623202" w:rsidRPr="009A0E46">
        <w:rPr>
          <w:rFonts w:ascii="思源黑体 CN Medium" w:eastAsia="思源黑体 CN Medium" w:hAnsi="思源黑体 CN Medium" w:hint="eastAsia"/>
          <w:szCs w:val="21"/>
        </w:rPr>
        <w:t>、MFLOPS：每秒百万个浮点操作，不能反映整体情况，只能反映浮点运算情况，主要用于衡量t</w:t>
      </w:r>
      <w:proofErr w:type="gramStart"/>
      <w:r w:rsidR="00623202" w:rsidRPr="009A0E46">
        <w:rPr>
          <w:rFonts w:ascii="思源黑体 CN Medium" w:eastAsia="思源黑体 CN Medium" w:hAnsi="思源黑体 CN Medium" w:hint="eastAsia"/>
          <w:szCs w:val="21"/>
        </w:rPr>
        <w:t>向量机</w:t>
      </w:r>
      <w:proofErr w:type="gramEnd"/>
      <w:r w:rsidR="00623202" w:rsidRPr="009A0E46">
        <w:rPr>
          <w:rFonts w:ascii="思源黑体 CN Medium" w:eastAsia="思源黑体 CN Medium" w:hAnsi="思源黑体 CN Medium" w:hint="eastAsia"/>
          <w:szCs w:val="21"/>
        </w:rPr>
        <w:t>性能。</w:t>
      </w:r>
    </w:p>
    <w:p w14:paraId="1120237D"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18FE383F" w14:textId="77777777"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t>51</w:t>
      </w:r>
      <w:r w:rsidRPr="009A0E46">
        <w:rPr>
          <w:rFonts w:ascii="思源黑体 CN Medium" w:eastAsia="思源黑体 CN Medium" w:hAnsi="思源黑体 CN Medium" w:hint="eastAsia"/>
          <w:szCs w:val="21"/>
        </w:rPr>
        <w:t>、</w:t>
      </w:r>
      <w:r w:rsidR="00971BFF" w:rsidRPr="009A0E46">
        <w:rPr>
          <w:rFonts w:ascii="思源黑体 CN Medium" w:eastAsia="思源黑体 CN Medium" w:hAnsi="思源黑体 CN Medium" w:hint="eastAsia"/>
          <w:bCs/>
          <w:szCs w:val="21"/>
        </w:rPr>
        <w:t>数据库故障与恢复</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3"/>
        <w:gridCol w:w="2007"/>
        <w:gridCol w:w="4334"/>
      </w:tblGrid>
      <w:tr w:rsidR="00971BFF" w:rsidRPr="009A0E46" w14:paraId="0FF6D028" w14:textId="77777777" w:rsidTr="00FA10CA">
        <w:trPr>
          <w:trHeight w:val="23"/>
        </w:trPr>
        <w:tc>
          <w:tcPr>
            <w:tcW w:w="1607" w:type="pct"/>
            <w:vAlign w:val="center"/>
          </w:tcPr>
          <w:p w14:paraId="6BC0951B" w14:textId="77777777" w:rsidR="00971BFF" w:rsidRPr="009A0E46" w:rsidRDefault="00971BFF"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故障关系</w:t>
            </w:r>
          </w:p>
        </w:tc>
        <w:tc>
          <w:tcPr>
            <w:tcW w:w="1074" w:type="pct"/>
            <w:vAlign w:val="center"/>
          </w:tcPr>
          <w:p w14:paraId="56251ABF" w14:textId="77777777" w:rsidR="00971BFF" w:rsidRPr="009A0E46" w:rsidRDefault="00971BFF"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故障原因</w:t>
            </w:r>
          </w:p>
        </w:tc>
        <w:tc>
          <w:tcPr>
            <w:tcW w:w="2320" w:type="pct"/>
            <w:vAlign w:val="center"/>
          </w:tcPr>
          <w:p w14:paraId="687FF56A" w14:textId="77777777" w:rsidR="00971BFF" w:rsidRPr="009A0E46" w:rsidRDefault="00971BFF"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解决方法</w:t>
            </w:r>
          </w:p>
        </w:tc>
      </w:tr>
      <w:tr w:rsidR="00971BFF" w:rsidRPr="009A0E46" w14:paraId="1E46DCFA" w14:textId="77777777" w:rsidTr="00FA10CA">
        <w:trPr>
          <w:trHeight w:val="23"/>
        </w:trPr>
        <w:tc>
          <w:tcPr>
            <w:tcW w:w="1607" w:type="pct"/>
            <w:vAlign w:val="center"/>
          </w:tcPr>
          <w:p w14:paraId="0A9C508C" w14:textId="77777777" w:rsidR="00971BFF" w:rsidRPr="009A0E46" w:rsidRDefault="00971BFF"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事务本身的可预期故障</w:t>
            </w:r>
          </w:p>
        </w:tc>
        <w:tc>
          <w:tcPr>
            <w:tcW w:w="1074" w:type="pct"/>
            <w:vAlign w:val="center"/>
          </w:tcPr>
          <w:p w14:paraId="29CABF50" w14:textId="77777777" w:rsidR="00971BFF" w:rsidRPr="009A0E46" w:rsidRDefault="00971BFF"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本身逻辑</w:t>
            </w:r>
          </w:p>
        </w:tc>
        <w:tc>
          <w:tcPr>
            <w:tcW w:w="2320" w:type="pct"/>
            <w:vAlign w:val="center"/>
          </w:tcPr>
          <w:p w14:paraId="621A193B" w14:textId="77777777" w:rsidR="00971BFF" w:rsidRPr="009A0E46" w:rsidRDefault="00971BFF"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在程序中预先设置Rollback语句</w:t>
            </w:r>
          </w:p>
        </w:tc>
      </w:tr>
      <w:tr w:rsidR="00971BFF" w:rsidRPr="009A0E46" w14:paraId="260140A7" w14:textId="77777777" w:rsidTr="00FA10CA">
        <w:trPr>
          <w:trHeight w:val="23"/>
        </w:trPr>
        <w:tc>
          <w:tcPr>
            <w:tcW w:w="1607" w:type="pct"/>
            <w:vAlign w:val="center"/>
          </w:tcPr>
          <w:p w14:paraId="1F9835EB" w14:textId="77777777" w:rsidR="00971BFF" w:rsidRPr="009A0E46" w:rsidRDefault="00971BFF"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事务本身的不可预期故障</w:t>
            </w:r>
          </w:p>
        </w:tc>
        <w:tc>
          <w:tcPr>
            <w:tcW w:w="1074" w:type="pct"/>
            <w:vAlign w:val="center"/>
          </w:tcPr>
          <w:p w14:paraId="2D593CB5" w14:textId="77777777" w:rsidR="00971BFF" w:rsidRPr="009A0E46" w:rsidRDefault="00971BFF"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算术溢出、违反存储保护</w:t>
            </w:r>
          </w:p>
        </w:tc>
        <w:tc>
          <w:tcPr>
            <w:tcW w:w="2320" w:type="pct"/>
            <w:vAlign w:val="center"/>
          </w:tcPr>
          <w:p w14:paraId="537AB868" w14:textId="77777777" w:rsidR="00971BFF" w:rsidRPr="009A0E46" w:rsidRDefault="00971BFF"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由DBMS的恢复子系统通过日志，撤消事务对数据库的修改，回退到事务初始状态</w:t>
            </w:r>
          </w:p>
        </w:tc>
      </w:tr>
      <w:tr w:rsidR="00971BFF" w:rsidRPr="009A0E46" w14:paraId="6E228330" w14:textId="77777777" w:rsidTr="00FA10CA">
        <w:trPr>
          <w:trHeight w:val="23"/>
        </w:trPr>
        <w:tc>
          <w:tcPr>
            <w:tcW w:w="1607" w:type="pct"/>
            <w:vAlign w:val="center"/>
          </w:tcPr>
          <w:p w14:paraId="191A1C77" w14:textId="77777777" w:rsidR="00971BFF" w:rsidRPr="009A0E46" w:rsidRDefault="00971BFF"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系统故障</w:t>
            </w:r>
          </w:p>
        </w:tc>
        <w:tc>
          <w:tcPr>
            <w:tcW w:w="1074" w:type="pct"/>
            <w:vAlign w:val="center"/>
          </w:tcPr>
          <w:p w14:paraId="19C2B3E2" w14:textId="77777777" w:rsidR="00971BFF" w:rsidRPr="009A0E46" w:rsidRDefault="00971BFF"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系统停止运转</w:t>
            </w:r>
          </w:p>
        </w:tc>
        <w:tc>
          <w:tcPr>
            <w:tcW w:w="2320" w:type="pct"/>
            <w:vAlign w:val="center"/>
          </w:tcPr>
          <w:p w14:paraId="5D7BB6D9" w14:textId="77777777" w:rsidR="00971BFF" w:rsidRPr="009A0E46" w:rsidRDefault="00971BFF"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通常使用检查点法</w:t>
            </w:r>
          </w:p>
        </w:tc>
      </w:tr>
      <w:tr w:rsidR="00971BFF" w:rsidRPr="009A0E46" w14:paraId="2514E61D" w14:textId="77777777" w:rsidTr="00FA10CA">
        <w:trPr>
          <w:trHeight w:val="23"/>
        </w:trPr>
        <w:tc>
          <w:tcPr>
            <w:tcW w:w="1607" w:type="pct"/>
            <w:vAlign w:val="center"/>
          </w:tcPr>
          <w:p w14:paraId="3D0FB8E8" w14:textId="77777777" w:rsidR="00971BFF" w:rsidRPr="009A0E46" w:rsidRDefault="00971BFF"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介质故障</w:t>
            </w:r>
          </w:p>
        </w:tc>
        <w:tc>
          <w:tcPr>
            <w:tcW w:w="1074" w:type="pct"/>
            <w:vAlign w:val="center"/>
          </w:tcPr>
          <w:p w14:paraId="1F35687C" w14:textId="77777777" w:rsidR="00971BFF" w:rsidRPr="009A0E46" w:rsidRDefault="00971BFF"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外存被破坏</w:t>
            </w:r>
          </w:p>
        </w:tc>
        <w:tc>
          <w:tcPr>
            <w:tcW w:w="2320" w:type="pct"/>
            <w:vAlign w:val="center"/>
          </w:tcPr>
          <w:p w14:paraId="5EF62C78" w14:textId="77777777" w:rsidR="00971BFF" w:rsidRPr="009A0E46" w:rsidRDefault="00971BFF" w:rsidP="004A4D67">
            <w:pPr>
              <w:pStyle w:val="af1"/>
              <w:snapToGrid w:val="0"/>
              <w:spacing w:line="264" w:lineRule="auto"/>
              <w:rPr>
                <w:rFonts w:ascii="思源黑体 CN Medium" w:eastAsia="思源黑体 CN Medium" w:hAnsi="思源黑体 CN Medium"/>
              </w:rPr>
            </w:pPr>
            <w:r w:rsidRPr="009A0E46">
              <w:rPr>
                <w:rFonts w:ascii="思源黑体 CN Medium" w:eastAsia="思源黑体 CN Medium" w:hAnsi="思源黑体 CN Medium" w:hint="eastAsia"/>
              </w:rPr>
              <w:t>一般使用日志重做业务</w:t>
            </w:r>
          </w:p>
        </w:tc>
      </w:tr>
    </w:tbl>
    <w:p w14:paraId="2DCCBD4E"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228719DA" w14:textId="4B1E5889"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t>52</w:t>
      </w:r>
      <w:r w:rsidRPr="009A0E46">
        <w:rPr>
          <w:rFonts w:ascii="思源黑体 CN Medium" w:eastAsia="思源黑体 CN Medium" w:hAnsi="思源黑体 CN Medium" w:hint="eastAsia"/>
          <w:szCs w:val="21"/>
        </w:rPr>
        <w:t>、</w:t>
      </w:r>
      <w:r w:rsidR="0047529C" w:rsidRPr="009A0E46">
        <w:rPr>
          <w:rFonts w:ascii="思源黑体 CN Medium" w:eastAsia="思源黑体 CN Medium" w:hAnsi="思源黑体 CN Medium" w:hint="eastAsia"/>
          <w:szCs w:val="21"/>
        </w:rPr>
        <w:t>总线</w:t>
      </w:r>
      <w:r w:rsidRPr="009A0E46">
        <w:rPr>
          <w:rFonts w:ascii="思源黑体 CN Medium" w:eastAsia="思源黑体 CN Medium" w:hAnsi="思源黑体 CN Medium" w:hint="eastAsia"/>
          <w:szCs w:val="21"/>
        </w:rPr>
        <w:t>：</w:t>
      </w:r>
    </w:p>
    <w:p w14:paraId="51225004" w14:textId="77777777" w:rsidR="0047529C" w:rsidRPr="009A0E46" w:rsidRDefault="0047529C"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szCs w:val="21"/>
        </w:rPr>
      </w:pPr>
      <w:r w:rsidRPr="009A0E46">
        <w:rPr>
          <w:rFonts w:ascii="思源黑体 CN Medium" w:eastAsia="思源黑体 CN Medium" w:hAnsi="思源黑体 CN Medium" w:cs="思源黑体 CN Medium" w:hint="eastAsia"/>
          <w:szCs w:val="21"/>
        </w:rPr>
        <w:t>总线的基本概念：总线是一组能为多个部件分时共享的信息传送线，用来连接多个部件并为之提供信息交换通路。</w:t>
      </w:r>
    </w:p>
    <w:p w14:paraId="2C649C52" w14:textId="77777777" w:rsidR="0047529C" w:rsidRPr="009A0E46" w:rsidRDefault="0047529C"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szCs w:val="21"/>
        </w:rPr>
      </w:pPr>
      <w:r w:rsidRPr="009A0E46">
        <w:rPr>
          <w:rFonts w:ascii="思源黑体 CN Medium" w:eastAsia="思源黑体 CN Medium" w:hAnsi="思源黑体 CN Medium" w:cs="思源黑体 CN Medium" w:hint="eastAsia"/>
          <w:szCs w:val="21"/>
        </w:rPr>
        <w:t>特点：</w:t>
      </w:r>
    </w:p>
    <w:p w14:paraId="2ACDBABA" w14:textId="77777777" w:rsidR="0047529C" w:rsidRPr="009A0E46" w:rsidRDefault="0047529C"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szCs w:val="21"/>
        </w:rPr>
      </w:pPr>
      <w:r w:rsidRPr="009A0E46">
        <w:rPr>
          <w:rFonts w:ascii="思源黑体 CN Medium" w:eastAsia="思源黑体 CN Medium" w:hAnsi="思源黑体 CN Medium" w:cs="思源黑体 CN Medium" w:hint="eastAsia"/>
          <w:szCs w:val="21"/>
        </w:rPr>
        <w:t>挂接在总线上的多个部件只能分时向总线发送数据，但可同时从总线接收数据。</w:t>
      </w:r>
    </w:p>
    <w:p w14:paraId="3181293E" w14:textId="77777777" w:rsidR="0047529C" w:rsidRPr="009A0E46" w:rsidRDefault="0047529C"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szCs w:val="21"/>
        </w:rPr>
      </w:pPr>
      <w:r w:rsidRPr="009A0E46">
        <w:rPr>
          <w:rFonts w:ascii="思源黑体 CN Medium" w:eastAsia="思源黑体 CN Medium" w:hAnsi="思源黑体 CN Medium" w:cs="思源黑体 CN Medium" w:hint="eastAsia"/>
          <w:szCs w:val="21"/>
        </w:rPr>
        <w:t>通过总线复用方式可以减少总线中信号线的数量，以较少的信号线传输更多的信息。</w:t>
      </w:r>
    </w:p>
    <w:p w14:paraId="431807CA" w14:textId="77777777" w:rsidR="0047529C" w:rsidRPr="009A0E46" w:rsidRDefault="0047529C"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szCs w:val="21"/>
        </w:rPr>
      </w:pPr>
      <w:r w:rsidRPr="009A0E46">
        <w:rPr>
          <w:rFonts w:ascii="思源黑体 CN Medium" w:eastAsia="思源黑体 CN Medium" w:hAnsi="思源黑体 CN Medium" w:cs="思源黑体 CN Medium" w:hint="eastAsia"/>
          <w:szCs w:val="21"/>
        </w:rPr>
        <w:t>总线分类：</w:t>
      </w:r>
    </w:p>
    <w:p w14:paraId="0BEFA92D" w14:textId="77777777" w:rsidR="0047529C" w:rsidRPr="009A0E46" w:rsidRDefault="0047529C"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szCs w:val="21"/>
        </w:rPr>
      </w:pPr>
      <w:r w:rsidRPr="009A0E46">
        <w:rPr>
          <w:rFonts w:ascii="思源黑体 CN Medium" w:eastAsia="思源黑体 CN Medium" w:hAnsi="思源黑体 CN Medium" w:cs="思源黑体 CN Medium" w:hint="eastAsia"/>
          <w:szCs w:val="21"/>
        </w:rPr>
        <w:t>（1）从功能上来对总线进行划分：数据总线、地址总线和控制总线</w:t>
      </w:r>
    </w:p>
    <w:p w14:paraId="0439E032" w14:textId="77777777" w:rsidR="0047529C" w:rsidRPr="009A0E46" w:rsidRDefault="0047529C"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szCs w:val="21"/>
        </w:rPr>
      </w:pPr>
      <w:r w:rsidRPr="009A0E46">
        <w:rPr>
          <w:rFonts w:ascii="思源黑体 CN Medium" w:eastAsia="思源黑体 CN Medium" w:hAnsi="思源黑体 CN Medium" w:cs="思源黑体 CN Medium" w:hint="eastAsia"/>
          <w:szCs w:val="21"/>
        </w:rPr>
        <w:t>（2）从数据传输的方式划分为并行总线和串行总线</w:t>
      </w:r>
    </w:p>
    <w:p w14:paraId="3B5A7E29" w14:textId="77777777" w:rsidR="0047529C" w:rsidRPr="009A0E46" w:rsidRDefault="0047529C"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szCs w:val="21"/>
        </w:rPr>
      </w:pPr>
      <w:r w:rsidRPr="009A0E46">
        <w:rPr>
          <w:rFonts w:ascii="思源黑体 CN Medium" w:eastAsia="思源黑体 CN Medium" w:hAnsi="思源黑体 CN Medium" w:cs="思源黑体 CN Medium" w:hint="eastAsia"/>
          <w:szCs w:val="21"/>
        </w:rPr>
        <w:t>串行总线：数据是一位一位地进行传输的，在传输中每一位数据都占据一个固定的时间长度。常见串行总线：RS232、SPI、I2C、USB、CAN、IEEE 1394等。【长距离，传输波特率可调整，正确性依赖于校验码，数据传输方式可以使用多种】</w:t>
      </w:r>
    </w:p>
    <w:p w14:paraId="5BBC9B71" w14:textId="2B4F6F12" w:rsidR="0047529C" w:rsidRPr="009A0E46" w:rsidRDefault="0047529C" w:rsidP="004A4D67">
      <w:pPr>
        <w:snapToGrid w:val="0"/>
        <w:spacing w:line="264" w:lineRule="auto"/>
        <w:rPr>
          <w:rFonts w:ascii="思源黑体 CN Medium" w:eastAsia="思源黑体 CN Medium" w:hAnsi="思源黑体 CN Medium" w:cs="思源黑体 CN Medium"/>
          <w:kern w:val="0"/>
          <w:szCs w:val="21"/>
        </w:rPr>
      </w:pPr>
      <w:r w:rsidRPr="009A0E46">
        <w:rPr>
          <w:rFonts w:ascii="思源黑体 CN Medium" w:eastAsia="思源黑体 CN Medium" w:hAnsi="思源黑体 CN Medium" w:cs="思源黑体 CN Medium" w:hint="eastAsia"/>
          <w:kern w:val="0"/>
          <w:szCs w:val="21"/>
        </w:rPr>
        <w:t>并行总线：将数据字节的各位用多条数据线同时进行传送。常见并行总线ISA、PCI、VME等。【短距离】</w:t>
      </w:r>
    </w:p>
    <w:p w14:paraId="2164BF16" w14:textId="77777777" w:rsidR="0047529C" w:rsidRPr="009A0E46" w:rsidRDefault="0047529C" w:rsidP="004A4D67">
      <w:pPr>
        <w:snapToGrid w:val="0"/>
        <w:spacing w:line="264" w:lineRule="auto"/>
        <w:rPr>
          <w:rFonts w:ascii="思源黑体 CN Medium" w:eastAsia="思源黑体 CN Medium" w:hAnsi="思源黑体 CN Medium"/>
          <w:szCs w:val="21"/>
        </w:rPr>
      </w:pPr>
    </w:p>
    <w:p w14:paraId="3CAD0B4A" w14:textId="77777777"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t>53</w:t>
      </w:r>
      <w:r w:rsidRPr="009A0E46">
        <w:rPr>
          <w:rFonts w:ascii="思源黑体 CN Medium" w:eastAsia="思源黑体 CN Medium" w:hAnsi="思源黑体 CN Medium" w:hint="eastAsia"/>
          <w:szCs w:val="21"/>
        </w:rPr>
        <w:t>、W</w:t>
      </w:r>
      <w:r w:rsidRPr="009A0E46">
        <w:rPr>
          <w:rFonts w:ascii="思源黑体 CN Medium" w:eastAsia="思源黑体 CN Medium" w:hAnsi="思源黑体 CN Medium"/>
          <w:szCs w:val="21"/>
        </w:rPr>
        <w:t>EB</w:t>
      </w:r>
      <w:r w:rsidRPr="009A0E46">
        <w:rPr>
          <w:rFonts w:ascii="思源黑体 CN Medium" w:eastAsia="思源黑体 CN Medium" w:hAnsi="思源黑体 CN Medium" w:hint="eastAsia"/>
          <w:szCs w:val="21"/>
        </w:rPr>
        <w:t>设计维度：</w:t>
      </w:r>
    </w:p>
    <w:p w14:paraId="5596E36F"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（1）从架构来看：MVC</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MVP</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MVVM</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REST</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Webservice，微服务。</w:t>
      </w:r>
    </w:p>
    <w:p w14:paraId="189FF317"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（2）从缓存来看：</w:t>
      </w:r>
      <w:proofErr w:type="spellStart"/>
      <w:r w:rsidRPr="009A0E46">
        <w:rPr>
          <w:rFonts w:ascii="思源黑体 CN Medium" w:eastAsia="思源黑体 CN Medium" w:hAnsi="思源黑体 CN Medium" w:hint="eastAsia"/>
          <w:szCs w:val="21"/>
        </w:rPr>
        <w:t>MemCache</w:t>
      </w:r>
      <w:proofErr w:type="spellEnd"/>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Redis</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Squid。</w:t>
      </w:r>
    </w:p>
    <w:p w14:paraId="4B3D840F"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（3）从</w:t>
      </w:r>
      <w:proofErr w:type="gramStart"/>
      <w:r w:rsidRPr="009A0E46">
        <w:rPr>
          <w:rFonts w:ascii="思源黑体 CN Medium" w:eastAsia="思源黑体 CN Medium" w:hAnsi="思源黑体 CN Medium" w:hint="eastAsia"/>
          <w:szCs w:val="21"/>
        </w:rPr>
        <w:t>并发分流</w:t>
      </w:r>
      <w:proofErr w:type="gramEnd"/>
      <w:r w:rsidRPr="009A0E46">
        <w:rPr>
          <w:rFonts w:ascii="思源黑体 CN Medium" w:eastAsia="思源黑体 CN Medium" w:hAnsi="思源黑体 CN Medium" w:hint="eastAsia"/>
          <w:szCs w:val="21"/>
        </w:rPr>
        <w:t>来看：集群（负载均衡）、CDN。</w:t>
      </w:r>
    </w:p>
    <w:p w14:paraId="120010F6"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（4）从数据库来看：主从库（主从复制），内存数据库，反规范化技术，NoSQL，分区（分表）技术，视图与物化视图。</w:t>
      </w:r>
    </w:p>
    <w:p w14:paraId="27977B38"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lastRenderedPageBreak/>
        <w:t>（5）从持久化来看：Hibernate</w:t>
      </w:r>
      <w:r w:rsidRPr="007854D8">
        <w:rPr>
          <w:rFonts w:ascii="思源黑体 CN Medium" w:eastAsia="思源黑体 CN Medium" w:hAnsi="思源黑体 CN Medium" w:hint="eastAsia"/>
          <w:szCs w:val="21"/>
        </w:rPr>
        <w:t>，</w:t>
      </w:r>
      <w:proofErr w:type="spellStart"/>
      <w:r w:rsidRPr="009A0E46">
        <w:rPr>
          <w:rFonts w:ascii="思源黑体 CN Medium" w:eastAsia="思源黑体 CN Medium" w:hAnsi="思源黑体 CN Medium" w:hint="eastAsia"/>
          <w:szCs w:val="21"/>
        </w:rPr>
        <w:t>Mybatis</w:t>
      </w:r>
      <w:proofErr w:type="spellEnd"/>
      <w:r w:rsidRPr="009A0E46">
        <w:rPr>
          <w:rFonts w:ascii="思源黑体 CN Medium" w:eastAsia="思源黑体 CN Medium" w:hAnsi="思源黑体 CN Medium" w:hint="eastAsia"/>
          <w:szCs w:val="21"/>
        </w:rPr>
        <w:t>。</w:t>
      </w:r>
    </w:p>
    <w:p w14:paraId="795EE29D"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（6）从分布存储来看：Hadoop</w:t>
      </w:r>
      <w:r w:rsidRPr="007854D8">
        <w:rPr>
          <w:rFonts w:ascii="思源黑体 CN Medium" w:eastAsia="思源黑体 CN Medium" w:hAnsi="思源黑体 CN Medium" w:hint="eastAsia"/>
          <w:szCs w:val="21"/>
        </w:rPr>
        <w:t>，</w:t>
      </w:r>
      <w:proofErr w:type="spellStart"/>
      <w:r w:rsidRPr="009A0E46">
        <w:rPr>
          <w:rFonts w:ascii="思源黑体 CN Medium" w:eastAsia="思源黑体 CN Medium" w:hAnsi="思源黑体 CN Medium" w:hint="eastAsia"/>
          <w:szCs w:val="21"/>
        </w:rPr>
        <w:t>FastDFS</w:t>
      </w:r>
      <w:proofErr w:type="spellEnd"/>
      <w:r w:rsidRPr="009A0E46">
        <w:rPr>
          <w:rFonts w:ascii="思源黑体 CN Medium" w:eastAsia="思源黑体 CN Medium" w:hAnsi="思源黑体 CN Medium" w:hint="eastAsia"/>
          <w:szCs w:val="21"/>
        </w:rPr>
        <w:t>，区块链。</w:t>
      </w:r>
    </w:p>
    <w:p w14:paraId="4828A7FB"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（7）从数据编码看： XML</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JSON。</w:t>
      </w:r>
    </w:p>
    <w:p w14:paraId="5AC12744"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（8）从Web应用服务器来看： Apache</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WebSphere</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WebLogic</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Tomcat</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JBOSS</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IIS。</w:t>
      </w:r>
    </w:p>
    <w:p w14:paraId="3F0C48CD"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（9）其它：静态化，有状态与无状态，响应式Web设计。</w:t>
      </w:r>
    </w:p>
    <w:p w14:paraId="5551A5EE"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385783E9" w14:textId="77777777"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t>54</w:t>
      </w:r>
      <w:r w:rsidRPr="009A0E46">
        <w:rPr>
          <w:rFonts w:ascii="思源黑体 CN Medium" w:eastAsia="思源黑体 CN Medium" w:hAnsi="思源黑体 CN Medium" w:hint="eastAsia"/>
          <w:szCs w:val="21"/>
        </w:rPr>
        <w:t>、集群：（1）应用服务器集群；（2）主从集群。</w:t>
      </w:r>
    </w:p>
    <w:p w14:paraId="106C636E"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292F2803" w14:textId="77777777"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t>55</w:t>
      </w:r>
      <w:r w:rsidRPr="009A0E46">
        <w:rPr>
          <w:rFonts w:ascii="思源黑体 CN Medium" w:eastAsia="思源黑体 CN Medium" w:hAnsi="思源黑体 CN Medium" w:hint="eastAsia"/>
          <w:szCs w:val="21"/>
        </w:rPr>
        <w:t>、负载均衡技术：（1）应用层负载均衡：h</w:t>
      </w:r>
      <w:r w:rsidRPr="009A0E46">
        <w:rPr>
          <w:rFonts w:ascii="思源黑体 CN Medium" w:eastAsia="思源黑体 CN Medium" w:hAnsi="思源黑体 CN Medium"/>
          <w:szCs w:val="21"/>
        </w:rPr>
        <w:t>ttp</w:t>
      </w:r>
      <w:r w:rsidRPr="009A0E46">
        <w:rPr>
          <w:rFonts w:ascii="思源黑体 CN Medium" w:eastAsia="思源黑体 CN Medium" w:hAnsi="思源黑体 CN Medium" w:hint="eastAsia"/>
          <w:szCs w:val="21"/>
        </w:rPr>
        <w:t>重定向、反向代理服务器；（2）传输层负载均衡：D</w:t>
      </w:r>
      <w:r w:rsidRPr="009A0E46">
        <w:rPr>
          <w:rFonts w:ascii="思源黑体 CN Medium" w:eastAsia="思源黑体 CN Medium" w:hAnsi="思源黑体 CN Medium"/>
          <w:szCs w:val="21"/>
        </w:rPr>
        <w:t>NS</w:t>
      </w:r>
      <w:r w:rsidRPr="009A0E46">
        <w:rPr>
          <w:rFonts w:ascii="思源黑体 CN Medium" w:eastAsia="思源黑体 CN Medium" w:hAnsi="思源黑体 CN Medium" w:hint="eastAsia"/>
          <w:szCs w:val="21"/>
        </w:rPr>
        <w:t>域名解析负载均衡、基于N</w:t>
      </w:r>
      <w:r w:rsidRPr="009A0E46">
        <w:rPr>
          <w:rFonts w:ascii="思源黑体 CN Medium" w:eastAsia="思源黑体 CN Medium" w:hAnsi="思源黑体 CN Medium"/>
          <w:szCs w:val="21"/>
        </w:rPr>
        <w:t>AT</w:t>
      </w:r>
      <w:r w:rsidRPr="009A0E46">
        <w:rPr>
          <w:rFonts w:ascii="思源黑体 CN Medium" w:eastAsia="思源黑体 CN Medium" w:hAnsi="思源黑体 CN Medium" w:hint="eastAsia"/>
          <w:szCs w:val="21"/>
        </w:rPr>
        <w:t>的负载均衡；（</w:t>
      </w:r>
      <w:r w:rsidRPr="009A0E46">
        <w:rPr>
          <w:rFonts w:ascii="思源黑体 CN Medium" w:eastAsia="思源黑体 CN Medium" w:hAnsi="思源黑体 CN Medium"/>
          <w:szCs w:val="21"/>
        </w:rPr>
        <w:t>3</w:t>
      </w:r>
      <w:r w:rsidRPr="009A0E46">
        <w:rPr>
          <w:rFonts w:ascii="思源黑体 CN Medium" w:eastAsia="思源黑体 CN Medium" w:hAnsi="思源黑体 CN Medium" w:hint="eastAsia"/>
          <w:szCs w:val="21"/>
        </w:rPr>
        <w:t>）硬件负载均衡：F</w:t>
      </w:r>
      <w:r w:rsidRPr="009A0E46">
        <w:rPr>
          <w:rFonts w:ascii="思源黑体 CN Medium" w:eastAsia="思源黑体 CN Medium" w:hAnsi="思源黑体 CN Medium"/>
          <w:szCs w:val="21"/>
        </w:rPr>
        <w:t>5</w:t>
      </w:r>
      <w:r w:rsidRPr="009A0E46">
        <w:rPr>
          <w:rFonts w:ascii="思源黑体 CN Medium" w:eastAsia="思源黑体 CN Medium" w:hAnsi="思源黑体 CN Medium" w:hint="eastAsia"/>
          <w:szCs w:val="21"/>
        </w:rPr>
        <w:t>；（6）软件负载均衡：LVS、Nginx、</w:t>
      </w:r>
      <w:proofErr w:type="spellStart"/>
      <w:r w:rsidRPr="009A0E46">
        <w:rPr>
          <w:rFonts w:ascii="思源黑体 CN Medium" w:eastAsia="思源黑体 CN Medium" w:hAnsi="思源黑体 CN Medium" w:hint="eastAsia"/>
          <w:szCs w:val="21"/>
        </w:rPr>
        <w:t>HAproxy</w:t>
      </w:r>
      <w:proofErr w:type="spellEnd"/>
      <w:r w:rsidRPr="009A0E46">
        <w:rPr>
          <w:rFonts w:ascii="思源黑体 CN Medium" w:eastAsia="思源黑体 CN Medium" w:hAnsi="思源黑体 CN Medium" w:hint="eastAsia"/>
          <w:szCs w:val="21"/>
        </w:rPr>
        <w:t>。</w:t>
      </w:r>
    </w:p>
    <w:p w14:paraId="111EC5A6"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64911A83" w14:textId="77777777" w:rsidR="00DC7502" w:rsidRPr="009A0E46" w:rsidRDefault="003F6882"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t>56</w:t>
      </w:r>
      <w:r w:rsidR="00DC7502" w:rsidRPr="009A0E46">
        <w:rPr>
          <w:rFonts w:ascii="思源黑体 CN Medium" w:eastAsia="思源黑体 CN Medium" w:hAnsi="思源黑体 CN Medium" w:hint="eastAsia"/>
          <w:szCs w:val="21"/>
        </w:rPr>
        <w:t xml:space="preserve">、负载均衡算法 </w:t>
      </w:r>
    </w:p>
    <w:p w14:paraId="2DB3100C" w14:textId="77777777" w:rsidR="00DC7502" w:rsidRPr="009A0E46" w:rsidRDefault="00DC7502"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静态算法（不考虑动态负载）：</w:t>
      </w:r>
    </w:p>
    <w:p w14:paraId="497B6AE2" w14:textId="77777777" w:rsidR="00DC7502" w:rsidRPr="009A0E46" w:rsidRDefault="00DC7502"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轮转算</w:t>
      </w:r>
      <w:r w:rsidRPr="007854D8">
        <w:rPr>
          <w:rFonts w:ascii="思源黑体 CN Medium" w:eastAsia="思源黑体 CN Medium" w:hAnsi="思源黑体 CN Medium" w:hint="eastAsia"/>
          <w:szCs w:val="21"/>
        </w:rPr>
        <w:t>法：轮</w:t>
      </w:r>
      <w:r w:rsidRPr="009A0E46">
        <w:rPr>
          <w:rFonts w:ascii="思源黑体 CN Medium" w:eastAsia="思源黑体 CN Medium" w:hAnsi="思源黑体 CN Medium" w:hint="eastAsia"/>
          <w:szCs w:val="21"/>
        </w:rPr>
        <w:t>流将服务请求（任务）调度给不同的节点（即：服务器）。</w:t>
      </w:r>
    </w:p>
    <w:p w14:paraId="1EC047BB" w14:textId="77777777" w:rsidR="00DC7502" w:rsidRPr="009A0E46" w:rsidRDefault="00DC7502"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加权轮转算法：考虑不同节点处理能力的差异。</w:t>
      </w:r>
    </w:p>
    <w:p w14:paraId="518C8C6D" w14:textId="77777777" w:rsidR="00DC7502" w:rsidRPr="009A0E46" w:rsidRDefault="00DC7502"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源地址哈希散列算法：根据请求的源IP地址，作为散列键从静态分配的散列表找出对应的节点。</w:t>
      </w:r>
    </w:p>
    <w:p w14:paraId="17F413FB" w14:textId="77777777" w:rsidR="00DC7502" w:rsidRPr="009A0E46" w:rsidRDefault="00DC7502"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目标地址哈希散列算法：根据请求目标IP做散列找出对应节点。</w:t>
      </w:r>
    </w:p>
    <w:p w14:paraId="09AF4A9F" w14:textId="77777777" w:rsidR="00DC7502" w:rsidRPr="009A0E46" w:rsidRDefault="00DC7502"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随机算法：随机分配，简单，但不可控。</w:t>
      </w:r>
    </w:p>
    <w:p w14:paraId="24CE5F59" w14:textId="77777777" w:rsidR="00DC7502" w:rsidRPr="009A0E46" w:rsidRDefault="00DC7502"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动态算法（考虑</w:t>
      </w:r>
      <w:r w:rsidRPr="007854D8">
        <w:rPr>
          <w:rFonts w:ascii="思源黑体 CN Medium" w:eastAsia="思源黑体 CN Medium" w:hAnsi="思源黑体 CN Medium" w:hint="eastAsia"/>
          <w:szCs w:val="21"/>
        </w:rPr>
        <w:t>动态</w:t>
      </w:r>
      <w:r w:rsidRPr="009A0E46">
        <w:rPr>
          <w:rFonts w:ascii="思源黑体 CN Medium" w:eastAsia="思源黑体 CN Medium" w:hAnsi="思源黑体 CN Medium" w:hint="eastAsia"/>
          <w:szCs w:val="21"/>
        </w:rPr>
        <w:t>负载）</w:t>
      </w:r>
    </w:p>
    <w:p w14:paraId="1C2CABE8" w14:textId="77777777" w:rsidR="00DC7502" w:rsidRPr="009A0E46" w:rsidRDefault="00DC7502"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最小连接数算法：每个节点处理能力相同的情况下，新请求分配给当前活动请求数量最少的节点。</w:t>
      </w:r>
    </w:p>
    <w:p w14:paraId="78CB9D33" w14:textId="77777777" w:rsidR="00DC7502" w:rsidRPr="009A0E46" w:rsidRDefault="00DC7502"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加权最小连接数算法：考虑节点处理能力不同，按最小连接数分配。</w:t>
      </w:r>
    </w:p>
    <w:p w14:paraId="365A9707" w14:textId="77777777" w:rsidR="00DC7502" w:rsidRPr="009A0E46" w:rsidRDefault="00DC7502"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加权百分比算法：考虑了节点的利用率、硬盘速率、进程个数等，使用利用率来表现剩余处理能力。</w:t>
      </w:r>
    </w:p>
    <w:p w14:paraId="42567F0A" w14:textId="77777777" w:rsidR="00B159AA" w:rsidRPr="009A0E46" w:rsidRDefault="00B159AA" w:rsidP="004A4D67">
      <w:pPr>
        <w:widowControl/>
        <w:spacing w:line="264" w:lineRule="auto"/>
        <w:jc w:val="left"/>
        <w:rPr>
          <w:rFonts w:ascii="思源黑体 CN Medium" w:eastAsia="思源黑体 CN Medium" w:hAnsi="思源黑体 CN Medium"/>
          <w:szCs w:val="21"/>
        </w:rPr>
      </w:pPr>
      <w:r w:rsidRPr="009A0E46">
        <w:rPr>
          <w:rFonts w:ascii="思源黑体 CN Medium" w:eastAsia="思源黑体 CN Medium" w:hAnsi="思源黑体 CN Medium"/>
          <w:szCs w:val="21"/>
        </w:rPr>
        <w:br w:type="page"/>
      </w:r>
    </w:p>
    <w:p w14:paraId="3577AED4" w14:textId="271A986E"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lastRenderedPageBreak/>
        <w:t>57</w:t>
      </w:r>
      <w:r w:rsidRPr="009A0E46">
        <w:rPr>
          <w:rFonts w:ascii="思源黑体 CN Medium" w:eastAsia="思源黑体 CN Medium" w:hAnsi="思源黑体 CN Medium" w:hint="eastAsia"/>
          <w:szCs w:val="21"/>
        </w:rPr>
        <w:t xml:space="preserve">、Redis 与 </w:t>
      </w:r>
      <w:proofErr w:type="spellStart"/>
      <w:r w:rsidRPr="009A0E46">
        <w:rPr>
          <w:rFonts w:ascii="思源黑体 CN Medium" w:eastAsia="思源黑体 CN Medium" w:hAnsi="思源黑体 CN Medium" w:hint="eastAsia"/>
          <w:szCs w:val="21"/>
        </w:rPr>
        <w:t>Memcache</w:t>
      </w:r>
      <w:proofErr w:type="spellEnd"/>
      <w:r w:rsidRPr="009A0E46">
        <w:rPr>
          <w:rFonts w:ascii="思源黑体 CN Medium" w:eastAsia="思源黑体 CN Medium" w:hAnsi="思源黑体 CN Medium" w:hint="eastAsia"/>
          <w:szCs w:val="21"/>
        </w:rPr>
        <w:t xml:space="preserve"> 能力比较</w:t>
      </w:r>
    </w:p>
    <w:tbl>
      <w:tblPr>
        <w:tblW w:w="5000" w:type="pct"/>
        <w:jc w:val="center"/>
        <w:tblCellMar>
          <w:left w:w="0" w:type="dxa"/>
          <w:right w:w="0" w:type="dxa"/>
        </w:tblCellMar>
        <w:tblLook w:val="0420" w:firstRow="1" w:lastRow="0" w:firstColumn="0" w:lastColumn="0" w:noHBand="0" w:noVBand="1"/>
      </w:tblPr>
      <w:tblGrid>
        <w:gridCol w:w="1521"/>
        <w:gridCol w:w="3286"/>
        <w:gridCol w:w="4527"/>
      </w:tblGrid>
      <w:tr w:rsidR="0059161A" w:rsidRPr="009A0E46" w14:paraId="406D80B5" w14:textId="77777777" w:rsidTr="00684249">
        <w:trPr>
          <w:trHeight w:val="283"/>
          <w:jc w:val="center"/>
        </w:trPr>
        <w:tc>
          <w:tcPr>
            <w:tcW w:w="815"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4B7ACAD0"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工作</w:t>
            </w:r>
          </w:p>
        </w:tc>
        <w:tc>
          <w:tcPr>
            <w:tcW w:w="1760"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40C3788F" w14:textId="77777777" w:rsidR="0059161A" w:rsidRPr="009A0E46" w:rsidRDefault="0059161A" w:rsidP="004A4D67">
            <w:pPr>
              <w:snapToGrid w:val="0"/>
              <w:spacing w:line="264" w:lineRule="auto"/>
              <w:rPr>
                <w:rFonts w:ascii="思源黑体 CN Medium" w:eastAsia="思源黑体 CN Medium" w:hAnsi="思源黑体 CN Medium"/>
                <w:szCs w:val="21"/>
              </w:rPr>
            </w:pPr>
            <w:proofErr w:type="spellStart"/>
            <w:r w:rsidRPr="009A0E46">
              <w:rPr>
                <w:rFonts w:ascii="思源黑体 CN Medium" w:eastAsia="思源黑体 CN Medium" w:hAnsi="思源黑体 CN Medium" w:hint="eastAsia"/>
                <w:szCs w:val="21"/>
              </w:rPr>
              <w:t>MemCache</w:t>
            </w:r>
            <w:proofErr w:type="spellEnd"/>
          </w:p>
        </w:tc>
        <w:tc>
          <w:tcPr>
            <w:tcW w:w="2425"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25F4EE7A"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Redis</w:t>
            </w:r>
          </w:p>
        </w:tc>
      </w:tr>
      <w:tr w:rsidR="0059161A" w:rsidRPr="009A0E46" w14:paraId="28FEB4AD" w14:textId="77777777" w:rsidTr="00684249">
        <w:trPr>
          <w:trHeight w:val="283"/>
          <w:jc w:val="center"/>
        </w:trPr>
        <w:tc>
          <w:tcPr>
            <w:tcW w:w="815"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43EF770C"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数据类型</w:t>
            </w:r>
          </w:p>
        </w:tc>
        <w:tc>
          <w:tcPr>
            <w:tcW w:w="1760"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54B6D249"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简单key/value结构</w:t>
            </w:r>
          </w:p>
        </w:tc>
        <w:tc>
          <w:tcPr>
            <w:tcW w:w="2425"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04AE2CF0"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丰富的数据结构</w:t>
            </w:r>
          </w:p>
        </w:tc>
      </w:tr>
      <w:tr w:rsidR="0059161A" w:rsidRPr="009A0E46" w14:paraId="7F06177C" w14:textId="77777777" w:rsidTr="00684249">
        <w:trPr>
          <w:trHeight w:val="283"/>
          <w:jc w:val="center"/>
        </w:trPr>
        <w:tc>
          <w:tcPr>
            <w:tcW w:w="815"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4E66213F"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持久性</w:t>
            </w:r>
          </w:p>
        </w:tc>
        <w:tc>
          <w:tcPr>
            <w:tcW w:w="1760"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3F1643E8"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不支持</w:t>
            </w:r>
          </w:p>
        </w:tc>
        <w:tc>
          <w:tcPr>
            <w:tcW w:w="2425"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5437E2D6"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支持</w:t>
            </w:r>
          </w:p>
        </w:tc>
      </w:tr>
      <w:tr w:rsidR="0059161A" w:rsidRPr="009A0E46" w14:paraId="540D4B6C" w14:textId="77777777" w:rsidTr="00684249">
        <w:trPr>
          <w:trHeight w:val="283"/>
          <w:jc w:val="center"/>
        </w:trPr>
        <w:tc>
          <w:tcPr>
            <w:tcW w:w="815"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27BFF7E5"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分布式存储</w:t>
            </w:r>
          </w:p>
        </w:tc>
        <w:tc>
          <w:tcPr>
            <w:tcW w:w="1760"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0A95CBCF"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客户端哈希分片/一致性哈希</w:t>
            </w:r>
          </w:p>
        </w:tc>
        <w:tc>
          <w:tcPr>
            <w:tcW w:w="2425"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2FB87FD8"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多种方式，主从、Sentinel、Cluster等</w:t>
            </w:r>
          </w:p>
        </w:tc>
      </w:tr>
      <w:tr w:rsidR="0059161A" w:rsidRPr="009A0E46" w14:paraId="1B2648F8" w14:textId="77777777" w:rsidTr="00684249">
        <w:trPr>
          <w:trHeight w:val="283"/>
          <w:jc w:val="center"/>
        </w:trPr>
        <w:tc>
          <w:tcPr>
            <w:tcW w:w="815"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1D1352CA"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多线程支持</w:t>
            </w:r>
          </w:p>
        </w:tc>
        <w:tc>
          <w:tcPr>
            <w:tcW w:w="1760"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095BE016"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支持</w:t>
            </w:r>
          </w:p>
        </w:tc>
        <w:tc>
          <w:tcPr>
            <w:tcW w:w="2425"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24B05129"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不支持（Redis6.0开始支持）</w:t>
            </w:r>
          </w:p>
        </w:tc>
      </w:tr>
      <w:tr w:rsidR="0059161A" w:rsidRPr="009A0E46" w14:paraId="32048BF8" w14:textId="77777777" w:rsidTr="00684249">
        <w:trPr>
          <w:trHeight w:val="283"/>
          <w:jc w:val="center"/>
        </w:trPr>
        <w:tc>
          <w:tcPr>
            <w:tcW w:w="815"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26CA18FA"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内存管理</w:t>
            </w:r>
          </w:p>
        </w:tc>
        <w:tc>
          <w:tcPr>
            <w:tcW w:w="1760"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322D0237"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私有内存池/内存池</w:t>
            </w:r>
          </w:p>
        </w:tc>
        <w:tc>
          <w:tcPr>
            <w:tcW w:w="2425"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03BAD831"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无</w:t>
            </w:r>
          </w:p>
        </w:tc>
      </w:tr>
      <w:tr w:rsidR="0059161A" w:rsidRPr="009A0E46" w14:paraId="7C198355" w14:textId="77777777" w:rsidTr="00684249">
        <w:trPr>
          <w:trHeight w:val="283"/>
          <w:jc w:val="center"/>
        </w:trPr>
        <w:tc>
          <w:tcPr>
            <w:tcW w:w="815"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737A7D76"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事务支持</w:t>
            </w:r>
          </w:p>
        </w:tc>
        <w:tc>
          <w:tcPr>
            <w:tcW w:w="1760"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3D2C05F0"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不支持</w:t>
            </w:r>
          </w:p>
        </w:tc>
        <w:tc>
          <w:tcPr>
            <w:tcW w:w="2425"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5CEC9B95"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有限支持</w:t>
            </w:r>
          </w:p>
        </w:tc>
      </w:tr>
      <w:tr w:rsidR="0059161A" w:rsidRPr="009A0E46" w14:paraId="2F1BE94B" w14:textId="77777777" w:rsidTr="00684249">
        <w:trPr>
          <w:trHeight w:val="283"/>
          <w:jc w:val="center"/>
        </w:trPr>
        <w:tc>
          <w:tcPr>
            <w:tcW w:w="815"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79D05CC5"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数据容灾</w:t>
            </w:r>
          </w:p>
        </w:tc>
        <w:tc>
          <w:tcPr>
            <w:tcW w:w="1760"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4983EC60"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不支持，不能做数据恢复</w:t>
            </w:r>
          </w:p>
        </w:tc>
        <w:tc>
          <w:tcPr>
            <w:tcW w:w="2425"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650FED9F"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支持，可以在灾难发生时，恢复数据</w:t>
            </w:r>
          </w:p>
        </w:tc>
      </w:tr>
    </w:tbl>
    <w:p w14:paraId="5CD1B7BD"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7482B129" w14:textId="77777777"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t>58</w:t>
      </w:r>
      <w:r w:rsidRPr="009A0E46">
        <w:rPr>
          <w:rFonts w:ascii="思源黑体 CN Medium" w:eastAsia="思源黑体 CN Medium" w:hAnsi="思源黑体 CN Medium" w:hint="eastAsia"/>
          <w:szCs w:val="21"/>
        </w:rPr>
        <w:t>、Redis集群切片的常见方式</w:t>
      </w:r>
    </w:p>
    <w:tbl>
      <w:tblPr>
        <w:tblW w:w="0" w:type="auto"/>
        <w:jc w:val="center"/>
        <w:tblCellMar>
          <w:left w:w="0" w:type="dxa"/>
          <w:right w:w="0" w:type="dxa"/>
        </w:tblCellMar>
        <w:tblLook w:val="0420" w:firstRow="1" w:lastRow="0" w:firstColumn="0" w:lastColumn="0" w:noHBand="0" w:noVBand="1"/>
      </w:tblPr>
      <w:tblGrid>
        <w:gridCol w:w="1759"/>
        <w:gridCol w:w="7575"/>
      </w:tblGrid>
      <w:tr w:rsidR="0059161A" w:rsidRPr="009A0E46" w14:paraId="678DCB20" w14:textId="77777777" w:rsidTr="007854D8">
        <w:trPr>
          <w:trHeight w:val="283"/>
          <w:jc w:val="center"/>
        </w:trPr>
        <w:tc>
          <w:tcPr>
            <w:tcW w:w="0" w:type="auto"/>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54D37A7D"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集群切片方式</w:t>
            </w:r>
          </w:p>
        </w:tc>
        <w:tc>
          <w:tcPr>
            <w:tcW w:w="0" w:type="auto"/>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500EEC58"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核心特点</w:t>
            </w:r>
          </w:p>
        </w:tc>
      </w:tr>
      <w:tr w:rsidR="0059161A" w:rsidRPr="009A0E46" w14:paraId="46430F0A" w14:textId="77777777" w:rsidTr="007854D8">
        <w:trPr>
          <w:trHeight w:val="283"/>
          <w:jc w:val="center"/>
        </w:trPr>
        <w:tc>
          <w:tcPr>
            <w:tcW w:w="0" w:type="auto"/>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45B67EB0"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客户端分片</w:t>
            </w:r>
          </w:p>
        </w:tc>
        <w:tc>
          <w:tcPr>
            <w:tcW w:w="0" w:type="auto"/>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05270DA4"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在客户端通过key的hash值对应到不同的服务器。</w:t>
            </w:r>
          </w:p>
        </w:tc>
      </w:tr>
      <w:tr w:rsidR="0059161A" w:rsidRPr="009A0E46" w14:paraId="54AFD46D" w14:textId="77777777" w:rsidTr="007854D8">
        <w:trPr>
          <w:trHeight w:val="283"/>
          <w:jc w:val="center"/>
        </w:trPr>
        <w:tc>
          <w:tcPr>
            <w:tcW w:w="0" w:type="auto"/>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15A4D0E5"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中间件实现分片</w:t>
            </w:r>
          </w:p>
        </w:tc>
        <w:tc>
          <w:tcPr>
            <w:tcW w:w="0" w:type="auto"/>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6EEEA7FF"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在应用软件和Redis中间，例如：</w:t>
            </w:r>
            <w:proofErr w:type="spellStart"/>
            <w:r w:rsidRPr="009A0E46">
              <w:rPr>
                <w:rFonts w:ascii="思源黑体 CN Medium" w:eastAsia="思源黑体 CN Medium" w:hAnsi="思源黑体 CN Medium" w:hint="eastAsia"/>
                <w:szCs w:val="21"/>
              </w:rPr>
              <w:t>Twemproxy</w:t>
            </w:r>
            <w:proofErr w:type="spellEnd"/>
            <w:r w:rsidRPr="009A0E46">
              <w:rPr>
                <w:rFonts w:ascii="思源黑体 CN Medium" w:eastAsia="思源黑体 CN Medium" w:hAnsi="思源黑体 CN Medium" w:hint="eastAsia"/>
                <w:szCs w:val="21"/>
              </w:rPr>
              <w:t>、</w:t>
            </w:r>
            <w:proofErr w:type="spellStart"/>
            <w:r w:rsidRPr="009A0E46">
              <w:rPr>
                <w:rFonts w:ascii="思源黑体 CN Medium" w:eastAsia="思源黑体 CN Medium" w:hAnsi="思源黑体 CN Medium" w:hint="eastAsia"/>
                <w:szCs w:val="21"/>
              </w:rPr>
              <w:t>Codis</w:t>
            </w:r>
            <w:proofErr w:type="spellEnd"/>
            <w:r w:rsidRPr="009A0E46">
              <w:rPr>
                <w:rFonts w:ascii="思源黑体 CN Medium" w:eastAsia="思源黑体 CN Medium" w:hAnsi="思源黑体 CN Medium" w:hint="eastAsia"/>
                <w:szCs w:val="21"/>
              </w:rPr>
              <w:t>等，由中间件实现服务到后台Redis节点的路由分派。</w:t>
            </w:r>
          </w:p>
        </w:tc>
      </w:tr>
      <w:tr w:rsidR="0059161A" w:rsidRPr="009A0E46" w14:paraId="4FE588A7" w14:textId="77777777" w:rsidTr="007854D8">
        <w:trPr>
          <w:trHeight w:val="283"/>
          <w:jc w:val="center"/>
        </w:trPr>
        <w:tc>
          <w:tcPr>
            <w:tcW w:w="0" w:type="auto"/>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78753DEC"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客户端服务端协作分片</w:t>
            </w:r>
          </w:p>
        </w:tc>
        <w:tc>
          <w:tcPr>
            <w:tcW w:w="0" w:type="auto"/>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44D58F41" w14:textId="0B663C38" w:rsidR="0059161A" w:rsidRPr="009A0E46" w:rsidRDefault="003809C1"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客户端与服务端协作完成分片处理。</w:t>
            </w:r>
          </w:p>
        </w:tc>
      </w:tr>
    </w:tbl>
    <w:p w14:paraId="33B858EB"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4237F894" w14:textId="77777777"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t>59、</w:t>
      </w:r>
      <w:r w:rsidRPr="009A0E46">
        <w:rPr>
          <w:rFonts w:ascii="思源黑体 CN Medium" w:eastAsia="思源黑体 CN Medium" w:hAnsi="思源黑体 CN Medium" w:hint="eastAsia"/>
          <w:szCs w:val="21"/>
        </w:rPr>
        <w:t>Redis分布式存储方案</w:t>
      </w:r>
    </w:p>
    <w:tbl>
      <w:tblPr>
        <w:tblW w:w="0" w:type="auto"/>
        <w:jc w:val="center"/>
        <w:tblCellMar>
          <w:left w:w="0" w:type="dxa"/>
          <w:right w:w="0" w:type="dxa"/>
        </w:tblCellMar>
        <w:tblLook w:val="0420" w:firstRow="1" w:lastRow="0" w:firstColumn="0" w:lastColumn="0" w:noHBand="0" w:noVBand="1"/>
      </w:tblPr>
      <w:tblGrid>
        <w:gridCol w:w="2841"/>
        <w:gridCol w:w="6214"/>
      </w:tblGrid>
      <w:tr w:rsidR="0059161A" w:rsidRPr="009A0E46" w14:paraId="2BCC0CB8" w14:textId="77777777" w:rsidTr="007854D8">
        <w:trPr>
          <w:trHeight w:val="283"/>
          <w:jc w:val="center"/>
        </w:trPr>
        <w:tc>
          <w:tcPr>
            <w:tcW w:w="0" w:type="auto"/>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78480AFF"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分布式存储方案</w:t>
            </w:r>
          </w:p>
        </w:tc>
        <w:tc>
          <w:tcPr>
            <w:tcW w:w="0" w:type="auto"/>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7EDAD28B"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核心特点</w:t>
            </w:r>
          </w:p>
        </w:tc>
      </w:tr>
      <w:tr w:rsidR="0059161A" w:rsidRPr="009A0E46" w14:paraId="3169E653" w14:textId="77777777" w:rsidTr="007854D8">
        <w:trPr>
          <w:trHeight w:val="283"/>
          <w:jc w:val="center"/>
        </w:trPr>
        <w:tc>
          <w:tcPr>
            <w:tcW w:w="0" w:type="auto"/>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4E10A9D0"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主从</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Master/Slave</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模式</w:t>
            </w:r>
          </w:p>
        </w:tc>
        <w:tc>
          <w:tcPr>
            <w:tcW w:w="0" w:type="auto"/>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704F6887"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一主多从，故障时手动切换。</w:t>
            </w:r>
          </w:p>
        </w:tc>
      </w:tr>
      <w:tr w:rsidR="0059161A" w:rsidRPr="009A0E46" w14:paraId="35EAFF74" w14:textId="77777777" w:rsidTr="007854D8">
        <w:trPr>
          <w:trHeight w:val="283"/>
          <w:jc w:val="center"/>
        </w:trPr>
        <w:tc>
          <w:tcPr>
            <w:tcW w:w="0" w:type="auto"/>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46B5CB8E"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哨兵</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Sentinel</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模式</w:t>
            </w:r>
          </w:p>
        </w:tc>
        <w:tc>
          <w:tcPr>
            <w:tcW w:w="0" w:type="auto"/>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474ED26A"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有哨兵的一主多从，主节点故障自动选择新的主节点。</w:t>
            </w:r>
          </w:p>
        </w:tc>
      </w:tr>
      <w:tr w:rsidR="0059161A" w:rsidRPr="009A0E46" w14:paraId="38A810AF" w14:textId="77777777" w:rsidTr="007854D8">
        <w:trPr>
          <w:trHeight w:val="283"/>
          <w:jc w:val="center"/>
        </w:trPr>
        <w:tc>
          <w:tcPr>
            <w:tcW w:w="0" w:type="auto"/>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1356E1E8"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集群</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Cluster</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模式</w:t>
            </w:r>
          </w:p>
        </w:tc>
        <w:tc>
          <w:tcPr>
            <w:tcW w:w="0" w:type="auto"/>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07252FD1"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分节点对等集群，分slots，不同slots的信息存储到不同节点。</w:t>
            </w:r>
          </w:p>
        </w:tc>
      </w:tr>
    </w:tbl>
    <w:p w14:paraId="2294E66A" w14:textId="32E370A9" w:rsidR="00B159AA" w:rsidRPr="009A0E46" w:rsidRDefault="00B159AA" w:rsidP="004A4D67">
      <w:pPr>
        <w:snapToGrid w:val="0"/>
        <w:spacing w:line="264" w:lineRule="auto"/>
        <w:rPr>
          <w:rFonts w:ascii="思源黑体 CN Medium" w:eastAsia="思源黑体 CN Medium" w:hAnsi="思源黑体 CN Medium"/>
          <w:szCs w:val="21"/>
        </w:rPr>
      </w:pPr>
    </w:p>
    <w:p w14:paraId="433DBF5F" w14:textId="0F444B39" w:rsidR="0059161A" w:rsidRPr="009A0E46" w:rsidRDefault="00B159AA" w:rsidP="004A4D67">
      <w:pPr>
        <w:widowControl/>
        <w:spacing w:line="264" w:lineRule="auto"/>
        <w:jc w:val="left"/>
        <w:rPr>
          <w:rFonts w:ascii="思源黑体 CN Medium" w:eastAsia="思源黑体 CN Medium" w:hAnsi="思源黑体 CN Medium"/>
          <w:szCs w:val="21"/>
        </w:rPr>
      </w:pPr>
      <w:r w:rsidRPr="009A0E46">
        <w:rPr>
          <w:rFonts w:ascii="思源黑体 CN Medium" w:eastAsia="思源黑体 CN Medium" w:hAnsi="思源黑体 CN Medium"/>
          <w:szCs w:val="21"/>
        </w:rPr>
        <w:br w:type="page"/>
      </w:r>
    </w:p>
    <w:p w14:paraId="45582602" w14:textId="77777777"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lastRenderedPageBreak/>
        <w:t>60、</w:t>
      </w:r>
      <w:r w:rsidRPr="009A0E46">
        <w:rPr>
          <w:rFonts w:ascii="思源黑体 CN Medium" w:eastAsia="思源黑体 CN Medium" w:hAnsi="思源黑体 CN Medium" w:hint="eastAsia"/>
          <w:szCs w:val="21"/>
        </w:rPr>
        <w:t>Redis数据分片方案</w:t>
      </w:r>
    </w:p>
    <w:tbl>
      <w:tblPr>
        <w:tblW w:w="0" w:type="auto"/>
        <w:tblCellMar>
          <w:left w:w="0" w:type="dxa"/>
          <w:right w:w="0" w:type="dxa"/>
        </w:tblCellMar>
        <w:tblLook w:val="0420" w:firstRow="1" w:lastRow="0" w:firstColumn="0" w:lastColumn="0" w:noHBand="0" w:noVBand="1"/>
      </w:tblPr>
      <w:tblGrid>
        <w:gridCol w:w="1550"/>
        <w:gridCol w:w="2262"/>
        <w:gridCol w:w="5522"/>
      </w:tblGrid>
      <w:tr w:rsidR="0059161A" w:rsidRPr="009A0E46" w14:paraId="043ACA66" w14:textId="77777777" w:rsidTr="005373EC">
        <w:trPr>
          <w:trHeight w:val="283"/>
        </w:trPr>
        <w:tc>
          <w:tcPr>
            <w:tcW w:w="1550" w:type="dxa"/>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61B6E8BA"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分片方案</w:t>
            </w:r>
          </w:p>
        </w:tc>
        <w:tc>
          <w:tcPr>
            <w:tcW w:w="2262" w:type="dxa"/>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410B04C8"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分片方式</w:t>
            </w:r>
          </w:p>
        </w:tc>
        <w:tc>
          <w:tcPr>
            <w:tcW w:w="0" w:type="auto"/>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5EC344FF"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说明</w:t>
            </w:r>
          </w:p>
        </w:tc>
      </w:tr>
      <w:tr w:rsidR="0059161A" w:rsidRPr="009A0E46" w14:paraId="013E4274" w14:textId="77777777" w:rsidTr="005373EC">
        <w:trPr>
          <w:trHeight w:val="283"/>
        </w:trPr>
        <w:tc>
          <w:tcPr>
            <w:tcW w:w="1550" w:type="dxa"/>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5E7363C6"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范围分片</w:t>
            </w:r>
          </w:p>
        </w:tc>
        <w:tc>
          <w:tcPr>
            <w:tcW w:w="2262" w:type="dxa"/>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0BC79007" w14:textId="77777777" w:rsidR="0059161A" w:rsidRPr="009A0E46" w:rsidRDefault="0059161A" w:rsidP="004A4D67">
            <w:pPr>
              <w:snapToGrid w:val="0"/>
              <w:spacing w:line="264" w:lineRule="auto"/>
              <w:rPr>
                <w:rFonts w:ascii="思源黑体 CN Medium" w:eastAsia="思源黑体 CN Medium" w:hAnsi="思源黑体 CN Medium"/>
                <w:szCs w:val="21"/>
              </w:rPr>
            </w:pPr>
            <w:proofErr w:type="gramStart"/>
            <w:r w:rsidRPr="009A0E46">
              <w:rPr>
                <w:rFonts w:ascii="思源黑体 CN Medium" w:eastAsia="思源黑体 CN Medium" w:hAnsi="思源黑体 CN Medium" w:hint="eastAsia"/>
                <w:szCs w:val="21"/>
              </w:rPr>
              <w:t>按数据</w:t>
            </w:r>
            <w:proofErr w:type="gramEnd"/>
            <w:r w:rsidRPr="009A0E46">
              <w:rPr>
                <w:rFonts w:ascii="思源黑体 CN Medium" w:eastAsia="思源黑体 CN Medium" w:hAnsi="思源黑体 CN Medium" w:hint="eastAsia"/>
                <w:szCs w:val="21"/>
              </w:rPr>
              <w:t>范围值来做分片</w:t>
            </w:r>
          </w:p>
        </w:tc>
        <w:tc>
          <w:tcPr>
            <w:tcW w:w="0" w:type="auto"/>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01ED2201"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例：按用户编号分片，0-999999映射到实例A；1000000-1999999映射到实例B。</w:t>
            </w:r>
          </w:p>
        </w:tc>
      </w:tr>
      <w:tr w:rsidR="0059161A" w:rsidRPr="009A0E46" w14:paraId="7BB06ECD" w14:textId="77777777" w:rsidTr="005373EC">
        <w:trPr>
          <w:trHeight w:val="283"/>
        </w:trPr>
        <w:tc>
          <w:tcPr>
            <w:tcW w:w="1550" w:type="dxa"/>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4C881790"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哈希分片</w:t>
            </w:r>
          </w:p>
        </w:tc>
        <w:tc>
          <w:tcPr>
            <w:tcW w:w="2262" w:type="dxa"/>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1BFCBB5D"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通过对key进行hash运算分片</w:t>
            </w:r>
          </w:p>
        </w:tc>
        <w:tc>
          <w:tcPr>
            <w:tcW w:w="0" w:type="auto"/>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49AC8D2A"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可以把数据分配到不同实例，这</w:t>
            </w:r>
            <w:proofErr w:type="gramStart"/>
            <w:r w:rsidRPr="009A0E46">
              <w:rPr>
                <w:rFonts w:ascii="思源黑体 CN Medium" w:eastAsia="思源黑体 CN Medium" w:hAnsi="思源黑体 CN Medium" w:hint="eastAsia"/>
                <w:szCs w:val="21"/>
              </w:rPr>
              <w:t>类似于取余操作</w:t>
            </w:r>
            <w:proofErr w:type="gramEnd"/>
            <w:r w:rsidRPr="009A0E46">
              <w:rPr>
                <w:rFonts w:ascii="思源黑体 CN Medium" w:eastAsia="思源黑体 CN Medium" w:hAnsi="思源黑体 CN Medium" w:hint="eastAsia"/>
                <w:szCs w:val="21"/>
              </w:rPr>
              <w:t>，余数相同的，放在一个实例上。</w:t>
            </w:r>
          </w:p>
        </w:tc>
      </w:tr>
      <w:tr w:rsidR="0059161A" w:rsidRPr="009A0E46" w14:paraId="6D2F3548" w14:textId="77777777" w:rsidTr="005373EC">
        <w:trPr>
          <w:trHeight w:val="283"/>
        </w:trPr>
        <w:tc>
          <w:tcPr>
            <w:tcW w:w="1550" w:type="dxa"/>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3A97B9EA"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一致性哈希分片</w:t>
            </w:r>
          </w:p>
        </w:tc>
        <w:tc>
          <w:tcPr>
            <w:tcW w:w="2262" w:type="dxa"/>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69C42131"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哈希分片的改进</w:t>
            </w:r>
          </w:p>
        </w:tc>
        <w:tc>
          <w:tcPr>
            <w:tcW w:w="0" w:type="auto"/>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243A572E"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可以有效解决重新分配节点带来的无法命中问题。</w:t>
            </w:r>
          </w:p>
        </w:tc>
      </w:tr>
    </w:tbl>
    <w:p w14:paraId="471C067D"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1931C2A7" w14:textId="77777777"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t>61、</w:t>
      </w:r>
      <w:r w:rsidRPr="009A0E46">
        <w:rPr>
          <w:rFonts w:ascii="思源黑体 CN Medium" w:eastAsia="思源黑体 CN Medium" w:hAnsi="思源黑体 CN Medium" w:hint="eastAsia"/>
          <w:szCs w:val="21"/>
        </w:rPr>
        <w:t>缓存与数据库的协作</w:t>
      </w:r>
    </w:p>
    <w:p w14:paraId="250540F5"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数据读取：根据key从缓存读取；若缓存中没有，则根据key在数据库中查找；读取到“值”之后，更新缓存。</w:t>
      </w:r>
    </w:p>
    <w:p w14:paraId="5599CAFF"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szCs w:val="21"/>
        </w:rPr>
        <w:t>数据写入：</w:t>
      </w:r>
      <w:r w:rsidRPr="009A0E46">
        <w:rPr>
          <w:rFonts w:ascii="思源黑体 CN Medium" w:eastAsia="思源黑体 CN Medium" w:hAnsi="思源黑体 CN Medium" w:hint="eastAsia"/>
          <w:szCs w:val="21"/>
        </w:rPr>
        <w:t>根据key</w:t>
      </w:r>
      <w:proofErr w:type="gramStart"/>
      <w:r w:rsidRPr="009A0E46">
        <w:rPr>
          <w:rFonts w:ascii="思源黑体 CN Medium" w:eastAsia="思源黑体 CN Medium" w:hAnsi="思源黑体 CN Medium" w:hint="eastAsia"/>
          <w:szCs w:val="21"/>
        </w:rPr>
        <w:t>值写数据库</w:t>
      </w:r>
      <w:proofErr w:type="gramEnd"/>
      <w:r w:rsidRPr="009A0E46">
        <w:rPr>
          <w:rFonts w:ascii="思源黑体 CN Medium" w:eastAsia="思源黑体 CN Medium" w:hAnsi="思源黑体 CN Medium" w:hint="eastAsia"/>
          <w:szCs w:val="21"/>
        </w:rPr>
        <w:t>；根据key更新缓存。</w:t>
      </w:r>
    </w:p>
    <w:p w14:paraId="080D8A3B"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0A7CBB00" w14:textId="77777777"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t>62、REST</w:t>
      </w:r>
      <w:r w:rsidRPr="009A0E46">
        <w:rPr>
          <w:rFonts w:ascii="思源黑体 CN Medium" w:eastAsia="思源黑体 CN Medium" w:hAnsi="思源黑体 CN Medium" w:hint="eastAsia"/>
          <w:szCs w:val="21"/>
        </w:rPr>
        <w:t>概念：REST（Representational State Transfer，表述性状态转移）是一种只使用HTTP和XML进行基于Web通信的技术，可以降低开发的复杂性，提高系统的可伸缩性。</w:t>
      </w:r>
    </w:p>
    <w:p w14:paraId="6E1EA000"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R</w:t>
      </w:r>
      <w:r w:rsidRPr="009A0E46">
        <w:rPr>
          <w:rFonts w:ascii="思源黑体 CN Medium" w:eastAsia="思源黑体 CN Medium" w:hAnsi="思源黑体 CN Medium"/>
          <w:szCs w:val="21"/>
        </w:rPr>
        <w:t>EST</w:t>
      </w:r>
      <w:r w:rsidRPr="009A0E46">
        <w:rPr>
          <w:rFonts w:ascii="思源黑体 CN Medium" w:eastAsia="思源黑体 CN Medium" w:hAnsi="思源黑体 CN Medium" w:hint="eastAsia"/>
          <w:szCs w:val="21"/>
        </w:rPr>
        <w:t>的五个原则：网络上的所有事物都被抽象为资源；每个资源对应一个唯一的资源标识；通过通用的连接件接口对资源进行操作；对资源的各种操作不会改变资源标识；所有的操作都是无状态的。</w:t>
      </w:r>
    </w:p>
    <w:p w14:paraId="27ED1843"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4DC88A58" w14:textId="77777777"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t>63</w:t>
      </w:r>
      <w:r w:rsidRPr="009A0E46">
        <w:rPr>
          <w:rFonts w:ascii="思源黑体 CN Medium" w:eastAsia="思源黑体 CN Medium" w:hAnsi="思源黑体 CN Medium" w:hint="eastAsia"/>
          <w:szCs w:val="21"/>
        </w:rPr>
        <w:t>、响应式Web设计：响应式WEB设计是一种网络页面设计布局，其理念是：集中创建页面的图片排版大小，可以智能地根据用户行为以及使用的设备环境进行相对应的布局。方法：采用流式布局和弹性化设计、响应式图片。</w:t>
      </w:r>
    </w:p>
    <w:p w14:paraId="2170412A"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6A80B103" w14:textId="77777777"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t>64、</w:t>
      </w:r>
      <w:r w:rsidRPr="009A0E46">
        <w:rPr>
          <w:rFonts w:ascii="思源黑体 CN Medium" w:eastAsia="思源黑体 CN Medium" w:hAnsi="思源黑体 CN Medium" w:hint="eastAsia"/>
          <w:szCs w:val="21"/>
        </w:rPr>
        <w:t>主从数据库结构特点：</w:t>
      </w:r>
    </w:p>
    <w:p w14:paraId="6613A83D"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一般：一主多从，也可以多主多从。</w:t>
      </w:r>
    </w:p>
    <w:p w14:paraId="1B2A186F" w14:textId="77777777" w:rsidR="0059161A" w:rsidRPr="009A0E46" w:rsidRDefault="0059161A" w:rsidP="004A4D67">
      <w:pPr>
        <w:snapToGrid w:val="0"/>
        <w:spacing w:line="264" w:lineRule="auto"/>
        <w:rPr>
          <w:rFonts w:ascii="思源黑体 CN Medium" w:eastAsia="思源黑体 CN Medium" w:hAnsi="思源黑体 CN Medium"/>
          <w:szCs w:val="21"/>
        </w:rPr>
      </w:pPr>
      <w:proofErr w:type="gramStart"/>
      <w:r w:rsidRPr="009A0E46">
        <w:rPr>
          <w:rFonts w:ascii="思源黑体 CN Medium" w:eastAsia="思源黑体 CN Medium" w:hAnsi="思源黑体 CN Medium" w:hint="eastAsia"/>
          <w:szCs w:val="21"/>
        </w:rPr>
        <w:t>从库做</w:t>
      </w:r>
      <w:proofErr w:type="gramEnd"/>
      <w:r w:rsidRPr="009A0E46">
        <w:rPr>
          <w:rFonts w:ascii="思源黑体 CN Medium" w:eastAsia="思源黑体 CN Medium" w:hAnsi="思源黑体 CN Medium" w:hint="eastAsia"/>
          <w:szCs w:val="21"/>
        </w:rPr>
        <w:t>写操作，</w:t>
      </w:r>
      <w:proofErr w:type="gramStart"/>
      <w:r w:rsidRPr="009A0E46">
        <w:rPr>
          <w:rFonts w:ascii="思源黑体 CN Medium" w:eastAsia="思源黑体 CN Medium" w:hAnsi="思源黑体 CN Medium" w:hint="eastAsia"/>
          <w:szCs w:val="21"/>
        </w:rPr>
        <w:t>从库做</w:t>
      </w:r>
      <w:proofErr w:type="gramEnd"/>
      <w:r w:rsidRPr="009A0E46">
        <w:rPr>
          <w:rFonts w:ascii="思源黑体 CN Medium" w:eastAsia="思源黑体 CN Medium" w:hAnsi="思源黑体 CN Medium" w:hint="eastAsia"/>
          <w:szCs w:val="21"/>
        </w:rPr>
        <w:t>读操作。</w:t>
      </w:r>
    </w:p>
    <w:p w14:paraId="38F81FDC"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主从复制步骤：</w:t>
      </w:r>
    </w:p>
    <w:p w14:paraId="21EB03FB"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主库</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Master</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更新数据完成前，将操作写</w:t>
      </w:r>
      <w:proofErr w:type="spellStart"/>
      <w:r w:rsidRPr="009A0E46">
        <w:rPr>
          <w:rFonts w:ascii="思源黑体 CN Medium" w:eastAsia="思源黑体 CN Medium" w:hAnsi="思源黑体 CN Medium" w:hint="eastAsia"/>
          <w:szCs w:val="21"/>
        </w:rPr>
        <w:t>binlog</w:t>
      </w:r>
      <w:proofErr w:type="spellEnd"/>
      <w:r w:rsidRPr="009A0E46">
        <w:rPr>
          <w:rFonts w:ascii="思源黑体 CN Medium" w:eastAsia="思源黑体 CN Medium" w:hAnsi="思源黑体 CN Medium" w:hint="eastAsia"/>
          <w:szCs w:val="21"/>
        </w:rPr>
        <w:t>日志文件。</w:t>
      </w:r>
    </w:p>
    <w:p w14:paraId="50046B7B"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从库</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Salve</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打开I/O线程与主库连接，做</w:t>
      </w:r>
      <w:proofErr w:type="spellStart"/>
      <w:r w:rsidRPr="009A0E46">
        <w:rPr>
          <w:rFonts w:ascii="思源黑体 CN Medium" w:eastAsia="思源黑体 CN Medium" w:hAnsi="思源黑体 CN Medium" w:hint="eastAsia"/>
          <w:szCs w:val="21"/>
        </w:rPr>
        <w:t>binlog</w:t>
      </w:r>
      <w:proofErr w:type="spellEnd"/>
      <w:r w:rsidRPr="009A0E46">
        <w:rPr>
          <w:rFonts w:ascii="思源黑体 CN Medium" w:eastAsia="思源黑体 CN Medium" w:hAnsi="思源黑体 CN Medium" w:hint="eastAsia"/>
          <w:szCs w:val="21"/>
        </w:rPr>
        <w:t xml:space="preserve"> dump process，并将事件写入中继日志。</w:t>
      </w:r>
    </w:p>
    <w:p w14:paraId="05EFCDFE" w14:textId="4A0692D6" w:rsidR="0059161A" w:rsidRPr="009A0E46" w:rsidRDefault="0059161A" w:rsidP="004A4D67">
      <w:pPr>
        <w:snapToGrid w:val="0"/>
        <w:spacing w:line="264" w:lineRule="auto"/>
        <w:rPr>
          <w:rFonts w:ascii="思源黑体 CN Medium" w:eastAsia="思源黑体 CN Medium" w:hAnsi="思源黑体 CN Medium"/>
          <w:szCs w:val="21"/>
        </w:rPr>
      </w:pPr>
      <w:proofErr w:type="gramStart"/>
      <w:r w:rsidRPr="009A0E46">
        <w:rPr>
          <w:rFonts w:ascii="思源黑体 CN Medium" w:eastAsia="思源黑体 CN Medium" w:hAnsi="思源黑体 CN Medium" w:hint="eastAsia"/>
          <w:szCs w:val="21"/>
        </w:rPr>
        <w:t>从库执行</w:t>
      </w:r>
      <w:proofErr w:type="gramEnd"/>
      <w:r w:rsidRPr="009A0E46">
        <w:rPr>
          <w:rFonts w:ascii="思源黑体 CN Medium" w:eastAsia="思源黑体 CN Medium" w:hAnsi="思源黑体 CN Medium" w:hint="eastAsia"/>
          <w:szCs w:val="21"/>
        </w:rPr>
        <w:t>中继日志</w:t>
      </w:r>
      <w:r w:rsidRPr="007854D8">
        <w:rPr>
          <w:rFonts w:ascii="思源黑体 CN Medium" w:eastAsia="思源黑体 CN Medium" w:hAnsi="思源黑体 CN Medium" w:hint="eastAsia"/>
          <w:szCs w:val="21"/>
        </w:rPr>
        <w:t>事件</w:t>
      </w:r>
      <w:r w:rsidRPr="009A0E46">
        <w:rPr>
          <w:rFonts w:ascii="思源黑体 CN Medium" w:eastAsia="思源黑体 CN Medium" w:hAnsi="思源黑体 CN Medium" w:hint="eastAsia"/>
          <w:szCs w:val="21"/>
        </w:rPr>
        <w:t>，保持与主库一致。</w:t>
      </w:r>
    </w:p>
    <w:p w14:paraId="5BBE443E" w14:textId="77777777"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lastRenderedPageBreak/>
        <w:t>65</w:t>
      </w:r>
      <w:r w:rsidRPr="009A0E46">
        <w:rPr>
          <w:rFonts w:ascii="思源黑体 CN Medium" w:eastAsia="思源黑体 CN Medium" w:hAnsi="思源黑体 CN Medium" w:hint="eastAsia"/>
          <w:szCs w:val="21"/>
        </w:rPr>
        <w:t>、反规范化的</w:t>
      </w:r>
      <w:r w:rsidRPr="009A0E46">
        <w:rPr>
          <w:rFonts w:ascii="思源黑体 CN Medium" w:eastAsia="思源黑体 CN Medium" w:hAnsi="思源黑体 CN Medium"/>
          <w:szCs w:val="21"/>
        </w:rPr>
        <w:t>技术手段以及优缺点</w:t>
      </w:r>
    </w:p>
    <w:tbl>
      <w:tblPr>
        <w:tblW w:w="5000" w:type="pct"/>
        <w:jc w:val="center"/>
        <w:tblCellMar>
          <w:left w:w="0" w:type="dxa"/>
          <w:right w:w="0" w:type="dxa"/>
        </w:tblCellMar>
        <w:tblLook w:val="0420" w:firstRow="1" w:lastRow="0" w:firstColumn="0" w:lastColumn="0" w:noHBand="0" w:noVBand="1"/>
      </w:tblPr>
      <w:tblGrid>
        <w:gridCol w:w="2201"/>
        <w:gridCol w:w="7133"/>
      </w:tblGrid>
      <w:tr w:rsidR="0059161A" w:rsidRPr="009A0E46" w14:paraId="1C69BFA1" w14:textId="77777777" w:rsidTr="00684249">
        <w:trPr>
          <w:trHeight w:val="283"/>
          <w:jc w:val="center"/>
        </w:trPr>
        <w:tc>
          <w:tcPr>
            <w:tcW w:w="1179"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2D4CD67E"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技术手段</w:t>
            </w:r>
          </w:p>
        </w:tc>
        <w:tc>
          <w:tcPr>
            <w:tcW w:w="3821"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77CD5CB0"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说明</w:t>
            </w:r>
          </w:p>
        </w:tc>
      </w:tr>
      <w:tr w:rsidR="0059161A" w:rsidRPr="009A0E46" w14:paraId="569E0671" w14:textId="77777777" w:rsidTr="00684249">
        <w:trPr>
          <w:trHeight w:val="283"/>
          <w:jc w:val="center"/>
        </w:trPr>
        <w:tc>
          <w:tcPr>
            <w:tcW w:w="1179"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1FE9485A"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增加派生性冗余列</w:t>
            </w:r>
          </w:p>
        </w:tc>
        <w:tc>
          <w:tcPr>
            <w:tcW w:w="3821"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53895566"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已有单价和数量</w:t>
            </w:r>
            <w:r w:rsidRPr="007854D8">
              <w:rPr>
                <w:rFonts w:ascii="思源黑体 CN Medium" w:eastAsia="思源黑体 CN Medium" w:hAnsi="思源黑体 CN Medium" w:hint="eastAsia"/>
                <w:szCs w:val="21"/>
              </w:rPr>
              <w:t>列</w:t>
            </w:r>
            <w:r w:rsidRPr="009A0E46">
              <w:rPr>
                <w:rFonts w:ascii="思源黑体 CN Medium" w:eastAsia="思源黑体 CN Medium" w:hAnsi="思源黑体 CN Medium" w:hint="eastAsia"/>
                <w:szCs w:val="21"/>
              </w:rPr>
              <w:t>，增加“总价”列</w:t>
            </w:r>
          </w:p>
        </w:tc>
      </w:tr>
      <w:tr w:rsidR="0059161A" w:rsidRPr="009A0E46" w14:paraId="5C2FDDF7" w14:textId="77777777" w:rsidTr="00684249">
        <w:trPr>
          <w:trHeight w:val="283"/>
          <w:jc w:val="center"/>
        </w:trPr>
        <w:tc>
          <w:tcPr>
            <w:tcW w:w="1179"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0769F578"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增加冗余列</w:t>
            </w:r>
          </w:p>
        </w:tc>
        <w:tc>
          <w:tcPr>
            <w:tcW w:w="3821"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06FABCF6"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已有学号列，增加“姓名”列</w:t>
            </w:r>
          </w:p>
        </w:tc>
      </w:tr>
      <w:tr w:rsidR="0059161A" w:rsidRPr="009A0E46" w14:paraId="5F25FEDC" w14:textId="77777777" w:rsidTr="00684249">
        <w:trPr>
          <w:trHeight w:val="283"/>
          <w:jc w:val="center"/>
        </w:trPr>
        <w:tc>
          <w:tcPr>
            <w:tcW w:w="1179"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33633A34" w14:textId="77777777" w:rsidR="0059161A" w:rsidRPr="009A0E46" w:rsidRDefault="0059161A" w:rsidP="004A4D67">
            <w:pPr>
              <w:snapToGrid w:val="0"/>
              <w:spacing w:line="264" w:lineRule="auto"/>
              <w:rPr>
                <w:rFonts w:ascii="思源黑体 CN Medium" w:eastAsia="思源黑体 CN Medium" w:hAnsi="思源黑体 CN Medium"/>
                <w:szCs w:val="21"/>
              </w:rPr>
            </w:pPr>
            <w:proofErr w:type="gramStart"/>
            <w:r w:rsidRPr="009A0E46">
              <w:rPr>
                <w:rFonts w:ascii="思源黑体 CN Medium" w:eastAsia="思源黑体 CN Medium" w:hAnsi="思源黑体 CN Medium" w:hint="eastAsia"/>
                <w:szCs w:val="21"/>
              </w:rPr>
              <w:t>重新组表</w:t>
            </w:r>
            <w:proofErr w:type="gramEnd"/>
          </w:p>
        </w:tc>
        <w:tc>
          <w:tcPr>
            <w:tcW w:w="3821"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00BC9ED5"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把拆分的</w:t>
            </w:r>
            <w:proofErr w:type="gramStart"/>
            <w:r w:rsidRPr="009A0E46">
              <w:rPr>
                <w:rFonts w:ascii="思源黑体 CN Medium" w:eastAsia="思源黑体 CN Medium" w:hAnsi="思源黑体 CN Medium" w:hint="eastAsia"/>
                <w:szCs w:val="21"/>
              </w:rPr>
              <w:t>表重新组表</w:t>
            </w:r>
            <w:proofErr w:type="gramEnd"/>
          </w:p>
        </w:tc>
      </w:tr>
      <w:tr w:rsidR="0059161A" w:rsidRPr="009A0E46" w14:paraId="241627DF" w14:textId="77777777" w:rsidTr="00684249">
        <w:trPr>
          <w:trHeight w:val="283"/>
          <w:jc w:val="center"/>
        </w:trPr>
        <w:tc>
          <w:tcPr>
            <w:tcW w:w="1179"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tcPr>
          <w:p w14:paraId="4FAF2194"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分割表</w:t>
            </w:r>
          </w:p>
        </w:tc>
        <w:tc>
          <w:tcPr>
            <w:tcW w:w="3821"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tcPr>
          <w:p w14:paraId="0CA8000A"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把用户表做水平分割，长沙的用户存在长沙，上海的用户存在上海</w:t>
            </w:r>
          </w:p>
        </w:tc>
      </w:tr>
    </w:tbl>
    <w:p w14:paraId="01045E3F"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反规范化的优点：连接操作少，检索快、统计快；需要查的表减少，检索容易。</w:t>
      </w:r>
    </w:p>
    <w:tbl>
      <w:tblPr>
        <w:tblW w:w="5000" w:type="pct"/>
        <w:jc w:val="center"/>
        <w:tblCellMar>
          <w:left w:w="0" w:type="dxa"/>
          <w:right w:w="0" w:type="dxa"/>
        </w:tblCellMar>
        <w:tblLook w:val="0420" w:firstRow="1" w:lastRow="0" w:firstColumn="0" w:lastColumn="0" w:noHBand="0" w:noVBand="1"/>
      </w:tblPr>
      <w:tblGrid>
        <w:gridCol w:w="3450"/>
        <w:gridCol w:w="5884"/>
      </w:tblGrid>
      <w:tr w:rsidR="0059161A" w:rsidRPr="009A0E46" w14:paraId="344626B6" w14:textId="77777777" w:rsidTr="00684249">
        <w:trPr>
          <w:trHeight w:val="283"/>
          <w:jc w:val="center"/>
        </w:trPr>
        <w:tc>
          <w:tcPr>
            <w:tcW w:w="1848"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1FA04E43"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反规范化的缺点</w:t>
            </w:r>
          </w:p>
        </w:tc>
        <w:tc>
          <w:tcPr>
            <w:tcW w:w="3152"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63E71CBB"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解决方案</w:t>
            </w:r>
          </w:p>
        </w:tc>
      </w:tr>
      <w:tr w:rsidR="0059161A" w:rsidRPr="009A0E46" w14:paraId="29BDFC50" w14:textId="77777777" w:rsidTr="00684249">
        <w:trPr>
          <w:trHeight w:val="283"/>
          <w:jc w:val="center"/>
        </w:trPr>
        <w:tc>
          <w:tcPr>
            <w:tcW w:w="1848"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0247DE27"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数据冗余，需要更大存储空间</w:t>
            </w:r>
          </w:p>
        </w:tc>
        <w:tc>
          <w:tcPr>
            <w:tcW w:w="3152"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1A221CF7"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无解</w:t>
            </w:r>
          </w:p>
        </w:tc>
      </w:tr>
      <w:tr w:rsidR="0059161A" w:rsidRPr="009A0E46" w14:paraId="50610412" w14:textId="77777777" w:rsidTr="00684249">
        <w:trPr>
          <w:trHeight w:val="283"/>
          <w:jc w:val="center"/>
        </w:trPr>
        <w:tc>
          <w:tcPr>
            <w:tcW w:w="1848"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7885459A"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插入、更新、删除操作开销更大</w:t>
            </w:r>
          </w:p>
        </w:tc>
        <w:tc>
          <w:tcPr>
            <w:tcW w:w="3152"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2BCC1C28"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无解</w:t>
            </w:r>
          </w:p>
        </w:tc>
      </w:tr>
      <w:tr w:rsidR="0059161A" w:rsidRPr="009A0E46" w14:paraId="65E1A4E7" w14:textId="77777777" w:rsidTr="00684249">
        <w:trPr>
          <w:trHeight w:val="283"/>
          <w:jc w:val="center"/>
        </w:trPr>
        <w:tc>
          <w:tcPr>
            <w:tcW w:w="1848"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34E602B4"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数据不一致</w:t>
            </w:r>
          </w:p>
          <w:p w14:paraId="770276E6"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可能产生添加、修改、删除异常</w:t>
            </w:r>
          </w:p>
        </w:tc>
        <w:tc>
          <w:tcPr>
            <w:tcW w:w="3152"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349848A5"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1、触发器数据同步</w:t>
            </w:r>
          </w:p>
          <w:p w14:paraId="5127BBC8"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2、应用程序数据同步</w:t>
            </w:r>
          </w:p>
          <w:p w14:paraId="7C5BB953"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3、物化视图</w:t>
            </w:r>
          </w:p>
        </w:tc>
      </w:tr>
      <w:tr w:rsidR="0059161A" w:rsidRPr="009A0E46" w14:paraId="0542170E" w14:textId="77777777" w:rsidTr="00684249">
        <w:trPr>
          <w:trHeight w:val="283"/>
          <w:jc w:val="center"/>
        </w:trPr>
        <w:tc>
          <w:tcPr>
            <w:tcW w:w="1848"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tcPr>
          <w:p w14:paraId="1C802695"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更新和插入代码更难写</w:t>
            </w:r>
          </w:p>
        </w:tc>
        <w:tc>
          <w:tcPr>
            <w:tcW w:w="3152"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tcPr>
          <w:p w14:paraId="7B54F4D9"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无解</w:t>
            </w:r>
          </w:p>
        </w:tc>
      </w:tr>
    </w:tbl>
    <w:p w14:paraId="537B2F0E"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4F8BE764" w14:textId="77777777" w:rsidR="004D371B" w:rsidRPr="009A0E46" w:rsidRDefault="0059161A" w:rsidP="004A4D67">
      <w:pPr>
        <w:widowControl/>
        <w:spacing w:line="264" w:lineRule="auto"/>
        <w:jc w:val="left"/>
        <w:rPr>
          <w:rFonts w:ascii="思源黑体 CN Medium" w:eastAsia="思源黑体 CN Medium" w:hAnsi="思源黑体 CN Medium"/>
          <w:szCs w:val="21"/>
        </w:rPr>
      </w:pPr>
      <w:r w:rsidRPr="009A0E46">
        <w:rPr>
          <w:rFonts w:ascii="思源黑体 CN Medium" w:eastAsia="思源黑体 CN Medium" w:hAnsi="思源黑体 CN Medium"/>
          <w:szCs w:val="21"/>
        </w:rPr>
        <w:t>66</w:t>
      </w:r>
      <w:r w:rsidRPr="009A0E46">
        <w:rPr>
          <w:rFonts w:ascii="思源黑体 CN Medium" w:eastAsia="思源黑体 CN Medium" w:hAnsi="思源黑体 CN Medium" w:hint="eastAsia"/>
          <w:szCs w:val="21"/>
        </w:rPr>
        <w:t>、视图的优点：</w:t>
      </w:r>
      <w:r w:rsidRPr="009A0E46">
        <w:rPr>
          <w:rFonts w:ascii="思源黑体 CN Medium" w:eastAsia="思源黑体 CN Medium" w:hAnsi="思源黑体 CN Medium" w:hint="eastAsia"/>
          <w:szCs w:val="21"/>
        </w:rPr>
        <w:cr/>
        <w:t>（1）视图能简化用户的操作</w:t>
      </w:r>
      <w:r w:rsidRPr="009A0E46">
        <w:rPr>
          <w:rFonts w:ascii="思源黑体 CN Medium" w:eastAsia="思源黑体 CN Medium" w:hAnsi="思源黑体 CN Medium" w:hint="eastAsia"/>
          <w:szCs w:val="21"/>
        </w:rPr>
        <w:cr/>
        <w:t>（2）视图机制可以使用户以不同的方式查询同一数据</w:t>
      </w:r>
      <w:r w:rsidRPr="009A0E46">
        <w:rPr>
          <w:rFonts w:ascii="思源黑体 CN Medium" w:eastAsia="思源黑体 CN Medium" w:hAnsi="思源黑体 CN Medium" w:hint="eastAsia"/>
          <w:szCs w:val="21"/>
        </w:rPr>
        <w:cr/>
        <w:t>（3）视图对数据库重构提供了一定程度的逻辑独立性</w:t>
      </w:r>
      <w:r w:rsidRPr="009A0E46">
        <w:rPr>
          <w:rFonts w:ascii="思源黑体 CN Medium" w:eastAsia="思源黑体 CN Medium" w:hAnsi="思源黑体 CN Medium" w:hint="eastAsia"/>
          <w:szCs w:val="21"/>
        </w:rPr>
        <w:cr/>
        <w:t>（4）视图可以对机密的数据提供安全保护</w:t>
      </w:r>
      <w:r w:rsidRPr="009A0E46">
        <w:rPr>
          <w:rFonts w:ascii="思源黑体 CN Medium" w:eastAsia="思源黑体 CN Medium" w:hAnsi="思源黑体 CN Medium" w:hint="eastAsia"/>
          <w:szCs w:val="21"/>
        </w:rPr>
        <w:cr/>
        <w:t>其中物化视图：将视图的内容物理存储起来，其数据随原始表变化，同步更新。</w:t>
      </w:r>
      <w:r w:rsidRPr="009A0E46">
        <w:rPr>
          <w:rFonts w:ascii="思源黑体 CN Medium" w:eastAsia="思源黑体 CN Medium" w:hAnsi="思源黑体 CN Medium"/>
          <w:szCs w:val="21"/>
        </w:rPr>
        <w:cr/>
      </w:r>
      <w:r w:rsidR="004D371B" w:rsidRPr="009A0E46">
        <w:rPr>
          <w:rFonts w:ascii="思源黑体 CN Medium" w:eastAsia="思源黑体 CN Medium" w:hAnsi="思源黑体 CN Medium"/>
          <w:szCs w:val="21"/>
        </w:rPr>
        <w:br w:type="page"/>
      </w:r>
    </w:p>
    <w:p w14:paraId="1D0A8C12" w14:textId="6FA607F3" w:rsidR="004D371B"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lastRenderedPageBreak/>
        <w:t>67</w:t>
      </w:r>
      <w:r w:rsidRPr="009A0E46">
        <w:rPr>
          <w:rFonts w:ascii="思源黑体 CN Medium" w:eastAsia="思源黑体 CN Medium" w:hAnsi="思源黑体 CN Medium" w:hint="eastAsia"/>
          <w:szCs w:val="21"/>
        </w:rPr>
        <w:t>、分表</w:t>
      </w:r>
      <w:r w:rsidRPr="009A0E46">
        <w:rPr>
          <w:rFonts w:ascii="思源黑体 CN Medium" w:eastAsia="思源黑体 CN Medium" w:hAnsi="思源黑体 CN Medium"/>
          <w:szCs w:val="21"/>
        </w:rPr>
        <w:t>和分区</w:t>
      </w:r>
    </w:p>
    <w:tbl>
      <w:tblPr>
        <w:tblW w:w="5000" w:type="pct"/>
        <w:tblCellMar>
          <w:left w:w="0" w:type="dxa"/>
          <w:right w:w="0" w:type="dxa"/>
        </w:tblCellMar>
        <w:tblLook w:val="0420" w:firstRow="1" w:lastRow="0" w:firstColumn="0" w:lastColumn="0" w:noHBand="0" w:noVBand="1"/>
      </w:tblPr>
      <w:tblGrid>
        <w:gridCol w:w="990"/>
        <w:gridCol w:w="3961"/>
        <w:gridCol w:w="4383"/>
      </w:tblGrid>
      <w:tr w:rsidR="0059161A" w:rsidRPr="009A0E46" w14:paraId="44E9F4C1" w14:textId="77777777" w:rsidTr="00075E70">
        <w:trPr>
          <w:trHeight w:val="283"/>
        </w:trPr>
        <w:tc>
          <w:tcPr>
            <w:tcW w:w="530"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53FCD5B0" w14:textId="77777777" w:rsidR="0059161A" w:rsidRPr="009A0E46" w:rsidRDefault="0059161A" w:rsidP="004A4D67">
            <w:pPr>
              <w:snapToGrid w:val="0"/>
              <w:spacing w:line="264" w:lineRule="auto"/>
              <w:rPr>
                <w:rFonts w:ascii="思源黑体 CN Medium" w:eastAsia="思源黑体 CN Medium" w:hAnsi="思源黑体 CN Medium"/>
                <w:szCs w:val="21"/>
              </w:rPr>
            </w:pPr>
          </w:p>
        </w:tc>
        <w:tc>
          <w:tcPr>
            <w:tcW w:w="2122"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259EAC29"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分区</w:t>
            </w:r>
          </w:p>
        </w:tc>
        <w:tc>
          <w:tcPr>
            <w:tcW w:w="2348"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533F77F6"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分表</w:t>
            </w:r>
          </w:p>
        </w:tc>
      </w:tr>
      <w:tr w:rsidR="0059161A" w:rsidRPr="009A0E46" w14:paraId="3E42F983" w14:textId="77777777" w:rsidTr="00075E70">
        <w:trPr>
          <w:trHeight w:val="283"/>
        </w:trPr>
        <w:tc>
          <w:tcPr>
            <w:tcW w:w="530"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5E5F6887"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共性</w:t>
            </w:r>
          </w:p>
        </w:tc>
        <w:tc>
          <w:tcPr>
            <w:tcW w:w="4470" w:type="pct"/>
            <w:gridSpan w:val="2"/>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0D39E9C6"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 xml:space="preserve">1、都针对数据表     </w:t>
            </w:r>
            <w:r w:rsidRPr="009A0E46">
              <w:rPr>
                <w:rFonts w:ascii="思源黑体 CN Medium" w:eastAsia="思源黑体 CN Medium" w:hAnsi="思源黑体 CN Medium"/>
                <w:szCs w:val="21"/>
              </w:rPr>
              <w:t xml:space="preserve">   </w:t>
            </w:r>
            <w:r w:rsidRPr="009A0E46">
              <w:rPr>
                <w:rFonts w:ascii="思源黑体 CN Medium" w:eastAsia="思源黑体 CN Medium" w:hAnsi="思源黑体 CN Medium" w:hint="eastAsia"/>
                <w:szCs w:val="21"/>
              </w:rPr>
              <w:t xml:space="preserve"> 2、都使用了分布式存储</w:t>
            </w:r>
          </w:p>
          <w:p w14:paraId="01CA0589"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3、都提升了查询效率     4、都</w:t>
            </w:r>
            <w:r w:rsidRPr="007854D8">
              <w:rPr>
                <w:rFonts w:ascii="思源黑体 CN Medium" w:eastAsia="思源黑体 CN Medium" w:hAnsi="思源黑体 CN Medium" w:hint="eastAsia"/>
                <w:szCs w:val="21"/>
              </w:rPr>
              <w:t>低</w:t>
            </w:r>
            <w:r w:rsidRPr="009A0E46">
              <w:rPr>
                <w:rFonts w:ascii="思源黑体 CN Medium" w:eastAsia="思源黑体 CN Medium" w:hAnsi="思源黑体 CN Medium" w:hint="eastAsia"/>
                <w:szCs w:val="21"/>
              </w:rPr>
              <w:t>数据库的频繁I/</w:t>
            </w:r>
            <w:r w:rsidRPr="009A0E46">
              <w:rPr>
                <w:rFonts w:ascii="思源黑体 CN Medium" w:eastAsia="思源黑体 CN Medium" w:hAnsi="思源黑体 CN Medium"/>
                <w:szCs w:val="21"/>
              </w:rPr>
              <w:t>O</w:t>
            </w:r>
            <w:r w:rsidRPr="009A0E46">
              <w:rPr>
                <w:rFonts w:ascii="思源黑体 CN Medium" w:eastAsia="思源黑体 CN Medium" w:hAnsi="思源黑体 CN Medium" w:hint="eastAsia"/>
                <w:szCs w:val="21"/>
              </w:rPr>
              <w:t>压力值</w:t>
            </w:r>
          </w:p>
        </w:tc>
      </w:tr>
      <w:tr w:rsidR="0059161A" w:rsidRPr="009A0E46" w14:paraId="43BD5151" w14:textId="77777777" w:rsidTr="00075E70">
        <w:trPr>
          <w:trHeight w:val="283"/>
        </w:trPr>
        <w:tc>
          <w:tcPr>
            <w:tcW w:w="530"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2A6AFEE5"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差异</w:t>
            </w:r>
          </w:p>
        </w:tc>
        <w:tc>
          <w:tcPr>
            <w:tcW w:w="2122"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65C15BAD"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逻辑上还是一张表</w:t>
            </w:r>
          </w:p>
        </w:tc>
        <w:tc>
          <w:tcPr>
            <w:tcW w:w="2348"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45E6D670"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逻辑上已是多张表。</w:t>
            </w:r>
          </w:p>
        </w:tc>
      </w:tr>
    </w:tbl>
    <w:p w14:paraId="50E566F8"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0BAC0A12" w14:textId="77777777"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t>68</w:t>
      </w:r>
      <w:r w:rsidRPr="009A0E46">
        <w:rPr>
          <w:rFonts w:ascii="思源黑体 CN Medium" w:eastAsia="思源黑体 CN Medium" w:hAnsi="思源黑体 CN Medium" w:hint="eastAsia"/>
          <w:szCs w:val="21"/>
        </w:rPr>
        <w:t>、分区的优点：</w:t>
      </w:r>
      <w:r w:rsidRPr="009A0E46">
        <w:rPr>
          <w:rFonts w:ascii="思源黑体 CN Medium" w:eastAsia="思源黑体 CN Medium" w:hAnsi="思源黑体 CN Medium" w:hint="eastAsia"/>
          <w:szCs w:val="21"/>
        </w:rPr>
        <w:cr/>
        <w:t>（1）相对于单个文件系统或是硬盘，分区可以存储更多的数据。</w:t>
      </w:r>
      <w:r w:rsidRPr="009A0E46">
        <w:rPr>
          <w:rFonts w:ascii="思源黑体 CN Medium" w:eastAsia="思源黑体 CN Medium" w:hAnsi="思源黑体 CN Medium" w:hint="eastAsia"/>
          <w:szCs w:val="21"/>
        </w:rPr>
        <w:cr/>
        <w:t>（2）数据管理比较方便，比如要清理或废弃某年的数据，就可以直接删除该日期的分区数据即可。</w:t>
      </w:r>
      <w:r w:rsidRPr="009A0E46">
        <w:rPr>
          <w:rFonts w:ascii="思源黑体 CN Medium" w:eastAsia="思源黑体 CN Medium" w:hAnsi="思源黑体 CN Medium" w:hint="eastAsia"/>
          <w:szCs w:val="21"/>
        </w:rPr>
        <w:cr/>
        <w:t>（3）精准定位分区查询数据，不</w:t>
      </w:r>
      <w:proofErr w:type="gramStart"/>
      <w:r w:rsidRPr="009A0E46">
        <w:rPr>
          <w:rFonts w:ascii="思源黑体 CN Medium" w:eastAsia="思源黑体 CN Medium" w:hAnsi="思源黑体 CN Medium" w:hint="eastAsia"/>
          <w:szCs w:val="21"/>
        </w:rPr>
        <w:t>需要全表扫描</w:t>
      </w:r>
      <w:proofErr w:type="gramEnd"/>
      <w:r w:rsidRPr="009A0E46">
        <w:rPr>
          <w:rFonts w:ascii="思源黑体 CN Medium" w:eastAsia="思源黑体 CN Medium" w:hAnsi="思源黑体 CN Medium" w:hint="eastAsia"/>
          <w:szCs w:val="21"/>
        </w:rPr>
        <w:t>查询，大大提高数据检索效率。</w:t>
      </w:r>
      <w:r w:rsidRPr="009A0E46">
        <w:rPr>
          <w:rFonts w:ascii="思源黑体 CN Medium" w:eastAsia="思源黑体 CN Medium" w:hAnsi="思源黑体 CN Medium" w:hint="eastAsia"/>
          <w:szCs w:val="21"/>
        </w:rPr>
        <w:cr/>
        <w:t>（4）可跨多个分区磁盘查询，来提高查询的吞吐量。</w:t>
      </w:r>
      <w:r w:rsidRPr="009A0E46">
        <w:rPr>
          <w:rFonts w:ascii="思源黑体 CN Medium" w:eastAsia="思源黑体 CN Medium" w:hAnsi="思源黑体 CN Medium" w:hint="eastAsia"/>
          <w:szCs w:val="21"/>
        </w:rPr>
        <w:cr/>
        <w:t>（5）在涉及聚合函数查询时，可以很容易进行数据的合并。</w:t>
      </w:r>
      <w:r w:rsidRPr="009A0E46">
        <w:rPr>
          <w:rFonts w:ascii="思源黑体 CN Medium" w:eastAsia="思源黑体 CN Medium" w:hAnsi="思源黑体 CN Medium"/>
          <w:szCs w:val="21"/>
        </w:rPr>
        <w:cr/>
      </w:r>
    </w:p>
    <w:p w14:paraId="620AFD13" w14:textId="77777777"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t>69</w:t>
      </w:r>
      <w:r w:rsidRPr="009A0E46">
        <w:rPr>
          <w:rFonts w:ascii="思源黑体 CN Medium" w:eastAsia="思源黑体 CN Medium" w:hAnsi="思源黑体 CN Medium" w:hint="eastAsia"/>
          <w:szCs w:val="21"/>
        </w:rPr>
        <w:t>、关系型数据库</w:t>
      </w:r>
      <w:r w:rsidRPr="009A0E46">
        <w:rPr>
          <w:rFonts w:ascii="思源黑体 CN Medium" w:eastAsia="思源黑体 CN Medium" w:hAnsi="思源黑体 CN Medium"/>
          <w:szCs w:val="21"/>
        </w:rPr>
        <w:t>和NoSQL</w:t>
      </w:r>
      <w:r w:rsidRPr="009A0E46">
        <w:rPr>
          <w:rFonts w:ascii="思源黑体 CN Medium" w:eastAsia="思源黑体 CN Medium" w:hAnsi="思源黑体 CN Medium" w:hint="eastAsia"/>
          <w:szCs w:val="21"/>
        </w:rPr>
        <w:t>对比</w:t>
      </w:r>
    </w:p>
    <w:tbl>
      <w:tblPr>
        <w:tblW w:w="5000" w:type="pct"/>
        <w:tblCellMar>
          <w:left w:w="0" w:type="dxa"/>
          <w:right w:w="0" w:type="dxa"/>
        </w:tblCellMar>
        <w:tblLook w:val="0420" w:firstRow="1" w:lastRow="0" w:firstColumn="0" w:lastColumn="0" w:noHBand="0" w:noVBand="1"/>
      </w:tblPr>
      <w:tblGrid>
        <w:gridCol w:w="1635"/>
        <w:gridCol w:w="4090"/>
        <w:gridCol w:w="3609"/>
      </w:tblGrid>
      <w:tr w:rsidR="0059161A" w:rsidRPr="009A0E46" w14:paraId="3654A217" w14:textId="77777777" w:rsidTr="00075E70">
        <w:trPr>
          <w:trHeight w:val="283"/>
        </w:trPr>
        <w:tc>
          <w:tcPr>
            <w:tcW w:w="876"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5A9BA601"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对比维度</w:t>
            </w:r>
          </w:p>
        </w:tc>
        <w:tc>
          <w:tcPr>
            <w:tcW w:w="2191"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203C67FB"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关系数据库</w:t>
            </w:r>
          </w:p>
        </w:tc>
        <w:tc>
          <w:tcPr>
            <w:tcW w:w="1933" w:type="pct"/>
            <w:tcBorders>
              <w:top w:val="single" w:sz="8" w:space="0" w:color="1D75B1"/>
              <w:left w:val="single" w:sz="8" w:space="0" w:color="1D75B1"/>
              <w:bottom w:val="single" w:sz="8" w:space="0" w:color="1D75B1"/>
              <w:right w:val="single" w:sz="8" w:space="0" w:color="1D75B1"/>
            </w:tcBorders>
          </w:tcPr>
          <w:p w14:paraId="486DC613"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NoSQL</w:t>
            </w:r>
          </w:p>
        </w:tc>
      </w:tr>
      <w:tr w:rsidR="0059161A" w:rsidRPr="009A0E46" w14:paraId="46272075" w14:textId="77777777" w:rsidTr="00075E70">
        <w:trPr>
          <w:trHeight w:val="283"/>
        </w:trPr>
        <w:tc>
          <w:tcPr>
            <w:tcW w:w="876"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67DB285E"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应用领域</w:t>
            </w:r>
          </w:p>
        </w:tc>
        <w:tc>
          <w:tcPr>
            <w:tcW w:w="2191"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5DA87A15"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面向通用领域</w:t>
            </w:r>
          </w:p>
        </w:tc>
        <w:tc>
          <w:tcPr>
            <w:tcW w:w="1933" w:type="pct"/>
            <w:tcBorders>
              <w:top w:val="single" w:sz="8" w:space="0" w:color="1D75B1"/>
              <w:left w:val="single" w:sz="8" w:space="0" w:color="1D75B1"/>
              <w:bottom w:val="single" w:sz="8" w:space="0" w:color="1D75B1"/>
              <w:right w:val="single" w:sz="8" w:space="0" w:color="1D75B1"/>
            </w:tcBorders>
          </w:tcPr>
          <w:p w14:paraId="236072F7"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特定应用领域</w:t>
            </w:r>
          </w:p>
        </w:tc>
      </w:tr>
      <w:tr w:rsidR="0059161A" w:rsidRPr="009A0E46" w14:paraId="1B7A5448" w14:textId="77777777" w:rsidTr="00075E70">
        <w:trPr>
          <w:trHeight w:val="283"/>
        </w:trPr>
        <w:tc>
          <w:tcPr>
            <w:tcW w:w="876"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66150138"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数据容量</w:t>
            </w:r>
          </w:p>
        </w:tc>
        <w:tc>
          <w:tcPr>
            <w:tcW w:w="2191"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4EDC9D94"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cr/>
              <w:t>有限数据</w:t>
            </w:r>
          </w:p>
        </w:tc>
        <w:tc>
          <w:tcPr>
            <w:tcW w:w="1933" w:type="pct"/>
            <w:tcBorders>
              <w:top w:val="single" w:sz="8" w:space="0" w:color="1D75B1"/>
              <w:left w:val="single" w:sz="8" w:space="0" w:color="1D75B1"/>
              <w:bottom w:val="single" w:sz="8" w:space="0" w:color="1D75B1"/>
              <w:right w:val="single" w:sz="8" w:space="0" w:color="1D75B1"/>
            </w:tcBorders>
          </w:tcPr>
          <w:p w14:paraId="0096279D"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海量数据</w:t>
            </w:r>
            <w:r w:rsidRPr="009A0E46">
              <w:rPr>
                <w:rFonts w:ascii="思源黑体 CN Medium" w:eastAsia="思源黑体 CN Medium" w:hAnsi="思源黑体 CN Medium" w:hint="eastAsia"/>
                <w:szCs w:val="21"/>
              </w:rPr>
              <w:cr/>
            </w:r>
            <w:r w:rsidRPr="009A0E46">
              <w:rPr>
                <w:rFonts w:ascii="思源黑体 CN Medium" w:eastAsia="思源黑体 CN Medium" w:hAnsi="思源黑体 CN Medium"/>
                <w:szCs w:val="21"/>
              </w:rPr>
              <w:t xml:space="preserve"> </w:t>
            </w:r>
          </w:p>
        </w:tc>
      </w:tr>
      <w:tr w:rsidR="0059161A" w:rsidRPr="009A0E46" w14:paraId="32B15315" w14:textId="77777777" w:rsidTr="00075E70">
        <w:trPr>
          <w:trHeight w:val="283"/>
        </w:trPr>
        <w:tc>
          <w:tcPr>
            <w:tcW w:w="876"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3F000202"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数据类型</w:t>
            </w:r>
            <w:r w:rsidRPr="009A0E46">
              <w:rPr>
                <w:rFonts w:ascii="思源黑体 CN Medium" w:eastAsia="思源黑体 CN Medium" w:hAnsi="思源黑体 CN Medium" w:hint="eastAsia"/>
                <w:szCs w:val="21"/>
              </w:rPr>
              <w:cr/>
            </w:r>
            <w:r w:rsidRPr="009A0E46">
              <w:rPr>
                <w:rFonts w:ascii="思源黑体 CN Medium" w:eastAsia="思源黑体 CN Medium" w:hAnsi="思源黑体 CN Medium"/>
                <w:szCs w:val="21"/>
              </w:rPr>
              <w:t xml:space="preserve"> </w:t>
            </w:r>
          </w:p>
        </w:tc>
        <w:tc>
          <w:tcPr>
            <w:tcW w:w="2191"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hideMark/>
          </w:tcPr>
          <w:p w14:paraId="7E59E060"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cr/>
              <w:t>结构化数据【二维表】</w:t>
            </w:r>
          </w:p>
        </w:tc>
        <w:tc>
          <w:tcPr>
            <w:tcW w:w="1933" w:type="pct"/>
            <w:tcBorders>
              <w:top w:val="single" w:sz="8" w:space="0" w:color="1D75B1"/>
              <w:left w:val="single" w:sz="8" w:space="0" w:color="1D75B1"/>
              <w:bottom w:val="single" w:sz="8" w:space="0" w:color="1D75B1"/>
              <w:right w:val="single" w:sz="8" w:space="0" w:color="1D75B1"/>
            </w:tcBorders>
          </w:tcPr>
          <w:p w14:paraId="5901BCB5"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非结构化数据</w:t>
            </w:r>
          </w:p>
        </w:tc>
      </w:tr>
      <w:tr w:rsidR="0059161A" w:rsidRPr="009A0E46" w14:paraId="3E25B636" w14:textId="77777777" w:rsidTr="00075E70">
        <w:trPr>
          <w:trHeight w:val="283"/>
        </w:trPr>
        <w:tc>
          <w:tcPr>
            <w:tcW w:w="876"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tcPr>
          <w:p w14:paraId="57CD129C"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并发支持</w:t>
            </w:r>
            <w:r w:rsidRPr="009A0E46">
              <w:rPr>
                <w:rFonts w:ascii="思源黑体 CN Medium" w:eastAsia="思源黑体 CN Medium" w:hAnsi="思源黑体 CN Medium" w:hint="eastAsia"/>
                <w:szCs w:val="21"/>
              </w:rPr>
              <w:cr/>
            </w:r>
            <w:r w:rsidRPr="009A0E46">
              <w:rPr>
                <w:rFonts w:ascii="思源黑体 CN Medium" w:eastAsia="思源黑体 CN Medium" w:hAnsi="思源黑体 CN Medium"/>
                <w:szCs w:val="21"/>
              </w:rPr>
              <w:t xml:space="preserve"> </w:t>
            </w:r>
          </w:p>
        </w:tc>
        <w:tc>
          <w:tcPr>
            <w:tcW w:w="2191"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tcPr>
          <w:p w14:paraId="714FDD89"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cr/>
              <w:t>支持并发、但性能低</w:t>
            </w:r>
            <w:r w:rsidRPr="009A0E46">
              <w:rPr>
                <w:rFonts w:ascii="思源黑体 CN Medium" w:eastAsia="思源黑体 CN Medium" w:hAnsi="思源黑体 CN Medium" w:hint="eastAsia"/>
                <w:szCs w:val="21"/>
              </w:rPr>
              <w:cr/>
            </w:r>
            <w:r w:rsidRPr="009A0E46">
              <w:rPr>
                <w:rFonts w:ascii="思源黑体 CN Medium" w:eastAsia="思源黑体 CN Medium" w:hAnsi="思源黑体 CN Medium"/>
                <w:szCs w:val="21"/>
              </w:rPr>
              <w:t xml:space="preserve"> </w:t>
            </w:r>
          </w:p>
        </w:tc>
        <w:tc>
          <w:tcPr>
            <w:tcW w:w="1933" w:type="pct"/>
            <w:tcBorders>
              <w:top w:val="single" w:sz="8" w:space="0" w:color="1D75B1"/>
              <w:left w:val="single" w:sz="8" w:space="0" w:color="1D75B1"/>
              <w:bottom w:val="single" w:sz="8" w:space="0" w:color="1D75B1"/>
              <w:right w:val="single" w:sz="8" w:space="0" w:color="1D75B1"/>
            </w:tcBorders>
          </w:tcPr>
          <w:p w14:paraId="1FF2BC12"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cr/>
              <w:t>高并发</w:t>
            </w:r>
            <w:r w:rsidRPr="009A0E46">
              <w:rPr>
                <w:rFonts w:ascii="思源黑体 CN Medium" w:eastAsia="思源黑体 CN Medium" w:hAnsi="思源黑体 CN Medium" w:hint="eastAsia"/>
                <w:szCs w:val="21"/>
              </w:rPr>
              <w:cr/>
              <w:t xml:space="preserve"> </w:t>
            </w:r>
          </w:p>
        </w:tc>
      </w:tr>
      <w:tr w:rsidR="0059161A" w:rsidRPr="009A0E46" w14:paraId="1D695CA1" w14:textId="77777777" w:rsidTr="00075E70">
        <w:trPr>
          <w:trHeight w:val="283"/>
        </w:trPr>
        <w:tc>
          <w:tcPr>
            <w:tcW w:w="876"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tcPr>
          <w:p w14:paraId="47CC0DE2"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事务支持</w:t>
            </w:r>
          </w:p>
        </w:tc>
        <w:tc>
          <w:tcPr>
            <w:tcW w:w="2191"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tcPr>
          <w:p w14:paraId="7A3D6FE3"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高事务性</w:t>
            </w:r>
            <w:r w:rsidRPr="009A0E46">
              <w:rPr>
                <w:rFonts w:ascii="思源黑体 CN Medium" w:eastAsia="思源黑体 CN Medium" w:hAnsi="思源黑体 CN Medium" w:hint="eastAsia"/>
                <w:szCs w:val="21"/>
              </w:rPr>
              <w:cr/>
              <w:t xml:space="preserve"> </w:t>
            </w:r>
          </w:p>
        </w:tc>
        <w:tc>
          <w:tcPr>
            <w:tcW w:w="1933" w:type="pct"/>
            <w:tcBorders>
              <w:top w:val="single" w:sz="8" w:space="0" w:color="1D75B1"/>
              <w:left w:val="single" w:sz="8" w:space="0" w:color="1D75B1"/>
              <w:bottom w:val="single" w:sz="8" w:space="0" w:color="1D75B1"/>
              <w:right w:val="single" w:sz="8" w:space="0" w:color="1D75B1"/>
            </w:tcBorders>
          </w:tcPr>
          <w:p w14:paraId="21FA6109"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弱事务性</w:t>
            </w:r>
          </w:p>
        </w:tc>
      </w:tr>
      <w:tr w:rsidR="0059161A" w:rsidRPr="009A0E46" w14:paraId="05AC3D91" w14:textId="77777777" w:rsidTr="00075E70">
        <w:trPr>
          <w:trHeight w:val="283"/>
        </w:trPr>
        <w:tc>
          <w:tcPr>
            <w:tcW w:w="876"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tcPr>
          <w:p w14:paraId="6E135577"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cr/>
              <w:t>扩展方式</w:t>
            </w:r>
          </w:p>
        </w:tc>
        <w:tc>
          <w:tcPr>
            <w:tcW w:w="2191" w:type="pct"/>
            <w:tcBorders>
              <w:top w:val="single" w:sz="8" w:space="0" w:color="1D75B1"/>
              <w:left w:val="single" w:sz="8" w:space="0" w:color="1D75B1"/>
              <w:bottom w:val="single" w:sz="8" w:space="0" w:color="1D75B1"/>
              <w:right w:val="single" w:sz="8" w:space="0" w:color="1D75B1"/>
            </w:tcBorders>
            <w:shd w:val="clear" w:color="auto" w:fill="auto"/>
            <w:tcMar>
              <w:top w:w="72" w:type="dxa"/>
              <w:left w:w="144" w:type="dxa"/>
              <w:bottom w:w="72" w:type="dxa"/>
              <w:right w:w="144" w:type="dxa"/>
            </w:tcMar>
            <w:vAlign w:val="center"/>
          </w:tcPr>
          <w:p w14:paraId="76C2B348"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向上扩展</w:t>
            </w:r>
          </w:p>
        </w:tc>
        <w:tc>
          <w:tcPr>
            <w:tcW w:w="1933" w:type="pct"/>
            <w:tcBorders>
              <w:top w:val="single" w:sz="8" w:space="0" w:color="1D75B1"/>
              <w:left w:val="single" w:sz="8" w:space="0" w:color="1D75B1"/>
              <w:bottom w:val="single" w:sz="8" w:space="0" w:color="1D75B1"/>
              <w:right w:val="single" w:sz="8" w:space="0" w:color="1D75B1"/>
            </w:tcBorders>
          </w:tcPr>
          <w:p w14:paraId="2664D781"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cr/>
              <w:t>向外扩展</w:t>
            </w:r>
          </w:p>
        </w:tc>
      </w:tr>
    </w:tbl>
    <w:p w14:paraId="3BC2A504"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35414CEA" w14:textId="77777777"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t>70</w:t>
      </w:r>
      <w:r w:rsidRPr="009A0E46">
        <w:rPr>
          <w:rFonts w:ascii="思源黑体 CN Medium" w:eastAsia="思源黑体 CN Medium" w:hAnsi="思源黑体 CN Medium" w:hint="eastAsia"/>
          <w:szCs w:val="21"/>
        </w:rPr>
        <w:t>、嵌入式微处理器分类</w:t>
      </w:r>
    </w:p>
    <w:p w14:paraId="25308B45"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（1）嵌入式微控制器</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MCU</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Micro Controller Unit</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：又称为单片机，片上外设资源一般比较丰富，适合于控制。</w:t>
      </w:r>
    </w:p>
    <w:p w14:paraId="525B9CDF"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（2）嵌入式微处理器</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EMPU</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Embedded Micro Processing Unit</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 又称为单板机， 由通用计算机中的CPU发展而来，仅保留和嵌入式应用紧密相关的功能硬件。</w:t>
      </w:r>
    </w:p>
    <w:p w14:paraId="1F9E09CE"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（3）嵌入式DSP处理器</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DSP</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Digital Signal Processor</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：专门用于信号处理方面的处理器。</w:t>
      </w:r>
    </w:p>
    <w:p w14:paraId="0CEAE1CE"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lastRenderedPageBreak/>
        <w:t>（4）嵌入式片上系统</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SOC</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：追求产品系统最大包容的集成器件。</w:t>
      </w:r>
    </w:p>
    <w:p w14:paraId="29E557A1"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成功实现了软硬件的无缝结合，直接在微处理器片内嵌入操作系统的代码模块。</w:t>
      </w:r>
    </w:p>
    <w:p w14:paraId="5E5F9361"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减小了系统的体积和功耗、提高了可靠性和设计生产效率。</w:t>
      </w:r>
    </w:p>
    <w:p w14:paraId="13A5CC8E"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5AA50EAB" w14:textId="77777777"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71、常见的摘要算法：MD5</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128位</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，SHA</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160位</w:t>
      </w:r>
      <w:r w:rsidRPr="007854D8">
        <w:rPr>
          <w:rFonts w:ascii="思源黑体 CN Medium" w:eastAsia="思源黑体 CN Medium" w:hAnsi="思源黑体 CN Medium" w:hint="eastAsia"/>
          <w:szCs w:val="21"/>
        </w:rPr>
        <w:t>)</w:t>
      </w:r>
    </w:p>
    <w:p w14:paraId="0930A0F9"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299C24AF" w14:textId="77777777"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t>72</w:t>
      </w:r>
      <w:r w:rsidRPr="009A0E46">
        <w:rPr>
          <w:rFonts w:ascii="思源黑体 CN Medium" w:eastAsia="思源黑体 CN Medium" w:hAnsi="思源黑体 CN Medium" w:hint="eastAsia"/>
          <w:szCs w:val="21"/>
        </w:rPr>
        <w:t>、常见对称密钥加密算法</w:t>
      </w:r>
    </w:p>
    <w:p w14:paraId="66381833"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DES：替换+移位、56位密钥、64位数据块、速度快、密钥易产生</w:t>
      </w:r>
    </w:p>
    <w:p w14:paraId="11055970"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3DES</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三重DES</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：两个56位的密钥K1、K2</w:t>
      </w:r>
    </w:p>
    <w:p w14:paraId="1544C94C"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加密：K1加密-&gt;K2</w:t>
      </w:r>
      <w:r w:rsidRPr="007854D8">
        <w:rPr>
          <w:rFonts w:ascii="思源黑体 CN Medium" w:eastAsia="思源黑体 CN Medium" w:hAnsi="思源黑体 CN Medium" w:hint="eastAsia"/>
          <w:szCs w:val="21"/>
        </w:rPr>
        <w:t>解密</w:t>
      </w:r>
      <w:r w:rsidRPr="009A0E46">
        <w:rPr>
          <w:rFonts w:ascii="思源黑体 CN Medium" w:eastAsia="思源黑体 CN Medium" w:hAnsi="思源黑体 CN Medium" w:hint="eastAsia"/>
          <w:szCs w:val="21"/>
        </w:rPr>
        <w:t>-&gt;K1加密</w:t>
      </w:r>
    </w:p>
    <w:p w14:paraId="0AEB3783"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解密：K1解密-&gt;K2</w:t>
      </w:r>
      <w:r w:rsidRPr="007854D8">
        <w:rPr>
          <w:rFonts w:ascii="思源黑体 CN Medium" w:eastAsia="思源黑体 CN Medium" w:hAnsi="思源黑体 CN Medium" w:hint="eastAsia"/>
          <w:szCs w:val="21"/>
        </w:rPr>
        <w:t>加密</w:t>
      </w:r>
      <w:r w:rsidRPr="009A0E46">
        <w:rPr>
          <w:rFonts w:ascii="思源黑体 CN Medium" w:eastAsia="思源黑体 CN Medium" w:hAnsi="思源黑体 CN Medium" w:hint="eastAsia"/>
          <w:szCs w:val="21"/>
        </w:rPr>
        <w:t>-&gt;K1解密 RC-5</w:t>
      </w:r>
    </w:p>
    <w:p w14:paraId="7CBD5A54"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IDEA：128位密钥、64位数据块、比DES的加密性好、对计算机功能要求相对低，PGP。</w:t>
      </w:r>
    </w:p>
    <w:p w14:paraId="073F3C22"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RC-5算法：RSA数据安全公司的很多产品都使用了RC-5。</w:t>
      </w:r>
    </w:p>
    <w:p w14:paraId="1FF2A252"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AES算法：高级加密标准，又称</w:t>
      </w:r>
      <w:proofErr w:type="spellStart"/>
      <w:r w:rsidRPr="009A0E46">
        <w:rPr>
          <w:rFonts w:ascii="思源黑体 CN Medium" w:eastAsia="思源黑体 CN Medium" w:hAnsi="思源黑体 CN Medium" w:hint="eastAsia"/>
          <w:szCs w:val="21"/>
        </w:rPr>
        <w:t>Rijndael</w:t>
      </w:r>
      <w:proofErr w:type="spellEnd"/>
      <w:r w:rsidRPr="009A0E46">
        <w:rPr>
          <w:rFonts w:ascii="思源黑体 CN Medium" w:eastAsia="思源黑体 CN Medium" w:hAnsi="思源黑体 CN Medium" w:hint="eastAsia"/>
          <w:szCs w:val="21"/>
        </w:rPr>
        <w:t>加密法，是美国政府采用的一种区块加密标准。</w:t>
      </w:r>
    </w:p>
    <w:p w14:paraId="3A49DF95"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3F132F05" w14:textId="77777777"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73、常见非对称密钥加密算法</w:t>
      </w:r>
    </w:p>
    <w:p w14:paraId="5DFFAF20"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RSA：2048位（或1024位）密钥、计算量极大、难破解</w:t>
      </w:r>
    </w:p>
    <w:p w14:paraId="34EE5670"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ECC-椭圆曲线算法</w:t>
      </w:r>
    </w:p>
    <w:p w14:paraId="3676CB2C" w14:textId="77777777" w:rsidR="0059161A" w:rsidRPr="009A0E46" w:rsidRDefault="0059161A" w:rsidP="004A4D67">
      <w:pPr>
        <w:snapToGrid w:val="0"/>
        <w:spacing w:line="264" w:lineRule="auto"/>
        <w:rPr>
          <w:rFonts w:ascii="思源黑体 CN Medium" w:eastAsia="思源黑体 CN Medium" w:hAnsi="思源黑体 CN Medium"/>
          <w:szCs w:val="21"/>
        </w:rPr>
      </w:pPr>
      <w:proofErr w:type="spellStart"/>
      <w:r w:rsidRPr="009A0E46">
        <w:rPr>
          <w:rFonts w:ascii="思源黑体 CN Medium" w:eastAsia="思源黑体 CN Medium" w:hAnsi="思源黑体 CN Medium" w:hint="eastAsia"/>
          <w:szCs w:val="21"/>
        </w:rPr>
        <w:t>Elgamal</w:t>
      </w:r>
      <w:proofErr w:type="spellEnd"/>
      <w:r w:rsidRPr="009A0E46">
        <w:rPr>
          <w:rFonts w:ascii="思源黑体 CN Medium" w:eastAsia="思源黑体 CN Medium" w:hAnsi="思源黑体 CN Medium" w:hint="eastAsia"/>
          <w:szCs w:val="21"/>
        </w:rPr>
        <w:t>：安全性依赖于计算有限域上离散对数这一难题。</w:t>
      </w:r>
    </w:p>
    <w:p w14:paraId="065D3194"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40439F08" w14:textId="77777777"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74、被动攻击</w:t>
      </w:r>
    </w:p>
    <w:p w14:paraId="7D38CC72"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被动攻击：收集信息为主，破坏保密性。</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34"/>
        <w:gridCol w:w="1519"/>
        <w:gridCol w:w="6591"/>
      </w:tblGrid>
      <w:tr w:rsidR="0059161A" w:rsidRPr="009A0E46" w14:paraId="2F93922E" w14:textId="77777777" w:rsidTr="005373EC">
        <w:trPr>
          <w:trHeight w:val="20"/>
        </w:trPr>
        <w:tc>
          <w:tcPr>
            <w:tcW w:w="660" w:type="pct"/>
            <w:shd w:val="clear" w:color="auto" w:fill="auto"/>
            <w:tcMar>
              <w:top w:w="15" w:type="dxa"/>
              <w:left w:w="108" w:type="dxa"/>
              <w:bottom w:w="0" w:type="dxa"/>
              <w:right w:w="108" w:type="dxa"/>
            </w:tcMar>
            <w:vAlign w:val="center"/>
            <w:hideMark/>
          </w:tcPr>
          <w:p w14:paraId="070829C1"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攻击类型</w:t>
            </w:r>
          </w:p>
        </w:tc>
        <w:tc>
          <w:tcPr>
            <w:tcW w:w="813" w:type="pct"/>
            <w:shd w:val="clear" w:color="auto" w:fill="auto"/>
            <w:tcMar>
              <w:top w:w="15" w:type="dxa"/>
              <w:left w:w="108" w:type="dxa"/>
              <w:bottom w:w="0" w:type="dxa"/>
              <w:right w:w="108" w:type="dxa"/>
            </w:tcMar>
            <w:vAlign w:val="center"/>
            <w:hideMark/>
          </w:tcPr>
          <w:p w14:paraId="5F3679CC"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攻击名称</w:t>
            </w:r>
          </w:p>
        </w:tc>
        <w:tc>
          <w:tcPr>
            <w:tcW w:w="3527" w:type="pct"/>
            <w:shd w:val="clear" w:color="auto" w:fill="auto"/>
            <w:tcMar>
              <w:top w:w="15" w:type="dxa"/>
              <w:left w:w="108" w:type="dxa"/>
              <w:bottom w:w="0" w:type="dxa"/>
              <w:right w:w="108" w:type="dxa"/>
            </w:tcMar>
            <w:vAlign w:val="center"/>
            <w:hideMark/>
          </w:tcPr>
          <w:p w14:paraId="47EB7926"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描述</w:t>
            </w:r>
          </w:p>
        </w:tc>
      </w:tr>
      <w:tr w:rsidR="0059161A" w:rsidRPr="009A0E46" w14:paraId="3EA794C0" w14:textId="77777777" w:rsidTr="005373EC">
        <w:trPr>
          <w:trHeight w:val="20"/>
        </w:trPr>
        <w:tc>
          <w:tcPr>
            <w:tcW w:w="660" w:type="pct"/>
            <w:vMerge w:val="restart"/>
            <w:shd w:val="clear" w:color="auto" w:fill="auto"/>
            <w:tcMar>
              <w:top w:w="15" w:type="dxa"/>
              <w:left w:w="108" w:type="dxa"/>
              <w:bottom w:w="0" w:type="dxa"/>
              <w:right w:w="108" w:type="dxa"/>
            </w:tcMar>
            <w:vAlign w:val="center"/>
            <w:hideMark/>
          </w:tcPr>
          <w:p w14:paraId="4B5BAD5A"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被动攻击</w:t>
            </w:r>
          </w:p>
        </w:tc>
        <w:tc>
          <w:tcPr>
            <w:tcW w:w="813" w:type="pct"/>
            <w:shd w:val="clear" w:color="auto" w:fill="auto"/>
            <w:tcMar>
              <w:top w:w="15" w:type="dxa"/>
              <w:left w:w="108" w:type="dxa"/>
              <w:bottom w:w="0" w:type="dxa"/>
              <w:right w:w="108" w:type="dxa"/>
            </w:tcMar>
            <w:vAlign w:val="center"/>
            <w:hideMark/>
          </w:tcPr>
          <w:p w14:paraId="171629D8"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窃听（网络监听）</w:t>
            </w:r>
          </w:p>
        </w:tc>
        <w:tc>
          <w:tcPr>
            <w:tcW w:w="3527" w:type="pct"/>
            <w:shd w:val="clear" w:color="auto" w:fill="auto"/>
            <w:tcMar>
              <w:top w:w="15" w:type="dxa"/>
              <w:left w:w="108" w:type="dxa"/>
              <w:bottom w:w="0" w:type="dxa"/>
              <w:right w:w="108" w:type="dxa"/>
            </w:tcMar>
            <w:vAlign w:val="center"/>
            <w:hideMark/>
          </w:tcPr>
          <w:p w14:paraId="484FF645"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用各种可能的合法或非法的手段窃取系统中的信息资源和敏感信息。</w:t>
            </w:r>
          </w:p>
        </w:tc>
      </w:tr>
      <w:tr w:rsidR="0059161A" w:rsidRPr="009A0E46" w14:paraId="47A0F109" w14:textId="77777777" w:rsidTr="005373EC">
        <w:trPr>
          <w:trHeight w:val="20"/>
        </w:trPr>
        <w:tc>
          <w:tcPr>
            <w:tcW w:w="660" w:type="pct"/>
            <w:vMerge/>
            <w:shd w:val="clear" w:color="auto" w:fill="auto"/>
            <w:vAlign w:val="center"/>
            <w:hideMark/>
          </w:tcPr>
          <w:p w14:paraId="3E0261DE" w14:textId="77777777" w:rsidR="0059161A" w:rsidRPr="009A0E46" w:rsidRDefault="0059161A" w:rsidP="004A4D67">
            <w:pPr>
              <w:snapToGrid w:val="0"/>
              <w:spacing w:line="264" w:lineRule="auto"/>
              <w:rPr>
                <w:rFonts w:ascii="思源黑体 CN Medium" w:eastAsia="思源黑体 CN Medium" w:hAnsi="思源黑体 CN Medium"/>
                <w:szCs w:val="21"/>
              </w:rPr>
            </w:pPr>
          </w:p>
        </w:tc>
        <w:tc>
          <w:tcPr>
            <w:tcW w:w="813" w:type="pct"/>
            <w:shd w:val="clear" w:color="auto" w:fill="auto"/>
            <w:tcMar>
              <w:top w:w="15" w:type="dxa"/>
              <w:left w:w="108" w:type="dxa"/>
              <w:bottom w:w="0" w:type="dxa"/>
              <w:right w:w="108" w:type="dxa"/>
            </w:tcMar>
            <w:vAlign w:val="center"/>
            <w:hideMark/>
          </w:tcPr>
          <w:p w14:paraId="7C714C80"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业务流分析</w:t>
            </w:r>
          </w:p>
        </w:tc>
        <w:tc>
          <w:tcPr>
            <w:tcW w:w="3527" w:type="pct"/>
            <w:shd w:val="clear" w:color="auto" w:fill="auto"/>
            <w:tcMar>
              <w:top w:w="15" w:type="dxa"/>
              <w:left w:w="108" w:type="dxa"/>
              <w:bottom w:w="0" w:type="dxa"/>
              <w:right w:w="108" w:type="dxa"/>
            </w:tcMar>
            <w:vAlign w:val="center"/>
            <w:hideMark/>
          </w:tcPr>
          <w:p w14:paraId="2190B5F3"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通过对系统进行长期监听，利用统计分析方法对诸如通信频度、通信的信息流向、通信总量的变化等参数进行研究，从而发现有价值的信息和规律。</w:t>
            </w:r>
          </w:p>
        </w:tc>
      </w:tr>
      <w:tr w:rsidR="0059161A" w:rsidRPr="009A0E46" w14:paraId="7637174C" w14:textId="77777777" w:rsidTr="005373EC">
        <w:trPr>
          <w:trHeight w:val="20"/>
        </w:trPr>
        <w:tc>
          <w:tcPr>
            <w:tcW w:w="660" w:type="pct"/>
            <w:vMerge/>
            <w:shd w:val="clear" w:color="auto" w:fill="auto"/>
            <w:vAlign w:val="center"/>
            <w:hideMark/>
          </w:tcPr>
          <w:p w14:paraId="044BC43C" w14:textId="77777777" w:rsidR="0059161A" w:rsidRPr="009A0E46" w:rsidRDefault="0059161A" w:rsidP="004A4D67">
            <w:pPr>
              <w:snapToGrid w:val="0"/>
              <w:spacing w:line="264" w:lineRule="auto"/>
              <w:rPr>
                <w:rFonts w:ascii="思源黑体 CN Medium" w:eastAsia="思源黑体 CN Medium" w:hAnsi="思源黑体 CN Medium"/>
                <w:szCs w:val="21"/>
              </w:rPr>
            </w:pPr>
          </w:p>
        </w:tc>
        <w:tc>
          <w:tcPr>
            <w:tcW w:w="813" w:type="pct"/>
            <w:shd w:val="clear" w:color="auto" w:fill="auto"/>
            <w:tcMar>
              <w:top w:w="15" w:type="dxa"/>
              <w:left w:w="108" w:type="dxa"/>
              <w:bottom w:w="0" w:type="dxa"/>
              <w:right w:w="108" w:type="dxa"/>
            </w:tcMar>
            <w:vAlign w:val="center"/>
            <w:hideMark/>
          </w:tcPr>
          <w:p w14:paraId="69B3DCBB"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非法登录</w:t>
            </w:r>
          </w:p>
        </w:tc>
        <w:tc>
          <w:tcPr>
            <w:tcW w:w="3527" w:type="pct"/>
            <w:shd w:val="clear" w:color="auto" w:fill="auto"/>
            <w:tcMar>
              <w:top w:w="15" w:type="dxa"/>
              <w:left w:w="108" w:type="dxa"/>
              <w:bottom w:w="0" w:type="dxa"/>
              <w:right w:w="108" w:type="dxa"/>
            </w:tcMar>
            <w:vAlign w:val="center"/>
            <w:hideMark/>
          </w:tcPr>
          <w:p w14:paraId="3427CED9"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有些资料将这种方式归为被动攻击方式。</w:t>
            </w:r>
          </w:p>
        </w:tc>
      </w:tr>
    </w:tbl>
    <w:p w14:paraId="6AFA3FE9" w14:textId="7E147A38" w:rsidR="004C1C35" w:rsidRPr="009A0E46" w:rsidRDefault="004C1C35" w:rsidP="004A4D67">
      <w:pPr>
        <w:widowControl/>
        <w:spacing w:line="264" w:lineRule="auto"/>
        <w:jc w:val="left"/>
        <w:rPr>
          <w:rFonts w:ascii="思源黑体 CN Medium" w:eastAsia="思源黑体 CN Medium" w:hAnsi="思源黑体 CN Medium"/>
          <w:szCs w:val="21"/>
        </w:rPr>
      </w:pPr>
    </w:p>
    <w:p w14:paraId="7D4FEBC2" w14:textId="3DFF4BF9" w:rsidR="004C1C35" w:rsidRPr="009A0E46" w:rsidRDefault="004C1C35" w:rsidP="004A4D67">
      <w:pPr>
        <w:widowControl/>
        <w:spacing w:line="264" w:lineRule="auto"/>
        <w:jc w:val="left"/>
        <w:rPr>
          <w:rFonts w:ascii="思源黑体 CN Medium" w:eastAsia="思源黑体 CN Medium" w:hAnsi="思源黑体 CN Medium"/>
          <w:szCs w:val="21"/>
        </w:rPr>
      </w:pPr>
      <w:r w:rsidRPr="009A0E46">
        <w:rPr>
          <w:rFonts w:ascii="思源黑体 CN Medium" w:eastAsia="思源黑体 CN Medium" w:hAnsi="思源黑体 CN Medium"/>
          <w:szCs w:val="21"/>
        </w:rPr>
        <w:br w:type="page"/>
      </w:r>
    </w:p>
    <w:p w14:paraId="3591BEEE" w14:textId="0A228FFB"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lastRenderedPageBreak/>
        <w:t>75、主动攻击</w:t>
      </w:r>
    </w:p>
    <w:p w14:paraId="33569338"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主动攻击的类别主要有：中断（破坏可用性），篡改（破坏完整性），伪造（破坏真实性）</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29"/>
        <w:gridCol w:w="1452"/>
        <w:gridCol w:w="6763"/>
      </w:tblGrid>
      <w:tr w:rsidR="0059161A" w:rsidRPr="009A0E46" w14:paraId="18844F8D" w14:textId="77777777" w:rsidTr="0017016C">
        <w:trPr>
          <w:trHeight w:val="454"/>
        </w:trPr>
        <w:tc>
          <w:tcPr>
            <w:tcW w:w="604" w:type="pct"/>
            <w:shd w:val="clear" w:color="auto" w:fill="auto"/>
            <w:tcMar>
              <w:top w:w="15" w:type="dxa"/>
              <w:left w:w="108" w:type="dxa"/>
              <w:bottom w:w="0" w:type="dxa"/>
              <w:right w:w="108" w:type="dxa"/>
            </w:tcMar>
            <w:vAlign w:val="center"/>
            <w:hideMark/>
          </w:tcPr>
          <w:p w14:paraId="1B5A8E42"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攻击类型</w:t>
            </w:r>
          </w:p>
        </w:tc>
        <w:tc>
          <w:tcPr>
            <w:tcW w:w="777" w:type="pct"/>
            <w:shd w:val="clear" w:color="auto" w:fill="auto"/>
            <w:tcMar>
              <w:top w:w="15" w:type="dxa"/>
              <w:left w:w="108" w:type="dxa"/>
              <w:bottom w:w="0" w:type="dxa"/>
              <w:right w:w="108" w:type="dxa"/>
            </w:tcMar>
            <w:vAlign w:val="center"/>
            <w:hideMark/>
          </w:tcPr>
          <w:p w14:paraId="7C103551"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攻击名称</w:t>
            </w:r>
          </w:p>
        </w:tc>
        <w:tc>
          <w:tcPr>
            <w:tcW w:w="3619" w:type="pct"/>
            <w:shd w:val="clear" w:color="auto" w:fill="auto"/>
            <w:tcMar>
              <w:top w:w="15" w:type="dxa"/>
              <w:left w:w="108" w:type="dxa"/>
              <w:bottom w:w="0" w:type="dxa"/>
              <w:right w:w="108" w:type="dxa"/>
            </w:tcMar>
            <w:vAlign w:val="center"/>
            <w:hideMark/>
          </w:tcPr>
          <w:p w14:paraId="14DA5F3C"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描述</w:t>
            </w:r>
          </w:p>
        </w:tc>
      </w:tr>
      <w:tr w:rsidR="0017016C" w:rsidRPr="009A0E46" w14:paraId="7DBD6028" w14:textId="77777777" w:rsidTr="0017016C">
        <w:trPr>
          <w:trHeight w:val="454"/>
        </w:trPr>
        <w:tc>
          <w:tcPr>
            <w:tcW w:w="604" w:type="pct"/>
            <w:vMerge w:val="restart"/>
            <w:shd w:val="clear" w:color="auto" w:fill="auto"/>
            <w:tcMar>
              <w:top w:w="15" w:type="dxa"/>
              <w:left w:w="108" w:type="dxa"/>
              <w:bottom w:w="0" w:type="dxa"/>
              <w:right w:w="108" w:type="dxa"/>
            </w:tcMar>
            <w:vAlign w:val="center"/>
            <w:hideMark/>
          </w:tcPr>
          <w:p w14:paraId="26EC8407" w14:textId="77777777" w:rsidR="0017016C" w:rsidRPr="009A0E46" w:rsidRDefault="0017016C"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主动攻击</w:t>
            </w:r>
          </w:p>
        </w:tc>
        <w:tc>
          <w:tcPr>
            <w:tcW w:w="777" w:type="pct"/>
            <w:shd w:val="clear" w:color="auto" w:fill="auto"/>
            <w:tcMar>
              <w:top w:w="15" w:type="dxa"/>
              <w:left w:w="108" w:type="dxa"/>
              <w:bottom w:w="0" w:type="dxa"/>
              <w:right w:w="108" w:type="dxa"/>
            </w:tcMar>
            <w:vAlign w:val="center"/>
            <w:hideMark/>
          </w:tcPr>
          <w:p w14:paraId="5A91D609" w14:textId="77777777" w:rsidR="0017016C" w:rsidRPr="009A0E46" w:rsidRDefault="0017016C"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假冒身份</w:t>
            </w:r>
          </w:p>
        </w:tc>
        <w:tc>
          <w:tcPr>
            <w:tcW w:w="3619" w:type="pct"/>
            <w:shd w:val="clear" w:color="auto" w:fill="auto"/>
            <w:tcMar>
              <w:top w:w="15" w:type="dxa"/>
              <w:left w:w="108" w:type="dxa"/>
              <w:bottom w:w="0" w:type="dxa"/>
              <w:right w:w="108" w:type="dxa"/>
            </w:tcMar>
            <w:vAlign w:val="center"/>
            <w:hideMark/>
          </w:tcPr>
          <w:p w14:paraId="27CCFAC7" w14:textId="77777777" w:rsidR="0017016C" w:rsidRPr="009A0E46" w:rsidRDefault="0017016C"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通过欺骗通信系统（或用户）达到非法用户冒充成为合法用户，或者特权小的用户冒充成为特权大的用户的目的。黑客大多是采用假冒进行攻击。</w:t>
            </w:r>
          </w:p>
        </w:tc>
      </w:tr>
      <w:tr w:rsidR="0017016C" w:rsidRPr="009A0E46" w14:paraId="0C4446CB" w14:textId="77777777" w:rsidTr="0017016C">
        <w:trPr>
          <w:trHeight w:val="454"/>
        </w:trPr>
        <w:tc>
          <w:tcPr>
            <w:tcW w:w="604" w:type="pct"/>
            <w:vMerge/>
            <w:shd w:val="clear" w:color="auto" w:fill="auto"/>
            <w:vAlign w:val="center"/>
            <w:hideMark/>
          </w:tcPr>
          <w:p w14:paraId="651EE3C0" w14:textId="77777777" w:rsidR="0017016C" w:rsidRPr="009A0E46" w:rsidRDefault="0017016C" w:rsidP="004A4D67">
            <w:pPr>
              <w:snapToGrid w:val="0"/>
              <w:spacing w:line="264" w:lineRule="auto"/>
              <w:rPr>
                <w:rFonts w:ascii="思源黑体 CN Medium" w:eastAsia="思源黑体 CN Medium" w:hAnsi="思源黑体 CN Medium"/>
                <w:szCs w:val="21"/>
              </w:rPr>
            </w:pPr>
          </w:p>
        </w:tc>
        <w:tc>
          <w:tcPr>
            <w:tcW w:w="777" w:type="pct"/>
            <w:shd w:val="clear" w:color="auto" w:fill="auto"/>
            <w:tcMar>
              <w:top w:w="15" w:type="dxa"/>
              <w:left w:w="108" w:type="dxa"/>
              <w:bottom w:w="0" w:type="dxa"/>
              <w:right w:w="108" w:type="dxa"/>
            </w:tcMar>
            <w:vAlign w:val="center"/>
            <w:hideMark/>
          </w:tcPr>
          <w:p w14:paraId="6D143B74" w14:textId="77777777" w:rsidR="0017016C" w:rsidRPr="009A0E46" w:rsidRDefault="0017016C"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抵赖</w:t>
            </w:r>
          </w:p>
        </w:tc>
        <w:tc>
          <w:tcPr>
            <w:tcW w:w="3619" w:type="pct"/>
            <w:shd w:val="clear" w:color="auto" w:fill="auto"/>
            <w:tcMar>
              <w:top w:w="15" w:type="dxa"/>
              <w:left w:w="108" w:type="dxa"/>
              <w:bottom w:w="0" w:type="dxa"/>
              <w:right w:w="108" w:type="dxa"/>
            </w:tcMar>
            <w:vAlign w:val="center"/>
            <w:hideMark/>
          </w:tcPr>
          <w:p w14:paraId="3C39B0E6" w14:textId="77777777" w:rsidR="0017016C" w:rsidRPr="009A0E46" w:rsidRDefault="0017016C"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这是一种来自用户的攻击，比如：否认自己曾经发布过的某条消息、伪造一份对方来信等。</w:t>
            </w:r>
          </w:p>
        </w:tc>
      </w:tr>
      <w:tr w:rsidR="0017016C" w:rsidRPr="009A0E46" w14:paraId="4CFB7CD9" w14:textId="77777777" w:rsidTr="0017016C">
        <w:trPr>
          <w:trHeight w:val="454"/>
        </w:trPr>
        <w:tc>
          <w:tcPr>
            <w:tcW w:w="604" w:type="pct"/>
            <w:vMerge/>
            <w:shd w:val="clear" w:color="auto" w:fill="auto"/>
            <w:vAlign w:val="center"/>
            <w:hideMark/>
          </w:tcPr>
          <w:p w14:paraId="325C880E" w14:textId="77777777" w:rsidR="0017016C" w:rsidRPr="009A0E46" w:rsidRDefault="0017016C" w:rsidP="004A4D67">
            <w:pPr>
              <w:snapToGrid w:val="0"/>
              <w:spacing w:line="264" w:lineRule="auto"/>
              <w:rPr>
                <w:rFonts w:ascii="思源黑体 CN Medium" w:eastAsia="思源黑体 CN Medium" w:hAnsi="思源黑体 CN Medium"/>
                <w:szCs w:val="21"/>
              </w:rPr>
            </w:pPr>
          </w:p>
        </w:tc>
        <w:tc>
          <w:tcPr>
            <w:tcW w:w="777" w:type="pct"/>
            <w:shd w:val="clear" w:color="auto" w:fill="auto"/>
            <w:tcMar>
              <w:top w:w="15" w:type="dxa"/>
              <w:left w:w="108" w:type="dxa"/>
              <w:bottom w:w="0" w:type="dxa"/>
              <w:right w:w="108" w:type="dxa"/>
            </w:tcMar>
            <w:vAlign w:val="center"/>
            <w:hideMark/>
          </w:tcPr>
          <w:p w14:paraId="22DC3E4E" w14:textId="77777777" w:rsidR="0017016C" w:rsidRPr="009A0E46" w:rsidRDefault="0017016C"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旁路控制</w:t>
            </w:r>
          </w:p>
          <w:p w14:paraId="764EF92B" w14:textId="77777777" w:rsidR="0017016C" w:rsidRPr="009A0E46" w:rsidRDefault="0017016C"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【旁路攻击】</w:t>
            </w:r>
          </w:p>
        </w:tc>
        <w:tc>
          <w:tcPr>
            <w:tcW w:w="3619" w:type="pct"/>
            <w:shd w:val="clear" w:color="auto" w:fill="auto"/>
            <w:tcMar>
              <w:top w:w="15" w:type="dxa"/>
              <w:left w:w="108" w:type="dxa"/>
              <w:bottom w:w="0" w:type="dxa"/>
              <w:right w:w="108" w:type="dxa"/>
            </w:tcMar>
            <w:vAlign w:val="center"/>
            <w:hideMark/>
          </w:tcPr>
          <w:p w14:paraId="4EB9E7B9" w14:textId="77777777" w:rsidR="0017016C" w:rsidRPr="009A0E46" w:rsidRDefault="0017016C"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密码学中是指绕过对加密算法的繁琐分析，利用密码算法的硬件实现的运算中泄露的信息。如执行时间、功耗、电磁辐射等，结合统计理论快速的破解密码系统。</w:t>
            </w:r>
          </w:p>
        </w:tc>
      </w:tr>
      <w:tr w:rsidR="0017016C" w:rsidRPr="009A0E46" w14:paraId="0484479D" w14:textId="77777777" w:rsidTr="0017016C">
        <w:trPr>
          <w:trHeight w:val="454"/>
        </w:trPr>
        <w:tc>
          <w:tcPr>
            <w:tcW w:w="604" w:type="pct"/>
            <w:vMerge/>
            <w:shd w:val="clear" w:color="auto" w:fill="auto"/>
            <w:vAlign w:val="center"/>
            <w:hideMark/>
          </w:tcPr>
          <w:p w14:paraId="66F16619" w14:textId="77777777" w:rsidR="0017016C" w:rsidRPr="009A0E46" w:rsidRDefault="0017016C" w:rsidP="004A4D67">
            <w:pPr>
              <w:snapToGrid w:val="0"/>
              <w:spacing w:line="264" w:lineRule="auto"/>
              <w:rPr>
                <w:rFonts w:ascii="思源黑体 CN Medium" w:eastAsia="思源黑体 CN Medium" w:hAnsi="思源黑体 CN Medium"/>
                <w:szCs w:val="21"/>
              </w:rPr>
            </w:pPr>
          </w:p>
        </w:tc>
        <w:tc>
          <w:tcPr>
            <w:tcW w:w="777" w:type="pct"/>
            <w:shd w:val="clear" w:color="auto" w:fill="auto"/>
            <w:tcMar>
              <w:top w:w="15" w:type="dxa"/>
              <w:left w:w="108" w:type="dxa"/>
              <w:bottom w:w="0" w:type="dxa"/>
              <w:right w:w="108" w:type="dxa"/>
            </w:tcMar>
            <w:vAlign w:val="center"/>
            <w:hideMark/>
          </w:tcPr>
          <w:p w14:paraId="55E6C20B" w14:textId="77777777" w:rsidR="0017016C" w:rsidRPr="009A0E46" w:rsidRDefault="0017016C"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重放攻击</w:t>
            </w:r>
          </w:p>
        </w:tc>
        <w:tc>
          <w:tcPr>
            <w:tcW w:w="3619" w:type="pct"/>
            <w:shd w:val="clear" w:color="auto" w:fill="auto"/>
            <w:tcMar>
              <w:top w:w="15" w:type="dxa"/>
              <w:left w:w="108" w:type="dxa"/>
              <w:bottom w:w="0" w:type="dxa"/>
              <w:right w:w="108" w:type="dxa"/>
            </w:tcMar>
            <w:vAlign w:val="center"/>
            <w:hideMark/>
          </w:tcPr>
          <w:p w14:paraId="10AF0E98" w14:textId="77777777" w:rsidR="0017016C" w:rsidRPr="009A0E46" w:rsidRDefault="0017016C"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所截获的某次合法的通信数据拷贝，出于非法的目的而被重新发送。</w:t>
            </w:r>
          </w:p>
          <w:p w14:paraId="26CF9498" w14:textId="77777777" w:rsidR="0017016C" w:rsidRPr="009A0E46" w:rsidRDefault="0017016C"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加</w:t>
            </w:r>
            <w:proofErr w:type="gramStart"/>
            <w:r w:rsidRPr="009A0E46">
              <w:rPr>
                <w:rFonts w:ascii="思源黑体 CN Medium" w:eastAsia="思源黑体 CN Medium" w:hAnsi="思源黑体 CN Medium" w:hint="eastAsia"/>
                <w:szCs w:val="21"/>
              </w:rPr>
              <w:t>时间戳能识别</w:t>
            </w:r>
            <w:proofErr w:type="gramEnd"/>
            <w:r w:rsidRPr="009A0E46">
              <w:rPr>
                <w:rFonts w:ascii="思源黑体 CN Medium" w:eastAsia="思源黑体 CN Medium" w:hAnsi="思源黑体 CN Medium" w:hint="eastAsia"/>
                <w:szCs w:val="21"/>
              </w:rPr>
              <w:t>并应对重放攻击。</w:t>
            </w:r>
          </w:p>
        </w:tc>
      </w:tr>
      <w:tr w:rsidR="0017016C" w:rsidRPr="009A0E46" w14:paraId="798938ED" w14:textId="77777777" w:rsidTr="0017016C">
        <w:trPr>
          <w:trHeight w:val="454"/>
        </w:trPr>
        <w:tc>
          <w:tcPr>
            <w:tcW w:w="604" w:type="pct"/>
            <w:vMerge/>
            <w:shd w:val="clear" w:color="auto" w:fill="auto"/>
            <w:vAlign w:val="center"/>
            <w:hideMark/>
          </w:tcPr>
          <w:p w14:paraId="61BC14F2" w14:textId="77777777" w:rsidR="0017016C" w:rsidRPr="009A0E46" w:rsidRDefault="0017016C" w:rsidP="004A4D67">
            <w:pPr>
              <w:snapToGrid w:val="0"/>
              <w:spacing w:line="264" w:lineRule="auto"/>
              <w:rPr>
                <w:rFonts w:ascii="思源黑体 CN Medium" w:eastAsia="思源黑体 CN Medium" w:hAnsi="思源黑体 CN Medium"/>
                <w:szCs w:val="21"/>
              </w:rPr>
            </w:pPr>
          </w:p>
        </w:tc>
        <w:tc>
          <w:tcPr>
            <w:tcW w:w="777" w:type="pct"/>
            <w:shd w:val="clear" w:color="auto" w:fill="auto"/>
            <w:tcMar>
              <w:top w:w="15" w:type="dxa"/>
              <w:left w:w="108" w:type="dxa"/>
              <w:bottom w:w="0" w:type="dxa"/>
              <w:right w:w="108" w:type="dxa"/>
            </w:tcMar>
            <w:vAlign w:val="center"/>
            <w:hideMark/>
          </w:tcPr>
          <w:p w14:paraId="077C69A0" w14:textId="77777777" w:rsidR="0017016C" w:rsidRPr="009A0E46" w:rsidRDefault="0017016C"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拒绝服务</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DOS</w:t>
            </w:r>
            <w:r w:rsidRPr="007854D8">
              <w:rPr>
                <w:rFonts w:ascii="思源黑体 CN Medium" w:eastAsia="思源黑体 CN Medium" w:hAnsi="思源黑体 CN Medium" w:hint="eastAsia"/>
                <w:szCs w:val="21"/>
              </w:rPr>
              <w:t>）</w:t>
            </w:r>
          </w:p>
        </w:tc>
        <w:tc>
          <w:tcPr>
            <w:tcW w:w="3619" w:type="pct"/>
            <w:shd w:val="clear" w:color="auto" w:fill="auto"/>
            <w:tcMar>
              <w:top w:w="15" w:type="dxa"/>
              <w:left w:w="108" w:type="dxa"/>
              <w:bottom w:w="0" w:type="dxa"/>
              <w:right w:w="108" w:type="dxa"/>
            </w:tcMar>
            <w:vAlign w:val="center"/>
            <w:hideMark/>
          </w:tcPr>
          <w:p w14:paraId="4AECCD35" w14:textId="77777777" w:rsidR="0017016C" w:rsidRPr="009A0E46" w:rsidRDefault="0017016C"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对信息或其它资源的</w:t>
            </w:r>
            <w:proofErr w:type="gramStart"/>
            <w:r w:rsidRPr="009A0E46">
              <w:rPr>
                <w:rFonts w:ascii="思源黑体 CN Medium" w:eastAsia="思源黑体 CN Medium" w:hAnsi="思源黑体 CN Medium" w:hint="eastAsia"/>
                <w:szCs w:val="21"/>
              </w:rPr>
              <w:t>合法访问</w:t>
            </w:r>
            <w:proofErr w:type="gramEnd"/>
            <w:r w:rsidRPr="009A0E46">
              <w:rPr>
                <w:rFonts w:ascii="思源黑体 CN Medium" w:eastAsia="思源黑体 CN Medium" w:hAnsi="思源黑体 CN Medium" w:hint="eastAsia"/>
                <w:szCs w:val="21"/>
              </w:rPr>
              <w:t>被无条件地阻止。</w:t>
            </w:r>
          </w:p>
        </w:tc>
      </w:tr>
      <w:tr w:rsidR="0017016C" w:rsidRPr="009A0E46" w14:paraId="75739E33" w14:textId="77777777" w:rsidTr="0017016C">
        <w:trPr>
          <w:trHeight w:val="454"/>
        </w:trPr>
        <w:tc>
          <w:tcPr>
            <w:tcW w:w="604" w:type="pct"/>
            <w:vMerge/>
            <w:shd w:val="clear" w:color="auto" w:fill="auto"/>
            <w:vAlign w:val="center"/>
          </w:tcPr>
          <w:p w14:paraId="2059D1AA" w14:textId="77777777" w:rsidR="0017016C" w:rsidRPr="009A0E46" w:rsidRDefault="0017016C" w:rsidP="004A4D67">
            <w:pPr>
              <w:snapToGrid w:val="0"/>
              <w:spacing w:line="264" w:lineRule="auto"/>
              <w:rPr>
                <w:rFonts w:ascii="思源黑体 CN Medium" w:eastAsia="思源黑体 CN Medium" w:hAnsi="思源黑体 CN Medium"/>
                <w:szCs w:val="21"/>
              </w:rPr>
            </w:pPr>
          </w:p>
        </w:tc>
        <w:tc>
          <w:tcPr>
            <w:tcW w:w="777" w:type="pct"/>
            <w:tcBorders>
              <w:top w:val="single" w:sz="4" w:space="0" w:color="auto"/>
              <w:bottom w:val="single" w:sz="4" w:space="0" w:color="auto"/>
              <w:right w:val="single" w:sz="4" w:space="0" w:color="auto"/>
            </w:tcBorders>
            <w:shd w:val="clear" w:color="auto" w:fill="auto"/>
            <w:tcMar>
              <w:top w:w="15" w:type="dxa"/>
              <w:left w:w="108" w:type="dxa"/>
              <w:bottom w:w="0" w:type="dxa"/>
              <w:right w:w="108" w:type="dxa"/>
            </w:tcMar>
            <w:vAlign w:val="center"/>
          </w:tcPr>
          <w:p w14:paraId="30CD1A16" w14:textId="77777777" w:rsidR="0017016C" w:rsidRPr="009A0E46" w:rsidRDefault="0017016C" w:rsidP="004A4D67">
            <w:pPr>
              <w:pStyle w:val="a9"/>
              <w:snapToGrid w:val="0"/>
              <w:spacing w:before="0" w:beforeAutospacing="0" w:after="0" w:afterAutospacing="0" w:line="264" w:lineRule="auto"/>
              <w:jc w:val="center"/>
              <w:rPr>
                <w:rFonts w:ascii="思源黑体 CN Medium" w:eastAsia="思源黑体 CN Medium" w:hAnsi="思源黑体 CN Medium" w:cs="Arial"/>
                <w:sz w:val="21"/>
                <w:szCs w:val="21"/>
              </w:rPr>
            </w:pPr>
            <w:r w:rsidRPr="009A0E46">
              <w:rPr>
                <w:rFonts w:ascii="思源黑体 CN Medium" w:eastAsia="思源黑体 CN Medium" w:hAnsi="思源黑体 CN Medium" w:cs="Times New Roman" w:hint="eastAsia"/>
                <w:bCs/>
                <w:kern w:val="2"/>
                <w:sz w:val="21"/>
                <w:szCs w:val="21"/>
              </w:rPr>
              <w:t>XSS</w:t>
            </w:r>
            <w:proofErr w:type="gramStart"/>
            <w:r w:rsidRPr="009A0E46">
              <w:rPr>
                <w:rFonts w:ascii="思源黑体 CN Medium" w:eastAsia="思源黑体 CN Medium" w:hAnsi="思源黑体 CN Medium" w:cs="Times New Roman" w:hint="eastAsia"/>
                <w:bCs/>
                <w:kern w:val="2"/>
                <w:sz w:val="21"/>
                <w:szCs w:val="21"/>
              </w:rPr>
              <w:t>跨站脚本</w:t>
            </w:r>
            <w:proofErr w:type="gramEnd"/>
            <w:r w:rsidRPr="009A0E46">
              <w:rPr>
                <w:rFonts w:ascii="思源黑体 CN Medium" w:eastAsia="思源黑体 CN Medium" w:hAnsi="思源黑体 CN Medium" w:cs="Times New Roman" w:hint="eastAsia"/>
                <w:bCs/>
                <w:kern w:val="2"/>
                <w:sz w:val="21"/>
                <w:szCs w:val="21"/>
              </w:rPr>
              <w:t>攻击</w:t>
            </w:r>
          </w:p>
        </w:tc>
        <w:tc>
          <w:tcPr>
            <w:tcW w:w="3619" w:type="pct"/>
            <w:tcBorders>
              <w:left w:val="single" w:sz="4" w:space="0" w:color="auto"/>
            </w:tcBorders>
            <w:shd w:val="clear" w:color="auto" w:fill="auto"/>
            <w:tcMar>
              <w:top w:w="15" w:type="dxa"/>
              <w:left w:w="108" w:type="dxa"/>
              <w:bottom w:w="0" w:type="dxa"/>
              <w:right w:w="108" w:type="dxa"/>
            </w:tcMar>
            <w:vAlign w:val="center"/>
          </w:tcPr>
          <w:p w14:paraId="476E81BA" w14:textId="77777777" w:rsidR="0017016C" w:rsidRPr="009A0E46" w:rsidRDefault="0017016C" w:rsidP="004A4D67">
            <w:pPr>
              <w:pStyle w:val="a9"/>
              <w:snapToGrid w:val="0"/>
              <w:spacing w:before="0" w:beforeAutospacing="0" w:after="0" w:afterAutospacing="0" w:line="264" w:lineRule="auto"/>
              <w:jc w:val="both"/>
              <w:rPr>
                <w:rFonts w:ascii="思源黑体 CN Medium" w:eastAsia="思源黑体 CN Medium" w:hAnsi="思源黑体 CN Medium" w:cs="Arial"/>
                <w:sz w:val="21"/>
                <w:szCs w:val="21"/>
              </w:rPr>
            </w:pPr>
            <w:r w:rsidRPr="009A0E46">
              <w:rPr>
                <w:rFonts w:ascii="思源黑体 CN Medium" w:eastAsia="思源黑体 CN Medium" w:hAnsi="思源黑体 CN Medium" w:cs="Times New Roman" w:hint="eastAsia"/>
                <w:bCs/>
                <w:kern w:val="2"/>
                <w:sz w:val="21"/>
                <w:szCs w:val="21"/>
              </w:rPr>
              <w:t>通过利用网页【开发时留下的漏洞】，通过巧妙的方法注入恶意指令代码到网页</w:t>
            </w:r>
          </w:p>
        </w:tc>
      </w:tr>
      <w:tr w:rsidR="0017016C" w:rsidRPr="009A0E46" w14:paraId="6CBD8B85" w14:textId="77777777" w:rsidTr="0017016C">
        <w:trPr>
          <w:trHeight w:val="454"/>
        </w:trPr>
        <w:tc>
          <w:tcPr>
            <w:tcW w:w="604" w:type="pct"/>
            <w:vMerge/>
            <w:shd w:val="clear" w:color="auto" w:fill="auto"/>
            <w:vAlign w:val="center"/>
          </w:tcPr>
          <w:p w14:paraId="6F88FE5D" w14:textId="77777777" w:rsidR="0017016C" w:rsidRPr="009A0E46" w:rsidRDefault="0017016C" w:rsidP="004A4D67">
            <w:pPr>
              <w:snapToGrid w:val="0"/>
              <w:spacing w:line="264" w:lineRule="auto"/>
              <w:rPr>
                <w:rFonts w:ascii="思源黑体 CN Medium" w:eastAsia="思源黑体 CN Medium" w:hAnsi="思源黑体 CN Medium"/>
                <w:szCs w:val="21"/>
              </w:rPr>
            </w:pPr>
          </w:p>
        </w:tc>
        <w:tc>
          <w:tcPr>
            <w:tcW w:w="777" w:type="pct"/>
            <w:tcBorders>
              <w:top w:val="single" w:sz="4" w:space="0" w:color="auto"/>
              <w:bottom w:val="single" w:sz="4" w:space="0" w:color="auto"/>
              <w:right w:val="single" w:sz="4" w:space="0" w:color="auto"/>
            </w:tcBorders>
            <w:shd w:val="clear" w:color="auto" w:fill="auto"/>
            <w:tcMar>
              <w:top w:w="15" w:type="dxa"/>
              <w:left w:w="108" w:type="dxa"/>
              <w:bottom w:w="0" w:type="dxa"/>
              <w:right w:w="108" w:type="dxa"/>
            </w:tcMar>
            <w:vAlign w:val="center"/>
          </w:tcPr>
          <w:p w14:paraId="75932F17" w14:textId="77777777" w:rsidR="0017016C" w:rsidRPr="009A0E46" w:rsidRDefault="0017016C" w:rsidP="004A4D67">
            <w:pPr>
              <w:pStyle w:val="a9"/>
              <w:snapToGrid w:val="0"/>
              <w:spacing w:before="0" w:beforeAutospacing="0" w:after="0" w:afterAutospacing="0" w:line="264" w:lineRule="auto"/>
              <w:jc w:val="center"/>
              <w:rPr>
                <w:rFonts w:ascii="思源黑体 CN Medium" w:eastAsia="思源黑体 CN Medium" w:hAnsi="思源黑体 CN Medium" w:cs="Arial"/>
                <w:sz w:val="21"/>
                <w:szCs w:val="21"/>
              </w:rPr>
            </w:pPr>
            <w:r w:rsidRPr="009A0E46">
              <w:rPr>
                <w:rFonts w:ascii="思源黑体 CN Medium" w:eastAsia="思源黑体 CN Medium" w:hAnsi="思源黑体 CN Medium" w:cs="Times New Roman" w:hint="eastAsia"/>
                <w:bCs/>
                <w:kern w:val="2"/>
                <w:sz w:val="21"/>
                <w:szCs w:val="21"/>
              </w:rPr>
              <w:t>CSRF</w:t>
            </w:r>
            <w:proofErr w:type="gramStart"/>
            <w:r w:rsidRPr="009A0E46">
              <w:rPr>
                <w:rFonts w:ascii="思源黑体 CN Medium" w:eastAsia="思源黑体 CN Medium" w:hAnsi="思源黑体 CN Medium" w:cs="Times New Roman" w:hint="eastAsia"/>
                <w:bCs/>
                <w:kern w:val="2"/>
                <w:sz w:val="21"/>
                <w:szCs w:val="21"/>
              </w:rPr>
              <w:t>跨站请求</w:t>
            </w:r>
            <w:proofErr w:type="gramEnd"/>
            <w:r w:rsidRPr="009A0E46">
              <w:rPr>
                <w:rFonts w:ascii="思源黑体 CN Medium" w:eastAsia="思源黑体 CN Medium" w:hAnsi="思源黑体 CN Medium" w:cs="Times New Roman" w:hint="eastAsia"/>
                <w:bCs/>
                <w:kern w:val="2"/>
                <w:sz w:val="21"/>
                <w:szCs w:val="21"/>
              </w:rPr>
              <w:t>伪造攻击</w:t>
            </w:r>
          </w:p>
        </w:tc>
        <w:tc>
          <w:tcPr>
            <w:tcW w:w="3619" w:type="pct"/>
            <w:tcBorders>
              <w:left w:val="single" w:sz="4" w:space="0" w:color="auto"/>
            </w:tcBorders>
            <w:shd w:val="clear" w:color="auto" w:fill="auto"/>
            <w:tcMar>
              <w:top w:w="15" w:type="dxa"/>
              <w:left w:w="108" w:type="dxa"/>
              <w:bottom w:w="0" w:type="dxa"/>
              <w:right w:w="108" w:type="dxa"/>
            </w:tcMar>
            <w:vAlign w:val="center"/>
          </w:tcPr>
          <w:p w14:paraId="2A82888E" w14:textId="77777777" w:rsidR="0017016C" w:rsidRPr="009A0E46" w:rsidRDefault="0017016C" w:rsidP="004A4D67">
            <w:pPr>
              <w:pStyle w:val="a9"/>
              <w:snapToGrid w:val="0"/>
              <w:spacing w:before="0" w:beforeAutospacing="0" w:after="0" w:afterAutospacing="0" w:line="264" w:lineRule="auto"/>
              <w:jc w:val="both"/>
              <w:rPr>
                <w:rFonts w:ascii="思源黑体 CN Medium" w:eastAsia="思源黑体 CN Medium" w:hAnsi="思源黑体 CN Medium" w:cs="Arial"/>
                <w:sz w:val="21"/>
                <w:szCs w:val="21"/>
              </w:rPr>
            </w:pPr>
            <w:r w:rsidRPr="009A0E46">
              <w:rPr>
                <w:rFonts w:ascii="思源黑体 CN Medium" w:eastAsia="思源黑体 CN Medium" w:hAnsi="思源黑体 CN Medium" w:cs="Times New Roman" w:hint="eastAsia"/>
                <w:bCs/>
                <w:kern w:val="2"/>
                <w:sz w:val="21"/>
                <w:szCs w:val="21"/>
              </w:rPr>
              <w:t>攻击者通过一些技术手段欺骗用户的浏览器与访问一个自己曾经认证过的网站并执行一些操作（如转账或购买商品等）。</w:t>
            </w:r>
          </w:p>
        </w:tc>
      </w:tr>
      <w:tr w:rsidR="0017016C" w:rsidRPr="009A0E46" w14:paraId="5BA0BDCC" w14:textId="77777777" w:rsidTr="0017016C">
        <w:trPr>
          <w:trHeight w:val="454"/>
        </w:trPr>
        <w:tc>
          <w:tcPr>
            <w:tcW w:w="604" w:type="pct"/>
            <w:vMerge/>
            <w:shd w:val="clear" w:color="auto" w:fill="auto"/>
            <w:vAlign w:val="center"/>
          </w:tcPr>
          <w:p w14:paraId="3E9E68A6" w14:textId="77777777" w:rsidR="0017016C" w:rsidRPr="009A0E46" w:rsidRDefault="0017016C" w:rsidP="004A4D67">
            <w:pPr>
              <w:snapToGrid w:val="0"/>
              <w:spacing w:line="264" w:lineRule="auto"/>
              <w:rPr>
                <w:rFonts w:ascii="思源黑体 CN Medium" w:eastAsia="思源黑体 CN Medium" w:hAnsi="思源黑体 CN Medium"/>
                <w:szCs w:val="21"/>
              </w:rPr>
            </w:pPr>
          </w:p>
        </w:tc>
        <w:tc>
          <w:tcPr>
            <w:tcW w:w="777" w:type="pct"/>
            <w:tcBorders>
              <w:top w:val="single" w:sz="4" w:space="0" w:color="auto"/>
              <w:bottom w:val="single" w:sz="4" w:space="0" w:color="auto"/>
              <w:right w:val="single" w:sz="4" w:space="0" w:color="auto"/>
            </w:tcBorders>
            <w:shd w:val="clear" w:color="auto" w:fill="auto"/>
            <w:tcMar>
              <w:top w:w="15" w:type="dxa"/>
              <w:left w:w="108" w:type="dxa"/>
              <w:bottom w:w="0" w:type="dxa"/>
              <w:right w:w="108" w:type="dxa"/>
            </w:tcMar>
            <w:vAlign w:val="center"/>
          </w:tcPr>
          <w:p w14:paraId="5E21818B" w14:textId="77777777" w:rsidR="0017016C" w:rsidRPr="009A0E46" w:rsidRDefault="0017016C" w:rsidP="004A4D67">
            <w:pPr>
              <w:pStyle w:val="a9"/>
              <w:snapToGrid w:val="0"/>
              <w:spacing w:before="0" w:beforeAutospacing="0" w:after="0" w:afterAutospacing="0" w:line="264" w:lineRule="auto"/>
              <w:jc w:val="center"/>
              <w:rPr>
                <w:rFonts w:ascii="思源黑体 CN Medium" w:eastAsia="思源黑体 CN Medium" w:hAnsi="思源黑体 CN Medium" w:cs="Arial"/>
                <w:sz w:val="21"/>
                <w:szCs w:val="21"/>
              </w:rPr>
            </w:pPr>
            <w:r w:rsidRPr="009A0E46">
              <w:rPr>
                <w:rFonts w:ascii="思源黑体 CN Medium" w:eastAsia="思源黑体 CN Medium" w:hAnsi="思源黑体 CN Medium" w:cs="Times New Roman" w:hint="eastAsia"/>
                <w:bCs/>
                <w:kern w:val="2"/>
                <w:sz w:val="21"/>
                <w:szCs w:val="21"/>
              </w:rPr>
              <w:t>缓冲区溢出攻击</w:t>
            </w:r>
          </w:p>
        </w:tc>
        <w:tc>
          <w:tcPr>
            <w:tcW w:w="3619" w:type="pct"/>
            <w:tcBorders>
              <w:left w:val="single" w:sz="4" w:space="0" w:color="auto"/>
            </w:tcBorders>
            <w:shd w:val="clear" w:color="auto" w:fill="auto"/>
            <w:tcMar>
              <w:top w:w="15" w:type="dxa"/>
              <w:left w:w="108" w:type="dxa"/>
              <w:bottom w:w="0" w:type="dxa"/>
              <w:right w:w="108" w:type="dxa"/>
            </w:tcMar>
            <w:vAlign w:val="center"/>
          </w:tcPr>
          <w:p w14:paraId="46739826" w14:textId="77777777" w:rsidR="0017016C" w:rsidRPr="009A0E46" w:rsidRDefault="0017016C" w:rsidP="004A4D67">
            <w:pPr>
              <w:pStyle w:val="a9"/>
              <w:snapToGrid w:val="0"/>
              <w:spacing w:before="0" w:beforeAutospacing="0" w:after="0" w:afterAutospacing="0" w:line="264" w:lineRule="auto"/>
              <w:jc w:val="both"/>
              <w:rPr>
                <w:rFonts w:ascii="思源黑体 CN Medium" w:eastAsia="思源黑体 CN Medium" w:hAnsi="思源黑体 CN Medium" w:cs="Arial"/>
                <w:sz w:val="21"/>
                <w:szCs w:val="21"/>
              </w:rPr>
            </w:pPr>
            <w:r w:rsidRPr="009A0E46">
              <w:rPr>
                <w:rFonts w:ascii="思源黑体 CN Medium" w:eastAsia="思源黑体 CN Medium" w:hAnsi="思源黑体 CN Medium" w:cs="Times New Roman" w:hint="eastAsia"/>
                <w:bCs/>
                <w:kern w:val="2"/>
                <w:sz w:val="21"/>
                <w:szCs w:val="21"/>
              </w:rPr>
              <w:t>利用【缓冲区溢出漏洞】所进行的攻击。在各种操作系统、应用软件中广泛存在。</w:t>
            </w:r>
          </w:p>
        </w:tc>
      </w:tr>
      <w:tr w:rsidR="0017016C" w:rsidRPr="009A0E46" w14:paraId="5B3974F0" w14:textId="77777777" w:rsidTr="004C1C35">
        <w:trPr>
          <w:trHeight w:val="454"/>
        </w:trPr>
        <w:tc>
          <w:tcPr>
            <w:tcW w:w="604" w:type="pct"/>
            <w:vMerge/>
            <w:shd w:val="clear" w:color="auto" w:fill="auto"/>
            <w:vAlign w:val="center"/>
          </w:tcPr>
          <w:p w14:paraId="409E2CB3" w14:textId="77777777" w:rsidR="0017016C" w:rsidRPr="009A0E46" w:rsidRDefault="0017016C" w:rsidP="004A4D67">
            <w:pPr>
              <w:snapToGrid w:val="0"/>
              <w:spacing w:line="264" w:lineRule="auto"/>
              <w:rPr>
                <w:rFonts w:ascii="思源黑体 CN Medium" w:eastAsia="思源黑体 CN Medium" w:hAnsi="思源黑体 CN Medium"/>
                <w:szCs w:val="21"/>
              </w:rPr>
            </w:pPr>
          </w:p>
        </w:tc>
        <w:tc>
          <w:tcPr>
            <w:tcW w:w="777" w:type="pct"/>
            <w:tcBorders>
              <w:top w:val="single" w:sz="4" w:space="0" w:color="auto"/>
              <w:bottom w:val="single" w:sz="4" w:space="0" w:color="auto"/>
              <w:right w:val="single" w:sz="4" w:space="0" w:color="auto"/>
            </w:tcBorders>
            <w:shd w:val="clear" w:color="auto" w:fill="auto"/>
            <w:tcMar>
              <w:top w:w="15" w:type="dxa"/>
              <w:left w:w="108" w:type="dxa"/>
              <w:bottom w:w="0" w:type="dxa"/>
              <w:right w:w="108" w:type="dxa"/>
            </w:tcMar>
            <w:vAlign w:val="center"/>
          </w:tcPr>
          <w:p w14:paraId="0F25B6F5" w14:textId="77777777" w:rsidR="0017016C" w:rsidRPr="009A0E46" w:rsidRDefault="0017016C" w:rsidP="004A4D67">
            <w:pPr>
              <w:pStyle w:val="a9"/>
              <w:snapToGrid w:val="0"/>
              <w:spacing w:before="0" w:beforeAutospacing="0" w:after="0" w:afterAutospacing="0" w:line="264" w:lineRule="auto"/>
              <w:jc w:val="center"/>
              <w:rPr>
                <w:rFonts w:ascii="思源黑体 CN Medium" w:eastAsia="思源黑体 CN Medium" w:hAnsi="思源黑体 CN Medium" w:cs="Arial"/>
                <w:sz w:val="21"/>
                <w:szCs w:val="21"/>
              </w:rPr>
            </w:pPr>
            <w:r w:rsidRPr="009A0E46">
              <w:rPr>
                <w:rFonts w:ascii="思源黑体 CN Medium" w:eastAsia="思源黑体 CN Medium" w:hAnsi="思源黑体 CN Medium" w:cs="Times New Roman" w:hint="eastAsia"/>
                <w:bCs/>
                <w:kern w:val="2"/>
                <w:sz w:val="21"/>
                <w:szCs w:val="21"/>
              </w:rPr>
              <w:t>SQL注入攻击</w:t>
            </w:r>
          </w:p>
        </w:tc>
        <w:tc>
          <w:tcPr>
            <w:tcW w:w="3619" w:type="pct"/>
            <w:tcBorders>
              <w:left w:val="single" w:sz="4" w:space="0" w:color="auto"/>
            </w:tcBorders>
            <w:shd w:val="clear" w:color="auto" w:fill="auto"/>
            <w:tcMar>
              <w:top w:w="15" w:type="dxa"/>
              <w:left w:w="108" w:type="dxa"/>
              <w:bottom w:w="0" w:type="dxa"/>
              <w:right w:w="108" w:type="dxa"/>
            </w:tcMar>
            <w:vAlign w:val="center"/>
          </w:tcPr>
          <w:p w14:paraId="34E88602" w14:textId="77777777" w:rsidR="0017016C" w:rsidRPr="009A0E46" w:rsidRDefault="0017016C" w:rsidP="004A4D67">
            <w:pPr>
              <w:pStyle w:val="a9"/>
              <w:snapToGrid w:val="0"/>
              <w:spacing w:before="0" w:beforeAutospacing="0" w:after="0" w:afterAutospacing="0" w:line="264" w:lineRule="auto"/>
              <w:jc w:val="both"/>
              <w:rPr>
                <w:rFonts w:ascii="思源黑体 CN Medium" w:eastAsia="思源黑体 CN Medium" w:hAnsi="思源黑体 CN Medium" w:cs="Arial"/>
                <w:sz w:val="21"/>
                <w:szCs w:val="21"/>
              </w:rPr>
            </w:pPr>
            <w:r w:rsidRPr="009A0E46">
              <w:rPr>
                <w:rFonts w:ascii="思源黑体 CN Medium" w:eastAsia="思源黑体 CN Medium" w:hAnsi="思源黑体 CN Medium" w:cs="Times New Roman" w:hint="eastAsia"/>
                <w:bCs/>
                <w:kern w:val="2"/>
                <w:sz w:val="21"/>
                <w:szCs w:val="21"/>
              </w:rPr>
              <w:t>攻击者把SQL命令插入到Web表单，欺骗服务器执行恶意的SQL命令。</w:t>
            </w:r>
          </w:p>
          <w:p w14:paraId="5769CC9F" w14:textId="77777777" w:rsidR="0017016C" w:rsidRPr="009A0E46" w:rsidRDefault="0017016C" w:rsidP="004A4D67">
            <w:pPr>
              <w:pStyle w:val="a9"/>
              <w:snapToGrid w:val="0"/>
              <w:spacing w:before="0" w:beforeAutospacing="0" w:after="0" w:afterAutospacing="0" w:line="264" w:lineRule="auto"/>
              <w:jc w:val="both"/>
              <w:rPr>
                <w:rFonts w:ascii="思源黑体 CN Medium" w:eastAsia="思源黑体 CN Medium" w:hAnsi="思源黑体 CN Medium" w:cs="Arial"/>
                <w:sz w:val="21"/>
                <w:szCs w:val="21"/>
              </w:rPr>
            </w:pPr>
            <w:r w:rsidRPr="009A0E46">
              <w:rPr>
                <w:rFonts w:ascii="思源黑体 CN Medium" w:eastAsia="思源黑体 CN Medium" w:hAnsi="思源黑体 CN Medium" w:cs="Times New Roman" w:hint="eastAsia"/>
                <w:bCs/>
                <w:kern w:val="2"/>
                <w:sz w:val="21"/>
                <w:szCs w:val="21"/>
              </w:rPr>
              <w:t>SQL注入攻击的方式：【恶意拼接查询】、【利用注释执行非法命令】、【传入非法参数】、【添加额外条件】</w:t>
            </w:r>
          </w:p>
          <w:p w14:paraId="10DBDE0F" w14:textId="77777777" w:rsidR="0017016C" w:rsidRPr="009A0E46" w:rsidRDefault="0017016C" w:rsidP="004A4D67">
            <w:pPr>
              <w:pStyle w:val="a9"/>
              <w:snapToGrid w:val="0"/>
              <w:spacing w:before="0" w:beforeAutospacing="0" w:after="0" w:afterAutospacing="0" w:line="264" w:lineRule="auto"/>
              <w:jc w:val="both"/>
              <w:rPr>
                <w:rFonts w:ascii="思源黑体 CN Medium" w:eastAsia="思源黑体 CN Medium" w:hAnsi="思源黑体 CN Medium" w:cs="Arial"/>
                <w:sz w:val="21"/>
                <w:szCs w:val="21"/>
              </w:rPr>
            </w:pPr>
            <w:r w:rsidRPr="009A0E46">
              <w:rPr>
                <w:rFonts w:ascii="思源黑体 CN Medium" w:eastAsia="思源黑体 CN Medium" w:hAnsi="思源黑体 CN Medium" w:cs="Times New Roman" w:hint="eastAsia"/>
                <w:bCs/>
                <w:kern w:val="2"/>
                <w:sz w:val="21"/>
                <w:szCs w:val="21"/>
              </w:rPr>
              <w:t>抵御SQL攻击的方式包括：【使用正则表达式】、【使用参数化的过滤性语句】、【检查用户输入的合法性】、【用户相关数据加密处理】、【存储过程来执行查询】</w:t>
            </w:r>
          </w:p>
          <w:p w14:paraId="5DE2A74F" w14:textId="77777777" w:rsidR="0017016C" w:rsidRPr="009A0E46" w:rsidRDefault="0017016C" w:rsidP="004A4D67">
            <w:pPr>
              <w:pStyle w:val="a9"/>
              <w:snapToGrid w:val="0"/>
              <w:spacing w:before="0" w:beforeAutospacing="0" w:after="0" w:afterAutospacing="0" w:line="264" w:lineRule="auto"/>
              <w:jc w:val="both"/>
              <w:rPr>
                <w:rFonts w:ascii="思源黑体 CN Medium" w:eastAsia="思源黑体 CN Medium" w:hAnsi="思源黑体 CN Medium" w:cs="Arial"/>
                <w:sz w:val="21"/>
                <w:szCs w:val="21"/>
              </w:rPr>
            </w:pPr>
            <w:r w:rsidRPr="009A0E46">
              <w:rPr>
                <w:rFonts w:ascii="思源黑体 CN Medium" w:eastAsia="思源黑体 CN Medium" w:hAnsi="思源黑体 CN Medium" w:cs="Times New Roman" w:hint="eastAsia"/>
                <w:bCs/>
                <w:kern w:val="2"/>
                <w:sz w:val="21"/>
                <w:szCs w:val="21"/>
              </w:rPr>
              <w:t>【使用专业的漏洞扫描工具】</w:t>
            </w:r>
          </w:p>
        </w:tc>
      </w:tr>
    </w:tbl>
    <w:p w14:paraId="6067B6AD" w14:textId="77777777" w:rsidR="004C1C35" w:rsidRPr="009A0E46" w:rsidRDefault="004C1C35" w:rsidP="004A4D67">
      <w:pPr>
        <w:snapToGrid w:val="0"/>
        <w:spacing w:line="264" w:lineRule="auto"/>
        <w:rPr>
          <w:rFonts w:ascii="思源黑体 CN Medium" w:eastAsia="思源黑体 CN Medium" w:hAnsi="思源黑体 CN Medium"/>
          <w:szCs w:val="21"/>
        </w:rPr>
      </w:pPr>
    </w:p>
    <w:p w14:paraId="4994C145" w14:textId="77777777" w:rsidR="004C1C35" w:rsidRPr="009A0E46" w:rsidRDefault="004C1C35" w:rsidP="004A4D67">
      <w:pPr>
        <w:widowControl/>
        <w:spacing w:line="264" w:lineRule="auto"/>
        <w:jc w:val="left"/>
        <w:rPr>
          <w:rFonts w:ascii="思源黑体 CN Medium" w:eastAsia="思源黑体 CN Medium" w:hAnsi="思源黑体 CN Medium"/>
          <w:szCs w:val="21"/>
        </w:rPr>
      </w:pPr>
      <w:r w:rsidRPr="009A0E46">
        <w:rPr>
          <w:rFonts w:ascii="思源黑体 CN Medium" w:eastAsia="思源黑体 CN Medium" w:hAnsi="思源黑体 CN Medium"/>
          <w:szCs w:val="21"/>
        </w:rPr>
        <w:br w:type="page"/>
      </w:r>
    </w:p>
    <w:p w14:paraId="53A68729" w14:textId="05D7F9BF"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lastRenderedPageBreak/>
        <w:t>76、安全保护等级</w:t>
      </w:r>
    </w:p>
    <w:tbl>
      <w:tblPr>
        <w:tblW w:w="5000" w:type="pct"/>
        <w:tblCellMar>
          <w:left w:w="0" w:type="dxa"/>
          <w:right w:w="0" w:type="dxa"/>
        </w:tblCellMar>
        <w:tblLook w:val="0420" w:firstRow="1" w:lastRow="0" w:firstColumn="0" w:lastColumn="0" w:noHBand="0" w:noVBand="1"/>
      </w:tblPr>
      <w:tblGrid>
        <w:gridCol w:w="2162"/>
        <w:gridCol w:w="2339"/>
        <w:gridCol w:w="2675"/>
        <w:gridCol w:w="2158"/>
      </w:tblGrid>
      <w:tr w:rsidR="0059161A" w:rsidRPr="009A0E46" w14:paraId="4DA642A8" w14:textId="77777777" w:rsidTr="005373EC">
        <w:trPr>
          <w:trHeight w:val="20"/>
        </w:trPr>
        <w:tc>
          <w:tcPr>
            <w:tcW w:w="115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69C0A09" w14:textId="77777777" w:rsidR="0059161A" w:rsidRPr="009A0E46" w:rsidRDefault="0059161A" w:rsidP="004A4D67">
            <w:pPr>
              <w:snapToGrid w:val="0"/>
              <w:spacing w:line="264" w:lineRule="auto"/>
              <w:rPr>
                <w:rFonts w:ascii="思源黑体 CN Medium" w:eastAsia="思源黑体 CN Medium" w:hAnsi="思源黑体 CN Medium"/>
                <w:szCs w:val="21"/>
              </w:rPr>
            </w:pPr>
          </w:p>
        </w:tc>
        <w:tc>
          <w:tcPr>
            <w:tcW w:w="125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B39C274"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公民、法人和其它组织权益</w:t>
            </w:r>
          </w:p>
        </w:tc>
        <w:tc>
          <w:tcPr>
            <w:tcW w:w="14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1E5A50D"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社会秩序和公共利益</w:t>
            </w:r>
          </w:p>
        </w:tc>
        <w:tc>
          <w:tcPr>
            <w:tcW w:w="115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1F98D16"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国家安全</w:t>
            </w:r>
          </w:p>
        </w:tc>
      </w:tr>
      <w:tr w:rsidR="0059161A" w:rsidRPr="009A0E46" w14:paraId="0FE05145" w14:textId="77777777" w:rsidTr="005373EC">
        <w:trPr>
          <w:trHeight w:val="20"/>
        </w:trPr>
        <w:tc>
          <w:tcPr>
            <w:tcW w:w="115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E5813AC"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用户自主保护级</w:t>
            </w:r>
          </w:p>
        </w:tc>
        <w:tc>
          <w:tcPr>
            <w:tcW w:w="125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3F7BC3A"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损害</w:t>
            </w:r>
          </w:p>
        </w:tc>
        <w:tc>
          <w:tcPr>
            <w:tcW w:w="14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1FCB199" w14:textId="77777777" w:rsidR="0059161A" w:rsidRPr="009A0E46" w:rsidRDefault="0059161A" w:rsidP="004A4D67">
            <w:pPr>
              <w:snapToGrid w:val="0"/>
              <w:spacing w:line="264" w:lineRule="auto"/>
              <w:rPr>
                <w:rFonts w:ascii="思源黑体 CN Medium" w:eastAsia="思源黑体 CN Medium" w:hAnsi="思源黑体 CN Medium"/>
                <w:szCs w:val="21"/>
              </w:rPr>
            </w:pPr>
          </w:p>
        </w:tc>
        <w:tc>
          <w:tcPr>
            <w:tcW w:w="115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635FAB8" w14:textId="77777777" w:rsidR="0059161A" w:rsidRPr="009A0E46" w:rsidRDefault="0059161A" w:rsidP="004A4D67">
            <w:pPr>
              <w:snapToGrid w:val="0"/>
              <w:spacing w:line="264" w:lineRule="auto"/>
              <w:rPr>
                <w:rFonts w:ascii="思源黑体 CN Medium" w:eastAsia="思源黑体 CN Medium" w:hAnsi="思源黑体 CN Medium"/>
                <w:szCs w:val="21"/>
              </w:rPr>
            </w:pPr>
          </w:p>
        </w:tc>
      </w:tr>
      <w:tr w:rsidR="0059161A" w:rsidRPr="009A0E46" w14:paraId="71A2292E" w14:textId="77777777" w:rsidTr="005373EC">
        <w:trPr>
          <w:trHeight w:val="20"/>
        </w:trPr>
        <w:tc>
          <w:tcPr>
            <w:tcW w:w="115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B9A7140"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系统审计保护级</w:t>
            </w:r>
          </w:p>
        </w:tc>
        <w:tc>
          <w:tcPr>
            <w:tcW w:w="125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EF76C08"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严重损害</w:t>
            </w:r>
          </w:p>
        </w:tc>
        <w:tc>
          <w:tcPr>
            <w:tcW w:w="14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4F84932"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损害</w:t>
            </w:r>
          </w:p>
        </w:tc>
        <w:tc>
          <w:tcPr>
            <w:tcW w:w="115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41CD848" w14:textId="77777777" w:rsidR="0059161A" w:rsidRPr="009A0E46" w:rsidRDefault="0059161A" w:rsidP="004A4D67">
            <w:pPr>
              <w:snapToGrid w:val="0"/>
              <w:spacing w:line="264" w:lineRule="auto"/>
              <w:rPr>
                <w:rFonts w:ascii="思源黑体 CN Medium" w:eastAsia="思源黑体 CN Medium" w:hAnsi="思源黑体 CN Medium"/>
                <w:szCs w:val="21"/>
              </w:rPr>
            </w:pPr>
          </w:p>
        </w:tc>
      </w:tr>
      <w:tr w:rsidR="0059161A" w:rsidRPr="009A0E46" w14:paraId="1E810DDB" w14:textId="77777777" w:rsidTr="005373EC">
        <w:trPr>
          <w:trHeight w:val="20"/>
        </w:trPr>
        <w:tc>
          <w:tcPr>
            <w:tcW w:w="115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512C08B"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安全标记保护级</w:t>
            </w:r>
          </w:p>
        </w:tc>
        <w:tc>
          <w:tcPr>
            <w:tcW w:w="125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B7197FE" w14:textId="77777777" w:rsidR="0059161A" w:rsidRPr="009A0E46" w:rsidRDefault="0059161A" w:rsidP="004A4D67">
            <w:pPr>
              <w:snapToGrid w:val="0"/>
              <w:spacing w:line="264" w:lineRule="auto"/>
              <w:rPr>
                <w:rFonts w:ascii="思源黑体 CN Medium" w:eastAsia="思源黑体 CN Medium" w:hAnsi="思源黑体 CN Medium"/>
                <w:szCs w:val="21"/>
              </w:rPr>
            </w:pPr>
          </w:p>
        </w:tc>
        <w:tc>
          <w:tcPr>
            <w:tcW w:w="14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FE0E315"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严重损害</w:t>
            </w:r>
          </w:p>
        </w:tc>
        <w:tc>
          <w:tcPr>
            <w:tcW w:w="115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174878D"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损害</w:t>
            </w:r>
          </w:p>
        </w:tc>
      </w:tr>
      <w:tr w:rsidR="0059161A" w:rsidRPr="009A0E46" w14:paraId="7A4E5774" w14:textId="77777777" w:rsidTr="005373EC">
        <w:trPr>
          <w:trHeight w:val="20"/>
        </w:trPr>
        <w:tc>
          <w:tcPr>
            <w:tcW w:w="115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7FD581C"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结构化保护级</w:t>
            </w:r>
          </w:p>
        </w:tc>
        <w:tc>
          <w:tcPr>
            <w:tcW w:w="125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D2A03F0" w14:textId="77777777" w:rsidR="0059161A" w:rsidRPr="009A0E46" w:rsidRDefault="0059161A" w:rsidP="004A4D67">
            <w:pPr>
              <w:snapToGrid w:val="0"/>
              <w:spacing w:line="264" w:lineRule="auto"/>
              <w:rPr>
                <w:rFonts w:ascii="思源黑体 CN Medium" w:eastAsia="思源黑体 CN Medium" w:hAnsi="思源黑体 CN Medium"/>
                <w:szCs w:val="21"/>
              </w:rPr>
            </w:pPr>
          </w:p>
        </w:tc>
        <w:tc>
          <w:tcPr>
            <w:tcW w:w="14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FE5D8E4" w14:textId="77777777" w:rsidR="0059161A" w:rsidRPr="009A0E46" w:rsidRDefault="0059161A" w:rsidP="004A4D67">
            <w:pPr>
              <w:snapToGrid w:val="0"/>
              <w:spacing w:line="264" w:lineRule="auto"/>
              <w:rPr>
                <w:rFonts w:ascii="思源黑体 CN Medium" w:eastAsia="思源黑体 CN Medium" w:hAnsi="思源黑体 CN Medium"/>
                <w:szCs w:val="21"/>
              </w:rPr>
            </w:pPr>
          </w:p>
        </w:tc>
        <w:tc>
          <w:tcPr>
            <w:tcW w:w="115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FBE8056"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严重损害</w:t>
            </w:r>
          </w:p>
        </w:tc>
      </w:tr>
      <w:tr w:rsidR="0059161A" w:rsidRPr="009A0E46" w14:paraId="7C751415" w14:textId="77777777" w:rsidTr="005373EC">
        <w:trPr>
          <w:trHeight w:val="20"/>
        </w:trPr>
        <w:tc>
          <w:tcPr>
            <w:tcW w:w="115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A7DF2DB"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访问验证保护级</w:t>
            </w:r>
          </w:p>
        </w:tc>
        <w:tc>
          <w:tcPr>
            <w:tcW w:w="125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CDA7CD2" w14:textId="77777777" w:rsidR="0059161A" w:rsidRPr="009A0E46" w:rsidRDefault="0059161A" w:rsidP="004A4D67">
            <w:pPr>
              <w:snapToGrid w:val="0"/>
              <w:spacing w:line="264" w:lineRule="auto"/>
              <w:rPr>
                <w:rFonts w:ascii="思源黑体 CN Medium" w:eastAsia="思源黑体 CN Medium" w:hAnsi="思源黑体 CN Medium"/>
                <w:szCs w:val="21"/>
              </w:rPr>
            </w:pPr>
          </w:p>
        </w:tc>
        <w:tc>
          <w:tcPr>
            <w:tcW w:w="14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4F36626" w14:textId="77777777" w:rsidR="0059161A" w:rsidRPr="009A0E46" w:rsidRDefault="0059161A" w:rsidP="004A4D67">
            <w:pPr>
              <w:snapToGrid w:val="0"/>
              <w:spacing w:line="264" w:lineRule="auto"/>
              <w:rPr>
                <w:rFonts w:ascii="思源黑体 CN Medium" w:eastAsia="思源黑体 CN Medium" w:hAnsi="思源黑体 CN Medium"/>
                <w:szCs w:val="21"/>
              </w:rPr>
            </w:pPr>
          </w:p>
        </w:tc>
        <w:tc>
          <w:tcPr>
            <w:tcW w:w="115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8A27BD3"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特别严重损害</w:t>
            </w:r>
          </w:p>
        </w:tc>
      </w:tr>
    </w:tbl>
    <w:p w14:paraId="32905FF1"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67BD7332" w14:textId="77777777"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77、恢复</w:t>
      </w:r>
      <w:proofErr w:type="gramStart"/>
      <w:r w:rsidRPr="009A0E46">
        <w:rPr>
          <w:rFonts w:ascii="思源黑体 CN Medium" w:eastAsia="思源黑体 CN Medium" w:hAnsi="思源黑体 CN Medium" w:hint="eastAsia"/>
          <w:szCs w:val="21"/>
        </w:rPr>
        <w:t>块方法</w:t>
      </w:r>
      <w:proofErr w:type="gramEnd"/>
      <w:r w:rsidRPr="009A0E46">
        <w:rPr>
          <w:rFonts w:ascii="思源黑体 CN Medium" w:eastAsia="思源黑体 CN Medium" w:hAnsi="思源黑体 CN Medium" w:hint="eastAsia"/>
          <w:szCs w:val="21"/>
        </w:rPr>
        <w:t>与N版本程序设计对比</w:t>
      </w:r>
    </w:p>
    <w:tbl>
      <w:tblPr>
        <w:tblW w:w="5000" w:type="pct"/>
        <w:tblCellMar>
          <w:left w:w="0" w:type="dxa"/>
          <w:right w:w="0" w:type="dxa"/>
        </w:tblCellMar>
        <w:tblLook w:val="0600" w:firstRow="0" w:lastRow="0" w:firstColumn="0" w:lastColumn="0" w:noHBand="1" w:noVBand="1"/>
      </w:tblPr>
      <w:tblGrid>
        <w:gridCol w:w="2953"/>
        <w:gridCol w:w="3112"/>
        <w:gridCol w:w="3269"/>
      </w:tblGrid>
      <w:tr w:rsidR="0059161A" w:rsidRPr="009A0E46" w14:paraId="7072B2EA" w14:textId="77777777" w:rsidTr="005373EC">
        <w:trPr>
          <w:trHeight w:val="20"/>
        </w:trPr>
        <w:tc>
          <w:tcPr>
            <w:tcW w:w="1582" w:type="pct"/>
            <w:tcBorders>
              <w:top w:val="single" w:sz="8" w:space="0" w:color="000000"/>
              <w:left w:val="single" w:sz="8" w:space="0" w:color="000000"/>
              <w:bottom w:val="single" w:sz="8" w:space="0" w:color="000000"/>
              <w:right w:val="single" w:sz="8" w:space="0" w:color="000000"/>
            </w:tcBorders>
            <w:shd w:val="clear" w:color="auto" w:fill="auto"/>
            <w:tcMar>
              <w:top w:w="57" w:type="dxa"/>
              <w:left w:w="108" w:type="dxa"/>
              <w:bottom w:w="57" w:type="dxa"/>
              <w:right w:w="108" w:type="dxa"/>
            </w:tcMar>
            <w:vAlign w:val="center"/>
            <w:hideMark/>
          </w:tcPr>
          <w:p w14:paraId="69F92C6A" w14:textId="77777777" w:rsidR="0059161A" w:rsidRPr="009A0E46" w:rsidRDefault="0059161A" w:rsidP="004A4D67">
            <w:pPr>
              <w:snapToGrid w:val="0"/>
              <w:spacing w:line="264" w:lineRule="auto"/>
              <w:rPr>
                <w:rFonts w:ascii="思源黑体 CN Medium" w:eastAsia="思源黑体 CN Medium" w:hAnsi="思源黑体 CN Medium"/>
                <w:szCs w:val="21"/>
              </w:rPr>
            </w:pPr>
          </w:p>
        </w:tc>
        <w:tc>
          <w:tcPr>
            <w:tcW w:w="1667" w:type="pct"/>
            <w:tcBorders>
              <w:top w:val="single" w:sz="8" w:space="0" w:color="000000"/>
              <w:left w:val="single" w:sz="8" w:space="0" w:color="000000"/>
              <w:bottom w:val="single" w:sz="8" w:space="0" w:color="000000"/>
              <w:right w:val="single" w:sz="8" w:space="0" w:color="000000"/>
            </w:tcBorders>
            <w:shd w:val="clear" w:color="auto" w:fill="auto"/>
            <w:tcMar>
              <w:top w:w="57" w:type="dxa"/>
              <w:left w:w="108" w:type="dxa"/>
              <w:bottom w:w="57" w:type="dxa"/>
              <w:right w:w="108" w:type="dxa"/>
            </w:tcMar>
            <w:vAlign w:val="center"/>
            <w:hideMark/>
          </w:tcPr>
          <w:p w14:paraId="1729C3E3"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恢复</w:t>
            </w:r>
            <w:proofErr w:type="gramStart"/>
            <w:r w:rsidRPr="009A0E46">
              <w:rPr>
                <w:rFonts w:ascii="思源黑体 CN Medium" w:eastAsia="思源黑体 CN Medium" w:hAnsi="思源黑体 CN Medium" w:hint="eastAsia"/>
                <w:szCs w:val="21"/>
              </w:rPr>
              <w:t>块方法</w:t>
            </w:r>
            <w:proofErr w:type="gramEnd"/>
          </w:p>
        </w:tc>
        <w:tc>
          <w:tcPr>
            <w:tcW w:w="1751" w:type="pct"/>
            <w:tcBorders>
              <w:top w:val="single" w:sz="8" w:space="0" w:color="000000"/>
              <w:left w:val="single" w:sz="8" w:space="0" w:color="000000"/>
              <w:bottom w:val="single" w:sz="8" w:space="0" w:color="000000"/>
              <w:right w:val="single" w:sz="8" w:space="0" w:color="000000"/>
            </w:tcBorders>
            <w:shd w:val="clear" w:color="auto" w:fill="auto"/>
            <w:tcMar>
              <w:top w:w="57" w:type="dxa"/>
              <w:left w:w="108" w:type="dxa"/>
              <w:bottom w:w="57" w:type="dxa"/>
              <w:right w:w="108" w:type="dxa"/>
            </w:tcMar>
            <w:vAlign w:val="center"/>
            <w:hideMark/>
          </w:tcPr>
          <w:p w14:paraId="384CAC17"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N版本程序设计</w:t>
            </w:r>
          </w:p>
        </w:tc>
      </w:tr>
      <w:tr w:rsidR="0059161A" w:rsidRPr="009A0E46" w14:paraId="6DF6A45F" w14:textId="77777777" w:rsidTr="005373EC">
        <w:trPr>
          <w:trHeight w:val="20"/>
        </w:trPr>
        <w:tc>
          <w:tcPr>
            <w:tcW w:w="1582" w:type="pct"/>
            <w:tcBorders>
              <w:top w:val="single" w:sz="8" w:space="0" w:color="000000"/>
              <w:left w:val="single" w:sz="8" w:space="0" w:color="000000"/>
              <w:bottom w:val="single" w:sz="8" w:space="0" w:color="000000"/>
              <w:right w:val="single" w:sz="8" w:space="0" w:color="000000"/>
            </w:tcBorders>
            <w:shd w:val="clear" w:color="auto" w:fill="auto"/>
            <w:tcMar>
              <w:top w:w="57" w:type="dxa"/>
              <w:left w:w="108" w:type="dxa"/>
              <w:bottom w:w="57" w:type="dxa"/>
              <w:right w:w="108" w:type="dxa"/>
            </w:tcMar>
            <w:vAlign w:val="center"/>
            <w:hideMark/>
          </w:tcPr>
          <w:p w14:paraId="7B469C90"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硬件运行环境</w:t>
            </w:r>
          </w:p>
        </w:tc>
        <w:tc>
          <w:tcPr>
            <w:tcW w:w="1667" w:type="pct"/>
            <w:tcBorders>
              <w:top w:val="single" w:sz="8" w:space="0" w:color="000000"/>
              <w:left w:val="single" w:sz="8" w:space="0" w:color="000000"/>
              <w:bottom w:val="single" w:sz="8" w:space="0" w:color="000000"/>
              <w:right w:val="single" w:sz="8" w:space="0" w:color="000000"/>
            </w:tcBorders>
            <w:shd w:val="clear" w:color="auto" w:fill="auto"/>
            <w:tcMar>
              <w:top w:w="57" w:type="dxa"/>
              <w:left w:w="108" w:type="dxa"/>
              <w:bottom w:w="57" w:type="dxa"/>
              <w:right w:w="108" w:type="dxa"/>
            </w:tcMar>
            <w:vAlign w:val="center"/>
            <w:hideMark/>
          </w:tcPr>
          <w:p w14:paraId="5EF12D55"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单机</w:t>
            </w:r>
          </w:p>
        </w:tc>
        <w:tc>
          <w:tcPr>
            <w:tcW w:w="1751" w:type="pct"/>
            <w:tcBorders>
              <w:top w:val="single" w:sz="8" w:space="0" w:color="000000"/>
              <w:left w:val="single" w:sz="8" w:space="0" w:color="000000"/>
              <w:bottom w:val="single" w:sz="8" w:space="0" w:color="000000"/>
              <w:right w:val="single" w:sz="8" w:space="0" w:color="000000"/>
            </w:tcBorders>
            <w:shd w:val="clear" w:color="auto" w:fill="auto"/>
            <w:tcMar>
              <w:top w:w="57" w:type="dxa"/>
              <w:left w:w="108" w:type="dxa"/>
              <w:bottom w:w="57" w:type="dxa"/>
              <w:right w:w="108" w:type="dxa"/>
            </w:tcMar>
            <w:vAlign w:val="center"/>
            <w:hideMark/>
          </w:tcPr>
          <w:p w14:paraId="6564FACE"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多机</w:t>
            </w:r>
          </w:p>
        </w:tc>
      </w:tr>
      <w:tr w:rsidR="0059161A" w:rsidRPr="009A0E46" w14:paraId="4C4E1A64" w14:textId="77777777" w:rsidTr="005373EC">
        <w:trPr>
          <w:trHeight w:val="20"/>
        </w:trPr>
        <w:tc>
          <w:tcPr>
            <w:tcW w:w="1582" w:type="pct"/>
            <w:tcBorders>
              <w:top w:val="single" w:sz="8" w:space="0" w:color="000000"/>
              <w:left w:val="single" w:sz="8" w:space="0" w:color="000000"/>
              <w:bottom w:val="single" w:sz="8" w:space="0" w:color="000000"/>
              <w:right w:val="single" w:sz="8" w:space="0" w:color="000000"/>
            </w:tcBorders>
            <w:shd w:val="clear" w:color="auto" w:fill="auto"/>
            <w:tcMar>
              <w:top w:w="57" w:type="dxa"/>
              <w:left w:w="108" w:type="dxa"/>
              <w:bottom w:w="57" w:type="dxa"/>
              <w:right w:w="108" w:type="dxa"/>
            </w:tcMar>
            <w:vAlign w:val="center"/>
            <w:hideMark/>
          </w:tcPr>
          <w:p w14:paraId="2A0CD42A"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错误检测方法</w:t>
            </w:r>
          </w:p>
        </w:tc>
        <w:tc>
          <w:tcPr>
            <w:tcW w:w="1667" w:type="pct"/>
            <w:tcBorders>
              <w:top w:val="single" w:sz="8" w:space="0" w:color="000000"/>
              <w:left w:val="single" w:sz="8" w:space="0" w:color="000000"/>
              <w:bottom w:val="single" w:sz="8" w:space="0" w:color="000000"/>
              <w:right w:val="single" w:sz="8" w:space="0" w:color="000000"/>
            </w:tcBorders>
            <w:shd w:val="clear" w:color="auto" w:fill="auto"/>
            <w:tcMar>
              <w:top w:w="57" w:type="dxa"/>
              <w:left w:w="108" w:type="dxa"/>
              <w:bottom w:w="57" w:type="dxa"/>
              <w:right w:w="108" w:type="dxa"/>
            </w:tcMar>
            <w:vAlign w:val="center"/>
            <w:hideMark/>
          </w:tcPr>
          <w:p w14:paraId="49340847"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验证测试程序</w:t>
            </w:r>
          </w:p>
        </w:tc>
        <w:tc>
          <w:tcPr>
            <w:tcW w:w="1751" w:type="pct"/>
            <w:tcBorders>
              <w:top w:val="single" w:sz="8" w:space="0" w:color="000000"/>
              <w:left w:val="single" w:sz="8" w:space="0" w:color="000000"/>
              <w:bottom w:val="single" w:sz="8" w:space="0" w:color="000000"/>
              <w:right w:val="single" w:sz="8" w:space="0" w:color="000000"/>
            </w:tcBorders>
            <w:shd w:val="clear" w:color="auto" w:fill="auto"/>
            <w:tcMar>
              <w:top w:w="57" w:type="dxa"/>
              <w:left w:w="108" w:type="dxa"/>
              <w:bottom w:w="57" w:type="dxa"/>
              <w:right w:w="108" w:type="dxa"/>
            </w:tcMar>
            <w:vAlign w:val="center"/>
            <w:hideMark/>
          </w:tcPr>
          <w:p w14:paraId="6C2E6E65"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表决</w:t>
            </w:r>
          </w:p>
        </w:tc>
      </w:tr>
      <w:tr w:rsidR="0059161A" w:rsidRPr="009A0E46" w14:paraId="671DA7FA" w14:textId="77777777" w:rsidTr="005373EC">
        <w:trPr>
          <w:trHeight w:val="20"/>
        </w:trPr>
        <w:tc>
          <w:tcPr>
            <w:tcW w:w="1582" w:type="pct"/>
            <w:tcBorders>
              <w:top w:val="single" w:sz="8" w:space="0" w:color="000000"/>
              <w:left w:val="single" w:sz="8" w:space="0" w:color="000000"/>
              <w:bottom w:val="single" w:sz="8" w:space="0" w:color="000000"/>
              <w:right w:val="single" w:sz="8" w:space="0" w:color="000000"/>
            </w:tcBorders>
            <w:shd w:val="clear" w:color="auto" w:fill="auto"/>
            <w:tcMar>
              <w:top w:w="57" w:type="dxa"/>
              <w:left w:w="108" w:type="dxa"/>
              <w:bottom w:w="57" w:type="dxa"/>
              <w:right w:w="108" w:type="dxa"/>
            </w:tcMar>
            <w:vAlign w:val="center"/>
            <w:hideMark/>
          </w:tcPr>
          <w:p w14:paraId="6B575859"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恢复策略</w:t>
            </w:r>
          </w:p>
        </w:tc>
        <w:tc>
          <w:tcPr>
            <w:tcW w:w="1667" w:type="pct"/>
            <w:tcBorders>
              <w:top w:val="single" w:sz="8" w:space="0" w:color="000000"/>
              <w:left w:val="single" w:sz="8" w:space="0" w:color="000000"/>
              <w:bottom w:val="single" w:sz="8" w:space="0" w:color="000000"/>
              <w:right w:val="single" w:sz="8" w:space="0" w:color="000000"/>
            </w:tcBorders>
            <w:shd w:val="clear" w:color="auto" w:fill="auto"/>
            <w:tcMar>
              <w:top w:w="57" w:type="dxa"/>
              <w:left w:w="108" w:type="dxa"/>
              <w:bottom w:w="57" w:type="dxa"/>
              <w:right w:w="108" w:type="dxa"/>
            </w:tcMar>
            <w:vAlign w:val="center"/>
            <w:hideMark/>
          </w:tcPr>
          <w:p w14:paraId="10E54F5D"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后</w:t>
            </w:r>
            <w:proofErr w:type="gramStart"/>
            <w:r w:rsidRPr="009A0E46">
              <w:rPr>
                <w:rFonts w:ascii="思源黑体 CN Medium" w:eastAsia="思源黑体 CN Medium" w:hAnsi="思源黑体 CN Medium" w:hint="eastAsia"/>
                <w:szCs w:val="21"/>
              </w:rPr>
              <w:t>向恢复</w:t>
            </w:r>
            <w:proofErr w:type="gramEnd"/>
          </w:p>
        </w:tc>
        <w:tc>
          <w:tcPr>
            <w:tcW w:w="1751" w:type="pct"/>
            <w:tcBorders>
              <w:top w:val="single" w:sz="8" w:space="0" w:color="000000"/>
              <w:left w:val="single" w:sz="8" w:space="0" w:color="000000"/>
              <w:bottom w:val="single" w:sz="8" w:space="0" w:color="000000"/>
              <w:right w:val="single" w:sz="8" w:space="0" w:color="000000"/>
            </w:tcBorders>
            <w:shd w:val="clear" w:color="auto" w:fill="auto"/>
            <w:tcMar>
              <w:top w:w="57" w:type="dxa"/>
              <w:left w:w="108" w:type="dxa"/>
              <w:bottom w:w="57" w:type="dxa"/>
              <w:right w:w="108" w:type="dxa"/>
            </w:tcMar>
            <w:vAlign w:val="center"/>
            <w:hideMark/>
          </w:tcPr>
          <w:p w14:paraId="48224E2B"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前</w:t>
            </w:r>
            <w:proofErr w:type="gramStart"/>
            <w:r w:rsidRPr="009A0E46">
              <w:rPr>
                <w:rFonts w:ascii="思源黑体 CN Medium" w:eastAsia="思源黑体 CN Medium" w:hAnsi="思源黑体 CN Medium" w:hint="eastAsia"/>
                <w:szCs w:val="21"/>
              </w:rPr>
              <w:t>向恢复</w:t>
            </w:r>
            <w:proofErr w:type="gramEnd"/>
          </w:p>
        </w:tc>
      </w:tr>
      <w:tr w:rsidR="0059161A" w:rsidRPr="009A0E46" w14:paraId="75E4CB35" w14:textId="77777777" w:rsidTr="005373EC">
        <w:trPr>
          <w:trHeight w:val="20"/>
        </w:trPr>
        <w:tc>
          <w:tcPr>
            <w:tcW w:w="1582" w:type="pct"/>
            <w:tcBorders>
              <w:top w:val="single" w:sz="8" w:space="0" w:color="000000"/>
              <w:left w:val="single" w:sz="8" w:space="0" w:color="000000"/>
              <w:bottom w:val="single" w:sz="8" w:space="0" w:color="000000"/>
              <w:right w:val="single" w:sz="8" w:space="0" w:color="000000"/>
            </w:tcBorders>
            <w:shd w:val="clear" w:color="auto" w:fill="auto"/>
            <w:tcMar>
              <w:top w:w="57" w:type="dxa"/>
              <w:left w:w="108" w:type="dxa"/>
              <w:bottom w:w="57" w:type="dxa"/>
              <w:right w:w="108" w:type="dxa"/>
            </w:tcMar>
            <w:vAlign w:val="center"/>
            <w:hideMark/>
          </w:tcPr>
          <w:p w14:paraId="77C21249"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实时性</w:t>
            </w:r>
          </w:p>
        </w:tc>
        <w:tc>
          <w:tcPr>
            <w:tcW w:w="1667" w:type="pct"/>
            <w:tcBorders>
              <w:top w:val="single" w:sz="8" w:space="0" w:color="000000"/>
              <w:left w:val="single" w:sz="8" w:space="0" w:color="000000"/>
              <w:bottom w:val="single" w:sz="8" w:space="0" w:color="000000"/>
              <w:right w:val="single" w:sz="8" w:space="0" w:color="000000"/>
            </w:tcBorders>
            <w:shd w:val="clear" w:color="auto" w:fill="auto"/>
            <w:tcMar>
              <w:top w:w="57" w:type="dxa"/>
              <w:left w:w="108" w:type="dxa"/>
              <w:bottom w:w="57" w:type="dxa"/>
              <w:right w:w="108" w:type="dxa"/>
            </w:tcMar>
            <w:vAlign w:val="center"/>
            <w:hideMark/>
          </w:tcPr>
          <w:p w14:paraId="6B446D02"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差</w:t>
            </w:r>
          </w:p>
        </w:tc>
        <w:tc>
          <w:tcPr>
            <w:tcW w:w="1751" w:type="pct"/>
            <w:tcBorders>
              <w:top w:val="single" w:sz="8" w:space="0" w:color="000000"/>
              <w:left w:val="single" w:sz="8" w:space="0" w:color="000000"/>
              <w:bottom w:val="single" w:sz="8" w:space="0" w:color="000000"/>
              <w:right w:val="single" w:sz="8" w:space="0" w:color="000000"/>
            </w:tcBorders>
            <w:shd w:val="clear" w:color="auto" w:fill="auto"/>
            <w:tcMar>
              <w:top w:w="57" w:type="dxa"/>
              <w:left w:w="108" w:type="dxa"/>
              <w:bottom w:w="57" w:type="dxa"/>
              <w:right w:w="108" w:type="dxa"/>
            </w:tcMar>
            <w:vAlign w:val="center"/>
            <w:hideMark/>
          </w:tcPr>
          <w:p w14:paraId="3B16D48C"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好</w:t>
            </w:r>
          </w:p>
        </w:tc>
      </w:tr>
    </w:tbl>
    <w:p w14:paraId="6554B3FA"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7D89643E" w14:textId="314D55AA"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78、</w:t>
      </w:r>
      <w:r w:rsidR="005D4992" w:rsidRPr="009A0E46">
        <w:rPr>
          <w:rFonts w:ascii="思源黑体 CN Medium" w:eastAsia="思源黑体 CN Medium" w:hAnsi="思源黑体 CN Medium" w:cs="思源黑体 CN Medium" w:hint="eastAsia"/>
          <w:color w:val="000000"/>
          <w:kern w:val="0"/>
          <w:szCs w:val="21"/>
        </w:rPr>
        <w:t>Redis持久化</w:t>
      </w:r>
    </w:p>
    <w:p w14:paraId="1396C2EE" w14:textId="77777777" w:rsidR="005D4992" w:rsidRPr="009A0E46" w:rsidRDefault="005D4992"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RDB：传统数据库中快照的思想。指定时间间隔将数据进行快照存储。</w:t>
      </w:r>
    </w:p>
    <w:p w14:paraId="19C0E068" w14:textId="0B45176C" w:rsidR="004A4D67" w:rsidRDefault="005D4992"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AOF：传统数据库中日志的思想，把每条改变数据集的命令追加到AOF文件末尾，这样出问题了，可以重新执行AOF文件中的命令来重建数据集。</w:t>
      </w:r>
    </w:p>
    <w:p w14:paraId="03EF3807" w14:textId="4457CAAD" w:rsidR="005D4992" w:rsidRPr="009A0E46" w:rsidRDefault="004A4D67" w:rsidP="004A4D67">
      <w:pPr>
        <w:widowControl/>
        <w:jc w:val="left"/>
        <w:rPr>
          <w:rFonts w:ascii="思源黑体 CN Medium" w:eastAsia="思源黑体 CN Medium" w:hAnsi="思源黑体 CN Medium" w:cs="思源黑体 CN Medium"/>
          <w:color w:val="000000"/>
          <w:szCs w:val="21"/>
        </w:rPr>
      </w:pPr>
      <w:r>
        <w:rPr>
          <w:rFonts w:ascii="思源黑体 CN Medium" w:eastAsia="思源黑体 CN Medium" w:hAnsi="思源黑体 CN Medium" w:cs="思源黑体 CN Medium"/>
          <w:color w:val="000000"/>
          <w:szCs w:val="21"/>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949"/>
        <w:gridCol w:w="3562"/>
        <w:gridCol w:w="3833"/>
      </w:tblGrid>
      <w:tr w:rsidR="005D4992" w:rsidRPr="009A0E46" w14:paraId="20A53A56" w14:textId="77777777" w:rsidTr="005D4992">
        <w:trPr>
          <w:trHeight w:val="57"/>
        </w:trPr>
        <w:tc>
          <w:tcPr>
            <w:tcW w:w="1043" w:type="pct"/>
            <w:tcBorders>
              <w:top w:val="single" w:sz="4" w:space="0" w:color="auto"/>
              <w:left w:val="single" w:sz="4" w:space="0" w:color="auto"/>
              <w:bottom w:val="single" w:sz="4" w:space="0" w:color="auto"/>
              <w:right w:val="single" w:sz="4" w:space="0" w:color="auto"/>
            </w:tcBorders>
            <w:tcMar>
              <w:top w:w="30" w:type="dxa"/>
              <w:left w:w="52" w:type="dxa"/>
              <w:bottom w:w="30" w:type="dxa"/>
              <w:right w:w="52" w:type="dxa"/>
            </w:tcMar>
            <w:vAlign w:val="center"/>
            <w:hideMark/>
          </w:tcPr>
          <w:p w14:paraId="176DB540" w14:textId="77777777" w:rsidR="005D4992" w:rsidRPr="009A0E46" w:rsidRDefault="005D4992" w:rsidP="004A4D67">
            <w:pPr>
              <w:widowControl/>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lastRenderedPageBreak/>
              <w:t>对比维度</w:t>
            </w:r>
          </w:p>
        </w:tc>
        <w:tc>
          <w:tcPr>
            <w:tcW w:w="1906" w:type="pct"/>
            <w:tcBorders>
              <w:top w:val="single" w:sz="4" w:space="0" w:color="auto"/>
              <w:left w:val="single" w:sz="4" w:space="0" w:color="auto"/>
              <w:bottom w:val="single" w:sz="4" w:space="0" w:color="auto"/>
              <w:right w:val="single" w:sz="4" w:space="0" w:color="auto"/>
            </w:tcBorders>
            <w:tcMar>
              <w:top w:w="30" w:type="dxa"/>
              <w:left w:w="52" w:type="dxa"/>
              <w:bottom w:w="30" w:type="dxa"/>
              <w:right w:w="52" w:type="dxa"/>
            </w:tcMar>
            <w:vAlign w:val="center"/>
            <w:hideMark/>
          </w:tcPr>
          <w:p w14:paraId="66CF05F4" w14:textId="77777777" w:rsidR="005D4992" w:rsidRPr="009A0E46" w:rsidRDefault="005D4992" w:rsidP="004A4D67">
            <w:pPr>
              <w:widowControl/>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RDB持久化</w:t>
            </w:r>
          </w:p>
        </w:tc>
        <w:tc>
          <w:tcPr>
            <w:tcW w:w="2051" w:type="pct"/>
            <w:tcBorders>
              <w:top w:val="single" w:sz="4" w:space="0" w:color="auto"/>
              <w:left w:val="single" w:sz="4" w:space="0" w:color="auto"/>
              <w:bottom w:val="single" w:sz="4" w:space="0" w:color="auto"/>
              <w:right w:val="single" w:sz="4" w:space="0" w:color="auto"/>
            </w:tcBorders>
            <w:tcMar>
              <w:top w:w="30" w:type="dxa"/>
              <w:left w:w="52" w:type="dxa"/>
              <w:bottom w:w="30" w:type="dxa"/>
              <w:right w:w="52" w:type="dxa"/>
            </w:tcMar>
            <w:vAlign w:val="center"/>
            <w:hideMark/>
          </w:tcPr>
          <w:p w14:paraId="2F245A34" w14:textId="77777777" w:rsidR="005D4992" w:rsidRPr="009A0E46" w:rsidRDefault="005D4992" w:rsidP="004A4D67">
            <w:pPr>
              <w:widowControl/>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AOF持久化</w:t>
            </w:r>
          </w:p>
        </w:tc>
      </w:tr>
      <w:tr w:rsidR="005D4992" w:rsidRPr="009A0E46" w14:paraId="39FC4142" w14:textId="77777777" w:rsidTr="005D4992">
        <w:trPr>
          <w:trHeight w:val="57"/>
        </w:trPr>
        <w:tc>
          <w:tcPr>
            <w:tcW w:w="1043" w:type="pct"/>
            <w:tcBorders>
              <w:top w:val="single" w:sz="4" w:space="0" w:color="auto"/>
              <w:left w:val="single" w:sz="4" w:space="0" w:color="auto"/>
              <w:bottom w:val="single" w:sz="4" w:space="0" w:color="auto"/>
              <w:right w:val="single" w:sz="4" w:space="0" w:color="auto"/>
            </w:tcBorders>
            <w:tcMar>
              <w:top w:w="30" w:type="dxa"/>
              <w:left w:w="52" w:type="dxa"/>
              <w:bottom w:w="30" w:type="dxa"/>
              <w:right w:w="52" w:type="dxa"/>
            </w:tcMar>
            <w:vAlign w:val="center"/>
            <w:hideMark/>
          </w:tcPr>
          <w:p w14:paraId="7DBBA69E" w14:textId="77777777" w:rsidR="005D4992" w:rsidRPr="009A0E46" w:rsidRDefault="005D4992" w:rsidP="004A4D67">
            <w:pPr>
              <w:widowControl/>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备</w:t>
            </w:r>
            <w:r w:rsidRPr="007854D8">
              <w:rPr>
                <w:rFonts w:ascii="思源黑体 CN Medium" w:eastAsia="思源黑体 CN Medium" w:hAnsi="思源黑体 CN Medium" w:cs="思源黑体 CN Medium" w:hint="eastAsia"/>
                <w:color w:val="000000"/>
                <w:szCs w:val="21"/>
              </w:rPr>
              <w:t>份量</w:t>
            </w:r>
          </w:p>
        </w:tc>
        <w:tc>
          <w:tcPr>
            <w:tcW w:w="1906" w:type="pct"/>
            <w:tcBorders>
              <w:top w:val="single" w:sz="4" w:space="0" w:color="auto"/>
              <w:left w:val="single" w:sz="4" w:space="0" w:color="auto"/>
              <w:bottom w:val="single" w:sz="4" w:space="0" w:color="auto"/>
              <w:right w:val="single" w:sz="4" w:space="0" w:color="auto"/>
            </w:tcBorders>
            <w:tcMar>
              <w:top w:w="30" w:type="dxa"/>
              <w:left w:w="52" w:type="dxa"/>
              <w:bottom w:w="30" w:type="dxa"/>
              <w:right w:w="52" w:type="dxa"/>
            </w:tcMar>
            <w:vAlign w:val="center"/>
            <w:hideMark/>
          </w:tcPr>
          <w:p w14:paraId="22F3F024" w14:textId="77777777" w:rsidR="005D4992" w:rsidRPr="009A0E46" w:rsidRDefault="005D4992" w:rsidP="004A4D67">
            <w:pPr>
              <w:widowControl/>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重量级的全量备份，保存整个数据库</w:t>
            </w:r>
          </w:p>
        </w:tc>
        <w:tc>
          <w:tcPr>
            <w:tcW w:w="2051" w:type="pct"/>
            <w:tcBorders>
              <w:top w:val="single" w:sz="4" w:space="0" w:color="auto"/>
              <w:left w:val="single" w:sz="4" w:space="0" w:color="auto"/>
              <w:bottom w:val="single" w:sz="4" w:space="0" w:color="auto"/>
              <w:right w:val="single" w:sz="4" w:space="0" w:color="auto"/>
            </w:tcBorders>
            <w:tcMar>
              <w:top w:w="30" w:type="dxa"/>
              <w:left w:w="52" w:type="dxa"/>
              <w:bottom w:w="30" w:type="dxa"/>
              <w:right w:w="52" w:type="dxa"/>
            </w:tcMar>
            <w:vAlign w:val="center"/>
            <w:hideMark/>
          </w:tcPr>
          <w:p w14:paraId="0350488F" w14:textId="77777777" w:rsidR="005D4992" w:rsidRPr="009A0E46" w:rsidRDefault="005D4992" w:rsidP="004A4D67">
            <w:pPr>
              <w:widowControl/>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轻量级增量备份，一次只保存一个修改命令</w:t>
            </w:r>
          </w:p>
        </w:tc>
      </w:tr>
      <w:tr w:rsidR="005D4992" w:rsidRPr="009A0E46" w14:paraId="00EC64E7" w14:textId="77777777" w:rsidTr="005D4992">
        <w:trPr>
          <w:trHeight w:val="57"/>
        </w:trPr>
        <w:tc>
          <w:tcPr>
            <w:tcW w:w="1043" w:type="pct"/>
            <w:tcBorders>
              <w:top w:val="single" w:sz="4" w:space="0" w:color="auto"/>
              <w:left w:val="single" w:sz="4" w:space="0" w:color="auto"/>
              <w:bottom w:val="single" w:sz="4" w:space="0" w:color="auto"/>
              <w:right w:val="single" w:sz="4" w:space="0" w:color="auto"/>
            </w:tcBorders>
            <w:tcMar>
              <w:top w:w="30" w:type="dxa"/>
              <w:left w:w="52" w:type="dxa"/>
              <w:bottom w:w="30" w:type="dxa"/>
              <w:right w:w="52" w:type="dxa"/>
            </w:tcMar>
            <w:vAlign w:val="center"/>
            <w:hideMark/>
          </w:tcPr>
          <w:p w14:paraId="1D605A5F" w14:textId="77777777" w:rsidR="005D4992" w:rsidRPr="009A0E46" w:rsidRDefault="005D4992" w:rsidP="004A4D67">
            <w:pPr>
              <w:widowControl/>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保存间隔时间</w:t>
            </w:r>
          </w:p>
        </w:tc>
        <w:tc>
          <w:tcPr>
            <w:tcW w:w="1906" w:type="pct"/>
            <w:tcBorders>
              <w:top w:val="single" w:sz="4" w:space="0" w:color="auto"/>
              <w:left w:val="single" w:sz="4" w:space="0" w:color="auto"/>
              <w:bottom w:val="single" w:sz="4" w:space="0" w:color="auto"/>
              <w:right w:val="single" w:sz="4" w:space="0" w:color="auto"/>
            </w:tcBorders>
            <w:tcMar>
              <w:top w:w="30" w:type="dxa"/>
              <w:left w:w="52" w:type="dxa"/>
              <w:bottom w:w="30" w:type="dxa"/>
              <w:right w:w="52" w:type="dxa"/>
            </w:tcMar>
            <w:vAlign w:val="center"/>
            <w:hideMark/>
          </w:tcPr>
          <w:p w14:paraId="1477AD61" w14:textId="77777777" w:rsidR="005D4992" w:rsidRPr="009A0E46" w:rsidRDefault="005D4992" w:rsidP="004A4D67">
            <w:pPr>
              <w:widowControl/>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保存间隔时间长</w:t>
            </w:r>
          </w:p>
        </w:tc>
        <w:tc>
          <w:tcPr>
            <w:tcW w:w="2051" w:type="pct"/>
            <w:tcBorders>
              <w:top w:val="single" w:sz="4" w:space="0" w:color="auto"/>
              <w:left w:val="single" w:sz="4" w:space="0" w:color="auto"/>
              <w:bottom w:val="single" w:sz="4" w:space="0" w:color="auto"/>
              <w:right w:val="single" w:sz="4" w:space="0" w:color="auto"/>
            </w:tcBorders>
            <w:tcMar>
              <w:top w:w="30" w:type="dxa"/>
              <w:left w:w="52" w:type="dxa"/>
              <w:bottom w:w="30" w:type="dxa"/>
              <w:right w:w="52" w:type="dxa"/>
            </w:tcMar>
            <w:vAlign w:val="center"/>
            <w:hideMark/>
          </w:tcPr>
          <w:p w14:paraId="4E4324ED" w14:textId="77777777" w:rsidR="005D4992" w:rsidRPr="009A0E46" w:rsidRDefault="005D4992" w:rsidP="004A4D67">
            <w:pPr>
              <w:widowControl/>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保存间隔时间短，默认1秒</w:t>
            </w:r>
          </w:p>
        </w:tc>
      </w:tr>
      <w:tr w:rsidR="005D4992" w:rsidRPr="009A0E46" w14:paraId="399BBD8B" w14:textId="77777777" w:rsidTr="005D4992">
        <w:trPr>
          <w:trHeight w:val="57"/>
        </w:trPr>
        <w:tc>
          <w:tcPr>
            <w:tcW w:w="1043" w:type="pct"/>
            <w:tcBorders>
              <w:top w:val="single" w:sz="4" w:space="0" w:color="auto"/>
              <w:left w:val="single" w:sz="4" w:space="0" w:color="auto"/>
              <w:bottom w:val="single" w:sz="4" w:space="0" w:color="auto"/>
              <w:right w:val="single" w:sz="4" w:space="0" w:color="auto"/>
            </w:tcBorders>
            <w:tcMar>
              <w:top w:w="30" w:type="dxa"/>
              <w:left w:w="52" w:type="dxa"/>
              <w:bottom w:w="30" w:type="dxa"/>
              <w:right w:w="52" w:type="dxa"/>
            </w:tcMar>
            <w:vAlign w:val="center"/>
            <w:hideMark/>
          </w:tcPr>
          <w:p w14:paraId="07E7AC5E" w14:textId="77777777" w:rsidR="005D4992" w:rsidRPr="009A0E46" w:rsidRDefault="005D4992" w:rsidP="004A4D67">
            <w:pPr>
              <w:widowControl/>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还原速度</w:t>
            </w:r>
          </w:p>
        </w:tc>
        <w:tc>
          <w:tcPr>
            <w:tcW w:w="1906" w:type="pct"/>
            <w:tcBorders>
              <w:top w:val="single" w:sz="4" w:space="0" w:color="auto"/>
              <w:left w:val="single" w:sz="4" w:space="0" w:color="auto"/>
              <w:bottom w:val="single" w:sz="4" w:space="0" w:color="auto"/>
              <w:right w:val="single" w:sz="4" w:space="0" w:color="auto"/>
            </w:tcBorders>
            <w:tcMar>
              <w:top w:w="30" w:type="dxa"/>
              <w:left w:w="52" w:type="dxa"/>
              <w:bottom w:w="30" w:type="dxa"/>
              <w:right w:w="52" w:type="dxa"/>
            </w:tcMar>
            <w:vAlign w:val="center"/>
            <w:hideMark/>
          </w:tcPr>
          <w:p w14:paraId="5DCC3956" w14:textId="77777777" w:rsidR="005D4992" w:rsidRPr="009A0E46" w:rsidRDefault="005D4992" w:rsidP="004A4D67">
            <w:pPr>
              <w:widowControl/>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数据还原速度快</w:t>
            </w:r>
          </w:p>
        </w:tc>
        <w:tc>
          <w:tcPr>
            <w:tcW w:w="2051" w:type="pct"/>
            <w:tcBorders>
              <w:top w:val="single" w:sz="4" w:space="0" w:color="auto"/>
              <w:left w:val="single" w:sz="4" w:space="0" w:color="auto"/>
              <w:bottom w:val="single" w:sz="4" w:space="0" w:color="auto"/>
              <w:right w:val="single" w:sz="4" w:space="0" w:color="auto"/>
            </w:tcBorders>
            <w:tcMar>
              <w:top w:w="30" w:type="dxa"/>
              <w:left w:w="52" w:type="dxa"/>
              <w:bottom w:w="30" w:type="dxa"/>
              <w:right w:w="52" w:type="dxa"/>
            </w:tcMar>
            <w:vAlign w:val="center"/>
            <w:hideMark/>
          </w:tcPr>
          <w:p w14:paraId="7EC07D81" w14:textId="77777777" w:rsidR="005D4992" w:rsidRPr="009A0E46" w:rsidRDefault="005D4992" w:rsidP="004A4D67">
            <w:pPr>
              <w:widowControl/>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数据还原速度慢</w:t>
            </w:r>
          </w:p>
        </w:tc>
      </w:tr>
      <w:tr w:rsidR="005D4992" w:rsidRPr="009A0E46" w14:paraId="062D6DFF" w14:textId="77777777" w:rsidTr="005D4992">
        <w:trPr>
          <w:trHeight w:val="57"/>
        </w:trPr>
        <w:tc>
          <w:tcPr>
            <w:tcW w:w="1043" w:type="pct"/>
            <w:tcBorders>
              <w:top w:val="single" w:sz="4" w:space="0" w:color="auto"/>
              <w:left w:val="single" w:sz="4" w:space="0" w:color="auto"/>
              <w:bottom w:val="single" w:sz="4" w:space="0" w:color="auto"/>
              <w:right w:val="single" w:sz="4" w:space="0" w:color="auto"/>
            </w:tcBorders>
            <w:tcMar>
              <w:top w:w="30" w:type="dxa"/>
              <w:left w:w="52" w:type="dxa"/>
              <w:bottom w:w="30" w:type="dxa"/>
              <w:right w:w="52" w:type="dxa"/>
            </w:tcMar>
            <w:vAlign w:val="center"/>
            <w:hideMark/>
          </w:tcPr>
          <w:p w14:paraId="26C344C1" w14:textId="77777777" w:rsidR="005D4992" w:rsidRPr="009A0E46" w:rsidRDefault="005D4992" w:rsidP="004A4D67">
            <w:pPr>
              <w:widowControl/>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阻塞情况</w:t>
            </w:r>
          </w:p>
        </w:tc>
        <w:tc>
          <w:tcPr>
            <w:tcW w:w="1906" w:type="pct"/>
            <w:tcBorders>
              <w:top w:val="single" w:sz="4" w:space="0" w:color="auto"/>
              <w:left w:val="single" w:sz="4" w:space="0" w:color="auto"/>
              <w:bottom w:val="single" w:sz="4" w:space="0" w:color="auto"/>
              <w:right w:val="single" w:sz="4" w:space="0" w:color="auto"/>
            </w:tcBorders>
            <w:tcMar>
              <w:top w:w="30" w:type="dxa"/>
              <w:left w:w="52" w:type="dxa"/>
              <w:bottom w:w="30" w:type="dxa"/>
              <w:right w:w="52" w:type="dxa"/>
            </w:tcMar>
            <w:vAlign w:val="center"/>
            <w:hideMark/>
          </w:tcPr>
          <w:p w14:paraId="2C316FFD" w14:textId="77777777" w:rsidR="005D4992" w:rsidRPr="009A0E46" w:rsidRDefault="005D4992" w:rsidP="004A4D67">
            <w:pPr>
              <w:widowControl/>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save会阻塞，但</w:t>
            </w:r>
            <w:proofErr w:type="spellStart"/>
            <w:r w:rsidRPr="009A0E46">
              <w:rPr>
                <w:rFonts w:ascii="思源黑体 CN Medium" w:eastAsia="思源黑体 CN Medium" w:hAnsi="思源黑体 CN Medium" w:cs="思源黑体 CN Medium" w:hint="eastAsia"/>
                <w:color w:val="000000"/>
                <w:szCs w:val="21"/>
              </w:rPr>
              <w:t>bgsave</w:t>
            </w:r>
            <w:proofErr w:type="spellEnd"/>
            <w:r w:rsidRPr="009A0E46">
              <w:rPr>
                <w:rFonts w:ascii="思源黑体 CN Medium" w:eastAsia="思源黑体 CN Medium" w:hAnsi="思源黑体 CN Medium" w:cs="思源黑体 CN Medium" w:hint="eastAsia"/>
                <w:color w:val="000000"/>
                <w:szCs w:val="21"/>
              </w:rPr>
              <w:t>或者自动</w:t>
            </w:r>
            <w:r w:rsidRPr="007854D8">
              <w:rPr>
                <w:rFonts w:ascii="思源黑体 CN Medium" w:eastAsia="思源黑体 CN Medium" w:hAnsi="思源黑体 CN Medium" w:cs="思源黑体 CN Medium" w:hint="eastAsia"/>
                <w:color w:val="000000"/>
                <w:szCs w:val="21"/>
              </w:rPr>
              <w:t>不会</w:t>
            </w:r>
            <w:r w:rsidRPr="009A0E46">
              <w:rPr>
                <w:rFonts w:ascii="思源黑体 CN Medium" w:eastAsia="思源黑体 CN Medium" w:hAnsi="思源黑体 CN Medium" w:cs="思源黑体 CN Medium" w:hint="eastAsia"/>
                <w:color w:val="000000"/>
                <w:szCs w:val="21"/>
              </w:rPr>
              <w:t>阻塞</w:t>
            </w:r>
          </w:p>
        </w:tc>
        <w:tc>
          <w:tcPr>
            <w:tcW w:w="2051" w:type="pct"/>
            <w:tcBorders>
              <w:top w:val="single" w:sz="4" w:space="0" w:color="auto"/>
              <w:left w:val="single" w:sz="4" w:space="0" w:color="auto"/>
              <w:bottom w:val="single" w:sz="4" w:space="0" w:color="auto"/>
              <w:right w:val="single" w:sz="4" w:space="0" w:color="auto"/>
            </w:tcBorders>
            <w:tcMar>
              <w:top w:w="30" w:type="dxa"/>
              <w:left w:w="52" w:type="dxa"/>
              <w:bottom w:w="30" w:type="dxa"/>
              <w:right w:w="52" w:type="dxa"/>
            </w:tcMar>
            <w:vAlign w:val="center"/>
            <w:hideMark/>
          </w:tcPr>
          <w:p w14:paraId="7FA20882" w14:textId="77777777" w:rsidR="005D4992" w:rsidRPr="009A0E46" w:rsidRDefault="005D4992" w:rsidP="004A4D67">
            <w:pPr>
              <w:widowControl/>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无论是平时还是AOF重写，都不会阻塞</w:t>
            </w:r>
          </w:p>
        </w:tc>
      </w:tr>
      <w:tr w:rsidR="005D4992" w:rsidRPr="009A0E46" w14:paraId="09BA5C89" w14:textId="77777777" w:rsidTr="005D4992">
        <w:trPr>
          <w:trHeight w:val="57"/>
        </w:trPr>
        <w:tc>
          <w:tcPr>
            <w:tcW w:w="1043" w:type="pct"/>
            <w:tcBorders>
              <w:top w:val="single" w:sz="4" w:space="0" w:color="auto"/>
              <w:left w:val="single" w:sz="4" w:space="0" w:color="auto"/>
              <w:bottom w:val="single" w:sz="4" w:space="0" w:color="auto"/>
              <w:right w:val="single" w:sz="4" w:space="0" w:color="auto"/>
            </w:tcBorders>
            <w:tcMar>
              <w:top w:w="30" w:type="dxa"/>
              <w:left w:w="52" w:type="dxa"/>
              <w:bottom w:w="30" w:type="dxa"/>
              <w:right w:w="52" w:type="dxa"/>
            </w:tcMar>
            <w:vAlign w:val="center"/>
            <w:hideMark/>
          </w:tcPr>
          <w:p w14:paraId="17E19267" w14:textId="77777777" w:rsidR="005D4992" w:rsidRPr="009A0E46" w:rsidRDefault="005D4992" w:rsidP="004A4D67">
            <w:pPr>
              <w:widowControl/>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数据体积</w:t>
            </w:r>
          </w:p>
        </w:tc>
        <w:tc>
          <w:tcPr>
            <w:tcW w:w="1906" w:type="pct"/>
            <w:tcBorders>
              <w:top w:val="single" w:sz="4" w:space="0" w:color="auto"/>
              <w:left w:val="single" w:sz="4" w:space="0" w:color="auto"/>
              <w:bottom w:val="single" w:sz="4" w:space="0" w:color="auto"/>
              <w:right w:val="single" w:sz="4" w:space="0" w:color="auto"/>
            </w:tcBorders>
            <w:tcMar>
              <w:top w:w="30" w:type="dxa"/>
              <w:left w:w="52" w:type="dxa"/>
              <w:bottom w:w="30" w:type="dxa"/>
              <w:right w:w="52" w:type="dxa"/>
            </w:tcMar>
            <w:vAlign w:val="center"/>
            <w:hideMark/>
          </w:tcPr>
          <w:p w14:paraId="43BA26D3" w14:textId="77777777" w:rsidR="005D4992" w:rsidRPr="009A0E46" w:rsidRDefault="005D4992" w:rsidP="004A4D67">
            <w:pPr>
              <w:widowControl/>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同等数据体积：小</w:t>
            </w:r>
          </w:p>
        </w:tc>
        <w:tc>
          <w:tcPr>
            <w:tcW w:w="2051" w:type="pct"/>
            <w:tcBorders>
              <w:top w:val="single" w:sz="4" w:space="0" w:color="auto"/>
              <w:left w:val="single" w:sz="4" w:space="0" w:color="auto"/>
              <w:bottom w:val="single" w:sz="4" w:space="0" w:color="auto"/>
              <w:right w:val="single" w:sz="4" w:space="0" w:color="auto"/>
            </w:tcBorders>
            <w:tcMar>
              <w:top w:w="30" w:type="dxa"/>
              <w:left w:w="52" w:type="dxa"/>
              <w:bottom w:w="30" w:type="dxa"/>
              <w:right w:w="52" w:type="dxa"/>
            </w:tcMar>
            <w:vAlign w:val="center"/>
            <w:hideMark/>
          </w:tcPr>
          <w:p w14:paraId="57704956" w14:textId="77777777" w:rsidR="005D4992" w:rsidRPr="009A0E46" w:rsidRDefault="005D4992" w:rsidP="004A4D67">
            <w:pPr>
              <w:widowControl/>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同等数据体积：大</w:t>
            </w:r>
          </w:p>
        </w:tc>
      </w:tr>
      <w:tr w:rsidR="005D4992" w:rsidRPr="009A0E46" w14:paraId="6AE3AE18" w14:textId="77777777" w:rsidTr="005D4992">
        <w:trPr>
          <w:trHeight w:val="57"/>
        </w:trPr>
        <w:tc>
          <w:tcPr>
            <w:tcW w:w="1043" w:type="pct"/>
            <w:tcBorders>
              <w:top w:val="single" w:sz="4" w:space="0" w:color="auto"/>
              <w:left w:val="single" w:sz="4" w:space="0" w:color="auto"/>
              <w:bottom w:val="single" w:sz="4" w:space="0" w:color="auto"/>
              <w:right w:val="single" w:sz="4" w:space="0" w:color="auto"/>
            </w:tcBorders>
            <w:tcMar>
              <w:top w:w="30" w:type="dxa"/>
              <w:left w:w="52" w:type="dxa"/>
              <w:bottom w:w="30" w:type="dxa"/>
              <w:right w:w="52" w:type="dxa"/>
            </w:tcMar>
            <w:vAlign w:val="center"/>
            <w:hideMark/>
          </w:tcPr>
          <w:p w14:paraId="4D7CA3A6" w14:textId="77777777" w:rsidR="005D4992" w:rsidRPr="009A0E46" w:rsidRDefault="005D4992" w:rsidP="004A4D67">
            <w:pPr>
              <w:widowControl/>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安全性</w:t>
            </w:r>
          </w:p>
        </w:tc>
        <w:tc>
          <w:tcPr>
            <w:tcW w:w="1906" w:type="pct"/>
            <w:tcBorders>
              <w:top w:val="single" w:sz="4" w:space="0" w:color="auto"/>
              <w:left w:val="single" w:sz="4" w:space="0" w:color="auto"/>
              <w:bottom w:val="single" w:sz="4" w:space="0" w:color="auto"/>
              <w:right w:val="single" w:sz="4" w:space="0" w:color="auto"/>
            </w:tcBorders>
            <w:tcMar>
              <w:top w:w="30" w:type="dxa"/>
              <w:left w:w="52" w:type="dxa"/>
              <w:bottom w:w="30" w:type="dxa"/>
              <w:right w:w="52" w:type="dxa"/>
            </w:tcMar>
            <w:vAlign w:val="center"/>
            <w:hideMark/>
          </w:tcPr>
          <w:p w14:paraId="419EF3C4" w14:textId="77777777" w:rsidR="005D4992" w:rsidRPr="009A0E46" w:rsidRDefault="005D4992" w:rsidP="004A4D67">
            <w:pPr>
              <w:widowControl/>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数据安全性：低，容易丢数据</w:t>
            </w:r>
          </w:p>
        </w:tc>
        <w:tc>
          <w:tcPr>
            <w:tcW w:w="2051" w:type="pct"/>
            <w:tcBorders>
              <w:top w:val="single" w:sz="4" w:space="0" w:color="auto"/>
              <w:left w:val="single" w:sz="4" w:space="0" w:color="auto"/>
              <w:bottom w:val="single" w:sz="4" w:space="0" w:color="auto"/>
              <w:right w:val="single" w:sz="4" w:space="0" w:color="auto"/>
            </w:tcBorders>
            <w:tcMar>
              <w:top w:w="30" w:type="dxa"/>
              <w:left w:w="52" w:type="dxa"/>
              <w:bottom w:w="30" w:type="dxa"/>
              <w:right w:w="52" w:type="dxa"/>
            </w:tcMar>
            <w:vAlign w:val="center"/>
            <w:hideMark/>
          </w:tcPr>
          <w:p w14:paraId="09FA8597" w14:textId="77777777" w:rsidR="005D4992" w:rsidRPr="009A0E46" w:rsidRDefault="005D4992" w:rsidP="004A4D67">
            <w:pPr>
              <w:widowControl/>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数据安全性：高，根据策略决定</w:t>
            </w:r>
          </w:p>
        </w:tc>
      </w:tr>
    </w:tbl>
    <w:p w14:paraId="5CEF7063" w14:textId="77777777" w:rsidR="005D4992" w:rsidRPr="009A0E46" w:rsidRDefault="005D4992" w:rsidP="004A4D67">
      <w:pPr>
        <w:snapToGrid w:val="0"/>
        <w:spacing w:line="264" w:lineRule="auto"/>
        <w:rPr>
          <w:rFonts w:ascii="思源黑体 CN Medium" w:eastAsia="思源黑体 CN Medium" w:hAnsi="思源黑体 CN Medium"/>
          <w:szCs w:val="21"/>
        </w:rPr>
      </w:pPr>
    </w:p>
    <w:p w14:paraId="5EAEA358" w14:textId="3E2D5968"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79、</w:t>
      </w:r>
      <w:r w:rsidR="00725719" w:rsidRPr="009A0E46">
        <w:rPr>
          <w:rFonts w:ascii="思源黑体 CN Medium" w:eastAsia="思源黑体 CN Medium" w:hAnsi="思源黑体 CN Medium" w:cs="思源黑体 CN Medium" w:hint="eastAsia"/>
          <w:color w:val="000000"/>
          <w:kern w:val="0"/>
          <w:szCs w:val="21"/>
        </w:rPr>
        <w:t>Session有状态和无状态问题</w:t>
      </w:r>
    </w:p>
    <w:p w14:paraId="120F2E34" w14:textId="77777777" w:rsidR="00725719" w:rsidRPr="009A0E46" w:rsidRDefault="00725719"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bCs/>
          <w:color w:val="000000"/>
          <w:szCs w:val="21"/>
        </w:rPr>
        <w:t>无状态服务</w:t>
      </w:r>
      <w:r w:rsidRPr="007854D8">
        <w:rPr>
          <w:rFonts w:ascii="思源黑体 CN Medium" w:eastAsia="思源黑体 CN Medium" w:hAnsi="思源黑体 CN Medium" w:cs="思源黑体 CN Medium" w:hint="eastAsia"/>
          <w:color w:val="000000"/>
          <w:szCs w:val="21"/>
        </w:rPr>
        <w:t>（</w:t>
      </w:r>
      <w:r w:rsidRPr="009A0E46">
        <w:rPr>
          <w:rFonts w:ascii="思源黑体 CN Medium" w:eastAsia="思源黑体 CN Medium" w:hAnsi="思源黑体 CN Medium" w:cs="思源黑体 CN Medium" w:hint="eastAsia"/>
          <w:color w:val="000000"/>
          <w:szCs w:val="21"/>
        </w:rPr>
        <w:t>stateless service</w:t>
      </w:r>
      <w:r w:rsidRPr="007854D8">
        <w:rPr>
          <w:rFonts w:ascii="思源黑体 CN Medium" w:eastAsia="思源黑体 CN Medium" w:hAnsi="思源黑体 CN Medium" w:cs="思源黑体 CN Medium" w:hint="eastAsia"/>
          <w:color w:val="000000"/>
          <w:szCs w:val="21"/>
        </w:rPr>
        <w:t>）</w:t>
      </w:r>
      <w:r w:rsidRPr="009A0E46">
        <w:rPr>
          <w:rFonts w:ascii="思源黑体 CN Medium" w:eastAsia="思源黑体 CN Medium" w:hAnsi="思源黑体 CN Medium" w:cs="思源黑体 CN Medium" w:hint="eastAsia"/>
          <w:color w:val="000000"/>
          <w:szCs w:val="21"/>
        </w:rPr>
        <w:t>对单次请求的处理，不依赖其他请求，也就是说，处理一次请求所需的全部信息，要么都包含在这个请求里，要么可以从外部获取到（比如说数据库），服务器本身不存储任何信息。</w:t>
      </w:r>
    </w:p>
    <w:p w14:paraId="4F3BDB47" w14:textId="30F68DDB" w:rsidR="0059161A" w:rsidRPr="009A0E46" w:rsidRDefault="00725719"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bCs/>
          <w:color w:val="000000"/>
          <w:szCs w:val="21"/>
        </w:rPr>
        <w:t>有状态服务</w:t>
      </w:r>
      <w:r w:rsidRPr="007854D8">
        <w:rPr>
          <w:rFonts w:ascii="思源黑体 CN Medium" w:eastAsia="思源黑体 CN Medium" w:hAnsi="思源黑体 CN Medium" w:cs="思源黑体 CN Medium" w:hint="eastAsia"/>
          <w:color w:val="000000"/>
          <w:szCs w:val="21"/>
        </w:rPr>
        <w:t>（</w:t>
      </w:r>
      <w:r w:rsidRPr="009A0E46">
        <w:rPr>
          <w:rFonts w:ascii="思源黑体 CN Medium" w:eastAsia="思源黑体 CN Medium" w:hAnsi="思源黑体 CN Medium" w:cs="思源黑体 CN Medium" w:hint="eastAsia"/>
          <w:color w:val="000000"/>
          <w:szCs w:val="21"/>
        </w:rPr>
        <w:t>stateful service</w:t>
      </w:r>
      <w:r w:rsidRPr="007854D8">
        <w:rPr>
          <w:rFonts w:ascii="思源黑体 CN Medium" w:eastAsia="思源黑体 CN Medium" w:hAnsi="思源黑体 CN Medium" w:cs="思源黑体 CN Medium" w:hint="eastAsia"/>
          <w:color w:val="000000"/>
          <w:szCs w:val="21"/>
        </w:rPr>
        <w:t>）</w:t>
      </w:r>
      <w:r w:rsidRPr="009A0E46">
        <w:rPr>
          <w:rFonts w:ascii="思源黑体 CN Medium" w:eastAsia="思源黑体 CN Medium" w:hAnsi="思源黑体 CN Medium" w:cs="思源黑体 CN Medium" w:hint="eastAsia"/>
          <w:color w:val="000000"/>
          <w:szCs w:val="21"/>
        </w:rPr>
        <w:t>则相反，它会在自身保存一些数据，先后的请求是有关联的。</w:t>
      </w:r>
    </w:p>
    <w:p w14:paraId="465821B0"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4AFF2C18" w14:textId="77777777" w:rsidR="004A4D67" w:rsidRDefault="004A4D67" w:rsidP="004A4D67">
      <w:pPr>
        <w:widowControl/>
        <w:jc w:val="left"/>
        <w:rPr>
          <w:rFonts w:ascii="思源黑体 CN Medium" w:eastAsia="思源黑体 CN Medium" w:hAnsi="思源黑体 CN Medium"/>
          <w:szCs w:val="21"/>
        </w:rPr>
      </w:pPr>
      <w:r>
        <w:rPr>
          <w:rFonts w:ascii="思源黑体 CN Medium" w:eastAsia="思源黑体 CN Medium" w:hAnsi="思源黑体 CN Medium"/>
          <w:szCs w:val="21"/>
        </w:rPr>
        <w:br w:type="page"/>
      </w:r>
    </w:p>
    <w:p w14:paraId="3E11302F" w14:textId="16A820CE"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lastRenderedPageBreak/>
        <w:t>80</w:t>
      </w:r>
      <w:r w:rsidRPr="009A0E46">
        <w:rPr>
          <w:rFonts w:ascii="思源黑体 CN Medium" w:eastAsia="思源黑体 CN Medium" w:hAnsi="思源黑体 CN Medium" w:hint="eastAsia"/>
          <w:szCs w:val="21"/>
        </w:rPr>
        <w:t>、</w:t>
      </w:r>
      <w:r w:rsidR="00975574" w:rsidRPr="009A0E46">
        <w:rPr>
          <w:rFonts w:ascii="思源黑体 CN Medium" w:eastAsia="思源黑体 CN Medium" w:hAnsi="思源黑体 CN Medium" w:hint="eastAsia"/>
          <w:szCs w:val="21"/>
        </w:rPr>
        <w:t>性能评估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2"/>
        <w:gridCol w:w="4853"/>
        <w:gridCol w:w="2499"/>
      </w:tblGrid>
      <w:tr w:rsidR="00B86AD6" w:rsidRPr="009A0E46" w14:paraId="10110B77" w14:textId="77777777" w:rsidTr="00B86AD6">
        <w:trPr>
          <w:trHeight w:val="170"/>
        </w:trPr>
        <w:tc>
          <w:tcPr>
            <w:tcW w:w="1066" w:type="pct"/>
            <w:tcBorders>
              <w:top w:val="single" w:sz="4" w:space="0" w:color="auto"/>
              <w:left w:val="single" w:sz="4" w:space="0" w:color="auto"/>
              <w:bottom w:val="single" w:sz="4" w:space="0" w:color="auto"/>
              <w:right w:val="single" w:sz="4" w:space="0" w:color="auto"/>
            </w:tcBorders>
            <w:vAlign w:val="center"/>
            <w:hideMark/>
          </w:tcPr>
          <w:p w14:paraId="7F238AE0" w14:textId="77777777" w:rsidR="00B86AD6" w:rsidRPr="009A0E46" w:rsidRDefault="00B86AD6" w:rsidP="004A4D67">
            <w:pPr>
              <w:keepNext/>
              <w:keepLines/>
              <w:widowControl/>
              <w:topLinePunct/>
              <w:autoSpaceDN w:val="0"/>
              <w:adjustRightInd w:val="0"/>
              <w:snapToGrid w:val="0"/>
              <w:spacing w:line="264" w:lineRule="auto"/>
              <w:jc w:val="center"/>
              <w:rPr>
                <w:rFonts w:ascii="思源黑体 CN Medium" w:eastAsia="思源黑体 CN Medium" w:hAnsi="思源黑体 CN Medium" w:cs="思源黑体 CN Medium"/>
                <w:bCs/>
                <w:color w:val="000000"/>
                <w:szCs w:val="21"/>
              </w:rPr>
            </w:pPr>
            <w:r w:rsidRPr="009A0E46">
              <w:rPr>
                <w:rFonts w:ascii="思源黑体 CN Medium" w:eastAsia="思源黑体 CN Medium" w:hAnsi="思源黑体 CN Medium" w:cs="思源黑体 CN Medium" w:hint="eastAsia"/>
                <w:bCs/>
                <w:color w:val="000000"/>
                <w:szCs w:val="21"/>
              </w:rPr>
              <w:t>方法</w:t>
            </w:r>
          </w:p>
        </w:tc>
        <w:tc>
          <w:tcPr>
            <w:tcW w:w="2597" w:type="pct"/>
            <w:tcBorders>
              <w:top w:val="single" w:sz="4" w:space="0" w:color="auto"/>
              <w:left w:val="single" w:sz="4" w:space="0" w:color="auto"/>
              <w:bottom w:val="single" w:sz="4" w:space="0" w:color="auto"/>
              <w:right w:val="single" w:sz="4" w:space="0" w:color="auto"/>
            </w:tcBorders>
            <w:vAlign w:val="center"/>
            <w:hideMark/>
          </w:tcPr>
          <w:p w14:paraId="1193A7AB" w14:textId="77777777" w:rsidR="00B86AD6" w:rsidRPr="009A0E46" w:rsidRDefault="00B86AD6" w:rsidP="004A4D67">
            <w:pPr>
              <w:keepNext/>
              <w:keepLines/>
              <w:widowControl/>
              <w:topLinePunct/>
              <w:autoSpaceDN w:val="0"/>
              <w:adjustRightInd w:val="0"/>
              <w:snapToGrid w:val="0"/>
              <w:spacing w:line="264" w:lineRule="auto"/>
              <w:jc w:val="center"/>
              <w:rPr>
                <w:rFonts w:ascii="思源黑体 CN Medium" w:eastAsia="思源黑体 CN Medium" w:hAnsi="思源黑体 CN Medium" w:cs="思源黑体 CN Medium"/>
                <w:bCs/>
                <w:color w:val="000000"/>
                <w:szCs w:val="21"/>
              </w:rPr>
            </w:pPr>
            <w:r w:rsidRPr="009A0E46">
              <w:rPr>
                <w:rFonts w:ascii="思源黑体 CN Medium" w:eastAsia="思源黑体 CN Medium" w:hAnsi="思源黑体 CN Medium" w:cs="思源黑体 CN Medium" w:hint="eastAsia"/>
                <w:bCs/>
                <w:color w:val="000000"/>
                <w:szCs w:val="21"/>
              </w:rPr>
              <w:t>描述</w:t>
            </w:r>
          </w:p>
        </w:tc>
        <w:tc>
          <w:tcPr>
            <w:tcW w:w="1337" w:type="pct"/>
            <w:tcBorders>
              <w:top w:val="single" w:sz="4" w:space="0" w:color="auto"/>
              <w:left w:val="single" w:sz="4" w:space="0" w:color="auto"/>
              <w:bottom w:val="single" w:sz="4" w:space="0" w:color="auto"/>
              <w:right w:val="single" w:sz="4" w:space="0" w:color="auto"/>
            </w:tcBorders>
            <w:vAlign w:val="center"/>
            <w:hideMark/>
          </w:tcPr>
          <w:p w14:paraId="6893FB00" w14:textId="77777777" w:rsidR="00B86AD6" w:rsidRPr="009A0E46" w:rsidRDefault="00B86AD6" w:rsidP="004A4D67">
            <w:pPr>
              <w:keepNext/>
              <w:keepLines/>
              <w:widowControl/>
              <w:topLinePunct/>
              <w:autoSpaceDN w:val="0"/>
              <w:adjustRightInd w:val="0"/>
              <w:snapToGrid w:val="0"/>
              <w:spacing w:line="264" w:lineRule="auto"/>
              <w:jc w:val="center"/>
              <w:rPr>
                <w:rFonts w:ascii="思源黑体 CN Medium" w:eastAsia="思源黑体 CN Medium" w:hAnsi="思源黑体 CN Medium" w:cs="思源黑体 CN Medium"/>
                <w:bCs/>
                <w:color w:val="000000"/>
                <w:szCs w:val="21"/>
              </w:rPr>
            </w:pPr>
            <w:r w:rsidRPr="009A0E46">
              <w:rPr>
                <w:rFonts w:ascii="思源黑体 CN Medium" w:eastAsia="思源黑体 CN Medium" w:hAnsi="思源黑体 CN Medium" w:cs="思源黑体 CN Medium" w:hint="eastAsia"/>
                <w:bCs/>
                <w:color w:val="000000"/>
                <w:szCs w:val="21"/>
              </w:rPr>
              <w:t>特点</w:t>
            </w:r>
          </w:p>
        </w:tc>
      </w:tr>
      <w:tr w:rsidR="00B86AD6" w:rsidRPr="009A0E46" w14:paraId="2F287924" w14:textId="77777777" w:rsidTr="00B86AD6">
        <w:trPr>
          <w:trHeight w:val="170"/>
        </w:trPr>
        <w:tc>
          <w:tcPr>
            <w:tcW w:w="1066" w:type="pct"/>
            <w:tcBorders>
              <w:top w:val="single" w:sz="4" w:space="0" w:color="auto"/>
              <w:left w:val="single" w:sz="4" w:space="0" w:color="auto"/>
              <w:bottom w:val="single" w:sz="4" w:space="0" w:color="auto"/>
              <w:right w:val="single" w:sz="4" w:space="0" w:color="auto"/>
            </w:tcBorders>
            <w:vAlign w:val="center"/>
            <w:hideMark/>
          </w:tcPr>
          <w:p w14:paraId="78F18D3F" w14:textId="77777777" w:rsidR="00B86AD6" w:rsidRPr="009A0E46" w:rsidRDefault="00B86AD6"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bCs/>
                <w:color w:val="000000"/>
                <w:szCs w:val="21"/>
              </w:rPr>
            </w:pPr>
            <w:r w:rsidRPr="009A0E46">
              <w:rPr>
                <w:rFonts w:ascii="思源黑体 CN Medium" w:eastAsia="思源黑体 CN Medium" w:hAnsi="思源黑体 CN Medium" w:cs="思源黑体 CN Medium" w:hint="eastAsia"/>
                <w:bCs/>
                <w:color w:val="000000"/>
                <w:szCs w:val="21"/>
              </w:rPr>
              <w:t>时钟频率法</w:t>
            </w:r>
          </w:p>
        </w:tc>
        <w:tc>
          <w:tcPr>
            <w:tcW w:w="2597" w:type="pct"/>
            <w:tcBorders>
              <w:top w:val="single" w:sz="4" w:space="0" w:color="auto"/>
              <w:left w:val="single" w:sz="4" w:space="0" w:color="auto"/>
              <w:bottom w:val="single" w:sz="4" w:space="0" w:color="auto"/>
              <w:right w:val="single" w:sz="4" w:space="0" w:color="auto"/>
            </w:tcBorders>
            <w:vAlign w:val="center"/>
            <w:hideMark/>
          </w:tcPr>
          <w:p w14:paraId="65C4B2DB" w14:textId="77777777" w:rsidR="00B86AD6" w:rsidRPr="009A0E46" w:rsidRDefault="00B86AD6"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bCs/>
                <w:color w:val="000000"/>
                <w:szCs w:val="21"/>
              </w:rPr>
            </w:pPr>
            <w:r w:rsidRPr="009A0E46">
              <w:rPr>
                <w:rFonts w:ascii="思源黑体 CN Medium" w:eastAsia="思源黑体 CN Medium" w:hAnsi="思源黑体 CN Medium" w:cs="思源黑体 CN Medium" w:hint="eastAsia"/>
                <w:bCs/>
                <w:color w:val="000000"/>
                <w:szCs w:val="21"/>
              </w:rPr>
              <w:t>以时钟频率高低衡量速度</w:t>
            </w:r>
          </w:p>
        </w:tc>
        <w:tc>
          <w:tcPr>
            <w:tcW w:w="1337" w:type="pct"/>
            <w:tcBorders>
              <w:top w:val="single" w:sz="4" w:space="0" w:color="auto"/>
              <w:left w:val="single" w:sz="4" w:space="0" w:color="auto"/>
              <w:bottom w:val="single" w:sz="4" w:space="0" w:color="auto"/>
              <w:right w:val="single" w:sz="4" w:space="0" w:color="auto"/>
            </w:tcBorders>
            <w:vAlign w:val="center"/>
            <w:hideMark/>
          </w:tcPr>
          <w:p w14:paraId="460E56E5" w14:textId="77777777" w:rsidR="00B86AD6" w:rsidRPr="009A0E46" w:rsidRDefault="00B86AD6"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bCs/>
                <w:color w:val="000000"/>
                <w:szCs w:val="21"/>
              </w:rPr>
            </w:pPr>
            <w:r w:rsidRPr="009A0E46">
              <w:rPr>
                <w:rFonts w:ascii="思源黑体 CN Medium" w:eastAsia="思源黑体 CN Medium" w:hAnsi="思源黑体 CN Medium" w:cs="思源黑体 CN Medium" w:hint="eastAsia"/>
                <w:bCs/>
                <w:color w:val="000000"/>
                <w:szCs w:val="21"/>
              </w:rPr>
              <w:t>仅考虑CPU</w:t>
            </w:r>
          </w:p>
        </w:tc>
      </w:tr>
      <w:tr w:rsidR="00B86AD6" w:rsidRPr="009A0E46" w14:paraId="58A92690" w14:textId="77777777" w:rsidTr="00B86AD6">
        <w:trPr>
          <w:trHeight w:val="170"/>
        </w:trPr>
        <w:tc>
          <w:tcPr>
            <w:tcW w:w="1066" w:type="pct"/>
            <w:tcBorders>
              <w:top w:val="single" w:sz="4" w:space="0" w:color="auto"/>
              <w:left w:val="single" w:sz="4" w:space="0" w:color="auto"/>
              <w:bottom w:val="single" w:sz="4" w:space="0" w:color="auto"/>
              <w:right w:val="single" w:sz="4" w:space="0" w:color="auto"/>
            </w:tcBorders>
            <w:vAlign w:val="center"/>
            <w:hideMark/>
          </w:tcPr>
          <w:p w14:paraId="3EBC2DC6" w14:textId="77777777" w:rsidR="00B86AD6" w:rsidRPr="009A0E46" w:rsidRDefault="00B86AD6"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bCs/>
                <w:color w:val="000000"/>
                <w:szCs w:val="21"/>
              </w:rPr>
            </w:pPr>
            <w:r w:rsidRPr="009A0E46">
              <w:rPr>
                <w:rFonts w:ascii="思源黑体 CN Medium" w:eastAsia="思源黑体 CN Medium" w:hAnsi="思源黑体 CN Medium" w:cs="思源黑体 CN Medium" w:hint="eastAsia"/>
                <w:bCs/>
                <w:color w:val="000000"/>
                <w:szCs w:val="21"/>
              </w:rPr>
              <w:t>指令执行速度法</w:t>
            </w:r>
          </w:p>
        </w:tc>
        <w:tc>
          <w:tcPr>
            <w:tcW w:w="2597" w:type="pct"/>
            <w:tcBorders>
              <w:top w:val="single" w:sz="4" w:space="0" w:color="auto"/>
              <w:left w:val="single" w:sz="4" w:space="0" w:color="auto"/>
              <w:bottom w:val="single" w:sz="4" w:space="0" w:color="auto"/>
              <w:right w:val="single" w:sz="4" w:space="0" w:color="auto"/>
            </w:tcBorders>
            <w:vAlign w:val="center"/>
            <w:hideMark/>
          </w:tcPr>
          <w:p w14:paraId="5434DAA6" w14:textId="77777777" w:rsidR="00B86AD6" w:rsidRPr="009A0E46" w:rsidRDefault="00B86AD6"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bCs/>
                <w:color w:val="000000"/>
                <w:szCs w:val="21"/>
              </w:rPr>
            </w:pPr>
            <w:r w:rsidRPr="009A0E46">
              <w:rPr>
                <w:rFonts w:ascii="思源黑体 CN Medium" w:eastAsia="思源黑体 CN Medium" w:hAnsi="思源黑体 CN Medium" w:cs="思源黑体 CN Medium" w:hint="eastAsia"/>
                <w:bCs/>
                <w:color w:val="000000"/>
                <w:szCs w:val="21"/>
              </w:rPr>
              <w:t>表示机器运算速度的单位是MIPS</w:t>
            </w:r>
          </w:p>
        </w:tc>
        <w:tc>
          <w:tcPr>
            <w:tcW w:w="1337" w:type="pct"/>
            <w:tcBorders>
              <w:top w:val="single" w:sz="4" w:space="0" w:color="auto"/>
              <w:left w:val="single" w:sz="4" w:space="0" w:color="auto"/>
              <w:bottom w:val="single" w:sz="4" w:space="0" w:color="auto"/>
              <w:right w:val="single" w:sz="4" w:space="0" w:color="auto"/>
            </w:tcBorders>
            <w:vAlign w:val="center"/>
            <w:hideMark/>
          </w:tcPr>
          <w:p w14:paraId="0AB4E45B" w14:textId="77777777" w:rsidR="00B86AD6" w:rsidRPr="009A0E46" w:rsidRDefault="00B86AD6"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bCs/>
                <w:color w:val="000000"/>
                <w:szCs w:val="21"/>
              </w:rPr>
            </w:pPr>
            <w:r w:rsidRPr="009A0E46">
              <w:rPr>
                <w:rFonts w:ascii="思源黑体 CN Medium" w:eastAsia="思源黑体 CN Medium" w:hAnsi="思源黑体 CN Medium" w:cs="思源黑体 CN Medium" w:hint="eastAsia"/>
                <w:bCs/>
                <w:color w:val="000000"/>
                <w:szCs w:val="21"/>
              </w:rPr>
              <w:t>仅考虑CPU</w:t>
            </w:r>
          </w:p>
        </w:tc>
      </w:tr>
      <w:tr w:rsidR="00B86AD6" w:rsidRPr="009A0E46" w14:paraId="20E09111" w14:textId="77777777" w:rsidTr="00B86AD6">
        <w:trPr>
          <w:trHeight w:val="170"/>
        </w:trPr>
        <w:tc>
          <w:tcPr>
            <w:tcW w:w="1066" w:type="pct"/>
            <w:tcBorders>
              <w:top w:val="single" w:sz="4" w:space="0" w:color="auto"/>
              <w:left w:val="single" w:sz="4" w:space="0" w:color="auto"/>
              <w:bottom w:val="single" w:sz="4" w:space="0" w:color="auto"/>
              <w:right w:val="single" w:sz="4" w:space="0" w:color="auto"/>
            </w:tcBorders>
            <w:vAlign w:val="center"/>
            <w:hideMark/>
          </w:tcPr>
          <w:p w14:paraId="6C39424B" w14:textId="77777777" w:rsidR="00B86AD6" w:rsidRPr="009A0E46" w:rsidRDefault="00B86AD6"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bCs/>
                <w:color w:val="000000"/>
                <w:szCs w:val="21"/>
              </w:rPr>
            </w:pPr>
            <w:r w:rsidRPr="009A0E46">
              <w:rPr>
                <w:rFonts w:ascii="思源黑体 CN Medium" w:eastAsia="思源黑体 CN Medium" w:hAnsi="思源黑体 CN Medium" w:cs="思源黑体 CN Medium" w:hint="eastAsia"/>
                <w:bCs/>
                <w:color w:val="000000"/>
                <w:szCs w:val="21"/>
              </w:rPr>
              <w:t>等效指令速度法（吉普森混合法）</w:t>
            </w:r>
          </w:p>
        </w:tc>
        <w:tc>
          <w:tcPr>
            <w:tcW w:w="2597" w:type="pct"/>
            <w:tcBorders>
              <w:top w:val="single" w:sz="4" w:space="0" w:color="auto"/>
              <w:left w:val="single" w:sz="4" w:space="0" w:color="auto"/>
              <w:bottom w:val="single" w:sz="4" w:space="0" w:color="auto"/>
              <w:right w:val="single" w:sz="4" w:space="0" w:color="auto"/>
            </w:tcBorders>
            <w:vAlign w:val="center"/>
            <w:hideMark/>
          </w:tcPr>
          <w:p w14:paraId="6BB12B3C" w14:textId="77777777" w:rsidR="00B86AD6" w:rsidRPr="009A0E46" w:rsidRDefault="00B86AD6"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bCs/>
                <w:color w:val="000000"/>
                <w:szCs w:val="21"/>
              </w:rPr>
            </w:pPr>
            <w:r w:rsidRPr="009A0E46">
              <w:rPr>
                <w:rFonts w:ascii="思源黑体 CN Medium" w:eastAsia="思源黑体 CN Medium" w:hAnsi="思源黑体 CN Medium" w:cs="思源黑体 CN Medium" w:hint="eastAsia"/>
                <w:bCs/>
                <w:color w:val="000000"/>
                <w:szCs w:val="21"/>
              </w:rPr>
              <w:t>通过各类指令在程序中所占的比例</w:t>
            </w:r>
            <w:r w:rsidRPr="007854D8">
              <w:rPr>
                <w:rFonts w:ascii="思源黑体 CN Medium" w:eastAsia="思源黑体 CN Medium" w:hAnsi="思源黑体 CN Medium" w:cs="思源黑体 CN Medium" w:hint="eastAsia"/>
                <w:bCs/>
                <w:color w:val="000000"/>
                <w:szCs w:val="21"/>
              </w:rPr>
              <w:t>（</w:t>
            </w:r>
            <w:r w:rsidRPr="009A0E46">
              <w:rPr>
                <w:rFonts w:ascii="思源黑体 CN Medium" w:eastAsia="思源黑体 CN Medium" w:hAnsi="思源黑体 CN Medium" w:cs="思源黑体 CN Medium" w:hint="eastAsia"/>
                <w:bCs/>
                <w:i/>
                <w:iCs/>
                <w:color w:val="000000"/>
                <w:szCs w:val="21"/>
              </w:rPr>
              <w:t>W</w:t>
            </w:r>
            <w:r w:rsidRPr="009A0E46">
              <w:rPr>
                <w:rFonts w:ascii="思源黑体 CN Medium" w:eastAsia="思源黑体 CN Medium" w:hAnsi="思源黑体 CN Medium" w:cs="思源黑体 CN Medium" w:hint="eastAsia"/>
                <w:bCs/>
                <w:i/>
                <w:iCs/>
                <w:color w:val="000000"/>
                <w:szCs w:val="21"/>
                <w:vertAlign w:val="subscript"/>
              </w:rPr>
              <w:t>i</w:t>
            </w:r>
            <w:r w:rsidRPr="007854D8">
              <w:rPr>
                <w:rFonts w:ascii="思源黑体 CN Medium" w:eastAsia="思源黑体 CN Medium" w:hAnsi="思源黑体 CN Medium" w:cs="思源黑体 CN Medium" w:hint="eastAsia"/>
                <w:bCs/>
                <w:color w:val="000000"/>
                <w:szCs w:val="21"/>
              </w:rPr>
              <w:t>）</w:t>
            </w:r>
            <w:r w:rsidRPr="009A0E46">
              <w:rPr>
                <w:rFonts w:ascii="思源黑体 CN Medium" w:eastAsia="思源黑体 CN Medium" w:hAnsi="思源黑体 CN Medium" w:cs="思源黑体 CN Medium" w:hint="eastAsia"/>
                <w:bCs/>
                <w:color w:val="000000"/>
                <w:szCs w:val="21"/>
              </w:rPr>
              <w:t>进行计算得到的。</w:t>
            </w:r>
          </w:p>
        </w:tc>
        <w:tc>
          <w:tcPr>
            <w:tcW w:w="1337" w:type="pct"/>
            <w:tcBorders>
              <w:top w:val="single" w:sz="4" w:space="0" w:color="auto"/>
              <w:left w:val="single" w:sz="4" w:space="0" w:color="auto"/>
              <w:bottom w:val="single" w:sz="4" w:space="0" w:color="auto"/>
              <w:right w:val="single" w:sz="4" w:space="0" w:color="auto"/>
            </w:tcBorders>
            <w:vAlign w:val="center"/>
            <w:hideMark/>
          </w:tcPr>
          <w:p w14:paraId="06D47D88" w14:textId="77777777" w:rsidR="00B86AD6" w:rsidRPr="009A0E46" w:rsidRDefault="00B86AD6"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bCs/>
                <w:color w:val="000000"/>
                <w:szCs w:val="21"/>
              </w:rPr>
            </w:pPr>
            <w:r w:rsidRPr="009A0E46">
              <w:rPr>
                <w:rFonts w:ascii="思源黑体 CN Medium" w:eastAsia="思源黑体 CN Medium" w:hAnsi="思源黑体 CN Medium" w:cs="思源黑体 CN Medium" w:hint="eastAsia"/>
                <w:bCs/>
                <w:color w:val="000000"/>
                <w:szCs w:val="21"/>
              </w:rPr>
              <w:t>仅考虑CPU，综合考虑指令比例不同的问题。</w:t>
            </w:r>
          </w:p>
        </w:tc>
      </w:tr>
      <w:tr w:rsidR="00B86AD6" w:rsidRPr="009A0E46" w14:paraId="01815F49" w14:textId="77777777" w:rsidTr="00B86AD6">
        <w:trPr>
          <w:trHeight w:val="170"/>
        </w:trPr>
        <w:tc>
          <w:tcPr>
            <w:tcW w:w="1066" w:type="pct"/>
            <w:tcBorders>
              <w:top w:val="single" w:sz="4" w:space="0" w:color="auto"/>
              <w:left w:val="single" w:sz="4" w:space="0" w:color="auto"/>
              <w:bottom w:val="single" w:sz="4" w:space="0" w:color="auto"/>
              <w:right w:val="single" w:sz="4" w:space="0" w:color="auto"/>
            </w:tcBorders>
            <w:vAlign w:val="center"/>
            <w:hideMark/>
          </w:tcPr>
          <w:p w14:paraId="6229F7AA" w14:textId="77777777" w:rsidR="00B86AD6" w:rsidRPr="009A0E46" w:rsidRDefault="00B86AD6"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bCs/>
                <w:color w:val="000000"/>
                <w:szCs w:val="21"/>
              </w:rPr>
            </w:pPr>
            <w:r w:rsidRPr="009A0E46">
              <w:rPr>
                <w:rFonts w:ascii="思源黑体 CN Medium" w:eastAsia="思源黑体 CN Medium" w:hAnsi="思源黑体 CN Medium" w:cs="思源黑体 CN Medium" w:hint="eastAsia"/>
                <w:bCs/>
                <w:color w:val="000000"/>
                <w:szCs w:val="21"/>
              </w:rPr>
              <w:t>数据处理速率法</w:t>
            </w:r>
            <w:r w:rsidRPr="007854D8">
              <w:rPr>
                <w:rFonts w:ascii="思源黑体 CN Medium" w:eastAsia="思源黑体 CN Medium" w:hAnsi="思源黑体 CN Medium" w:cs="思源黑体 CN Medium" w:hint="eastAsia"/>
                <w:bCs/>
                <w:color w:val="000000"/>
                <w:szCs w:val="21"/>
              </w:rPr>
              <w:t>（</w:t>
            </w:r>
            <w:r w:rsidRPr="009A0E46">
              <w:rPr>
                <w:rFonts w:ascii="思源黑体 CN Medium" w:eastAsia="思源黑体 CN Medium" w:hAnsi="思源黑体 CN Medium" w:cs="思源黑体 CN Medium" w:hint="eastAsia"/>
                <w:bCs/>
                <w:color w:val="000000"/>
                <w:szCs w:val="21"/>
              </w:rPr>
              <w:t>PDR</w:t>
            </w:r>
            <w:r w:rsidRPr="007854D8">
              <w:rPr>
                <w:rFonts w:ascii="思源黑体 CN Medium" w:eastAsia="思源黑体 CN Medium" w:hAnsi="思源黑体 CN Medium" w:cs="思源黑体 CN Medium" w:hint="eastAsia"/>
                <w:bCs/>
                <w:color w:val="000000"/>
                <w:szCs w:val="21"/>
              </w:rPr>
              <w:t>）</w:t>
            </w:r>
          </w:p>
        </w:tc>
        <w:tc>
          <w:tcPr>
            <w:tcW w:w="2597" w:type="pct"/>
            <w:tcBorders>
              <w:top w:val="single" w:sz="4" w:space="0" w:color="auto"/>
              <w:left w:val="single" w:sz="4" w:space="0" w:color="auto"/>
              <w:bottom w:val="single" w:sz="4" w:space="0" w:color="auto"/>
              <w:right w:val="single" w:sz="4" w:space="0" w:color="auto"/>
            </w:tcBorders>
            <w:vAlign w:val="center"/>
            <w:hideMark/>
          </w:tcPr>
          <w:p w14:paraId="7F0F2153" w14:textId="77777777" w:rsidR="00B86AD6" w:rsidRPr="009A0E46" w:rsidRDefault="00B86AD6"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bCs/>
                <w:color w:val="000000"/>
                <w:szCs w:val="21"/>
              </w:rPr>
            </w:pPr>
            <w:r w:rsidRPr="009A0E46">
              <w:rPr>
                <w:rFonts w:ascii="思源黑体 CN Medium" w:eastAsia="思源黑体 CN Medium" w:hAnsi="思源黑体 CN Medium" w:cs="思源黑体 CN Medium" w:hint="eastAsia"/>
                <w:bCs/>
                <w:color w:val="000000"/>
                <w:szCs w:val="21"/>
              </w:rPr>
              <w:t>PDR值的方法来衡量机器性能，PDR值越大，机器性能越好。</w:t>
            </w:r>
          </w:p>
        </w:tc>
        <w:tc>
          <w:tcPr>
            <w:tcW w:w="1337" w:type="pct"/>
            <w:tcBorders>
              <w:top w:val="single" w:sz="4" w:space="0" w:color="auto"/>
              <w:left w:val="single" w:sz="4" w:space="0" w:color="auto"/>
              <w:bottom w:val="single" w:sz="4" w:space="0" w:color="auto"/>
              <w:right w:val="single" w:sz="4" w:space="0" w:color="auto"/>
            </w:tcBorders>
            <w:vAlign w:val="center"/>
            <w:hideMark/>
          </w:tcPr>
          <w:p w14:paraId="027E74ED" w14:textId="77777777" w:rsidR="00B86AD6" w:rsidRPr="009A0E46" w:rsidRDefault="00B86AD6"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bCs/>
                <w:color w:val="000000"/>
                <w:szCs w:val="21"/>
              </w:rPr>
            </w:pPr>
            <w:r w:rsidRPr="009A0E46">
              <w:rPr>
                <w:rFonts w:ascii="思源黑体 CN Medium" w:eastAsia="思源黑体 CN Medium" w:hAnsi="思源黑体 CN Medium" w:cs="思源黑体 CN Medium" w:hint="eastAsia"/>
                <w:bCs/>
                <w:color w:val="000000"/>
                <w:szCs w:val="21"/>
              </w:rPr>
              <w:t>PDR = L/R</w:t>
            </w:r>
          </w:p>
          <w:p w14:paraId="485860AB" w14:textId="77777777" w:rsidR="00B86AD6" w:rsidRPr="009A0E46" w:rsidRDefault="00B86AD6"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bCs/>
                <w:color w:val="000000"/>
                <w:szCs w:val="21"/>
              </w:rPr>
            </w:pPr>
            <w:r w:rsidRPr="009A0E46">
              <w:rPr>
                <w:rFonts w:ascii="思源黑体 CN Medium" w:eastAsia="思源黑体 CN Medium" w:hAnsi="思源黑体 CN Medium" w:cs="思源黑体 CN Medium" w:hint="eastAsia"/>
                <w:bCs/>
                <w:color w:val="000000"/>
                <w:szCs w:val="21"/>
              </w:rPr>
              <w:t>仅考虑CPU+存储</w:t>
            </w:r>
          </w:p>
        </w:tc>
      </w:tr>
      <w:tr w:rsidR="00B86AD6" w:rsidRPr="009A0E46" w14:paraId="7CB87031" w14:textId="77777777" w:rsidTr="00B86AD6">
        <w:trPr>
          <w:trHeight w:val="170"/>
        </w:trPr>
        <w:tc>
          <w:tcPr>
            <w:tcW w:w="1066" w:type="pct"/>
            <w:tcBorders>
              <w:top w:val="single" w:sz="4" w:space="0" w:color="auto"/>
              <w:left w:val="single" w:sz="4" w:space="0" w:color="auto"/>
              <w:bottom w:val="single" w:sz="4" w:space="0" w:color="auto"/>
              <w:right w:val="single" w:sz="4" w:space="0" w:color="auto"/>
            </w:tcBorders>
            <w:vAlign w:val="center"/>
            <w:hideMark/>
          </w:tcPr>
          <w:p w14:paraId="5B3131DC" w14:textId="77777777" w:rsidR="00B86AD6" w:rsidRPr="009A0E46" w:rsidRDefault="00B86AD6"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bCs/>
                <w:color w:val="000000"/>
                <w:szCs w:val="21"/>
              </w:rPr>
            </w:pPr>
            <w:r w:rsidRPr="009A0E46">
              <w:rPr>
                <w:rFonts w:ascii="思源黑体 CN Medium" w:eastAsia="思源黑体 CN Medium" w:hAnsi="思源黑体 CN Medium" w:cs="思源黑体 CN Medium" w:hint="eastAsia"/>
                <w:bCs/>
                <w:color w:val="000000"/>
                <w:szCs w:val="21"/>
              </w:rPr>
              <w:t>综合理论性能法</w:t>
            </w:r>
            <w:r w:rsidRPr="007854D8">
              <w:rPr>
                <w:rFonts w:ascii="思源黑体 CN Medium" w:eastAsia="思源黑体 CN Medium" w:hAnsi="思源黑体 CN Medium" w:cs="思源黑体 CN Medium" w:hint="eastAsia"/>
                <w:bCs/>
                <w:color w:val="000000"/>
                <w:szCs w:val="21"/>
              </w:rPr>
              <w:t>（</w:t>
            </w:r>
            <w:r w:rsidRPr="009A0E46">
              <w:rPr>
                <w:rFonts w:ascii="思源黑体 CN Medium" w:eastAsia="思源黑体 CN Medium" w:hAnsi="思源黑体 CN Medium" w:cs="思源黑体 CN Medium" w:hint="eastAsia"/>
                <w:bCs/>
                <w:color w:val="000000"/>
                <w:szCs w:val="21"/>
              </w:rPr>
              <w:t>CTP</w:t>
            </w:r>
            <w:r w:rsidRPr="007854D8">
              <w:rPr>
                <w:rFonts w:ascii="思源黑体 CN Medium" w:eastAsia="思源黑体 CN Medium" w:hAnsi="思源黑体 CN Medium" w:cs="思源黑体 CN Medium" w:hint="eastAsia"/>
                <w:bCs/>
                <w:color w:val="000000"/>
                <w:szCs w:val="21"/>
              </w:rPr>
              <w:t>）</w:t>
            </w:r>
          </w:p>
        </w:tc>
        <w:tc>
          <w:tcPr>
            <w:tcW w:w="2597" w:type="pct"/>
            <w:tcBorders>
              <w:top w:val="single" w:sz="4" w:space="0" w:color="auto"/>
              <w:left w:val="single" w:sz="4" w:space="0" w:color="auto"/>
              <w:bottom w:val="single" w:sz="4" w:space="0" w:color="auto"/>
              <w:right w:val="single" w:sz="4" w:space="0" w:color="auto"/>
            </w:tcBorders>
            <w:vAlign w:val="center"/>
            <w:hideMark/>
          </w:tcPr>
          <w:p w14:paraId="0952A390" w14:textId="77777777" w:rsidR="00B86AD6" w:rsidRPr="009A0E46" w:rsidRDefault="00B86AD6"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bCs/>
                <w:color w:val="000000"/>
                <w:szCs w:val="21"/>
              </w:rPr>
            </w:pPr>
            <w:r w:rsidRPr="009A0E46">
              <w:rPr>
                <w:rFonts w:ascii="思源黑体 CN Medium" w:eastAsia="思源黑体 CN Medium" w:hAnsi="思源黑体 CN Medium" w:cs="思源黑体 CN Medium" w:hint="eastAsia"/>
                <w:bCs/>
                <w:color w:val="000000"/>
                <w:szCs w:val="21"/>
              </w:rPr>
              <w:t>CTP用MTOPS表示。CTP的估算方法是，首先算出处理部件每个计算单元的有效计算率，再按不同字长加以调整，得出该计算单元的理论性能，所有组成该处理部件的计算单元的理论性能之和</w:t>
            </w:r>
            <w:proofErr w:type="gramStart"/>
            <w:r w:rsidRPr="009A0E46">
              <w:rPr>
                <w:rFonts w:ascii="思源黑体 CN Medium" w:eastAsia="思源黑体 CN Medium" w:hAnsi="思源黑体 CN Medium" w:cs="思源黑体 CN Medium" w:hint="eastAsia"/>
                <w:bCs/>
                <w:color w:val="000000"/>
                <w:szCs w:val="21"/>
              </w:rPr>
              <w:t>即</w:t>
            </w:r>
            <w:proofErr w:type="gramEnd"/>
            <w:r w:rsidRPr="009A0E46">
              <w:rPr>
                <w:rFonts w:ascii="思源黑体 CN Medium" w:eastAsia="思源黑体 CN Medium" w:hAnsi="思源黑体 CN Medium" w:cs="思源黑体 CN Medium" w:hint="eastAsia"/>
                <w:bCs/>
                <w:color w:val="000000"/>
                <w:szCs w:val="21"/>
              </w:rPr>
              <w:t>为</w:t>
            </w:r>
            <w:proofErr w:type="spellStart"/>
            <w:r w:rsidRPr="009A0E46">
              <w:rPr>
                <w:rFonts w:ascii="思源黑体 CN Medium" w:eastAsia="思源黑体 CN Medium" w:hAnsi="思源黑体 CN Medium" w:cs="思源黑体 CN Medium" w:hint="eastAsia"/>
                <w:bCs/>
                <w:color w:val="000000"/>
                <w:szCs w:val="21"/>
              </w:rPr>
              <w:t>CTP</w:t>
            </w:r>
            <w:proofErr w:type="spellEnd"/>
            <w:r w:rsidRPr="009A0E46">
              <w:rPr>
                <w:rFonts w:ascii="思源黑体 CN Medium" w:eastAsia="思源黑体 CN Medium" w:hAnsi="思源黑体 CN Medium" w:cs="思源黑体 CN Medium" w:hint="eastAsia"/>
                <w:bCs/>
                <w:color w:val="000000"/>
                <w:szCs w:val="21"/>
              </w:rPr>
              <w:t>。</w:t>
            </w:r>
          </w:p>
        </w:tc>
        <w:tc>
          <w:tcPr>
            <w:tcW w:w="1337" w:type="pct"/>
            <w:tcBorders>
              <w:top w:val="single" w:sz="4" w:space="0" w:color="auto"/>
              <w:left w:val="single" w:sz="4" w:space="0" w:color="auto"/>
              <w:bottom w:val="single" w:sz="4" w:space="0" w:color="auto"/>
              <w:right w:val="single" w:sz="4" w:space="0" w:color="auto"/>
            </w:tcBorders>
            <w:vAlign w:val="center"/>
            <w:hideMark/>
          </w:tcPr>
          <w:p w14:paraId="425973B3" w14:textId="77777777" w:rsidR="00B86AD6" w:rsidRPr="009A0E46" w:rsidRDefault="00B86AD6"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bCs/>
                <w:color w:val="000000"/>
                <w:szCs w:val="21"/>
              </w:rPr>
            </w:pPr>
            <w:r w:rsidRPr="009A0E46">
              <w:rPr>
                <w:rFonts w:ascii="思源黑体 CN Medium" w:eastAsia="思源黑体 CN Medium" w:hAnsi="思源黑体 CN Medium" w:cs="思源黑体 CN Medium" w:hint="eastAsia"/>
                <w:bCs/>
                <w:color w:val="000000"/>
                <w:szCs w:val="21"/>
              </w:rPr>
              <w:t>仅考虑CPU+存储</w:t>
            </w:r>
          </w:p>
        </w:tc>
      </w:tr>
      <w:tr w:rsidR="00B86AD6" w:rsidRPr="009A0E46" w14:paraId="0DC669C1" w14:textId="77777777" w:rsidTr="00B86AD6">
        <w:trPr>
          <w:trHeight w:val="170"/>
        </w:trPr>
        <w:tc>
          <w:tcPr>
            <w:tcW w:w="1066" w:type="pct"/>
            <w:tcBorders>
              <w:top w:val="single" w:sz="4" w:space="0" w:color="auto"/>
              <w:left w:val="single" w:sz="4" w:space="0" w:color="auto"/>
              <w:bottom w:val="single" w:sz="4" w:space="0" w:color="auto"/>
              <w:right w:val="single" w:sz="4" w:space="0" w:color="auto"/>
            </w:tcBorders>
            <w:vAlign w:val="center"/>
            <w:hideMark/>
          </w:tcPr>
          <w:p w14:paraId="4AB503A8" w14:textId="77777777" w:rsidR="00B86AD6" w:rsidRPr="009A0E46" w:rsidRDefault="00B86AD6"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bCs/>
                <w:color w:val="000000"/>
                <w:szCs w:val="21"/>
              </w:rPr>
            </w:pPr>
            <w:r w:rsidRPr="009A0E46">
              <w:rPr>
                <w:rFonts w:ascii="思源黑体 CN Medium" w:eastAsia="思源黑体 CN Medium" w:hAnsi="思源黑体 CN Medium" w:cs="思源黑体 CN Medium" w:hint="eastAsia"/>
                <w:bCs/>
                <w:color w:val="000000"/>
                <w:szCs w:val="21"/>
              </w:rPr>
              <w:t>基准程序法</w:t>
            </w:r>
          </w:p>
        </w:tc>
        <w:tc>
          <w:tcPr>
            <w:tcW w:w="2597" w:type="pct"/>
            <w:tcBorders>
              <w:top w:val="single" w:sz="4" w:space="0" w:color="auto"/>
              <w:left w:val="single" w:sz="4" w:space="0" w:color="auto"/>
              <w:bottom w:val="single" w:sz="4" w:space="0" w:color="auto"/>
              <w:right w:val="single" w:sz="4" w:space="0" w:color="auto"/>
            </w:tcBorders>
            <w:vAlign w:val="center"/>
            <w:hideMark/>
          </w:tcPr>
          <w:p w14:paraId="1D5A279D" w14:textId="77777777" w:rsidR="00B86AD6" w:rsidRPr="009A0E46" w:rsidRDefault="00B86AD6"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bCs/>
                <w:color w:val="000000"/>
                <w:szCs w:val="21"/>
              </w:rPr>
            </w:pPr>
            <w:r w:rsidRPr="009A0E46">
              <w:rPr>
                <w:rFonts w:ascii="思源黑体 CN Medium" w:eastAsia="思源黑体 CN Medium" w:hAnsi="思源黑体 CN Medium" w:cs="思源黑体 CN Medium" w:hint="eastAsia"/>
                <w:bCs/>
                <w:color w:val="000000"/>
                <w:szCs w:val="21"/>
              </w:rPr>
              <w:t>把应用程序中用得最多、最频繁的那部分核心程序作为评估计算机系统性能的标准程序，称为基准测试程序</w:t>
            </w:r>
            <w:r w:rsidRPr="007854D8">
              <w:rPr>
                <w:rFonts w:ascii="思源黑体 CN Medium" w:eastAsia="思源黑体 CN Medium" w:hAnsi="思源黑体 CN Medium" w:cs="思源黑体 CN Medium" w:hint="eastAsia"/>
                <w:bCs/>
                <w:color w:val="000000"/>
                <w:szCs w:val="21"/>
              </w:rPr>
              <w:t>（</w:t>
            </w:r>
            <w:r w:rsidRPr="009A0E46">
              <w:rPr>
                <w:rFonts w:ascii="思源黑体 CN Medium" w:eastAsia="思源黑体 CN Medium" w:hAnsi="思源黑体 CN Medium" w:cs="思源黑体 CN Medium" w:hint="eastAsia"/>
                <w:bCs/>
                <w:color w:val="000000"/>
                <w:szCs w:val="21"/>
              </w:rPr>
              <w:t>benchmark</w:t>
            </w:r>
            <w:r w:rsidRPr="007854D8">
              <w:rPr>
                <w:rFonts w:ascii="思源黑体 CN Medium" w:eastAsia="思源黑体 CN Medium" w:hAnsi="思源黑体 CN Medium" w:cs="思源黑体 CN Medium" w:hint="eastAsia"/>
                <w:bCs/>
                <w:color w:val="000000"/>
                <w:szCs w:val="21"/>
              </w:rPr>
              <w:t>）</w:t>
            </w:r>
            <w:r w:rsidRPr="009A0E46">
              <w:rPr>
                <w:rFonts w:ascii="思源黑体 CN Medium" w:eastAsia="思源黑体 CN Medium" w:hAnsi="思源黑体 CN Medium" w:cs="思源黑体 CN Medium" w:hint="eastAsia"/>
                <w:bCs/>
                <w:color w:val="000000"/>
                <w:szCs w:val="21"/>
              </w:rPr>
              <w:t>。</w:t>
            </w:r>
          </w:p>
        </w:tc>
        <w:tc>
          <w:tcPr>
            <w:tcW w:w="1337" w:type="pct"/>
            <w:tcBorders>
              <w:top w:val="single" w:sz="4" w:space="0" w:color="auto"/>
              <w:left w:val="single" w:sz="4" w:space="0" w:color="auto"/>
              <w:bottom w:val="single" w:sz="4" w:space="0" w:color="auto"/>
              <w:right w:val="single" w:sz="4" w:space="0" w:color="auto"/>
            </w:tcBorders>
            <w:vAlign w:val="center"/>
            <w:hideMark/>
          </w:tcPr>
          <w:p w14:paraId="26AE74E0" w14:textId="77777777" w:rsidR="00B86AD6" w:rsidRPr="009A0E46" w:rsidRDefault="00B86AD6"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bCs/>
                <w:color w:val="000000"/>
                <w:szCs w:val="21"/>
              </w:rPr>
            </w:pPr>
            <w:r w:rsidRPr="009A0E46">
              <w:rPr>
                <w:rFonts w:ascii="思源黑体 CN Medium" w:eastAsia="思源黑体 CN Medium" w:hAnsi="思源黑体 CN Medium" w:cs="思源黑体 CN Medium" w:hint="eastAsia"/>
                <w:bCs/>
                <w:color w:val="000000"/>
                <w:szCs w:val="21"/>
              </w:rPr>
              <w:t>综合考虑多部分，基准程序法是目前一致承认的测试系统性能的较好方法。</w:t>
            </w:r>
          </w:p>
        </w:tc>
      </w:tr>
    </w:tbl>
    <w:p w14:paraId="56820FB1"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56A0CF78" w14:textId="4BC6CCA2"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81、</w:t>
      </w:r>
      <w:r w:rsidR="00247AD6" w:rsidRPr="009A0E46">
        <w:rPr>
          <w:rFonts w:ascii="思源黑体 CN Medium" w:eastAsia="思源黑体 CN Medium" w:hAnsi="思源黑体 CN Medium" w:hint="eastAsia"/>
          <w:szCs w:val="21"/>
        </w:rPr>
        <w:t>可靠性指标</w:t>
      </w:r>
    </w:p>
    <w:p w14:paraId="3407B94A" w14:textId="77777777" w:rsidR="00247AD6" w:rsidRPr="009A0E46" w:rsidRDefault="00247AD6"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平均无故障时间  →  (MTTF) MTTF=1/λ，λ为失效率</w:t>
      </w:r>
    </w:p>
    <w:p w14:paraId="275C18E9" w14:textId="77777777" w:rsidR="00247AD6" w:rsidRPr="009A0E46" w:rsidRDefault="00247AD6"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平均故障修复时间  →  (MTTR) MTTR=1/μ，μ为修复率</w:t>
      </w:r>
    </w:p>
    <w:p w14:paraId="133471FF" w14:textId="77777777" w:rsidR="00247AD6" w:rsidRPr="009A0E46" w:rsidRDefault="00247AD6"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平均故障间隔时间  →  (MTBF) MTBF = MTTR + MTTF</w:t>
      </w:r>
    </w:p>
    <w:p w14:paraId="5E0604D3" w14:textId="77777777" w:rsidR="00247AD6" w:rsidRPr="009A0E46" w:rsidRDefault="00247AD6"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系统可用性  →  MTTF/(MTTR+MTTF)×100%</w:t>
      </w:r>
    </w:p>
    <w:p w14:paraId="27F3ED8B" w14:textId="77777777" w:rsidR="00247AD6" w:rsidRPr="009A0E46" w:rsidRDefault="00247AD6"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在实际应用中，一般MTTR很小，所以通常认为MTBF≈MTTF。</w:t>
      </w:r>
    </w:p>
    <w:p w14:paraId="39CE0C46" w14:textId="77777777" w:rsidR="00247AD6" w:rsidRPr="009A0E46" w:rsidRDefault="00247AD6" w:rsidP="004A4D67">
      <w:pPr>
        <w:snapToGrid w:val="0"/>
        <w:spacing w:line="264" w:lineRule="auto"/>
        <w:rPr>
          <w:rFonts w:ascii="思源黑体 CN Medium" w:eastAsia="思源黑体 CN Medium" w:hAnsi="思源黑体 CN Medium"/>
          <w:color w:val="000000" w:themeColor="text1"/>
          <w:szCs w:val="21"/>
        </w:rPr>
      </w:pPr>
    </w:p>
    <w:p w14:paraId="24FD8F54" w14:textId="0BE6DFD3"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82、</w:t>
      </w:r>
      <w:r w:rsidR="00CF0537" w:rsidRPr="009A0E46">
        <w:rPr>
          <w:rFonts w:ascii="思源黑体 CN Medium" w:eastAsia="思源黑体 CN Medium" w:hAnsi="思源黑体 CN Medium" w:hint="eastAsia"/>
          <w:szCs w:val="21"/>
        </w:rPr>
        <w:t>基于架构的软件设计</w:t>
      </w:r>
      <w:r w:rsidR="00CF0537" w:rsidRPr="007854D8">
        <w:rPr>
          <w:rFonts w:ascii="思源黑体 CN Medium" w:eastAsia="思源黑体 CN Medium" w:hAnsi="思源黑体 CN Medium" w:hint="eastAsia"/>
          <w:szCs w:val="21"/>
        </w:rPr>
        <w:t>（</w:t>
      </w:r>
      <w:r w:rsidR="00CF0537" w:rsidRPr="009A0E46">
        <w:rPr>
          <w:rFonts w:ascii="思源黑体 CN Medium" w:eastAsia="思源黑体 CN Medium" w:hAnsi="思源黑体 CN Medium" w:hint="eastAsia"/>
          <w:szCs w:val="21"/>
        </w:rPr>
        <w:t>ABSD</w:t>
      </w:r>
      <w:r w:rsidR="00CF0537" w:rsidRPr="007854D8">
        <w:rPr>
          <w:rFonts w:ascii="思源黑体 CN Medium" w:eastAsia="思源黑体 CN Medium" w:hAnsi="思源黑体 CN Medium" w:hint="eastAsia"/>
          <w:szCs w:val="21"/>
        </w:rPr>
        <w:t>）</w:t>
      </w:r>
    </w:p>
    <w:p w14:paraId="73CC1A0B" w14:textId="77777777" w:rsidR="00CF0537" w:rsidRPr="009A0E46" w:rsidRDefault="0059161A"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7854D8">
        <w:rPr>
          <w:rFonts w:ascii="思源黑体 CN Medium" w:eastAsia="思源黑体 CN Medium" w:hAnsi="思源黑体 CN Medium" w:hint="eastAsia"/>
          <w:szCs w:val="21"/>
        </w:rPr>
        <w:t>（</w:t>
      </w:r>
      <w:r w:rsidR="00CF0537" w:rsidRPr="009A0E46">
        <w:rPr>
          <w:rFonts w:ascii="思源黑体 CN Medium" w:eastAsia="思源黑体 CN Medium" w:hAnsi="思源黑体 CN Medium" w:cs="思源黑体 CN Medium" w:hint="eastAsia"/>
          <w:color w:val="000000"/>
          <w:szCs w:val="21"/>
        </w:rPr>
        <w:t>ABSD方法是架构驱动，即强调由业务【商业】、质量和功能需求的组合驱动架构设计。</w:t>
      </w:r>
    </w:p>
    <w:p w14:paraId="78100EE7" w14:textId="77777777" w:rsidR="00CF0537" w:rsidRPr="009A0E46" w:rsidRDefault="00CF0537"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ABSD方法有三个基础。第一个基础是功能的分解。在功能分解中，ABSD方法使用已有的基于模块的内聚和耦合技术；第二个基础是通过选择架构风格来实现质量和业务需求；第三个基础是软件模板的使用。软件模板利用了一些软件系统的结构。</w:t>
      </w:r>
    </w:p>
    <w:p w14:paraId="1B18BE50" w14:textId="77777777" w:rsidR="00CF0537" w:rsidRPr="009A0E46" w:rsidRDefault="00CF0537"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视角与视图：从不同的视角来检查，所以会有不同的视图。</w:t>
      </w:r>
    </w:p>
    <w:p w14:paraId="1F49C96C" w14:textId="77777777" w:rsidR="00CF0537" w:rsidRPr="009A0E46" w:rsidRDefault="00CF0537"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用例用来捕获功能需求、特定场景【刺激、环境、响应】用来捕获质量需求。</w:t>
      </w:r>
    </w:p>
    <w:p w14:paraId="6CC0FD36" w14:textId="13AF71E9" w:rsidR="00CF0537" w:rsidRPr="009A0E46" w:rsidRDefault="00CF0537"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lastRenderedPageBreak/>
        <w:t>开发过程：</w:t>
      </w:r>
    </w:p>
    <w:p w14:paraId="42BEFDAC" w14:textId="77777777" w:rsidR="00CF0537" w:rsidRPr="009A0E46" w:rsidRDefault="00CF0537" w:rsidP="004A4D67">
      <w:pPr>
        <w:widowControl/>
        <w:adjustRightInd w:val="0"/>
        <w:snapToGrid w:val="0"/>
        <w:spacing w:line="264" w:lineRule="auto"/>
        <w:jc w:val="center"/>
        <w:rPr>
          <w:rFonts w:ascii="思源黑体 CN Medium" w:eastAsia="思源黑体 CN Medium" w:hAnsi="思源黑体 CN Medium" w:cs="思源黑体 CN Medium"/>
          <w:noProof/>
          <w:color w:val="000000"/>
          <w:szCs w:val="21"/>
        </w:rPr>
      </w:pPr>
      <w:r w:rsidRPr="009A0E46">
        <w:rPr>
          <w:rFonts w:ascii="思源黑体 CN Medium" w:eastAsia="思源黑体 CN Medium" w:hAnsi="思源黑体 CN Medium" w:cs="思源黑体 CN Medium" w:hint="eastAsia"/>
          <w:noProof/>
          <w:color w:val="000000"/>
          <w:szCs w:val="21"/>
        </w:rPr>
        <w:object w:dxaOrig="2250" w:dyaOrig="3225" w14:anchorId="746C24C9">
          <v:shape id="_x0000_i1027" type="#_x0000_t75" style="width:112.2pt;height:161.6pt" o:ole="">
            <v:imagedata r:id="rId21" o:title=""/>
          </v:shape>
          <o:OLEObject Type="Embed" ProgID="Visio.Drawing.15" ShapeID="_x0000_i1027" DrawAspect="Content" ObjectID="_1749625268" r:id="rId22"/>
        </w:object>
      </w:r>
      <w:r w:rsidRPr="009A0E46">
        <w:rPr>
          <w:rFonts w:ascii="思源黑体 CN Medium" w:eastAsia="思源黑体 CN Medium" w:hAnsi="思源黑体 CN Medium" w:cs="思源黑体 CN Medium" w:hint="eastAsia"/>
          <w:noProof/>
          <w:color w:val="000000"/>
          <w:szCs w:val="21"/>
        </w:rPr>
        <w:t xml:space="preserve"> </w:t>
      </w:r>
    </w:p>
    <w:p w14:paraId="7297B624" w14:textId="5C648882" w:rsidR="0059161A" w:rsidRPr="009A0E46" w:rsidRDefault="0059161A" w:rsidP="004A4D67">
      <w:pPr>
        <w:snapToGrid w:val="0"/>
        <w:spacing w:line="264" w:lineRule="auto"/>
        <w:rPr>
          <w:rFonts w:ascii="思源黑体 CN Medium" w:eastAsia="思源黑体 CN Medium" w:hAnsi="思源黑体 CN Medium"/>
          <w:szCs w:val="21"/>
        </w:rPr>
      </w:pPr>
    </w:p>
    <w:p w14:paraId="413389B9"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713767C7" w14:textId="59B18438"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83、</w:t>
      </w:r>
      <w:r w:rsidR="00790960" w:rsidRPr="009A0E46">
        <w:rPr>
          <w:rFonts w:ascii="思源黑体 CN Medium" w:eastAsia="思源黑体 CN Medium" w:hAnsi="思源黑体 CN Medium" w:hint="eastAsia"/>
          <w:szCs w:val="21"/>
        </w:rPr>
        <w:t>架构权衡分析法</w:t>
      </w:r>
      <w:r w:rsidR="00790960" w:rsidRPr="007854D8">
        <w:rPr>
          <w:rFonts w:ascii="思源黑体 CN Medium" w:eastAsia="思源黑体 CN Medium" w:hAnsi="思源黑体 CN Medium" w:hint="eastAsia"/>
          <w:szCs w:val="21"/>
        </w:rPr>
        <w:t>（</w:t>
      </w:r>
      <w:r w:rsidR="00790960" w:rsidRPr="009A0E46">
        <w:rPr>
          <w:rFonts w:ascii="思源黑体 CN Medium" w:eastAsia="思源黑体 CN Medium" w:hAnsi="思源黑体 CN Medium" w:hint="eastAsia"/>
          <w:szCs w:val="21"/>
        </w:rPr>
        <w:t>ATAM</w:t>
      </w:r>
      <w:r w:rsidR="00790960" w:rsidRPr="007854D8">
        <w:rPr>
          <w:rFonts w:ascii="思源黑体 CN Medium" w:eastAsia="思源黑体 CN Medium" w:hAnsi="思源黑体 CN Medium" w:hint="eastAsia"/>
          <w:szCs w:val="21"/>
        </w:rPr>
        <w:t>）</w:t>
      </w:r>
    </w:p>
    <w:p w14:paraId="13CAD977" w14:textId="77777777" w:rsidR="00790960" w:rsidRPr="009A0E46" w:rsidRDefault="00790960"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（在SAAM的基础上发展起来的，主要针对性能、实用性、安全性和可修改性，在系统开发之前，对这些质量属性进行评价和折中。）</w:t>
      </w:r>
    </w:p>
    <w:p w14:paraId="68055756" w14:textId="65301153" w:rsidR="00790960" w:rsidRPr="009A0E46" w:rsidRDefault="00790960" w:rsidP="004A4D67">
      <w:pPr>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noProof/>
          <w:color w:val="000000"/>
          <w:szCs w:val="21"/>
        </w:rPr>
        <w:drawing>
          <wp:inline distT="0" distB="0" distL="0" distR="0" wp14:anchorId="6479293A" wp14:editId="213ABB4C">
            <wp:extent cx="4371975" cy="28670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1975" cy="2867025"/>
                    </a:xfrm>
                    <a:prstGeom prst="rect">
                      <a:avLst/>
                    </a:prstGeom>
                    <a:noFill/>
                    <a:ln>
                      <a:noFill/>
                    </a:ln>
                  </pic:spPr>
                </pic:pic>
              </a:graphicData>
            </a:graphic>
          </wp:inline>
        </w:drawing>
      </w:r>
    </w:p>
    <w:p w14:paraId="0895743B" w14:textId="23308BF3" w:rsidR="0059161A" w:rsidRPr="009A0E46" w:rsidRDefault="00790960" w:rsidP="004A4D67">
      <w:pPr>
        <w:adjustRightInd w:val="0"/>
        <w:snapToGrid w:val="0"/>
        <w:spacing w:line="264" w:lineRule="auto"/>
        <w:jc w:val="center"/>
        <w:rPr>
          <w:rFonts w:ascii="思源黑体 CN Medium" w:eastAsia="思源黑体 CN Medium" w:hAnsi="思源黑体 CN Medium" w:cs="Times New Roman"/>
          <w:szCs w:val="21"/>
        </w:rPr>
      </w:pPr>
      <w:r w:rsidRPr="009A0E46">
        <w:rPr>
          <w:rFonts w:ascii="思源黑体 CN Medium" w:eastAsia="思源黑体 CN Medium" w:hAnsi="思源黑体 CN Medium" w:cs="Times New Roman"/>
          <w:noProof/>
          <w:color w:val="000000"/>
          <w:szCs w:val="21"/>
        </w:rPr>
        <w:lastRenderedPageBreak/>
        <w:drawing>
          <wp:inline distT="0" distB="0" distL="0" distR="0" wp14:anchorId="172F7C93" wp14:editId="37366A86">
            <wp:extent cx="5172075" cy="32194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2075" cy="3219450"/>
                    </a:xfrm>
                    <a:prstGeom prst="rect">
                      <a:avLst/>
                    </a:prstGeom>
                    <a:noFill/>
                    <a:ln>
                      <a:noFill/>
                    </a:ln>
                  </pic:spPr>
                </pic:pic>
              </a:graphicData>
            </a:graphic>
          </wp:inline>
        </w:drawing>
      </w:r>
    </w:p>
    <w:p w14:paraId="6898BBF2"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466F1BD0" w14:textId="1B45DCD5"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84、</w:t>
      </w:r>
      <w:r w:rsidR="0041771A" w:rsidRPr="009A0E46">
        <w:rPr>
          <w:rFonts w:ascii="思源黑体 CN Medium" w:eastAsia="思源黑体 CN Medium" w:hAnsi="思源黑体 CN Medium" w:hint="eastAsia"/>
          <w:szCs w:val="21"/>
        </w:rPr>
        <w:t>风险点与非风险点、敏感点与权衡点</w:t>
      </w:r>
    </w:p>
    <w:p w14:paraId="38C5EABB" w14:textId="77777777" w:rsidR="0041771A" w:rsidRPr="009A0E46" w:rsidRDefault="0041771A"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风险点：系统架构风险是指架构设计中潜在的、存在问题的架构决策所带来的隐患。</w:t>
      </w:r>
    </w:p>
    <w:p w14:paraId="1BCAEA51" w14:textId="77777777" w:rsidR="0041771A" w:rsidRPr="009A0E46" w:rsidRDefault="0041771A"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非风险点：是指不会带来隐患，一般以“XXX要求是可以实现【或接受】的”方式表达。</w:t>
      </w:r>
    </w:p>
    <w:p w14:paraId="528BEBDC" w14:textId="77777777" w:rsidR="0041771A" w:rsidRPr="009A0E46" w:rsidRDefault="0041771A"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敏感点：敏感点是一个或多个构件（和/或构件之间的关系）的特性，它能影响系统的某个质量属性。</w:t>
      </w:r>
    </w:p>
    <w:p w14:paraId="5CE426DE" w14:textId="77777777" w:rsidR="0041771A" w:rsidRPr="009A0E46" w:rsidRDefault="0041771A"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权衡点：影响多个质量属性的特性，是多个质量属性的敏感点。</w:t>
      </w:r>
    </w:p>
    <w:p w14:paraId="1E4D3C21"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14087883" w14:textId="26B512BF"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85、</w:t>
      </w:r>
      <w:r w:rsidR="00DD625C" w:rsidRPr="009A0E46">
        <w:rPr>
          <w:rFonts w:ascii="思源黑体 CN Medium" w:eastAsia="思源黑体 CN Medium" w:hAnsi="思源黑体 CN Medium" w:hint="eastAsia"/>
          <w:szCs w:val="21"/>
        </w:rPr>
        <w:t>质量属性</w:t>
      </w:r>
    </w:p>
    <w:p w14:paraId="595515C1" w14:textId="77777777" w:rsidR="00DD625C" w:rsidRPr="009A0E46" w:rsidRDefault="00DD625C"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（1）性能</w:t>
      </w:r>
    </w:p>
    <w:p w14:paraId="30308453" w14:textId="77777777" w:rsidR="00DD625C" w:rsidRPr="009A0E46" w:rsidRDefault="00DD625C"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性能</w:t>
      </w:r>
      <w:r w:rsidRPr="007854D8">
        <w:rPr>
          <w:rFonts w:ascii="思源黑体 CN Medium" w:eastAsia="思源黑体 CN Medium" w:hAnsi="思源黑体 CN Medium" w:cs="思源黑体 CN Medium" w:hint="eastAsia"/>
          <w:color w:val="000000"/>
          <w:szCs w:val="21"/>
        </w:rPr>
        <w:t>（</w:t>
      </w:r>
      <w:r w:rsidRPr="009A0E46">
        <w:rPr>
          <w:rFonts w:ascii="思源黑体 CN Medium" w:eastAsia="思源黑体 CN Medium" w:hAnsi="思源黑体 CN Medium" w:cs="思源黑体 CN Medium" w:hint="eastAsia"/>
          <w:color w:val="000000"/>
          <w:szCs w:val="21"/>
        </w:rPr>
        <w:t>performance</w:t>
      </w:r>
      <w:r w:rsidRPr="007854D8">
        <w:rPr>
          <w:rFonts w:ascii="思源黑体 CN Medium" w:eastAsia="思源黑体 CN Medium" w:hAnsi="思源黑体 CN Medium" w:cs="思源黑体 CN Medium" w:hint="eastAsia"/>
          <w:color w:val="000000"/>
          <w:szCs w:val="21"/>
        </w:rPr>
        <w:t>）</w:t>
      </w:r>
      <w:r w:rsidRPr="009A0E46">
        <w:rPr>
          <w:rFonts w:ascii="思源黑体 CN Medium" w:eastAsia="思源黑体 CN Medium" w:hAnsi="思源黑体 CN Medium" w:cs="思源黑体 CN Medium" w:hint="eastAsia"/>
          <w:color w:val="000000"/>
          <w:szCs w:val="21"/>
        </w:rPr>
        <w:t>是指系统的响应能力，即要经过多长时间才能对某个事件做出响应，或者在某段时间内系统所能处理的事件的个数。例如：a.同时支持1000并发；b.响应时间小于1s</w:t>
      </w:r>
      <w:r w:rsidRPr="007854D8">
        <w:rPr>
          <w:rFonts w:ascii="思源黑体 CN Medium" w:eastAsia="思源黑体 CN Medium" w:hAnsi="思源黑体 CN Medium" w:cs="思源黑体 CN Medium" w:hint="eastAsia"/>
          <w:color w:val="000000"/>
          <w:szCs w:val="21"/>
        </w:rPr>
        <w:t>；</w:t>
      </w:r>
      <w:r w:rsidRPr="009A0E46">
        <w:rPr>
          <w:rFonts w:ascii="思源黑体 CN Medium" w:eastAsia="思源黑体 CN Medium" w:hAnsi="思源黑体 CN Medium" w:cs="思源黑体 CN Medium" w:hint="eastAsia"/>
          <w:color w:val="000000"/>
          <w:szCs w:val="21"/>
        </w:rPr>
        <w:t>c.显示分辨率达到4K。</w:t>
      </w:r>
      <w:r w:rsidRPr="009A0E46">
        <w:rPr>
          <w:rFonts w:ascii="思源黑体 CN Medium" w:eastAsia="思源黑体 CN Medium" w:hAnsi="思源黑体 CN Medium" w:cs="思源黑体 CN Medium" w:hint="eastAsia"/>
          <w:color w:val="000000"/>
          <w:szCs w:val="21"/>
        </w:rPr>
        <w:tab/>
      </w:r>
    </w:p>
    <w:p w14:paraId="50513D9E" w14:textId="77777777" w:rsidR="00DD625C" w:rsidRPr="009A0E46" w:rsidRDefault="00DD625C"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szCs w:val="21"/>
        </w:rPr>
      </w:pPr>
      <w:r w:rsidRPr="009A0E46">
        <w:rPr>
          <w:rFonts w:ascii="思源黑体 CN Medium" w:eastAsia="思源黑体 CN Medium" w:hAnsi="思源黑体 CN Medium" w:cs="思源黑体 CN Medium" w:hint="eastAsia"/>
          <w:color w:val="000000"/>
          <w:szCs w:val="21"/>
        </w:rPr>
        <w:t>代表参数：响应时间、吞吐量</w:t>
      </w:r>
      <w:r w:rsidRPr="009A0E46">
        <w:rPr>
          <w:rFonts w:ascii="思源黑体 CN Medium" w:eastAsia="思源黑体 CN Medium" w:hAnsi="思源黑体 CN Medium" w:cs="思源黑体 CN Medium" w:hint="eastAsia"/>
          <w:color w:val="000000"/>
          <w:szCs w:val="21"/>
        </w:rPr>
        <w:tab/>
      </w:r>
      <w:r w:rsidRPr="009A0E46">
        <w:rPr>
          <w:rFonts w:ascii="思源黑体 CN Medium" w:eastAsia="思源黑体 CN Medium" w:hAnsi="思源黑体 CN Medium" w:cs="思源黑体 CN Medium" w:hint="eastAsia"/>
          <w:color w:val="000000"/>
          <w:szCs w:val="21"/>
        </w:rPr>
        <w:tab/>
        <w:t>设计策略：优先级队列、资源调度</w:t>
      </w:r>
    </w:p>
    <w:p w14:paraId="57B5AB97" w14:textId="77777777" w:rsidR="00DD625C" w:rsidRPr="009A0E46" w:rsidRDefault="00DD625C"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（2）可用性</w:t>
      </w:r>
    </w:p>
    <w:p w14:paraId="6F84ADD9" w14:textId="77777777" w:rsidR="00DD625C" w:rsidRPr="009A0E46" w:rsidRDefault="00DD625C"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可用性</w:t>
      </w:r>
      <w:r w:rsidRPr="007854D8">
        <w:rPr>
          <w:rFonts w:ascii="思源黑体 CN Medium" w:eastAsia="思源黑体 CN Medium" w:hAnsi="思源黑体 CN Medium" w:cs="思源黑体 CN Medium" w:hint="eastAsia"/>
          <w:color w:val="000000"/>
          <w:szCs w:val="21"/>
        </w:rPr>
        <w:t>（</w:t>
      </w:r>
      <w:r w:rsidRPr="009A0E46">
        <w:rPr>
          <w:rFonts w:ascii="思源黑体 CN Medium" w:eastAsia="思源黑体 CN Medium" w:hAnsi="思源黑体 CN Medium" w:cs="思源黑体 CN Medium" w:hint="eastAsia"/>
          <w:color w:val="000000"/>
          <w:szCs w:val="21"/>
        </w:rPr>
        <w:t>availability</w:t>
      </w:r>
      <w:r w:rsidRPr="007854D8">
        <w:rPr>
          <w:rFonts w:ascii="思源黑体 CN Medium" w:eastAsia="思源黑体 CN Medium" w:hAnsi="思源黑体 CN Medium" w:cs="思源黑体 CN Medium" w:hint="eastAsia"/>
          <w:color w:val="000000"/>
          <w:szCs w:val="21"/>
        </w:rPr>
        <w:t>）</w:t>
      </w:r>
      <w:r w:rsidRPr="009A0E46">
        <w:rPr>
          <w:rFonts w:ascii="思源黑体 CN Medium" w:eastAsia="思源黑体 CN Medium" w:hAnsi="思源黑体 CN Medium" w:cs="思源黑体 CN Medium" w:hint="eastAsia"/>
          <w:color w:val="000000"/>
          <w:szCs w:val="21"/>
        </w:rPr>
        <w:t>是系统能够正常运行的时间比例。经常用两次故障之间的时间长度或在出现故障时系统能够恢复正常的速度来表示。例如：a.主服务器故障，1分钟内切换至备用服务器；b.系统故障，1小时内修复；c.系统支持7×24小时工作。</w:t>
      </w:r>
    </w:p>
    <w:p w14:paraId="500E508C" w14:textId="77777777" w:rsidR="00DD625C" w:rsidRPr="009A0E46" w:rsidRDefault="00DD625C"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代表参数：故障间隔时间</w:t>
      </w:r>
      <w:r w:rsidRPr="009A0E46">
        <w:rPr>
          <w:rFonts w:ascii="思源黑体 CN Medium" w:eastAsia="思源黑体 CN Medium" w:hAnsi="思源黑体 CN Medium" w:cs="思源黑体 CN Medium" w:hint="eastAsia"/>
          <w:color w:val="000000"/>
          <w:szCs w:val="21"/>
        </w:rPr>
        <w:tab/>
      </w:r>
      <w:r w:rsidRPr="009A0E46">
        <w:rPr>
          <w:rFonts w:ascii="思源黑体 CN Medium" w:eastAsia="思源黑体 CN Medium" w:hAnsi="思源黑体 CN Medium" w:cs="思源黑体 CN Medium" w:hint="eastAsia"/>
          <w:color w:val="000000"/>
          <w:szCs w:val="21"/>
        </w:rPr>
        <w:tab/>
      </w:r>
      <w:r w:rsidRPr="009A0E46">
        <w:rPr>
          <w:rFonts w:ascii="思源黑体 CN Medium" w:eastAsia="思源黑体 CN Medium" w:hAnsi="思源黑体 CN Medium" w:cs="思源黑体 CN Medium" w:hint="eastAsia"/>
          <w:color w:val="000000"/>
          <w:szCs w:val="21"/>
        </w:rPr>
        <w:tab/>
        <w:t>设计策略：冗余、心跳线</w:t>
      </w:r>
    </w:p>
    <w:p w14:paraId="5034E84B" w14:textId="77777777" w:rsidR="00DD625C" w:rsidRPr="009A0E46" w:rsidRDefault="00DD625C"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（3）安全性</w:t>
      </w:r>
    </w:p>
    <w:p w14:paraId="18C0727F" w14:textId="77777777" w:rsidR="00DD625C" w:rsidRPr="009A0E46" w:rsidRDefault="00DD625C"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lastRenderedPageBreak/>
        <w:t>安全性</w:t>
      </w:r>
      <w:r w:rsidRPr="007854D8">
        <w:rPr>
          <w:rFonts w:ascii="思源黑体 CN Medium" w:eastAsia="思源黑体 CN Medium" w:hAnsi="思源黑体 CN Medium" w:cs="思源黑体 CN Medium" w:hint="eastAsia"/>
          <w:color w:val="000000"/>
          <w:szCs w:val="21"/>
        </w:rPr>
        <w:t>（</w:t>
      </w:r>
      <w:r w:rsidRPr="009A0E46">
        <w:rPr>
          <w:rFonts w:ascii="思源黑体 CN Medium" w:eastAsia="思源黑体 CN Medium" w:hAnsi="思源黑体 CN Medium" w:cs="思源黑体 CN Medium" w:hint="eastAsia"/>
          <w:color w:val="000000"/>
          <w:szCs w:val="21"/>
        </w:rPr>
        <w:t>security</w:t>
      </w:r>
      <w:r w:rsidRPr="007854D8">
        <w:rPr>
          <w:rFonts w:ascii="思源黑体 CN Medium" w:eastAsia="思源黑体 CN Medium" w:hAnsi="思源黑体 CN Medium" w:cs="思源黑体 CN Medium" w:hint="eastAsia"/>
          <w:color w:val="000000"/>
          <w:szCs w:val="21"/>
        </w:rPr>
        <w:t>）</w:t>
      </w:r>
      <w:r w:rsidRPr="009A0E46">
        <w:rPr>
          <w:rFonts w:ascii="思源黑体 CN Medium" w:eastAsia="思源黑体 CN Medium" w:hAnsi="思源黑体 CN Medium" w:cs="思源黑体 CN Medium" w:hint="eastAsia"/>
          <w:color w:val="000000"/>
          <w:szCs w:val="21"/>
        </w:rPr>
        <w:t>是指系统在向合法用户提供服务的同时能够</w:t>
      </w:r>
      <w:proofErr w:type="gramStart"/>
      <w:r w:rsidRPr="009A0E46">
        <w:rPr>
          <w:rFonts w:ascii="思源黑体 CN Medium" w:eastAsia="思源黑体 CN Medium" w:hAnsi="思源黑体 CN Medium" w:cs="思源黑体 CN Medium" w:hint="eastAsia"/>
          <w:color w:val="000000"/>
          <w:szCs w:val="21"/>
        </w:rPr>
        <w:t>阻止非</w:t>
      </w:r>
      <w:proofErr w:type="gramEnd"/>
      <w:r w:rsidRPr="009A0E46">
        <w:rPr>
          <w:rFonts w:ascii="思源黑体 CN Medium" w:eastAsia="思源黑体 CN Medium" w:hAnsi="思源黑体 CN Medium" w:cs="思源黑体 CN Medium" w:hint="eastAsia"/>
          <w:color w:val="000000"/>
          <w:szCs w:val="21"/>
        </w:rPr>
        <w:t>授权用户使用的企图或拒绝服务的能力。安全性又可划分为机密性【信息不泄露给未授权的用户】、完整性【防止信息被篡改】、不可否认性【不可抵赖】及可控性【对信息的传播及内容具有控制的能力】等特性。例如：a.可抵御SQL注入攻击；b.对计算机的操作都有完整记录；c.用户信息数据库授权必须保证99.9%可用。</w:t>
      </w:r>
    </w:p>
    <w:p w14:paraId="29F51F2C" w14:textId="77777777" w:rsidR="00DD625C" w:rsidRPr="009A0E46" w:rsidRDefault="00DD625C"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设计策略：追踪审计</w:t>
      </w:r>
    </w:p>
    <w:p w14:paraId="3BB994D4" w14:textId="77777777" w:rsidR="00DD625C" w:rsidRPr="009A0E46" w:rsidRDefault="00DD625C"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（4）可修改性</w:t>
      </w:r>
    </w:p>
    <w:p w14:paraId="598F6B8C" w14:textId="77777777" w:rsidR="00DD625C" w:rsidRPr="009A0E46" w:rsidRDefault="00DD625C"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可修改性</w:t>
      </w:r>
      <w:r w:rsidRPr="007854D8">
        <w:rPr>
          <w:rFonts w:ascii="思源黑体 CN Medium" w:eastAsia="思源黑体 CN Medium" w:hAnsi="思源黑体 CN Medium" w:cs="思源黑体 CN Medium" w:hint="eastAsia"/>
          <w:color w:val="000000"/>
          <w:szCs w:val="21"/>
        </w:rPr>
        <w:t>（</w:t>
      </w:r>
      <w:r w:rsidRPr="009A0E46">
        <w:rPr>
          <w:rFonts w:ascii="思源黑体 CN Medium" w:eastAsia="思源黑体 CN Medium" w:hAnsi="思源黑体 CN Medium" w:cs="思源黑体 CN Medium" w:hint="eastAsia"/>
          <w:color w:val="000000"/>
          <w:szCs w:val="21"/>
        </w:rPr>
        <w:t>modifiability</w:t>
      </w:r>
      <w:r w:rsidRPr="007854D8">
        <w:rPr>
          <w:rFonts w:ascii="思源黑体 CN Medium" w:eastAsia="思源黑体 CN Medium" w:hAnsi="思源黑体 CN Medium" w:cs="思源黑体 CN Medium" w:hint="eastAsia"/>
          <w:color w:val="000000"/>
          <w:szCs w:val="21"/>
        </w:rPr>
        <w:t>）</w:t>
      </w:r>
      <w:r w:rsidRPr="009A0E46">
        <w:rPr>
          <w:rFonts w:ascii="思源黑体 CN Medium" w:eastAsia="思源黑体 CN Medium" w:hAnsi="思源黑体 CN Medium" w:cs="思源黑体 CN Medium" w:hint="eastAsia"/>
          <w:color w:val="000000"/>
          <w:szCs w:val="21"/>
        </w:rPr>
        <w:t>是指能够快速地以较高的性能价格比对系统进行变更的能力。通常以某些具体的变更为基准，通过考察这些变更的代价衡量可修改性。（可扩展性与之相近）例如：a.更改系统报表模块，必须在2人周内完成；b.对Web界面风格进行修改，修改必须在4人月内完成。</w:t>
      </w:r>
    </w:p>
    <w:p w14:paraId="6E1DAE3A" w14:textId="77777777" w:rsidR="00DD625C" w:rsidRPr="009A0E46" w:rsidRDefault="00DD625C"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主要策略：信息隐藏（二义性：良好的封装能够做到信息隐藏，一般归于可修改性策略；信息隐藏也能够体现在安全性当中）</w:t>
      </w:r>
    </w:p>
    <w:p w14:paraId="03B1D525" w14:textId="77777777" w:rsidR="00DD625C" w:rsidRPr="009A0E46" w:rsidRDefault="00DD625C"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（5）易用性</w:t>
      </w:r>
    </w:p>
    <w:p w14:paraId="584A9979" w14:textId="77777777" w:rsidR="00DD625C" w:rsidRPr="009A0E46" w:rsidRDefault="00DD625C"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易用</w:t>
      </w:r>
      <w:proofErr w:type="gramStart"/>
      <w:r w:rsidRPr="009A0E46">
        <w:rPr>
          <w:rFonts w:ascii="思源黑体 CN Medium" w:eastAsia="思源黑体 CN Medium" w:hAnsi="思源黑体 CN Medium" w:cs="思源黑体 CN Medium" w:hint="eastAsia"/>
          <w:color w:val="000000"/>
          <w:szCs w:val="21"/>
        </w:rPr>
        <w:t>性关注</w:t>
      </w:r>
      <w:proofErr w:type="gramEnd"/>
      <w:r w:rsidRPr="009A0E46">
        <w:rPr>
          <w:rFonts w:ascii="思源黑体 CN Medium" w:eastAsia="思源黑体 CN Medium" w:hAnsi="思源黑体 CN Medium" w:cs="思源黑体 CN Medium" w:hint="eastAsia"/>
          <w:color w:val="000000"/>
          <w:szCs w:val="21"/>
        </w:rPr>
        <w:t>的是对用户来说完成某个期望任务的容易程度和系统所提供的用户支持的种类。例如：a.界面友好；b.新用户学习使用系统时间不超过2小时。</w:t>
      </w:r>
    </w:p>
    <w:p w14:paraId="40EE972A" w14:textId="77777777" w:rsidR="00DD625C" w:rsidRPr="009A0E46" w:rsidRDefault="00DD625C"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（6）可测试性</w:t>
      </w:r>
    </w:p>
    <w:p w14:paraId="1C2A08CB" w14:textId="77777777" w:rsidR="00DD625C" w:rsidRPr="009A0E46" w:rsidRDefault="00DD625C"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软件可测试性是指通过测试揭示软件缺陷的容易程度。例如：a.提供远程调试接口，支持远程调试。</w:t>
      </w:r>
    </w:p>
    <w:p w14:paraId="2216DDFD"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624EE689" w14:textId="77777777"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86、三级模式与</w:t>
      </w:r>
      <w:r w:rsidRPr="009A0E46">
        <w:rPr>
          <w:rFonts w:ascii="思源黑体 CN Medium" w:eastAsia="思源黑体 CN Medium" w:hAnsi="思源黑体 CN Medium"/>
          <w:szCs w:val="21"/>
        </w:rPr>
        <w:t>两</w:t>
      </w:r>
      <w:r w:rsidRPr="009A0E46">
        <w:rPr>
          <w:rFonts w:ascii="思源黑体 CN Medium" w:eastAsia="思源黑体 CN Medium" w:hAnsi="思源黑体 CN Medium" w:hint="eastAsia"/>
          <w:szCs w:val="21"/>
        </w:rPr>
        <w:t>层</w:t>
      </w:r>
      <w:r w:rsidRPr="009A0E46">
        <w:rPr>
          <w:rFonts w:ascii="思源黑体 CN Medium" w:eastAsia="思源黑体 CN Medium" w:hAnsi="思源黑体 CN Medium"/>
          <w:szCs w:val="21"/>
        </w:rPr>
        <w:t>映射</w:t>
      </w:r>
    </w:p>
    <w:p w14:paraId="07EEF562"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三级模式：外模式对应视图，模式（也称为概念模式）对应数据库表，内模式对应物理文件。</w:t>
      </w:r>
    </w:p>
    <w:p w14:paraId="75485B62"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两层映像：外模式-模式映像，模式-内模式映像；两层映像可以保证数据库中的数据具有较高的逻辑独立性和物理独立性。</w:t>
      </w:r>
    </w:p>
    <w:p w14:paraId="73E6B3F0"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7491E968" w14:textId="77777777"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87、数据库设计过程</w:t>
      </w:r>
    </w:p>
    <w:p w14:paraId="1CB4384A" w14:textId="41BC0F21" w:rsidR="0059161A" w:rsidRPr="009A0E46" w:rsidRDefault="004A4D67" w:rsidP="004A4D67">
      <w:pPr>
        <w:snapToGrid w:val="0"/>
        <w:spacing w:line="264" w:lineRule="auto"/>
        <w:jc w:val="center"/>
        <w:rPr>
          <w:rFonts w:ascii="思源黑体 CN Medium" w:eastAsia="思源黑体 CN Medium" w:hAnsi="思源黑体 CN Medium"/>
          <w:szCs w:val="21"/>
        </w:rPr>
      </w:pPr>
      <w:r w:rsidRPr="009A0E46">
        <w:rPr>
          <w:rFonts w:ascii="思源黑体 CN Medium" w:eastAsia="思源黑体 CN Medium" w:hAnsi="思源黑体 CN Medium"/>
          <w:color w:val="000000" w:themeColor="text1"/>
          <w:szCs w:val="21"/>
        </w:rPr>
        <w:object w:dxaOrig="8353" w:dyaOrig="6781" w14:anchorId="2C3FE235">
          <v:shape id="_x0000_i1028" type="#_x0000_t75" style="width:260.35pt;height:211pt" o:ole="">
            <v:imagedata r:id="rId25" o:title=""/>
          </v:shape>
          <o:OLEObject Type="Embed" ProgID="Visio.Drawing.15" ShapeID="_x0000_i1028" DrawAspect="Content" ObjectID="_1749625269" r:id="rId26"/>
        </w:object>
      </w:r>
    </w:p>
    <w:p w14:paraId="48E02BF3" w14:textId="77777777"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88、三个范式</w:t>
      </w:r>
    </w:p>
    <w:p w14:paraId="5B02E48A"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第一范式</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1NF</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：在关系模式R中，当且仅当</w:t>
      </w:r>
      <w:proofErr w:type="gramStart"/>
      <w:r w:rsidRPr="009A0E46">
        <w:rPr>
          <w:rFonts w:ascii="思源黑体 CN Medium" w:eastAsia="思源黑体 CN Medium" w:hAnsi="思源黑体 CN Medium" w:hint="eastAsia"/>
          <w:szCs w:val="21"/>
        </w:rPr>
        <w:t>所有域只包含</w:t>
      </w:r>
      <w:proofErr w:type="gramEnd"/>
      <w:r w:rsidRPr="009A0E46">
        <w:rPr>
          <w:rFonts w:ascii="思源黑体 CN Medium" w:eastAsia="思源黑体 CN Medium" w:hAnsi="思源黑体 CN Medium" w:hint="eastAsia"/>
          <w:szCs w:val="21"/>
        </w:rPr>
        <w:t>原子值，即每个属性都是不可再分的数据项，则</w:t>
      </w:r>
      <w:proofErr w:type="gramStart"/>
      <w:r w:rsidRPr="009A0E46">
        <w:rPr>
          <w:rFonts w:ascii="思源黑体 CN Medium" w:eastAsia="思源黑体 CN Medium" w:hAnsi="思源黑体 CN Medium" w:hint="eastAsia"/>
          <w:szCs w:val="21"/>
        </w:rPr>
        <w:t>称关</w:t>
      </w:r>
      <w:proofErr w:type="gramEnd"/>
      <w:r w:rsidRPr="009A0E46">
        <w:rPr>
          <w:rFonts w:ascii="思源黑体 CN Medium" w:eastAsia="思源黑体 CN Medium" w:hAnsi="思源黑体 CN Medium" w:hint="eastAsia"/>
          <w:szCs w:val="21"/>
        </w:rPr>
        <w:t>系模式R是第一范式。</w:t>
      </w:r>
    </w:p>
    <w:p w14:paraId="1906651E"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第二范式</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2NF</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--消除非主属性对码的部分函数依赖：当且仅当关系模式R是第一范式</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1NF</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，且每一个非主属性完全依赖候选键（没有不完全依赖）时，则</w:t>
      </w:r>
      <w:proofErr w:type="gramStart"/>
      <w:r w:rsidRPr="009A0E46">
        <w:rPr>
          <w:rFonts w:ascii="思源黑体 CN Medium" w:eastAsia="思源黑体 CN Medium" w:hAnsi="思源黑体 CN Medium" w:hint="eastAsia"/>
          <w:szCs w:val="21"/>
        </w:rPr>
        <w:t>称关系</w:t>
      </w:r>
      <w:proofErr w:type="gramEnd"/>
      <w:r w:rsidRPr="009A0E46">
        <w:rPr>
          <w:rFonts w:ascii="思源黑体 CN Medium" w:eastAsia="思源黑体 CN Medium" w:hAnsi="思源黑体 CN Medium" w:hint="eastAsia"/>
          <w:szCs w:val="21"/>
        </w:rPr>
        <w:t>模式R是第二范式。</w:t>
      </w:r>
    </w:p>
    <w:p w14:paraId="2561E15A"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第三范式</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3NF</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--消除非主属性对码的传递函数依赖：当且仅当关系模式R是第二范式</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2NF</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，且R中没有非主属性传递依赖于候选键时，则</w:t>
      </w:r>
      <w:proofErr w:type="gramStart"/>
      <w:r w:rsidRPr="009A0E46">
        <w:rPr>
          <w:rFonts w:ascii="思源黑体 CN Medium" w:eastAsia="思源黑体 CN Medium" w:hAnsi="思源黑体 CN Medium" w:hint="eastAsia"/>
          <w:szCs w:val="21"/>
        </w:rPr>
        <w:t>称关系</w:t>
      </w:r>
      <w:proofErr w:type="gramEnd"/>
      <w:r w:rsidRPr="009A0E46">
        <w:rPr>
          <w:rFonts w:ascii="思源黑体 CN Medium" w:eastAsia="思源黑体 CN Medium" w:hAnsi="思源黑体 CN Medium" w:hint="eastAsia"/>
          <w:szCs w:val="21"/>
        </w:rPr>
        <w:t>模式R是第三范式。</w:t>
      </w:r>
    </w:p>
    <w:p w14:paraId="370F0F0A"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394F3EE3" w14:textId="77777777" w:rsidR="004A4D67" w:rsidRDefault="004A4D67">
      <w:pPr>
        <w:widowControl/>
        <w:jc w:val="left"/>
        <w:rPr>
          <w:rFonts w:ascii="思源黑体 CN Medium" w:eastAsia="思源黑体 CN Medium" w:hAnsi="思源黑体 CN Medium"/>
          <w:szCs w:val="21"/>
        </w:rPr>
      </w:pPr>
      <w:r>
        <w:rPr>
          <w:rFonts w:ascii="思源黑体 CN Medium" w:eastAsia="思源黑体 CN Medium" w:hAnsi="思源黑体 CN Medium"/>
          <w:szCs w:val="21"/>
        </w:rPr>
        <w:br w:type="page"/>
      </w:r>
    </w:p>
    <w:p w14:paraId="57C0C833" w14:textId="669D3D8D"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lastRenderedPageBreak/>
        <w:t>89、</w:t>
      </w:r>
      <w:r w:rsidR="001B5A03" w:rsidRPr="009A0E46">
        <w:rPr>
          <w:rFonts w:ascii="思源黑体 CN Medium" w:eastAsia="思源黑体 CN Medium" w:hAnsi="思源黑体 CN Medium"/>
          <w:szCs w:val="21"/>
        </w:rPr>
        <w:t>NoSQL</w:t>
      </w:r>
      <w:r w:rsidR="001B5A03" w:rsidRPr="009A0E46">
        <w:rPr>
          <w:rFonts w:ascii="思源黑体 CN Medium" w:eastAsia="思源黑体 CN Medium" w:hAnsi="思源黑体 CN Medium" w:hint="eastAsia"/>
          <w:szCs w:val="21"/>
        </w:rPr>
        <w:t>分类</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7"/>
        <w:gridCol w:w="1841"/>
        <w:gridCol w:w="1319"/>
        <w:gridCol w:w="1503"/>
        <w:gridCol w:w="1336"/>
        <w:gridCol w:w="1998"/>
      </w:tblGrid>
      <w:tr w:rsidR="001B5A03" w:rsidRPr="009A0E46" w14:paraId="3377BF62" w14:textId="77777777" w:rsidTr="001B5A03">
        <w:trPr>
          <w:trHeight w:val="20"/>
        </w:trPr>
        <w:tc>
          <w:tcPr>
            <w:tcW w:w="720" w:type="pct"/>
            <w:tcBorders>
              <w:top w:val="single" w:sz="4" w:space="0" w:color="auto"/>
              <w:left w:val="single" w:sz="4" w:space="0" w:color="auto"/>
              <w:bottom w:val="single" w:sz="4" w:space="0" w:color="auto"/>
              <w:right w:val="single" w:sz="4" w:space="0" w:color="auto"/>
            </w:tcBorders>
            <w:vAlign w:val="center"/>
            <w:hideMark/>
          </w:tcPr>
          <w:p w14:paraId="5ABA072B" w14:textId="77777777" w:rsidR="001B5A03" w:rsidRPr="009A0E46" w:rsidRDefault="001B5A03"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bCs/>
                <w:color w:val="000000"/>
                <w:szCs w:val="21"/>
              </w:rPr>
              <w:t>分类</w:t>
            </w:r>
          </w:p>
        </w:tc>
        <w:tc>
          <w:tcPr>
            <w:tcW w:w="985" w:type="pct"/>
            <w:tcBorders>
              <w:top w:val="single" w:sz="4" w:space="0" w:color="auto"/>
              <w:left w:val="single" w:sz="4" w:space="0" w:color="auto"/>
              <w:bottom w:val="single" w:sz="4" w:space="0" w:color="auto"/>
              <w:right w:val="single" w:sz="4" w:space="0" w:color="auto"/>
            </w:tcBorders>
            <w:vAlign w:val="center"/>
            <w:hideMark/>
          </w:tcPr>
          <w:p w14:paraId="2DB1DA5C" w14:textId="77777777" w:rsidR="001B5A03" w:rsidRPr="009A0E46" w:rsidRDefault="001B5A03"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bCs/>
                <w:color w:val="000000"/>
                <w:szCs w:val="21"/>
              </w:rPr>
              <w:t>典型应用场景</w:t>
            </w:r>
          </w:p>
        </w:tc>
        <w:tc>
          <w:tcPr>
            <w:tcW w:w="706" w:type="pct"/>
            <w:tcBorders>
              <w:top w:val="single" w:sz="4" w:space="0" w:color="auto"/>
              <w:left w:val="single" w:sz="4" w:space="0" w:color="auto"/>
              <w:bottom w:val="single" w:sz="4" w:space="0" w:color="auto"/>
              <w:right w:val="single" w:sz="4" w:space="0" w:color="auto"/>
            </w:tcBorders>
            <w:vAlign w:val="center"/>
            <w:hideMark/>
          </w:tcPr>
          <w:p w14:paraId="1B12B7D1" w14:textId="77777777" w:rsidR="001B5A03" w:rsidRPr="009A0E46" w:rsidRDefault="001B5A03"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bCs/>
                <w:color w:val="000000"/>
                <w:szCs w:val="21"/>
              </w:rPr>
              <w:t>数据模型</w:t>
            </w:r>
          </w:p>
        </w:tc>
        <w:tc>
          <w:tcPr>
            <w:tcW w:w="804" w:type="pct"/>
            <w:tcBorders>
              <w:top w:val="single" w:sz="4" w:space="0" w:color="auto"/>
              <w:left w:val="single" w:sz="4" w:space="0" w:color="auto"/>
              <w:bottom w:val="single" w:sz="4" w:space="0" w:color="auto"/>
              <w:right w:val="single" w:sz="4" w:space="0" w:color="auto"/>
            </w:tcBorders>
            <w:vAlign w:val="center"/>
            <w:hideMark/>
          </w:tcPr>
          <w:p w14:paraId="38228FD6" w14:textId="77777777" w:rsidR="001B5A03" w:rsidRPr="009A0E46" w:rsidRDefault="001B5A03"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bCs/>
                <w:color w:val="000000"/>
                <w:szCs w:val="21"/>
              </w:rPr>
              <w:t>优点</w:t>
            </w:r>
          </w:p>
        </w:tc>
        <w:tc>
          <w:tcPr>
            <w:tcW w:w="715" w:type="pct"/>
            <w:tcBorders>
              <w:top w:val="single" w:sz="4" w:space="0" w:color="auto"/>
              <w:left w:val="single" w:sz="4" w:space="0" w:color="auto"/>
              <w:bottom w:val="single" w:sz="4" w:space="0" w:color="auto"/>
              <w:right w:val="single" w:sz="4" w:space="0" w:color="auto"/>
            </w:tcBorders>
            <w:vAlign w:val="center"/>
            <w:hideMark/>
          </w:tcPr>
          <w:p w14:paraId="20F4E673" w14:textId="77777777" w:rsidR="001B5A03" w:rsidRPr="009A0E46" w:rsidRDefault="001B5A03"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bCs/>
                <w:color w:val="000000"/>
                <w:szCs w:val="21"/>
              </w:rPr>
              <w:t>缺点</w:t>
            </w:r>
          </w:p>
        </w:tc>
        <w:tc>
          <w:tcPr>
            <w:tcW w:w="1069" w:type="pct"/>
            <w:tcBorders>
              <w:top w:val="single" w:sz="4" w:space="0" w:color="auto"/>
              <w:left w:val="single" w:sz="4" w:space="0" w:color="auto"/>
              <w:bottom w:val="single" w:sz="4" w:space="0" w:color="auto"/>
              <w:right w:val="single" w:sz="4" w:space="0" w:color="auto"/>
            </w:tcBorders>
            <w:vAlign w:val="center"/>
            <w:hideMark/>
          </w:tcPr>
          <w:p w14:paraId="6E399E38" w14:textId="77777777" w:rsidR="001B5A03" w:rsidRPr="009A0E46" w:rsidRDefault="001B5A03"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bCs/>
                <w:color w:val="000000"/>
                <w:szCs w:val="21"/>
              </w:rPr>
              <w:t>举例</w:t>
            </w:r>
          </w:p>
        </w:tc>
      </w:tr>
      <w:tr w:rsidR="001B5A03" w:rsidRPr="009A0E46" w14:paraId="7BFD244B" w14:textId="77777777" w:rsidTr="001B5A03">
        <w:trPr>
          <w:trHeight w:val="20"/>
        </w:trPr>
        <w:tc>
          <w:tcPr>
            <w:tcW w:w="720" w:type="pct"/>
            <w:tcBorders>
              <w:top w:val="single" w:sz="4" w:space="0" w:color="auto"/>
              <w:left w:val="single" w:sz="4" w:space="0" w:color="auto"/>
              <w:bottom w:val="single" w:sz="4" w:space="0" w:color="auto"/>
              <w:right w:val="single" w:sz="4" w:space="0" w:color="auto"/>
            </w:tcBorders>
            <w:vAlign w:val="center"/>
            <w:hideMark/>
          </w:tcPr>
          <w:p w14:paraId="13F5E1F4" w14:textId="77777777" w:rsidR="001B5A03" w:rsidRPr="009A0E46" w:rsidRDefault="001B5A03"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bCs/>
                <w:color w:val="000000"/>
                <w:szCs w:val="21"/>
              </w:rPr>
              <w:t>键值</w:t>
            </w:r>
          </w:p>
          <w:p w14:paraId="5AEA0ED4" w14:textId="77777777" w:rsidR="001B5A03" w:rsidRPr="009A0E46" w:rsidRDefault="001B5A03"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7854D8">
              <w:rPr>
                <w:rFonts w:ascii="思源黑体 CN Medium" w:eastAsia="思源黑体 CN Medium" w:hAnsi="思源黑体 CN Medium" w:cs="思源黑体 CN Medium" w:hint="eastAsia"/>
                <w:bCs/>
                <w:color w:val="000000"/>
                <w:szCs w:val="21"/>
              </w:rPr>
              <w:t>（</w:t>
            </w:r>
            <w:r w:rsidRPr="009A0E46">
              <w:rPr>
                <w:rFonts w:ascii="思源黑体 CN Medium" w:eastAsia="思源黑体 CN Medium" w:hAnsi="思源黑体 CN Medium" w:cs="思源黑体 CN Medium" w:hint="eastAsia"/>
                <w:bCs/>
                <w:color w:val="000000"/>
                <w:szCs w:val="21"/>
              </w:rPr>
              <w:t>key-value</w:t>
            </w:r>
            <w:r w:rsidRPr="007854D8">
              <w:rPr>
                <w:rFonts w:ascii="思源黑体 CN Medium" w:eastAsia="思源黑体 CN Medium" w:hAnsi="思源黑体 CN Medium" w:cs="思源黑体 CN Medium" w:hint="eastAsia"/>
                <w:bCs/>
                <w:color w:val="000000"/>
                <w:szCs w:val="21"/>
              </w:rPr>
              <w:t>）</w:t>
            </w:r>
          </w:p>
        </w:tc>
        <w:tc>
          <w:tcPr>
            <w:tcW w:w="985" w:type="pct"/>
            <w:tcBorders>
              <w:top w:val="single" w:sz="4" w:space="0" w:color="auto"/>
              <w:left w:val="single" w:sz="4" w:space="0" w:color="auto"/>
              <w:bottom w:val="single" w:sz="4" w:space="0" w:color="auto"/>
              <w:right w:val="single" w:sz="4" w:space="0" w:color="auto"/>
            </w:tcBorders>
            <w:vAlign w:val="center"/>
            <w:hideMark/>
          </w:tcPr>
          <w:p w14:paraId="6047B5E7" w14:textId="77777777" w:rsidR="001B5A03" w:rsidRPr="009A0E46" w:rsidRDefault="001B5A03"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内容缓存，主要用于处理大量数据的高访问负载，也用于一些日志系统等等。</w:t>
            </w:r>
          </w:p>
        </w:tc>
        <w:tc>
          <w:tcPr>
            <w:tcW w:w="706" w:type="pct"/>
            <w:tcBorders>
              <w:top w:val="single" w:sz="4" w:space="0" w:color="auto"/>
              <w:left w:val="single" w:sz="4" w:space="0" w:color="auto"/>
              <w:bottom w:val="single" w:sz="4" w:space="0" w:color="auto"/>
              <w:right w:val="single" w:sz="4" w:space="0" w:color="auto"/>
            </w:tcBorders>
            <w:vAlign w:val="center"/>
            <w:hideMark/>
          </w:tcPr>
          <w:p w14:paraId="3A1A456C" w14:textId="77777777" w:rsidR="001B5A03" w:rsidRPr="009A0E46" w:rsidRDefault="001B5A03"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Key指向Value的键值对，通常用hash table来实现</w:t>
            </w:r>
          </w:p>
        </w:tc>
        <w:tc>
          <w:tcPr>
            <w:tcW w:w="804" w:type="pct"/>
            <w:tcBorders>
              <w:top w:val="single" w:sz="4" w:space="0" w:color="auto"/>
              <w:left w:val="single" w:sz="4" w:space="0" w:color="auto"/>
              <w:bottom w:val="single" w:sz="4" w:space="0" w:color="auto"/>
              <w:right w:val="single" w:sz="4" w:space="0" w:color="auto"/>
            </w:tcBorders>
            <w:vAlign w:val="center"/>
            <w:hideMark/>
          </w:tcPr>
          <w:p w14:paraId="1CE6064B" w14:textId="77777777" w:rsidR="001B5A03" w:rsidRPr="009A0E46" w:rsidRDefault="001B5A03"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查找速度快</w:t>
            </w:r>
          </w:p>
        </w:tc>
        <w:tc>
          <w:tcPr>
            <w:tcW w:w="715" w:type="pct"/>
            <w:tcBorders>
              <w:top w:val="single" w:sz="4" w:space="0" w:color="auto"/>
              <w:left w:val="single" w:sz="4" w:space="0" w:color="auto"/>
              <w:bottom w:val="single" w:sz="4" w:space="0" w:color="auto"/>
              <w:right w:val="single" w:sz="4" w:space="0" w:color="auto"/>
            </w:tcBorders>
            <w:vAlign w:val="center"/>
            <w:hideMark/>
          </w:tcPr>
          <w:p w14:paraId="3F8C3EB7" w14:textId="77777777" w:rsidR="001B5A03" w:rsidRPr="009A0E46" w:rsidRDefault="001B5A03"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数据无结构化，通常只被当作字符串或者二进制数据</w:t>
            </w:r>
          </w:p>
        </w:tc>
        <w:tc>
          <w:tcPr>
            <w:tcW w:w="1069" w:type="pct"/>
            <w:tcBorders>
              <w:top w:val="single" w:sz="4" w:space="0" w:color="auto"/>
              <w:left w:val="single" w:sz="4" w:space="0" w:color="auto"/>
              <w:bottom w:val="single" w:sz="4" w:space="0" w:color="auto"/>
              <w:right w:val="single" w:sz="4" w:space="0" w:color="auto"/>
            </w:tcBorders>
            <w:vAlign w:val="center"/>
            <w:hideMark/>
          </w:tcPr>
          <w:p w14:paraId="024ED9A9" w14:textId="77777777" w:rsidR="001B5A03" w:rsidRPr="009A0E46" w:rsidRDefault="001B5A03"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proofErr w:type="spellStart"/>
            <w:proofErr w:type="gramStart"/>
            <w:r w:rsidRPr="009A0E46">
              <w:rPr>
                <w:rFonts w:ascii="思源黑体 CN Medium" w:eastAsia="思源黑体 CN Medium" w:hAnsi="思源黑体 CN Medium" w:cs="思源黑体 CN Medium" w:hint="eastAsia"/>
                <w:color w:val="000000"/>
                <w:szCs w:val="21"/>
              </w:rPr>
              <w:t>Redis,Tokyo</w:t>
            </w:r>
            <w:proofErr w:type="spellEnd"/>
            <w:proofErr w:type="gramEnd"/>
            <w:r w:rsidRPr="009A0E46">
              <w:rPr>
                <w:rFonts w:ascii="思源黑体 CN Medium" w:eastAsia="思源黑体 CN Medium" w:hAnsi="思源黑体 CN Medium" w:cs="思源黑体 CN Medium" w:hint="eastAsia"/>
                <w:color w:val="000000"/>
                <w:szCs w:val="21"/>
              </w:rPr>
              <w:t xml:space="preserve"> Cabinet/</w:t>
            </w:r>
          </w:p>
          <w:p w14:paraId="2600E071" w14:textId="77777777" w:rsidR="001B5A03" w:rsidRPr="009A0E46" w:rsidRDefault="001B5A03"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Tyrant, Voldemort,</w:t>
            </w:r>
          </w:p>
          <w:p w14:paraId="0AAF23CD" w14:textId="77777777" w:rsidR="001B5A03" w:rsidRPr="009A0E46" w:rsidRDefault="001B5A03"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Oracle BDB</w:t>
            </w:r>
          </w:p>
        </w:tc>
      </w:tr>
      <w:tr w:rsidR="001B5A03" w:rsidRPr="009A0E46" w14:paraId="3D5D9AD9" w14:textId="77777777" w:rsidTr="001B5A03">
        <w:trPr>
          <w:trHeight w:val="20"/>
        </w:trPr>
        <w:tc>
          <w:tcPr>
            <w:tcW w:w="720" w:type="pct"/>
            <w:tcBorders>
              <w:top w:val="single" w:sz="4" w:space="0" w:color="auto"/>
              <w:left w:val="single" w:sz="4" w:space="0" w:color="auto"/>
              <w:bottom w:val="single" w:sz="4" w:space="0" w:color="auto"/>
              <w:right w:val="single" w:sz="4" w:space="0" w:color="auto"/>
            </w:tcBorders>
            <w:vAlign w:val="center"/>
            <w:hideMark/>
          </w:tcPr>
          <w:p w14:paraId="3966539F" w14:textId="77777777" w:rsidR="001B5A03" w:rsidRPr="009A0E46" w:rsidRDefault="001B5A03"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bCs/>
                <w:color w:val="000000"/>
                <w:szCs w:val="21"/>
              </w:rPr>
              <w:t>列存储数据库</w:t>
            </w:r>
          </w:p>
        </w:tc>
        <w:tc>
          <w:tcPr>
            <w:tcW w:w="985" w:type="pct"/>
            <w:tcBorders>
              <w:top w:val="single" w:sz="4" w:space="0" w:color="auto"/>
              <w:left w:val="single" w:sz="4" w:space="0" w:color="auto"/>
              <w:bottom w:val="single" w:sz="4" w:space="0" w:color="auto"/>
              <w:right w:val="single" w:sz="4" w:space="0" w:color="auto"/>
            </w:tcBorders>
            <w:vAlign w:val="center"/>
            <w:hideMark/>
          </w:tcPr>
          <w:p w14:paraId="25A2D6B3" w14:textId="77777777" w:rsidR="001B5A03" w:rsidRPr="009A0E46" w:rsidRDefault="001B5A03"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分布式的文件系统</w:t>
            </w:r>
          </w:p>
        </w:tc>
        <w:tc>
          <w:tcPr>
            <w:tcW w:w="706" w:type="pct"/>
            <w:tcBorders>
              <w:top w:val="single" w:sz="4" w:space="0" w:color="auto"/>
              <w:left w:val="single" w:sz="4" w:space="0" w:color="auto"/>
              <w:bottom w:val="single" w:sz="4" w:space="0" w:color="auto"/>
              <w:right w:val="single" w:sz="4" w:space="0" w:color="auto"/>
            </w:tcBorders>
            <w:vAlign w:val="center"/>
            <w:hideMark/>
          </w:tcPr>
          <w:p w14:paraId="731365FE" w14:textId="77777777" w:rsidR="001B5A03" w:rsidRPr="009A0E46" w:rsidRDefault="001B5A03"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以</w:t>
            </w:r>
            <w:proofErr w:type="gramStart"/>
            <w:r w:rsidRPr="009A0E46">
              <w:rPr>
                <w:rFonts w:ascii="思源黑体 CN Medium" w:eastAsia="思源黑体 CN Medium" w:hAnsi="思源黑体 CN Medium" w:cs="思源黑体 CN Medium" w:hint="eastAsia"/>
                <w:color w:val="000000"/>
                <w:szCs w:val="21"/>
              </w:rPr>
              <w:t>列簇式</w:t>
            </w:r>
            <w:proofErr w:type="gramEnd"/>
            <w:r w:rsidRPr="009A0E46">
              <w:rPr>
                <w:rFonts w:ascii="思源黑体 CN Medium" w:eastAsia="思源黑体 CN Medium" w:hAnsi="思源黑体 CN Medium" w:cs="思源黑体 CN Medium" w:hint="eastAsia"/>
                <w:color w:val="000000"/>
                <w:szCs w:val="21"/>
              </w:rPr>
              <w:t>存储，将同一列数据存在一起</w:t>
            </w:r>
          </w:p>
        </w:tc>
        <w:tc>
          <w:tcPr>
            <w:tcW w:w="804" w:type="pct"/>
            <w:tcBorders>
              <w:top w:val="single" w:sz="4" w:space="0" w:color="auto"/>
              <w:left w:val="single" w:sz="4" w:space="0" w:color="auto"/>
              <w:bottom w:val="single" w:sz="4" w:space="0" w:color="auto"/>
              <w:right w:val="single" w:sz="4" w:space="0" w:color="auto"/>
            </w:tcBorders>
            <w:vAlign w:val="center"/>
            <w:hideMark/>
          </w:tcPr>
          <w:p w14:paraId="4A3CC0BA" w14:textId="77777777" w:rsidR="001B5A03" w:rsidRPr="009A0E46" w:rsidRDefault="001B5A03"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查找速度快，可扩展性强，更容易进行分布式扩展</w:t>
            </w:r>
          </w:p>
        </w:tc>
        <w:tc>
          <w:tcPr>
            <w:tcW w:w="715" w:type="pct"/>
            <w:tcBorders>
              <w:top w:val="single" w:sz="4" w:space="0" w:color="auto"/>
              <w:left w:val="single" w:sz="4" w:space="0" w:color="auto"/>
              <w:bottom w:val="single" w:sz="4" w:space="0" w:color="auto"/>
              <w:right w:val="single" w:sz="4" w:space="0" w:color="auto"/>
            </w:tcBorders>
            <w:vAlign w:val="center"/>
            <w:hideMark/>
          </w:tcPr>
          <w:p w14:paraId="17BA785D" w14:textId="77777777" w:rsidR="001B5A03" w:rsidRPr="009A0E46" w:rsidRDefault="001B5A03"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功能相对局限</w:t>
            </w:r>
          </w:p>
        </w:tc>
        <w:tc>
          <w:tcPr>
            <w:tcW w:w="1069" w:type="pct"/>
            <w:tcBorders>
              <w:top w:val="single" w:sz="4" w:space="0" w:color="auto"/>
              <w:left w:val="single" w:sz="4" w:space="0" w:color="auto"/>
              <w:bottom w:val="single" w:sz="4" w:space="0" w:color="auto"/>
              <w:right w:val="single" w:sz="4" w:space="0" w:color="auto"/>
            </w:tcBorders>
            <w:vAlign w:val="center"/>
            <w:hideMark/>
          </w:tcPr>
          <w:p w14:paraId="67A844A0" w14:textId="77777777" w:rsidR="001B5A03" w:rsidRPr="009A0E46" w:rsidRDefault="001B5A03"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 xml:space="preserve">HBase, Cassandra, </w:t>
            </w:r>
            <w:proofErr w:type="spellStart"/>
            <w:r w:rsidRPr="009A0E46">
              <w:rPr>
                <w:rFonts w:ascii="思源黑体 CN Medium" w:eastAsia="思源黑体 CN Medium" w:hAnsi="思源黑体 CN Medium" w:cs="思源黑体 CN Medium" w:hint="eastAsia"/>
                <w:color w:val="000000"/>
                <w:szCs w:val="21"/>
              </w:rPr>
              <w:t>Riak</w:t>
            </w:r>
            <w:proofErr w:type="spellEnd"/>
          </w:p>
        </w:tc>
      </w:tr>
      <w:tr w:rsidR="001B5A03" w:rsidRPr="009A0E46" w14:paraId="1BC6302F" w14:textId="77777777" w:rsidTr="001B5A03">
        <w:trPr>
          <w:trHeight w:val="20"/>
        </w:trPr>
        <w:tc>
          <w:tcPr>
            <w:tcW w:w="720" w:type="pct"/>
            <w:tcBorders>
              <w:top w:val="single" w:sz="4" w:space="0" w:color="auto"/>
              <w:left w:val="single" w:sz="4" w:space="0" w:color="auto"/>
              <w:bottom w:val="single" w:sz="4" w:space="0" w:color="auto"/>
              <w:right w:val="single" w:sz="4" w:space="0" w:color="auto"/>
            </w:tcBorders>
            <w:vAlign w:val="center"/>
            <w:hideMark/>
          </w:tcPr>
          <w:p w14:paraId="4B0A3FD0" w14:textId="77777777" w:rsidR="001B5A03" w:rsidRPr="009A0E46" w:rsidRDefault="001B5A03"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bCs/>
                <w:color w:val="000000"/>
                <w:szCs w:val="21"/>
              </w:rPr>
            </w:pPr>
            <w:r w:rsidRPr="009A0E46">
              <w:rPr>
                <w:rFonts w:ascii="思源黑体 CN Medium" w:eastAsia="思源黑体 CN Medium" w:hAnsi="思源黑体 CN Medium" w:cs="Arial" w:hint="eastAsia"/>
                <w:bCs/>
                <w:color w:val="000000"/>
                <w:szCs w:val="21"/>
              </w:rPr>
              <w:t>文档型数据库</w:t>
            </w:r>
          </w:p>
        </w:tc>
        <w:tc>
          <w:tcPr>
            <w:tcW w:w="985" w:type="pct"/>
            <w:tcBorders>
              <w:top w:val="single" w:sz="4" w:space="0" w:color="auto"/>
              <w:left w:val="single" w:sz="4" w:space="0" w:color="auto"/>
              <w:bottom w:val="single" w:sz="4" w:space="0" w:color="auto"/>
              <w:right w:val="single" w:sz="4" w:space="0" w:color="auto"/>
            </w:tcBorders>
            <w:vAlign w:val="center"/>
            <w:hideMark/>
          </w:tcPr>
          <w:p w14:paraId="633EE541" w14:textId="77777777" w:rsidR="001B5A03" w:rsidRPr="009A0E46" w:rsidRDefault="001B5A03"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Arial" w:hint="eastAsia"/>
                <w:bCs/>
                <w:color w:val="000000"/>
                <w:szCs w:val="21"/>
              </w:rPr>
              <w:t>Web应用（与Key-Value类似，Value是结构化的，不同的是数据库能够了解Value的内容）</w:t>
            </w:r>
          </w:p>
        </w:tc>
        <w:tc>
          <w:tcPr>
            <w:tcW w:w="706" w:type="pct"/>
            <w:tcBorders>
              <w:top w:val="single" w:sz="4" w:space="0" w:color="auto"/>
              <w:left w:val="single" w:sz="4" w:space="0" w:color="auto"/>
              <w:bottom w:val="single" w:sz="4" w:space="0" w:color="auto"/>
              <w:right w:val="single" w:sz="4" w:space="0" w:color="auto"/>
            </w:tcBorders>
            <w:vAlign w:val="center"/>
            <w:hideMark/>
          </w:tcPr>
          <w:p w14:paraId="7EEDCE85" w14:textId="77777777" w:rsidR="001B5A03" w:rsidRPr="009A0E46" w:rsidRDefault="001B5A03"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Arial" w:hint="eastAsia"/>
                <w:bCs/>
                <w:color w:val="000000"/>
                <w:szCs w:val="21"/>
              </w:rPr>
              <w:t>Key-Value对应的键值对，Value为结构化数据</w:t>
            </w:r>
          </w:p>
        </w:tc>
        <w:tc>
          <w:tcPr>
            <w:tcW w:w="804" w:type="pct"/>
            <w:tcBorders>
              <w:top w:val="single" w:sz="4" w:space="0" w:color="auto"/>
              <w:left w:val="single" w:sz="4" w:space="0" w:color="auto"/>
              <w:bottom w:val="single" w:sz="4" w:space="0" w:color="auto"/>
              <w:right w:val="single" w:sz="4" w:space="0" w:color="auto"/>
            </w:tcBorders>
            <w:vAlign w:val="center"/>
            <w:hideMark/>
          </w:tcPr>
          <w:p w14:paraId="0418B157" w14:textId="77777777" w:rsidR="001B5A03" w:rsidRPr="009A0E46" w:rsidRDefault="001B5A03"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Arial" w:hint="eastAsia"/>
                <w:bCs/>
                <w:color w:val="000000"/>
                <w:szCs w:val="21"/>
              </w:rPr>
              <w:t>数据结构要求不严格，表结构可变，不需要像关系型数据库一样需要预先定义表结构</w:t>
            </w:r>
          </w:p>
        </w:tc>
        <w:tc>
          <w:tcPr>
            <w:tcW w:w="715" w:type="pct"/>
            <w:tcBorders>
              <w:top w:val="single" w:sz="4" w:space="0" w:color="auto"/>
              <w:left w:val="single" w:sz="4" w:space="0" w:color="auto"/>
              <w:bottom w:val="single" w:sz="4" w:space="0" w:color="auto"/>
              <w:right w:val="single" w:sz="4" w:space="0" w:color="auto"/>
            </w:tcBorders>
            <w:vAlign w:val="center"/>
            <w:hideMark/>
          </w:tcPr>
          <w:p w14:paraId="4258152C" w14:textId="77777777" w:rsidR="001B5A03" w:rsidRPr="009A0E46" w:rsidRDefault="001B5A03"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Arial" w:hint="eastAsia"/>
                <w:bCs/>
                <w:color w:val="000000"/>
                <w:szCs w:val="21"/>
              </w:rPr>
              <w:t>查询性能不高，而且缺乏统一的查询语法。</w:t>
            </w:r>
          </w:p>
        </w:tc>
        <w:tc>
          <w:tcPr>
            <w:tcW w:w="1069" w:type="pct"/>
            <w:tcBorders>
              <w:top w:val="single" w:sz="4" w:space="0" w:color="auto"/>
              <w:left w:val="single" w:sz="4" w:space="0" w:color="auto"/>
              <w:bottom w:val="single" w:sz="4" w:space="0" w:color="auto"/>
              <w:right w:val="single" w:sz="4" w:space="0" w:color="auto"/>
            </w:tcBorders>
            <w:vAlign w:val="center"/>
            <w:hideMark/>
          </w:tcPr>
          <w:p w14:paraId="48310629" w14:textId="77777777" w:rsidR="001B5A03" w:rsidRPr="009A0E46" w:rsidRDefault="001B5A03"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Arial" w:hint="eastAsia"/>
                <w:bCs/>
                <w:color w:val="000000"/>
                <w:szCs w:val="21"/>
              </w:rPr>
              <w:t xml:space="preserve">CouchDB, </w:t>
            </w:r>
            <w:proofErr w:type="spellStart"/>
            <w:r w:rsidRPr="009A0E46">
              <w:rPr>
                <w:rFonts w:ascii="思源黑体 CN Medium" w:eastAsia="思源黑体 CN Medium" w:hAnsi="思源黑体 CN Medium" w:cs="Arial" w:hint="eastAsia"/>
                <w:bCs/>
                <w:color w:val="000000"/>
                <w:szCs w:val="21"/>
              </w:rPr>
              <w:t>MongoDb</w:t>
            </w:r>
            <w:proofErr w:type="spellEnd"/>
          </w:p>
        </w:tc>
      </w:tr>
      <w:tr w:rsidR="001B5A03" w:rsidRPr="009A0E46" w14:paraId="35A561B6" w14:textId="77777777" w:rsidTr="001B5A03">
        <w:trPr>
          <w:trHeight w:val="20"/>
        </w:trPr>
        <w:tc>
          <w:tcPr>
            <w:tcW w:w="720" w:type="pct"/>
            <w:tcBorders>
              <w:top w:val="single" w:sz="4" w:space="0" w:color="auto"/>
              <w:left w:val="single" w:sz="4" w:space="0" w:color="auto"/>
              <w:bottom w:val="single" w:sz="4" w:space="0" w:color="auto"/>
              <w:right w:val="single" w:sz="4" w:space="0" w:color="auto"/>
            </w:tcBorders>
            <w:vAlign w:val="center"/>
            <w:hideMark/>
          </w:tcPr>
          <w:p w14:paraId="1D333406" w14:textId="77777777" w:rsidR="001B5A03" w:rsidRPr="009A0E46" w:rsidRDefault="001B5A03" w:rsidP="004A4D67">
            <w:pPr>
              <w:keepLines/>
              <w:widowControl/>
              <w:topLinePunct/>
              <w:autoSpaceDN w:val="0"/>
              <w:adjustRightInd w:val="0"/>
              <w:snapToGrid w:val="0"/>
              <w:spacing w:line="264" w:lineRule="auto"/>
              <w:jc w:val="center"/>
              <w:rPr>
                <w:rFonts w:ascii="思源黑体 CN Medium" w:eastAsia="思源黑体 CN Medium" w:hAnsi="思源黑体 CN Medium" w:cs="Arial"/>
                <w:color w:val="000000"/>
                <w:kern w:val="0"/>
                <w:szCs w:val="21"/>
              </w:rPr>
            </w:pPr>
            <w:r w:rsidRPr="009A0E46">
              <w:rPr>
                <w:rFonts w:ascii="思源黑体 CN Medium" w:eastAsia="思源黑体 CN Medium" w:hAnsi="思源黑体 CN Medium" w:cs="Arial" w:hint="eastAsia"/>
                <w:bCs/>
                <w:color w:val="000000"/>
                <w:kern w:val="0"/>
                <w:szCs w:val="21"/>
              </w:rPr>
              <w:t>图形数据库</w:t>
            </w:r>
          </w:p>
          <w:p w14:paraId="505F7F74" w14:textId="77777777" w:rsidR="001B5A03" w:rsidRPr="009A0E46" w:rsidRDefault="001B5A03"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bCs/>
                <w:color w:val="000000"/>
                <w:szCs w:val="21"/>
              </w:rPr>
            </w:pPr>
            <w:r w:rsidRPr="007854D8">
              <w:rPr>
                <w:rFonts w:ascii="思源黑体 CN Medium" w:eastAsia="思源黑体 CN Medium" w:hAnsi="思源黑体 CN Medium" w:cs="Arial" w:hint="eastAsia"/>
                <w:bCs/>
                <w:color w:val="000000"/>
                <w:szCs w:val="21"/>
              </w:rPr>
              <w:t>（</w:t>
            </w:r>
            <w:r w:rsidRPr="009A0E46">
              <w:rPr>
                <w:rFonts w:ascii="思源黑体 CN Medium" w:eastAsia="思源黑体 CN Medium" w:hAnsi="思源黑体 CN Medium" w:cs="Arial" w:hint="eastAsia"/>
                <w:bCs/>
                <w:color w:val="000000"/>
                <w:szCs w:val="21"/>
              </w:rPr>
              <w:t>Graph</w:t>
            </w:r>
            <w:r w:rsidRPr="007854D8">
              <w:rPr>
                <w:rFonts w:ascii="思源黑体 CN Medium" w:eastAsia="思源黑体 CN Medium" w:hAnsi="思源黑体 CN Medium" w:cs="Arial" w:hint="eastAsia"/>
                <w:bCs/>
                <w:color w:val="000000"/>
                <w:szCs w:val="21"/>
              </w:rPr>
              <w:t>）</w:t>
            </w:r>
          </w:p>
        </w:tc>
        <w:tc>
          <w:tcPr>
            <w:tcW w:w="985" w:type="pct"/>
            <w:tcBorders>
              <w:top w:val="single" w:sz="4" w:space="0" w:color="auto"/>
              <w:left w:val="single" w:sz="4" w:space="0" w:color="auto"/>
              <w:bottom w:val="single" w:sz="4" w:space="0" w:color="auto"/>
              <w:right w:val="single" w:sz="4" w:space="0" w:color="auto"/>
            </w:tcBorders>
            <w:vAlign w:val="center"/>
            <w:hideMark/>
          </w:tcPr>
          <w:p w14:paraId="7AA96499" w14:textId="77777777" w:rsidR="001B5A03" w:rsidRPr="009A0E46" w:rsidRDefault="001B5A03"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Arial" w:hint="eastAsia"/>
                <w:color w:val="000000"/>
                <w:szCs w:val="21"/>
              </w:rPr>
              <w:t>社交网络，推荐系统等。专注于构建关系图谱</w:t>
            </w:r>
          </w:p>
        </w:tc>
        <w:tc>
          <w:tcPr>
            <w:tcW w:w="706" w:type="pct"/>
            <w:tcBorders>
              <w:top w:val="single" w:sz="4" w:space="0" w:color="auto"/>
              <w:left w:val="single" w:sz="4" w:space="0" w:color="auto"/>
              <w:bottom w:val="single" w:sz="4" w:space="0" w:color="auto"/>
              <w:right w:val="single" w:sz="4" w:space="0" w:color="auto"/>
            </w:tcBorders>
            <w:vAlign w:val="center"/>
            <w:hideMark/>
          </w:tcPr>
          <w:p w14:paraId="4F852B28" w14:textId="77777777" w:rsidR="001B5A03" w:rsidRPr="009A0E46" w:rsidRDefault="001B5A03"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proofErr w:type="gramStart"/>
            <w:r w:rsidRPr="009A0E46">
              <w:rPr>
                <w:rFonts w:ascii="思源黑体 CN Medium" w:eastAsia="思源黑体 CN Medium" w:hAnsi="思源黑体 CN Medium" w:cs="Arial" w:hint="eastAsia"/>
                <w:color w:val="000000"/>
                <w:szCs w:val="21"/>
              </w:rPr>
              <w:t>图结构</w:t>
            </w:r>
            <w:proofErr w:type="gramEnd"/>
          </w:p>
        </w:tc>
        <w:tc>
          <w:tcPr>
            <w:tcW w:w="804" w:type="pct"/>
            <w:tcBorders>
              <w:top w:val="single" w:sz="4" w:space="0" w:color="auto"/>
              <w:left w:val="single" w:sz="4" w:space="0" w:color="auto"/>
              <w:bottom w:val="single" w:sz="4" w:space="0" w:color="auto"/>
              <w:right w:val="single" w:sz="4" w:space="0" w:color="auto"/>
            </w:tcBorders>
            <w:vAlign w:val="center"/>
            <w:hideMark/>
          </w:tcPr>
          <w:p w14:paraId="42D574D3" w14:textId="77777777" w:rsidR="001B5A03" w:rsidRPr="009A0E46" w:rsidRDefault="001B5A03"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Arial" w:hint="eastAsia"/>
                <w:color w:val="000000"/>
                <w:szCs w:val="21"/>
              </w:rPr>
              <w:t>利用</w:t>
            </w:r>
            <w:proofErr w:type="gramStart"/>
            <w:r w:rsidRPr="009A0E46">
              <w:rPr>
                <w:rFonts w:ascii="思源黑体 CN Medium" w:eastAsia="思源黑体 CN Medium" w:hAnsi="思源黑体 CN Medium" w:cs="Arial" w:hint="eastAsia"/>
                <w:color w:val="000000"/>
                <w:szCs w:val="21"/>
              </w:rPr>
              <w:t>图结构</w:t>
            </w:r>
            <w:proofErr w:type="gramEnd"/>
            <w:r w:rsidRPr="009A0E46">
              <w:rPr>
                <w:rFonts w:ascii="思源黑体 CN Medium" w:eastAsia="思源黑体 CN Medium" w:hAnsi="思源黑体 CN Medium" w:cs="Arial" w:hint="eastAsia"/>
                <w:color w:val="000000"/>
                <w:szCs w:val="21"/>
              </w:rPr>
              <w:t>相关算法。比如最短路径寻址，N</w:t>
            </w:r>
            <w:proofErr w:type="gramStart"/>
            <w:r w:rsidRPr="009A0E46">
              <w:rPr>
                <w:rFonts w:ascii="思源黑体 CN Medium" w:eastAsia="思源黑体 CN Medium" w:hAnsi="思源黑体 CN Medium" w:cs="Arial" w:hint="eastAsia"/>
                <w:color w:val="000000"/>
                <w:szCs w:val="21"/>
              </w:rPr>
              <w:t>度关系</w:t>
            </w:r>
            <w:proofErr w:type="gramEnd"/>
            <w:r w:rsidRPr="009A0E46">
              <w:rPr>
                <w:rFonts w:ascii="思源黑体 CN Medium" w:eastAsia="思源黑体 CN Medium" w:hAnsi="思源黑体 CN Medium" w:cs="Arial" w:hint="eastAsia"/>
                <w:color w:val="000000"/>
                <w:szCs w:val="21"/>
              </w:rPr>
              <w:t>查找等</w:t>
            </w:r>
          </w:p>
        </w:tc>
        <w:tc>
          <w:tcPr>
            <w:tcW w:w="715" w:type="pct"/>
            <w:tcBorders>
              <w:top w:val="single" w:sz="4" w:space="0" w:color="auto"/>
              <w:left w:val="single" w:sz="4" w:space="0" w:color="auto"/>
              <w:bottom w:val="single" w:sz="4" w:space="0" w:color="auto"/>
              <w:right w:val="single" w:sz="4" w:space="0" w:color="auto"/>
            </w:tcBorders>
            <w:vAlign w:val="center"/>
            <w:hideMark/>
          </w:tcPr>
          <w:p w14:paraId="11EF8D95" w14:textId="77777777" w:rsidR="001B5A03" w:rsidRPr="009A0E46" w:rsidRDefault="001B5A03"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Arial" w:hint="eastAsia"/>
                <w:color w:val="000000"/>
                <w:szCs w:val="21"/>
              </w:rPr>
              <w:t>很多时候需要对整个图做计算才能得出需要的信息，而且这种结构不太好做分布式的集群方案。</w:t>
            </w:r>
          </w:p>
        </w:tc>
        <w:tc>
          <w:tcPr>
            <w:tcW w:w="1069" w:type="pct"/>
            <w:tcBorders>
              <w:top w:val="single" w:sz="4" w:space="0" w:color="auto"/>
              <w:left w:val="single" w:sz="4" w:space="0" w:color="auto"/>
              <w:bottom w:val="single" w:sz="4" w:space="0" w:color="auto"/>
              <w:right w:val="single" w:sz="4" w:space="0" w:color="auto"/>
            </w:tcBorders>
            <w:vAlign w:val="center"/>
            <w:hideMark/>
          </w:tcPr>
          <w:p w14:paraId="2E17592F" w14:textId="77777777" w:rsidR="001B5A03" w:rsidRPr="009A0E46" w:rsidRDefault="001B5A03" w:rsidP="004A4D67">
            <w:pPr>
              <w:keepLines/>
              <w:widowControl/>
              <w:topLinePunct/>
              <w:autoSpaceDN w:val="0"/>
              <w:adjustRightInd w:val="0"/>
              <w:snapToGrid w:val="0"/>
              <w:spacing w:line="264" w:lineRule="auto"/>
              <w:jc w:val="center"/>
              <w:rPr>
                <w:rFonts w:ascii="思源黑体 CN Medium" w:eastAsia="思源黑体 CN Medium" w:hAnsi="思源黑体 CN Medium" w:cs="Arial"/>
                <w:color w:val="000000"/>
                <w:kern w:val="0"/>
                <w:szCs w:val="21"/>
              </w:rPr>
            </w:pPr>
            <w:r w:rsidRPr="009A0E46">
              <w:rPr>
                <w:rFonts w:ascii="思源黑体 CN Medium" w:eastAsia="思源黑体 CN Medium" w:hAnsi="思源黑体 CN Medium" w:cs="Arial" w:hint="eastAsia"/>
                <w:color w:val="000000"/>
                <w:kern w:val="0"/>
                <w:szCs w:val="21"/>
              </w:rPr>
              <w:t xml:space="preserve">Neo4J, </w:t>
            </w:r>
            <w:proofErr w:type="spellStart"/>
            <w:r w:rsidRPr="009A0E46">
              <w:rPr>
                <w:rFonts w:ascii="思源黑体 CN Medium" w:eastAsia="思源黑体 CN Medium" w:hAnsi="思源黑体 CN Medium" w:cs="Arial" w:hint="eastAsia"/>
                <w:color w:val="000000"/>
                <w:kern w:val="0"/>
                <w:szCs w:val="21"/>
              </w:rPr>
              <w:t>InfoGrid</w:t>
            </w:r>
            <w:proofErr w:type="spellEnd"/>
            <w:r w:rsidRPr="009A0E46">
              <w:rPr>
                <w:rFonts w:ascii="思源黑体 CN Medium" w:eastAsia="思源黑体 CN Medium" w:hAnsi="思源黑体 CN Medium" w:cs="Arial" w:hint="eastAsia"/>
                <w:color w:val="000000"/>
                <w:kern w:val="0"/>
                <w:szCs w:val="21"/>
              </w:rPr>
              <w:t>,</w:t>
            </w:r>
          </w:p>
          <w:p w14:paraId="50C52190" w14:textId="77777777" w:rsidR="001B5A03" w:rsidRPr="009A0E46" w:rsidRDefault="001B5A03" w:rsidP="004A4D67">
            <w:pPr>
              <w:keepLines/>
              <w:widowControl/>
              <w:topLinePunct/>
              <w:autoSpaceDN w:val="0"/>
              <w:adjustRightInd w:val="0"/>
              <w:snapToGrid w:val="0"/>
              <w:spacing w:line="264" w:lineRule="auto"/>
              <w:jc w:val="center"/>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Arial" w:hint="eastAsia"/>
                <w:color w:val="000000"/>
                <w:szCs w:val="21"/>
              </w:rPr>
              <w:t>Infinite Graph</w:t>
            </w:r>
          </w:p>
        </w:tc>
      </w:tr>
    </w:tbl>
    <w:p w14:paraId="457E173A" w14:textId="77777777" w:rsidR="0093143E" w:rsidRPr="009A0E46" w:rsidRDefault="0093143E" w:rsidP="004A4D67">
      <w:pPr>
        <w:snapToGrid w:val="0"/>
        <w:spacing w:line="264" w:lineRule="auto"/>
        <w:rPr>
          <w:rFonts w:ascii="思源黑体 CN Medium" w:eastAsia="思源黑体 CN Medium" w:hAnsi="思源黑体 CN Medium"/>
          <w:szCs w:val="21"/>
        </w:rPr>
      </w:pPr>
    </w:p>
    <w:p w14:paraId="114DF127" w14:textId="77777777"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90、封锁协议</w:t>
      </w:r>
    </w:p>
    <w:p w14:paraId="76292561"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一级封锁协议。事务T在修改数据R之前必须先对其加X锁，直到事务结束才释放。可防止丢失修改。</w:t>
      </w:r>
    </w:p>
    <w:p w14:paraId="238BEDA1"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二级封锁协议。一级封锁协议加上事务T在读取数据R之前先对其加S锁，读完后即可释放S锁。可</w:t>
      </w:r>
      <w:r w:rsidRPr="009A0E46">
        <w:rPr>
          <w:rFonts w:ascii="思源黑体 CN Medium" w:eastAsia="思源黑体 CN Medium" w:hAnsi="思源黑体 CN Medium" w:hint="eastAsia"/>
          <w:szCs w:val="21"/>
        </w:rPr>
        <w:lastRenderedPageBreak/>
        <w:t>防止丢失修改，还可防止读“脏”数据。</w:t>
      </w:r>
    </w:p>
    <w:p w14:paraId="4A2808D6"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三级封锁协议。一级封锁协议加上事务T在读取数据R之前先对其加S锁，直到事务结束才释放。可防止丢失修改、防止读“脏”数据与防止数据重复读。</w:t>
      </w:r>
    </w:p>
    <w:p w14:paraId="7CE7E14A"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两段锁协议。可串行化的。可能发生死锁。</w:t>
      </w:r>
    </w:p>
    <w:p w14:paraId="66BAD522"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288F5FEE" w14:textId="77777777"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91、备份</w:t>
      </w:r>
    </w:p>
    <w:p w14:paraId="1F5FFA7D"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（1）冷备份也称为静态备份，是将数据库正常关闭，在停止状态下，将数据库的文件全部备份（复制）下来。</w:t>
      </w:r>
    </w:p>
    <w:p w14:paraId="40195CC2"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（2）热备份也称为动态备份，是利用备份软件，在数据库正常运行的状态下，将数据库中的数据文件备份出来。</w:t>
      </w:r>
    </w:p>
    <w:p w14:paraId="28086607"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（3）完全备份：备份所有数据</w:t>
      </w:r>
    </w:p>
    <w:p w14:paraId="653EF56E"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（4）差量备份：仅备份上一次完全备份之后变化的数据</w:t>
      </w:r>
    </w:p>
    <w:p w14:paraId="3B5A6377"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（5）增量备份：备份上一次备份之后变化的数据</w:t>
      </w:r>
    </w:p>
    <w:p w14:paraId="15A6924B"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（6）日志文件 ：事务日志是针对数据库改变所做的记录，它可以记录针对数据库的任何操作，并将记录结果保存在独立的文件中。</w:t>
      </w:r>
    </w:p>
    <w:p w14:paraId="3246F45B"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671907DF" w14:textId="77777777"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92、</w:t>
      </w:r>
      <w:r w:rsidRPr="009A0E46">
        <w:rPr>
          <w:rFonts w:ascii="思源黑体 CN Medium" w:eastAsia="思源黑体 CN Medium" w:hAnsi="思源黑体 CN Medium"/>
          <w:szCs w:val="21"/>
        </w:rPr>
        <w:t>TCP与</w:t>
      </w:r>
      <w:r w:rsidRPr="009A0E46">
        <w:rPr>
          <w:rFonts w:ascii="思源黑体 CN Medium" w:eastAsia="思源黑体 CN Medium" w:hAnsi="思源黑体 CN Medium" w:hint="eastAsia"/>
          <w:szCs w:val="21"/>
        </w:rPr>
        <w:t>U</w:t>
      </w:r>
      <w:r w:rsidRPr="009A0E46">
        <w:rPr>
          <w:rFonts w:ascii="思源黑体 CN Medium" w:eastAsia="思源黑体 CN Medium" w:hAnsi="思源黑体 CN Medium"/>
          <w:szCs w:val="21"/>
        </w:rPr>
        <w:t>DP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329"/>
        <w:gridCol w:w="2842"/>
        <w:gridCol w:w="5173"/>
      </w:tblGrid>
      <w:tr w:rsidR="0059161A" w:rsidRPr="009A0E46" w14:paraId="61FBB760" w14:textId="77777777" w:rsidTr="005373EC">
        <w:trPr>
          <w:trHeight w:val="20"/>
        </w:trPr>
        <w:tc>
          <w:tcPr>
            <w:tcW w:w="711" w:type="pct"/>
            <w:shd w:val="clear" w:color="auto" w:fill="auto"/>
            <w:tcMar>
              <w:top w:w="72" w:type="dxa"/>
              <w:left w:w="144" w:type="dxa"/>
              <w:bottom w:w="72" w:type="dxa"/>
              <w:right w:w="144" w:type="dxa"/>
            </w:tcMar>
            <w:vAlign w:val="center"/>
            <w:hideMark/>
          </w:tcPr>
          <w:p w14:paraId="464FD46C" w14:textId="77777777" w:rsidR="0059161A" w:rsidRPr="009A0E46" w:rsidRDefault="0059161A" w:rsidP="004A4D67">
            <w:pPr>
              <w:snapToGrid w:val="0"/>
              <w:spacing w:line="264" w:lineRule="auto"/>
              <w:rPr>
                <w:rFonts w:ascii="思源黑体 CN Medium" w:eastAsia="思源黑体 CN Medium" w:hAnsi="思源黑体 CN Medium"/>
                <w:szCs w:val="21"/>
              </w:rPr>
            </w:pPr>
          </w:p>
        </w:tc>
        <w:tc>
          <w:tcPr>
            <w:tcW w:w="1521" w:type="pct"/>
            <w:shd w:val="clear" w:color="auto" w:fill="auto"/>
            <w:tcMar>
              <w:top w:w="72" w:type="dxa"/>
              <w:left w:w="144" w:type="dxa"/>
              <w:bottom w:w="72" w:type="dxa"/>
              <w:right w:w="144" w:type="dxa"/>
            </w:tcMar>
            <w:vAlign w:val="center"/>
            <w:hideMark/>
          </w:tcPr>
          <w:p w14:paraId="7F9507FA"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TCP</w:t>
            </w:r>
          </w:p>
        </w:tc>
        <w:tc>
          <w:tcPr>
            <w:tcW w:w="2768" w:type="pct"/>
            <w:shd w:val="clear" w:color="auto" w:fill="auto"/>
            <w:tcMar>
              <w:top w:w="72" w:type="dxa"/>
              <w:left w:w="144" w:type="dxa"/>
              <w:bottom w:w="72" w:type="dxa"/>
              <w:right w:w="144" w:type="dxa"/>
            </w:tcMar>
            <w:vAlign w:val="center"/>
            <w:hideMark/>
          </w:tcPr>
          <w:p w14:paraId="135FEC5F"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UDP</w:t>
            </w:r>
          </w:p>
        </w:tc>
      </w:tr>
      <w:tr w:rsidR="0059161A" w:rsidRPr="009A0E46" w14:paraId="714BDE5C" w14:textId="77777777" w:rsidTr="005373EC">
        <w:trPr>
          <w:trHeight w:val="20"/>
        </w:trPr>
        <w:tc>
          <w:tcPr>
            <w:tcW w:w="711" w:type="pct"/>
            <w:shd w:val="clear" w:color="auto" w:fill="auto"/>
            <w:tcMar>
              <w:top w:w="72" w:type="dxa"/>
              <w:left w:w="144" w:type="dxa"/>
              <w:bottom w:w="72" w:type="dxa"/>
              <w:right w:w="144" w:type="dxa"/>
            </w:tcMar>
            <w:vAlign w:val="center"/>
            <w:hideMark/>
          </w:tcPr>
          <w:p w14:paraId="10B6C6ED"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共同点</w:t>
            </w:r>
          </w:p>
        </w:tc>
        <w:tc>
          <w:tcPr>
            <w:tcW w:w="4289" w:type="pct"/>
            <w:gridSpan w:val="2"/>
            <w:shd w:val="clear" w:color="auto" w:fill="auto"/>
            <w:tcMar>
              <w:top w:w="72" w:type="dxa"/>
              <w:left w:w="144" w:type="dxa"/>
              <w:bottom w:w="72" w:type="dxa"/>
              <w:right w:w="144" w:type="dxa"/>
            </w:tcMar>
            <w:vAlign w:val="center"/>
            <w:hideMark/>
          </w:tcPr>
          <w:p w14:paraId="4EFA3EE6"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基于IP协议的传输层协议，可以端口寻址</w:t>
            </w:r>
          </w:p>
        </w:tc>
      </w:tr>
      <w:tr w:rsidR="0059161A" w:rsidRPr="009A0E46" w14:paraId="4ED92802" w14:textId="77777777" w:rsidTr="005373EC">
        <w:trPr>
          <w:trHeight w:val="20"/>
        </w:trPr>
        <w:tc>
          <w:tcPr>
            <w:tcW w:w="711" w:type="pct"/>
            <w:shd w:val="clear" w:color="auto" w:fill="auto"/>
            <w:tcMar>
              <w:top w:w="72" w:type="dxa"/>
              <w:left w:w="144" w:type="dxa"/>
              <w:bottom w:w="72" w:type="dxa"/>
              <w:right w:w="144" w:type="dxa"/>
            </w:tcMar>
            <w:vAlign w:val="center"/>
            <w:hideMark/>
          </w:tcPr>
          <w:p w14:paraId="069E6357"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不同点</w:t>
            </w:r>
          </w:p>
        </w:tc>
        <w:tc>
          <w:tcPr>
            <w:tcW w:w="1521" w:type="pct"/>
            <w:shd w:val="clear" w:color="auto" w:fill="auto"/>
            <w:tcMar>
              <w:top w:w="72" w:type="dxa"/>
              <w:left w:w="144" w:type="dxa"/>
              <w:bottom w:w="72" w:type="dxa"/>
              <w:right w:w="144" w:type="dxa"/>
            </w:tcMar>
            <w:vAlign w:val="center"/>
            <w:hideMark/>
          </w:tcPr>
          <w:p w14:paraId="0555B416"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面向连接（连接管理）、三次握手、流量控制、差错校验和重传、IP数据报按序接收不丢失不重复、可靠性强、牺牲通信量、效率低</w:t>
            </w:r>
          </w:p>
        </w:tc>
        <w:tc>
          <w:tcPr>
            <w:tcW w:w="2768" w:type="pct"/>
            <w:shd w:val="clear" w:color="auto" w:fill="auto"/>
            <w:tcMar>
              <w:top w:w="72" w:type="dxa"/>
              <w:left w:w="144" w:type="dxa"/>
              <w:bottom w:w="72" w:type="dxa"/>
              <w:right w:w="144" w:type="dxa"/>
            </w:tcMar>
            <w:vAlign w:val="center"/>
            <w:hideMark/>
          </w:tcPr>
          <w:p w14:paraId="43EA5B4D"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不可靠、无连接、错误检测功能弱，无拥塞控制、无流量控制，有助于提高传输的高速率性。</w:t>
            </w:r>
          </w:p>
          <w:p w14:paraId="10BD725E"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不对无序IP数据报重新排序、不负责重传、不消除重复IP数据报、</w:t>
            </w:r>
            <w:proofErr w:type="gramStart"/>
            <w:r w:rsidRPr="009A0E46">
              <w:rPr>
                <w:rFonts w:ascii="思源黑体 CN Medium" w:eastAsia="思源黑体 CN Medium" w:hAnsi="思源黑体 CN Medium" w:hint="eastAsia"/>
                <w:szCs w:val="21"/>
              </w:rPr>
              <w:t>不对已</w:t>
            </w:r>
            <w:proofErr w:type="gramEnd"/>
            <w:r w:rsidRPr="009A0E46">
              <w:rPr>
                <w:rFonts w:ascii="思源黑体 CN Medium" w:eastAsia="思源黑体 CN Medium" w:hAnsi="思源黑体 CN Medium" w:hint="eastAsia"/>
                <w:szCs w:val="21"/>
              </w:rPr>
              <w:t>收到的数据报进行确认、不负责建立或终止连接，这些由UDP进行通信的应用程序进行处理。</w:t>
            </w:r>
          </w:p>
        </w:tc>
      </w:tr>
      <w:tr w:rsidR="0059161A" w:rsidRPr="009A0E46" w14:paraId="24102DF2" w14:textId="77777777" w:rsidTr="005373EC">
        <w:trPr>
          <w:trHeight w:val="20"/>
        </w:trPr>
        <w:tc>
          <w:tcPr>
            <w:tcW w:w="711" w:type="pct"/>
            <w:shd w:val="clear" w:color="auto" w:fill="auto"/>
            <w:tcMar>
              <w:top w:w="72" w:type="dxa"/>
              <w:left w:w="144" w:type="dxa"/>
              <w:bottom w:w="72" w:type="dxa"/>
              <w:right w:w="144" w:type="dxa"/>
            </w:tcMar>
            <w:vAlign w:val="center"/>
            <w:hideMark/>
          </w:tcPr>
          <w:p w14:paraId="7BE0C6D7"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相关协议</w:t>
            </w:r>
          </w:p>
        </w:tc>
        <w:tc>
          <w:tcPr>
            <w:tcW w:w="1521" w:type="pct"/>
            <w:shd w:val="clear" w:color="auto" w:fill="auto"/>
            <w:tcMar>
              <w:top w:w="72" w:type="dxa"/>
              <w:left w:w="144" w:type="dxa"/>
              <w:bottom w:w="72" w:type="dxa"/>
              <w:right w:w="144" w:type="dxa"/>
            </w:tcMar>
            <w:vAlign w:val="center"/>
            <w:hideMark/>
          </w:tcPr>
          <w:p w14:paraId="79391871"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HTTP、FTP、Telnet、POP3、SMTP</w:t>
            </w:r>
          </w:p>
        </w:tc>
        <w:tc>
          <w:tcPr>
            <w:tcW w:w="2768" w:type="pct"/>
            <w:shd w:val="clear" w:color="auto" w:fill="auto"/>
            <w:tcMar>
              <w:top w:w="72" w:type="dxa"/>
              <w:left w:w="144" w:type="dxa"/>
              <w:bottom w:w="72" w:type="dxa"/>
              <w:right w:w="144" w:type="dxa"/>
            </w:tcMar>
            <w:vAlign w:val="center"/>
            <w:hideMark/>
          </w:tcPr>
          <w:p w14:paraId="1E6BAE73"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DNS、DHCP、TFTP、SNMP</w:t>
            </w:r>
          </w:p>
        </w:tc>
      </w:tr>
    </w:tbl>
    <w:p w14:paraId="1BBF7149"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1A69C53B" w14:textId="72A078DF"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93、</w:t>
      </w:r>
      <w:r w:rsidR="00106C63" w:rsidRPr="009A0E46">
        <w:rPr>
          <w:rFonts w:ascii="思源黑体 CN Medium" w:eastAsia="思源黑体 CN Medium" w:hAnsi="思源黑体 CN Medium" w:cs="思源黑体 CN Medium" w:hint="eastAsia"/>
          <w:color w:val="000000"/>
          <w:kern w:val="0"/>
          <w:szCs w:val="21"/>
        </w:rPr>
        <w:t>WPDRRC模型</w:t>
      </w:r>
    </w:p>
    <w:p w14:paraId="26FB43D8" w14:textId="77777777" w:rsidR="00DD625C" w:rsidRPr="009A0E46" w:rsidRDefault="00DD625C"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bookmarkStart w:id="2" w:name="_Hlk138867922"/>
      <w:r w:rsidRPr="009A0E46">
        <w:rPr>
          <w:rFonts w:ascii="思源黑体 CN Medium" w:eastAsia="思源黑体 CN Medium" w:hAnsi="思源黑体 CN Medium" w:cs="思源黑体 CN Medium" w:hint="eastAsia"/>
          <w:color w:val="000000"/>
          <w:szCs w:val="21"/>
        </w:rPr>
        <w:lastRenderedPageBreak/>
        <w:t>WPDRRC模型</w:t>
      </w:r>
      <w:bookmarkEnd w:id="2"/>
      <w:r w:rsidRPr="009A0E46">
        <w:rPr>
          <w:rFonts w:ascii="思源黑体 CN Medium" w:eastAsia="思源黑体 CN Medium" w:hAnsi="思源黑体 CN Medium" w:cs="思源黑体 CN Medium" w:hint="eastAsia"/>
          <w:color w:val="000000"/>
          <w:szCs w:val="21"/>
        </w:rPr>
        <w:t>：WPDRRC信息安全模型是我国“八六三”信息安全专家组提出的适合中国国情的信息系统安全保障体系建设模型。</w:t>
      </w:r>
    </w:p>
    <w:p w14:paraId="10667C0E" w14:textId="77777777" w:rsidR="00DD625C" w:rsidRPr="009A0E46" w:rsidRDefault="00DD625C"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WPDRRC模型包括6个环节和3大要素。</w:t>
      </w:r>
    </w:p>
    <w:p w14:paraId="46B1DC9C" w14:textId="77777777" w:rsidR="00DD625C" w:rsidRPr="009A0E46" w:rsidRDefault="00DD625C"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6个环节包括：预警、保护、检测、响应、恢复和反击。模型蕴涵的网络安全能力主要是预警能力、保护能力、检测能力、响应能力、恢复能力和反击能力。</w:t>
      </w:r>
    </w:p>
    <w:p w14:paraId="30691701" w14:textId="77777777" w:rsidR="00DD625C" w:rsidRPr="009A0E46" w:rsidRDefault="00DD625C"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color w:val="000000"/>
          <w:szCs w:val="21"/>
        </w:rPr>
        <w:t>3大要素包括人员、策略和技术。</w:t>
      </w:r>
    </w:p>
    <w:p w14:paraId="3D2E7F54"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3BD78DA9" w14:textId="77777777"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94、IPv6是设计用于替代现行版本IP协议</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IPv4</w:t>
      </w:r>
      <w:r w:rsidRPr="007854D8">
        <w:rPr>
          <w:rFonts w:ascii="思源黑体 CN Medium" w:eastAsia="思源黑体 CN Medium" w:hAnsi="思源黑体 CN Medium" w:hint="eastAsia"/>
          <w:szCs w:val="21"/>
        </w:rPr>
        <w:t>）</w:t>
      </w:r>
      <w:r w:rsidRPr="009A0E46">
        <w:rPr>
          <w:rFonts w:ascii="思源黑体 CN Medium" w:eastAsia="思源黑体 CN Medium" w:hAnsi="思源黑体 CN Medium" w:hint="eastAsia"/>
          <w:szCs w:val="21"/>
        </w:rPr>
        <w:t>的下一代IP协议。</w:t>
      </w:r>
    </w:p>
    <w:p w14:paraId="5762658F"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（1）IPv6地址长度为128位，地址空间增大了296倍；</w:t>
      </w:r>
    </w:p>
    <w:p w14:paraId="74DEFEA1"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 xml:space="preserve">（2）灵活的IP报文头部格式。使用一系列固定格式的扩展头部取代了IPv4中可变长度的选项字段。IPv6中选项部分的出现方式也有所变化，使路由器可以简单路过选项而不做任何处理，加快了报文处理速度； </w:t>
      </w:r>
    </w:p>
    <w:p w14:paraId="29DB64F8"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（3）IPv6简化了报文头部格式，字段只有8个，加快报文转发，提高了吞吐量；</w:t>
      </w:r>
    </w:p>
    <w:p w14:paraId="60BD48F2"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（4）提高安全性。身份认证和隐私权是IPv6的关键特性；</w:t>
      </w:r>
    </w:p>
    <w:p w14:paraId="58A4575C"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（5）支持更多的服务类型；</w:t>
      </w:r>
    </w:p>
    <w:p w14:paraId="33B85065"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（6）允许协议继续演变，增加新的功能，使之适应未来技术的发展；</w:t>
      </w:r>
    </w:p>
    <w:p w14:paraId="40F102B7"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79020004" w14:textId="60BB1B87"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95、</w:t>
      </w:r>
      <w:r w:rsidR="009E2871" w:rsidRPr="009A0E46">
        <w:rPr>
          <w:rFonts w:ascii="思源黑体 CN Medium" w:eastAsia="思源黑体 CN Medium" w:hAnsi="思源黑体 CN Medium" w:hint="eastAsia"/>
          <w:szCs w:val="21"/>
        </w:rPr>
        <w:t>区块链技术</w:t>
      </w:r>
    </w:p>
    <w:p w14:paraId="41CC4AE3" w14:textId="77777777" w:rsidR="00AC7823" w:rsidRPr="009A0E46" w:rsidRDefault="00AC7823"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bCs/>
          <w:color w:val="000000"/>
          <w:szCs w:val="21"/>
        </w:rPr>
      </w:pPr>
      <w:r w:rsidRPr="009A0E46">
        <w:rPr>
          <w:rFonts w:ascii="思源黑体 CN Medium" w:eastAsia="思源黑体 CN Medium" w:hAnsi="思源黑体 CN Medium" w:cs="思源黑体 CN Medium" w:hint="eastAsia"/>
          <w:bCs/>
          <w:color w:val="000000"/>
          <w:szCs w:val="21"/>
        </w:rPr>
        <w:t>（1）【区块链】 ≠ 比特币，比特币底层采用了区块链技术。比特</w:t>
      </w:r>
      <w:proofErr w:type="gramStart"/>
      <w:r w:rsidRPr="009A0E46">
        <w:rPr>
          <w:rFonts w:ascii="思源黑体 CN Medium" w:eastAsia="思源黑体 CN Medium" w:hAnsi="思源黑体 CN Medium" w:cs="思源黑体 CN Medium" w:hint="eastAsia"/>
          <w:bCs/>
          <w:color w:val="000000"/>
          <w:szCs w:val="21"/>
        </w:rPr>
        <w:t>币交易</w:t>
      </w:r>
      <w:proofErr w:type="gramEnd"/>
      <w:r w:rsidRPr="009A0E46">
        <w:rPr>
          <w:rFonts w:ascii="思源黑体 CN Medium" w:eastAsia="思源黑体 CN Medium" w:hAnsi="思源黑体 CN Medium" w:cs="思源黑体 CN Medium" w:hint="eastAsia"/>
          <w:bCs/>
          <w:color w:val="000000"/>
          <w:szCs w:val="21"/>
        </w:rPr>
        <w:t>在我国定性为【非法运用】。</w:t>
      </w:r>
    </w:p>
    <w:p w14:paraId="5561B091" w14:textId="77777777" w:rsidR="00AC7823" w:rsidRPr="009A0E46" w:rsidRDefault="00AC7823"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bCs/>
          <w:color w:val="000000"/>
          <w:szCs w:val="21"/>
        </w:rPr>
      </w:pPr>
      <w:r w:rsidRPr="009A0E46">
        <w:rPr>
          <w:rFonts w:ascii="思源黑体 CN Medium" w:eastAsia="思源黑体 CN Medium" w:hAnsi="思源黑体 CN Medium" w:cs="思源黑体 CN Medium" w:hint="eastAsia"/>
          <w:bCs/>
          <w:color w:val="000000"/>
          <w:szCs w:val="21"/>
        </w:rPr>
        <w:t>（2）区块链的特点：</w:t>
      </w:r>
    </w:p>
    <w:p w14:paraId="1FBF9D2B" w14:textId="77777777" w:rsidR="00AC7823" w:rsidRPr="009A0E46" w:rsidRDefault="00AC7823"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bCs/>
          <w:color w:val="000000"/>
          <w:szCs w:val="21"/>
        </w:rPr>
        <w:t>去中心化</w:t>
      </w:r>
      <w:r w:rsidRPr="009A0E46">
        <w:rPr>
          <w:rFonts w:ascii="思源黑体 CN Medium" w:eastAsia="思源黑体 CN Medium" w:hAnsi="思源黑体 CN Medium" w:cs="思源黑体 CN Medium" w:hint="eastAsia"/>
          <w:color w:val="000000"/>
          <w:szCs w:val="21"/>
        </w:rPr>
        <w:t>：由于使用分布式核算和存储，不存在中心化的硬件或管理机构，任意节点的权利和义务都是均等的，系统中的数据块由整个系统中具有维护功能的节点来共同维护。</w:t>
      </w:r>
    </w:p>
    <w:p w14:paraId="14FD4314" w14:textId="77777777" w:rsidR="00AC7823" w:rsidRPr="009A0E46" w:rsidRDefault="00AC7823"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bCs/>
          <w:color w:val="000000"/>
          <w:szCs w:val="21"/>
        </w:rPr>
        <w:t>开放性</w:t>
      </w:r>
      <w:r w:rsidRPr="009A0E46">
        <w:rPr>
          <w:rFonts w:ascii="思源黑体 CN Medium" w:eastAsia="思源黑体 CN Medium" w:hAnsi="思源黑体 CN Medium" w:cs="思源黑体 CN Medium" w:hint="eastAsia"/>
          <w:color w:val="000000"/>
          <w:szCs w:val="21"/>
        </w:rPr>
        <w:t>：系统是开放的，如：区块链上的【交易信息是公开的】，不过【账户身份信息是高度加密的】。</w:t>
      </w:r>
    </w:p>
    <w:p w14:paraId="5303228B" w14:textId="77777777" w:rsidR="00AC7823" w:rsidRPr="009A0E46" w:rsidRDefault="00AC7823"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bCs/>
          <w:color w:val="000000"/>
          <w:szCs w:val="21"/>
        </w:rPr>
        <w:t>自治性</w:t>
      </w:r>
      <w:r w:rsidRPr="009A0E46">
        <w:rPr>
          <w:rFonts w:ascii="思源黑体 CN Medium" w:eastAsia="思源黑体 CN Medium" w:hAnsi="思源黑体 CN Medium" w:cs="思源黑体 CN Medium" w:hint="eastAsia"/>
          <w:color w:val="000000"/>
          <w:szCs w:val="21"/>
        </w:rPr>
        <w:t>：区块链采用基于协商一致的规范和协议（比如一套公开透明的算法）使得整个系统中的所有节点能够在去信任的环境自由安全的交换数据，使得对“人”的信任改成了对机器的信任，任何人为的干预不起作用。</w:t>
      </w:r>
    </w:p>
    <w:p w14:paraId="3A5104E4" w14:textId="77777777" w:rsidR="00AC7823" w:rsidRPr="009A0E46" w:rsidRDefault="00AC7823"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bCs/>
          <w:color w:val="000000"/>
          <w:szCs w:val="21"/>
        </w:rPr>
        <w:t>安全性（信息不可篡改）</w:t>
      </w:r>
      <w:r w:rsidRPr="009A0E46">
        <w:rPr>
          <w:rFonts w:ascii="思源黑体 CN Medium" w:eastAsia="思源黑体 CN Medium" w:hAnsi="思源黑体 CN Medium" w:cs="思源黑体 CN Medium" w:hint="eastAsia"/>
          <w:color w:val="000000"/>
          <w:szCs w:val="21"/>
        </w:rPr>
        <w:t>：数据在多个节点存储了多份，篡改数据得改掉51%节点的数据，这太难。同时，还有其它安全机制，如：比特币的每笔交易，都由付款人用私</w:t>
      </w:r>
      <w:proofErr w:type="gramStart"/>
      <w:r w:rsidRPr="009A0E46">
        <w:rPr>
          <w:rFonts w:ascii="思源黑体 CN Medium" w:eastAsia="思源黑体 CN Medium" w:hAnsi="思源黑体 CN Medium" w:cs="思源黑体 CN Medium" w:hint="eastAsia"/>
          <w:color w:val="000000"/>
          <w:szCs w:val="21"/>
        </w:rPr>
        <w:t>钥</w:t>
      </w:r>
      <w:proofErr w:type="gramEnd"/>
      <w:r w:rsidRPr="009A0E46">
        <w:rPr>
          <w:rFonts w:ascii="思源黑体 CN Medium" w:eastAsia="思源黑体 CN Medium" w:hAnsi="思源黑体 CN Medium" w:cs="思源黑体 CN Medium" w:hint="eastAsia"/>
          <w:color w:val="000000"/>
          <w:szCs w:val="21"/>
        </w:rPr>
        <w:t>签名，证明确实是他同意向某人付款，其它人无法伪造。</w:t>
      </w:r>
    </w:p>
    <w:p w14:paraId="1D5D3228" w14:textId="081E8F6E" w:rsidR="0059161A" w:rsidRPr="009A0E46" w:rsidRDefault="00AC7823" w:rsidP="004A4D67">
      <w:pPr>
        <w:keepLines/>
        <w:widowControl/>
        <w:topLinePunct/>
        <w:autoSpaceDN w:val="0"/>
        <w:adjustRightInd w:val="0"/>
        <w:snapToGrid w:val="0"/>
        <w:spacing w:line="264" w:lineRule="auto"/>
        <w:rPr>
          <w:rFonts w:ascii="思源黑体 CN Medium" w:eastAsia="思源黑体 CN Medium" w:hAnsi="思源黑体 CN Medium" w:cs="思源黑体 CN Medium"/>
          <w:color w:val="000000"/>
          <w:szCs w:val="21"/>
        </w:rPr>
      </w:pPr>
      <w:r w:rsidRPr="009A0E46">
        <w:rPr>
          <w:rFonts w:ascii="思源黑体 CN Medium" w:eastAsia="思源黑体 CN Medium" w:hAnsi="思源黑体 CN Medium" w:cs="思源黑体 CN Medium" w:hint="eastAsia"/>
          <w:bCs/>
          <w:color w:val="000000"/>
          <w:szCs w:val="21"/>
        </w:rPr>
        <w:t>匿名性（</w:t>
      </w:r>
      <w:r w:rsidRPr="007854D8">
        <w:rPr>
          <w:rFonts w:ascii="思源黑体 CN Medium" w:eastAsia="思源黑体 CN Medium" w:hAnsi="思源黑体 CN Medium" w:cs="思源黑体 CN Medium" w:hint="eastAsia"/>
          <w:bCs/>
          <w:color w:val="000000"/>
          <w:szCs w:val="21"/>
        </w:rPr>
        <w:t>去</w:t>
      </w:r>
      <w:r w:rsidRPr="009A0E46">
        <w:rPr>
          <w:rFonts w:ascii="思源黑体 CN Medium" w:eastAsia="思源黑体 CN Medium" w:hAnsi="思源黑体 CN Medium" w:cs="思源黑体 CN Medium" w:hint="eastAsia"/>
          <w:bCs/>
          <w:color w:val="000000"/>
          <w:szCs w:val="21"/>
        </w:rPr>
        <w:t>信任）</w:t>
      </w:r>
      <w:r w:rsidRPr="009A0E46">
        <w:rPr>
          <w:rFonts w:ascii="思源黑体 CN Medium" w:eastAsia="思源黑体 CN Medium" w:hAnsi="思源黑体 CN Medium" w:cs="思源黑体 CN Medium" w:hint="eastAsia"/>
          <w:color w:val="000000"/>
          <w:szCs w:val="21"/>
        </w:rPr>
        <w:t>：由于节点之间的交换遵循固定的算法，其数据交互是无需信任的（区块链中的程序规则会自行判断活动是否有效），因此交易对手无须通过公开身份的方式让对方自己产生信任，对信用的累积非常有帮助。</w:t>
      </w:r>
    </w:p>
    <w:p w14:paraId="650BBFD9" w14:textId="4F641C49" w:rsidR="0059161A" w:rsidRPr="009A0E46" w:rsidRDefault="0059161A" w:rsidP="001C36FA">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lastRenderedPageBreak/>
        <w:t>96、数学建模是一种数学的思考方法，是运用数学的语言和方法，通过抽象和简化，建立能近似刻画并解决实际问题的模型的一种强有力的数学手段。</w:t>
      </w:r>
    </w:p>
    <w:p w14:paraId="0ECBDA7A"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3D892A5A" w14:textId="77777777"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t>97</w:t>
      </w:r>
      <w:r w:rsidRPr="009A0E46">
        <w:rPr>
          <w:rFonts w:ascii="思源黑体 CN Medium" w:eastAsia="思源黑体 CN Medium" w:hAnsi="思源黑体 CN Medium" w:hint="eastAsia"/>
          <w:szCs w:val="21"/>
        </w:rPr>
        <w:t>、</w:t>
      </w:r>
      <w:r w:rsidR="00B87F62" w:rsidRPr="009A0E46">
        <w:rPr>
          <w:rFonts w:ascii="思源黑体 CN Medium" w:eastAsia="思源黑体 CN Medium" w:hAnsi="思源黑体 CN Medium" w:hint="eastAsia"/>
          <w:szCs w:val="21"/>
        </w:rPr>
        <w:t>侵权判断</w:t>
      </w:r>
    </w:p>
    <w:p w14:paraId="522A82BB" w14:textId="77777777" w:rsidR="00B87F62" w:rsidRPr="009A0E46" w:rsidRDefault="00B87F62"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中国公民、法人或者其他组织的作品，不论是否发表，都享有著作权。</w:t>
      </w:r>
    </w:p>
    <w:p w14:paraId="43E61713" w14:textId="77777777" w:rsidR="00B87F62" w:rsidRPr="009A0E46" w:rsidRDefault="00B87F62"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开发软件所用的思想、处理过程、操作方法或者数学概念不受保护</w:t>
      </w:r>
    </w:p>
    <w:p w14:paraId="6D101741" w14:textId="77777777" w:rsidR="00B87F62" w:rsidRPr="009A0E46" w:rsidRDefault="00B87F62"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 xml:space="preserve">著作权法不适用于下列情形： </w:t>
      </w:r>
    </w:p>
    <w:p w14:paraId="1D591346" w14:textId="77777777" w:rsidR="00B87F62" w:rsidRPr="009A0E46" w:rsidRDefault="00B87F62"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 xml:space="preserve">法律、法规，国家机关的决议、决定、命令和其他具有立法、行政、司法性质的文件，及其官方正式译文； </w:t>
      </w:r>
    </w:p>
    <w:p w14:paraId="7D45253D" w14:textId="77777777" w:rsidR="00B87F62" w:rsidRPr="009A0E46" w:rsidRDefault="00B87F62"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 xml:space="preserve">时事新闻； </w:t>
      </w:r>
    </w:p>
    <w:p w14:paraId="60B299EE" w14:textId="77777777" w:rsidR="00B87F62" w:rsidRPr="009A0E46" w:rsidRDefault="00B87F62"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历法、通用数表、通用表格和公式。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4586"/>
        <w:gridCol w:w="4758"/>
      </w:tblGrid>
      <w:tr w:rsidR="00B87F62" w:rsidRPr="009A0E46" w14:paraId="7F30EAC8" w14:textId="77777777" w:rsidTr="0003503C">
        <w:trPr>
          <w:trHeight w:val="20"/>
        </w:trPr>
        <w:tc>
          <w:tcPr>
            <w:tcW w:w="2454"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3EC83A92" w14:textId="77777777" w:rsidR="00B87F62" w:rsidRPr="009A0E46" w:rsidRDefault="00B87F62" w:rsidP="004A4D67">
            <w:pPr>
              <w:pStyle w:val="a7"/>
              <w:tabs>
                <w:tab w:val="num" w:pos="720"/>
              </w:tabs>
              <w:snapToGrid w:val="0"/>
              <w:spacing w:line="264" w:lineRule="auto"/>
              <w:ind w:left="720" w:firstLineChars="0" w:firstLine="0"/>
              <w:jc w:val="center"/>
              <w:rPr>
                <w:rFonts w:ascii="思源黑体 CN Medium" w:eastAsia="思源黑体 CN Medium" w:hAnsi="思源黑体 CN Medium"/>
                <w:color w:val="000000" w:themeColor="text1"/>
                <w:szCs w:val="21"/>
              </w:rPr>
            </w:pPr>
            <w:proofErr w:type="gramStart"/>
            <w:r w:rsidRPr="009A0E46">
              <w:rPr>
                <w:rFonts w:ascii="思源黑体 CN Medium" w:eastAsia="思源黑体 CN Medium" w:hAnsi="思源黑体 CN Medium" w:hint="eastAsia"/>
                <w:color w:val="000000" w:themeColor="text1"/>
                <w:szCs w:val="21"/>
              </w:rPr>
              <w:t>不</w:t>
            </w:r>
            <w:proofErr w:type="gramEnd"/>
            <w:r w:rsidRPr="009A0E46">
              <w:rPr>
                <w:rFonts w:ascii="思源黑体 CN Medium" w:eastAsia="思源黑体 CN Medium" w:hAnsi="思源黑体 CN Medium" w:hint="eastAsia"/>
                <w:color w:val="000000" w:themeColor="text1"/>
                <w:szCs w:val="21"/>
              </w:rPr>
              <w:t>侵权</w:t>
            </w:r>
          </w:p>
        </w:tc>
        <w:tc>
          <w:tcPr>
            <w:tcW w:w="2546"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227BB73A" w14:textId="77777777" w:rsidR="00B87F62" w:rsidRPr="009A0E46" w:rsidRDefault="00B87F62" w:rsidP="004A4D67">
            <w:pPr>
              <w:pStyle w:val="a7"/>
              <w:tabs>
                <w:tab w:val="num" w:pos="720"/>
              </w:tabs>
              <w:snapToGrid w:val="0"/>
              <w:spacing w:line="264" w:lineRule="auto"/>
              <w:ind w:left="720" w:firstLineChars="0" w:firstLine="0"/>
              <w:jc w:val="center"/>
              <w:rPr>
                <w:rFonts w:ascii="思源黑体 CN Medium" w:eastAsia="思源黑体 CN Medium" w:hAnsi="思源黑体 CN Medium"/>
                <w:color w:val="000000" w:themeColor="text1"/>
                <w:szCs w:val="21"/>
              </w:rPr>
            </w:pPr>
            <w:r w:rsidRPr="009A0E46">
              <w:rPr>
                <w:rFonts w:ascii="思源黑体 CN Medium" w:eastAsia="思源黑体 CN Medium" w:hAnsi="思源黑体 CN Medium" w:hint="eastAsia"/>
                <w:color w:val="000000" w:themeColor="text1"/>
                <w:szCs w:val="21"/>
              </w:rPr>
              <w:t>侵权</w:t>
            </w:r>
          </w:p>
        </w:tc>
      </w:tr>
      <w:tr w:rsidR="00B87F62" w:rsidRPr="009A0E46" w14:paraId="662084B1" w14:textId="77777777" w:rsidTr="0003503C">
        <w:trPr>
          <w:trHeight w:val="20"/>
        </w:trPr>
        <w:tc>
          <w:tcPr>
            <w:tcW w:w="2454"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12ABFC23" w14:textId="77777777" w:rsidR="00B87F62" w:rsidRPr="009A0E46" w:rsidRDefault="00B87F62" w:rsidP="004A4D67">
            <w:pPr>
              <w:pStyle w:val="a7"/>
              <w:keepLines/>
              <w:widowControl/>
              <w:numPr>
                <w:ilvl w:val="0"/>
                <w:numId w:val="13"/>
              </w:numPr>
              <w:adjustRightInd w:val="0"/>
              <w:snapToGrid w:val="0"/>
              <w:spacing w:line="264" w:lineRule="auto"/>
              <w:ind w:firstLineChars="0" w:firstLine="0"/>
              <w:jc w:val="left"/>
              <w:rPr>
                <w:rFonts w:ascii="思源黑体 CN Medium" w:eastAsia="思源黑体 CN Medium" w:hAnsi="思源黑体 CN Medium"/>
                <w:color w:val="000000" w:themeColor="text1"/>
                <w:szCs w:val="21"/>
              </w:rPr>
            </w:pPr>
            <w:r w:rsidRPr="009A0E46">
              <w:rPr>
                <w:rFonts w:ascii="思源黑体 CN Medium" w:eastAsia="思源黑体 CN Medium" w:hAnsi="思源黑体 CN Medium" w:hint="eastAsia"/>
                <w:color w:val="000000" w:themeColor="text1"/>
                <w:szCs w:val="21"/>
              </w:rPr>
              <w:t>个人学习、研究或者欣赏；</w:t>
            </w:r>
          </w:p>
          <w:p w14:paraId="6AF47965" w14:textId="77777777" w:rsidR="00B87F62" w:rsidRPr="009A0E46" w:rsidRDefault="00B87F62" w:rsidP="004A4D67">
            <w:pPr>
              <w:pStyle w:val="a7"/>
              <w:keepLines/>
              <w:widowControl/>
              <w:numPr>
                <w:ilvl w:val="0"/>
                <w:numId w:val="13"/>
              </w:numPr>
              <w:adjustRightInd w:val="0"/>
              <w:snapToGrid w:val="0"/>
              <w:spacing w:line="264" w:lineRule="auto"/>
              <w:ind w:firstLineChars="0" w:firstLine="0"/>
              <w:jc w:val="left"/>
              <w:rPr>
                <w:rFonts w:ascii="思源黑体 CN Medium" w:eastAsia="思源黑体 CN Medium" w:hAnsi="思源黑体 CN Medium"/>
                <w:color w:val="000000" w:themeColor="text1"/>
                <w:szCs w:val="21"/>
              </w:rPr>
            </w:pPr>
            <w:r w:rsidRPr="009A0E46">
              <w:rPr>
                <w:rFonts w:ascii="思源黑体 CN Medium" w:eastAsia="思源黑体 CN Medium" w:hAnsi="思源黑体 CN Medium" w:hint="eastAsia"/>
                <w:color w:val="000000" w:themeColor="text1"/>
                <w:szCs w:val="21"/>
              </w:rPr>
              <w:t>适当引用；</w:t>
            </w:r>
          </w:p>
          <w:p w14:paraId="3FE1F7C0" w14:textId="77777777" w:rsidR="00B87F62" w:rsidRPr="009A0E46" w:rsidRDefault="00B87F62" w:rsidP="004A4D67">
            <w:pPr>
              <w:pStyle w:val="a7"/>
              <w:keepLines/>
              <w:widowControl/>
              <w:numPr>
                <w:ilvl w:val="0"/>
                <w:numId w:val="13"/>
              </w:numPr>
              <w:adjustRightInd w:val="0"/>
              <w:snapToGrid w:val="0"/>
              <w:spacing w:line="264" w:lineRule="auto"/>
              <w:ind w:firstLineChars="0" w:firstLine="0"/>
              <w:jc w:val="left"/>
              <w:rPr>
                <w:rFonts w:ascii="思源黑体 CN Medium" w:eastAsia="思源黑体 CN Medium" w:hAnsi="思源黑体 CN Medium"/>
                <w:color w:val="000000" w:themeColor="text1"/>
                <w:szCs w:val="21"/>
              </w:rPr>
            </w:pPr>
            <w:r w:rsidRPr="009A0E46">
              <w:rPr>
                <w:rFonts w:ascii="思源黑体 CN Medium" w:eastAsia="思源黑体 CN Medium" w:hAnsi="思源黑体 CN Medium" w:hint="eastAsia"/>
                <w:color w:val="000000" w:themeColor="text1"/>
                <w:szCs w:val="21"/>
              </w:rPr>
              <w:t>公开演讲内容</w:t>
            </w:r>
          </w:p>
          <w:p w14:paraId="5AEA557E" w14:textId="77777777" w:rsidR="00B87F62" w:rsidRPr="009A0E46" w:rsidRDefault="00B87F62" w:rsidP="004A4D67">
            <w:pPr>
              <w:pStyle w:val="a7"/>
              <w:keepLines/>
              <w:widowControl/>
              <w:numPr>
                <w:ilvl w:val="0"/>
                <w:numId w:val="13"/>
              </w:numPr>
              <w:adjustRightInd w:val="0"/>
              <w:snapToGrid w:val="0"/>
              <w:spacing w:line="264" w:lineRule="auto"/>
              <w:ind w:firstLineChars="0" w:firstLine="0"/>
              <w:jc w:val="left"/>
              <w:rPr>
                <w:rFonts w:ascii="思源黑体 CN Medium" w:eastAsia="思源黑体 CN Medium" w:hAnsi="思源黑体 CN Medium"/>
                <w:color w:val="000000" w:themeColor="text1"/>
                <w:szCs w:val="21"/>
              </w:rPr>
            </w:pPr>
            <w:r w:rsidRPr="009A0E46">
              <w:rPr>
                <w:rFonts w:ascii="思源黑体 CN Medium" w:eastAsia="思源黑体 CN Medium" w:hAnsi="思源黑体 CN Medium" w:hint="eastAsia"/>
                <w:color w:val="000000" w:themeColor="text1"/>
                <w:szCs w:val="21"/>
              </w:rPr>
              <w:t>用于教学或科学研究</w:t>
            </w:r>
          </w:p>
          <w:p w14:paraId="6ADEAD52" w14:textId="77777777" w:rsidR="00B87F62" w:rsidRPr="009A0E46" w:rsidRDefault="00B87F62" w:rsidP="004A4D67">
            <w:pPr>
              <w:pStyle w:val="a7"/>
              <w:keepLines/>
              <w:widowControl/>
              <w:numPr>
                <w:ilvl w:val="0"/>
                <w:numId w:val="13"/>
              </w:numPr>
              <w:adjustRightInd w:val="0"/>
              <w:snapToGrid w:val="0"/>
              <w:spacing w:line="264" w:lineRule="auto"/>
              <w:ind w:firstLineChars="0" w:firstLine="0"/>
              <w:jc w:val="left"/>
              <w:rPr>
                <w:rFonts w:ascii="思源黑体 CN Medium" w:eastAsia="思源黑体 CN Medium" w:hAnsi="思源黑体 CN Medium"/>
                <w:color w:val="000000" w:themeColor="text1"/>
                <w:szCs w:val="21"/>
              </w:rPr>
            </w:pPr>
            <w:r w:rsidRPr="009A0E46">
              <w:rPr>
                <w:rFonts w:ascii="思源黑体 CN Medium" w:eastAsia="思源黑体 CN Medium" w:hAnsi="思源黑体 CN Medium" w:hint="eastAsia"/>
                <w:color w:val="000000" w:themeColor="text1"/>
                <w:szCs w:val="21"/>
              </w:rPr>
              <w:t>复制馆藏作品；</w:t>
            </w:r>
          </w:p>
          <w:p w14:paraId="7BAC07DD" w14:textId="77777777" w:rsidR="00B87F62" w:rsidRPr="009A0E46" w:rsidRDefault="00B87F62" w:rsidP="004A4D67">
            <w:pPr>
              <w:pStyle w:val="a7"/>
              <w:keepLines/>
              <w:widowControl/>
              <w:numPr>
                <w:ilvl w:val="0"/>
                <w:numId w:val="13"/>
              </w:numPr>
              <w:adjustRightInd w:val="0"/>
              <w:snapToGrid w:val="0"/>
              <w:spacing w:line="264" w:lineRule="auto"/>
              <w:ind w:firstLineChars="0" w:firstLine="0"/>
              <w:jc w:val="left"/>
              <w:rPr>
                <w:rFonts w:ascii="思源黑体 CN Medium" w:eastAsia="思源黑体 CN Medium" w:hAnsi="思源黑体 CN Medium"/>
                <w:color w:val="000000" w:themeColor="text1"/>
                <w:szCs w:val="21"/>
              </w:rPr>
            </w:pPr>
            <w:r w:rsidRPr="009A0E46">
              <w:rPr>
                <w:rFonts w:ascii="思源黑体 CN Medium" w:eastAsia="思源黑体 CN Medium" w:hAnsi="思源黑体 CN Medium" w:hint="eastAsia"/>
                <w:color w:val="000000" w:themeColor="text1"/>
                <w:szCs w:val="21"/>
              </w:rPr>
              <w:t>免费表演他人作品；</w:t>
            </w:r>
          </w:p>
          <w:p w14:paraId="11B6AAD7" w14:textId="77777777" w:rsidR="00B87F62" w:rsidRPr="009A0E46" w:rsidRDefault="00B87F62" w:rsidP="004A4D67">
            <w:pPr>
              <w:pStyle w:val="a7"/>
              <w:keepLines/>
              <w:widowControl/>
              <w:numPr>
                <w:ilvl w:val="0"/>
                <w:numId w:val="13"/>
              </w:numPr>
              <w:adjustRightInd w:val="0"/>
              <w:snapToGrid w:val="0"/>
              <w:spacing w:line="264" w:lineRule="auto"/>
              <w:ind w:firstLineChars="0" w:firstLine="0"/>
              <w:jc w:val="left"/>
              <w:rPr>
                <w:rFonts w:ascii="思源黑体 CN Medium" w:eastAsia="思源黑体 CN Medium" w:hAnsi="思源黑体 CN Medium"/>
                <w:color w:val="000000" w:themeColor="text1"/>
                <w:szCs w:val="21"/>
              </w:rPr>
            </w:pPr>
            <w:r w:rsidRPr="009A0E46">
              <w:rPr>
                <w:rFonts w:ascii="思源黑体 CN Medium" w:eastAsia="思源黑体 CN Medium" w:hAnsi="思源黑体 CN Medium" w:hint="eastAsia"/>
                <w:color w:val="000000" w:themeColor="text1"/>
                <w:szCs w:val="21"/>
              </w:rPr>
              <w:t>室外公共场所艺术品临摹、绘画、摄影、录像；</w:t>
            </w:r>
          </w:p>
          <w:p w14:paraId="27C4AFD5" w14:textId="77777777" w:rsidR="00B87F62" w:rsidRPr="009A0E46" w:rsidRDefault="00B87F62" w:rsidP="004A4D67">
            <w:pPr>
              <w:pStyle w:val="a7"/>
              <w:keepLines/>
              <w:widowControl/>
              <w:numPr>
                <w:ilvl w:val="0"/>
                <w:numId w:val="13"/>
              </w:numPr>
              <w:adjustRightInd w:val="0"/>
              <w:snapToGrid w:val="0"/>
              <w:spacing w:line="264" w:lineRule="auto"/>
              <w:ind w:firstLineChars="0" w:firstLine="0"/>
              <w:jc w:val="left"/>
              <w:rPr>
                <w:rFonts w:ascii="思源黑体 CN Medium" w:eastAsia="思源黑体 CN Medium" w:hAnsi="思源黑体 CN Medium"/>
                <w:color w:val="000000" w:themeColor="text1"/>
                <w:szCs w:val="21"/>
              </w:rPr>
            </w:pPr>
            <w:r w:rsidRPr="009A0E46">
              <w:rPr>
                <w:rFonts w:ascii="思源黑体 CN Medium" w:eastAsia="思源黑体 CN Medium" w:hAnsi="思源黑体 CN Medium" w:hint="eastAsia"/>
                <w:color w:val="000000" w:themeColor="text1"/>
                <w:szCs w:val="21"/>
              </w:rPr>
              <w:t>将汉语作品译成少数民族语言作品或盲文出版。</w:t>
            </w:r>
          </w:p>
        </w:tc>
        <w:tc>
          <w:tcPr>
            <w:tcW w:w="2546"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3F9A3AEC" w14:textId="77777777" w:rsidR="00B87F62" w:rsidRPr="009A0E46" w:rsidRDefault="00B87F62" w:rsidP="004A4D67">
            <w:pPr>
              <w:pStyle w:val="a7"/>
              <w:keepLines/>
              <w:widowControl/>
              <w:numPr>
                <w:ilvl w:val="0"/>
                <w:numId w:val="14"/>
              </w:numPr>
              <w:adjustRightInd w:val="0"/>
              <w:snapToGrid w:val="0"/>
              <w:spacing w:line="264" w:lineRule="auto"/>
              <w:ind w:firstLineChars="0" w:firstLine="0"/>
              <w:jc w:val="left"/>
              <w:rPr>
                <w:rFonts w:ascii="思源黑体 CN Medium" w:eastAsia="思源黑体 CN Medium" w:hAnsi="思源黑体 CN Medium"/>
                <w:color w:val="000000" w:themeColor="text1"/>
                <w:szCs w:val="21"/>
              </w:rPr>
            </w:pPr>
            <w:r w:rsidRPr="009A0E46">
              <w:rPr>
                <w:rFonts w:ascii="思源黑体 CN Medium" w:eastAsia="思源黑体 CN Medium" w:hAnsi="思源黑体 CN Medium" w:hint="eastAsia"/>
                <w:color w:val="000000" w:themeColor="text1"/>
                <w:szCs w:val="21"/>
              </w:rPr>
              <w:t>未经许可，发表他人作品；</w:t>
            </w:r>
          </w:p>
          <w:p w14:paraId="1AD34096" w14:textId="77777777" w:rsidR="00B87F62" w:rsidRPr="009A0E46" w:rsidRDefault="00B87F62" w:rsidP="004A4D67">
            <w:pPr>
              <w:pStyle w:val="a7"/>
              <w:keepLines/>
              <w:widowControl/>
              <w:numPr>
                <w:ilvl w:val="0"/>
                <w:numId w:val="14"/>
              </w:numPr>
              <w:adjustRightInd w:val="0"/>
              <w:snapToGrid w:val="0"/>
              <w:spacing w:line="264" w:lineRule="auto"/>
              <w:ind w:firstLineChars="0" w:firstLine="0"/>
              <w:jc w:val="left"/>
              <w:rPr>
                <w:rFonts w:ascii="思源黑体 CN Medium" w:eastAsia="思源黑体 CN Medium" w:hAnsi="思源黑体 CN Medium"/>
                <w:color w:val="000000" w:themeColor="text1"/>
                <w:szCs w:val="21"/>
              </w:rPr>
            </w:pPr>
            <w:r w:rsidRPr="009A0E46">
              <w:rPr>
                <w:rFonts w:ascii="思源黑体 CN Medium" w:eastAsia="思源黑体 CN Medium" w:hAnsi="思源黑体 CN Medium" w:hint="eastAsia"/>
                <w:color w:val="000000" w:themeColor="text1"/>
                <w:szCs w:val="21"/>
              </w:rPr>
              <w:t>未经合作作者许可，将与他人合作创作的作品当作自己单独创作的作品发表的；</w:t>
            </w:r>
          </w:p>
          <w:p w14:paraId="35616D98" w14:textId="77777777" w:rsidR="00B87F62" w:rsidRPr="009A0E46" w:rsidRDefault="00B87F62" w:rsidP="004A4D67">
            <w:pPr>
              <w:pStyle w:val="a7"/>
              <w:keepLines/>
              <w:widowControl/>
              <w:numPr>
                <w:ilvl w:val="0"/>
                <w:numId w:val="14"/>
              </w:numPr>
              <w:adjustRightInd w:val="0"/>
              <w:snapToGrid w:val="0"/>
              <w:spacing w:line="264" w:lineRule="auto"/>
              <w:ind w:firstLineChars="0" w:firstLine="0"/>
              <w:jc w:val="left"/>
              <w:rPr>
                <w:rFonts w:ascii="思源黑体 CN Medium" w:eastAsia="思源黑体 CN Medium" w:hAnsi="思源黑体 CN Medium"/>
                <w:color w:val="000000" w:themeColor="text1"/>
                <w:szCs w:val="21"/>
              </w:rPr>
            </w:pPr>
            <w:r w:rsidRPr="009A0E46">
              <w:rPr>
                <w:rFonts w:ascii="思源黑体 CN Medium" w:eastAsia="思源黑体 CN Medium" w:hAnsi="思源黑体 CN Medium" w:hint="eastAsia"/>
                <w:color w:val="000000" w:themeColor="text1"/>
                <w:szCs w:val="21"/>
              </w:rPr>
              <w:t>未参加创作，在他人作品署名；</w:t>
            </w:r>
          </w:p>
          <w:p w14:paraId="75B63569" w14:textId="77777777" w:rsidR="00B87F62" w:rsidRPr="009A0E46" w:rsidRDefault="00B87F62" w:rsidP="004A4D67">
            <w:pPr>
              <w:pStyle w:val="a7"/>
              <w:keepLines/>
              <w:widowControl/>
              <w:numPr>
                <w:ilvl w:val="0"/>
                <w:numId w:val="14"/>
              </w:numPr>
              <w:adjustRightInd w:val="0"/>
              <w:snapToGrid w:val="0"/>
              <w:spacing w:line="264" w:lineRule="auto"/>
              <w:ind w:firstLineChars="0" w:firstLine="0"/>
              <w:jc w:val="left"/>
              <w:rPr>
                <w:rFonts w:ascii="思源黑体 CN Medium" w:eastAsia="思源黑体 CN Medium" w:hAnsi="思源黑体 CN Medium"/>
                <w:color w:val="000000" w:themeColor="text1"/>
                <w:szCs w:val="21"/>
              </w:rPr>
            </w:pPr>
            <w:r w:rsidRPr="009A0E46">
              <w:rPr>
                <w:rFonts w:ascii="思源黑体 CN Medium" w:eastAsia="思源黑体 CN Medium" w:hAnsi="思源黑体 CN Medium" w:hint="eastAsia"/>
                <w:color w:val="000000" w:themeColor="text1"/>
                <w:szCs w:val="21"/>
              </w:rPr>
              <w:t>歪曲、篡改他人作品的；</w:t>
            </w:r>
          </w:p>
          <w:p w14:paraId="6A2BEB23" w14:textId="77777777" w:rsidR="00B87F62" w:rsidRPr="009A0E46" w:rsidRDefault="00B87F62" w:rsidP="004A4D67">
            <w:pPr>
              <w:pStyle w:val="a7"/>
              <w:keepLines/>
              <w:widowControl/>
              <w:numPr>
                <w:ilvl w:val="0"/>
                <w:numId w:val="14"/>
              </w:numPr>
              <w:adjustRightInd w:val="0"/>
              <w:snapToGrid w:val="0"/>
              <w:spacing w:line="264" w:lineRule="auto"/>
              <w:ind w:firstLineChars="0" w:firstLine="0"/>
              <w:jc w:val="left"/>
              <w:rPr>
                <w:rFonts w:ascii="思源黑体 CN Medium" w:eastAsia="思源黑体 CN Medium" w:hAnsi="思源黑体 CN Medium"/>
                <w:color w:val="000000" w:themeColor="text1"/>
                <w:szCs w:val="21"/>
              </w:rPr>
            </w:pPr>
            <w:r w:rsidRPr="009A0E46">
              <w:rPr>
                <w:rFonts w:ascii="思源黑体 CN Medium" w:eastAsia="思源黑体 CN Medium" w:hAnsi="思源黑体 CN Medium" w:hint="eastAsia"/>
                <w:color w:val="000000" w:themeColor="text1"/>
                <w:szCs w:val="21"/>
              </w:rPr>
              <w:t>剽窃他人作品的；</w:t>
            </w:r>
          </w:p>
          <w:p w14:paraId="31E8906E" w14:textId="77777777" w:rsidR="00B87F62" w:rsidRPr="009A0E46" w:rsidRDefault="00B87F62" w:rsidP="004A4D67">
            <w:pPr>
              <w:pStyle w:val="a7"/>
              <w:keepLines/>
              <w:widowControl/>
              <w:numPr>
                <w:ilvl w:val="0"/>
                <w:numId w:val="14"/>
              </w:numPr>
              <w:adjustRightInd w:val="0"/>
              <w:snapToGrid w:val="0"/>
              <w:spacing w:line="264" w:lineRule="auto"/>
              <w:ind w:firstLineChars="0" w:firstLine="0"/>
              <w:jc w:val="left"/>
              <w:rPr>
                <w:rFonts w:ascii="思源黑体 CN Medium" w:eastAsia="思源黑体 CN Medium" w:hAnsi="思源黑体 CN Medium"/>
                <w:color w:val="000000" w:themeColor="text1"/>
                <w:szCs w:val="21"/>
              </w:rPr>
            </w:pPr>
            <w:r w:rsidRPr="009A0E46">
              <w:rPr>
                <w:rFonts w:ascii="思源黑体 CN Medium" w:eastAsia="思源黑体 CN Medium" w:hAnsi="思源黑体 CN Medium" w:hint="eastAsia"/>
                <w:color w:val="000000" w:themeColor="text1"/>
                <w:szCs w:val="21"/>
              </w:rPr>
              <w:t>使用他人作品，未付报酬；</w:t>
            </w:r>
          </w:p>
          <w:p w14:paraId="41F9A952" w14:textId="77777777" w:rsidR="00B87F62" w:rsidRPr="009A0E46" w:rsidRDefault="00B87F62" w:rsidP="004A4D67">
            <w:pPr>
              <w:pStyle w:val="a7"/>
              <w:keepLines/>
              <w:widowControl/>
              <w:numPr>
                <w:ilvl w:val="0"/>
                <w:numId w:val="14"/>
              </w:numPr>
              <w:adjustRightInd w:val="0"/>
              <w:snapToGrid w:val="0"/>
              <w:spacing w:line="264" w:lineRule="auto"/>
              <w:ind w:firstLineChars="0" w:firstLine="0"/>
              <w:jc w:val="left"/>
              <w:rPr>
                <w:rFonts w:ascii="思源黑体 CN Medium" w:eastAsia="思源黑体 CN Medium" w:hAnsi="思源黑体 CN Medium"/>
                <w:color w:val="000000" w:themeColor="text1"/>
                <w:szCs w:val="21"/>
              </w:rPr>
            </w:pPr>
            <w:r w:rsidRPr="009A0E46">
              <w:rPr>
                <w:rFonts w:ascii="思源黑体 CN Medium" w:eastAsia="思源黑体 CN Medium" w:hAnsi="思源黑体 CN Medium" w:hint="eastAsia"/>
                <w:color w:val="000000" w:themeColor="text1"/>
                <w:szCs w:val="21"/>
              </w:rPr>
              <w:t>未经出版者许可，使用其出版的图书、期刊的版式设计的。</w:t>
            </w:r>
          </w:p>
          <w:p w14:paraId="21E19511" w14:textId="715F14D0" w:rsidR="00B87F62" w:rsidRPr="009A0E46" w:rsidRDefault="00B87F62" w:rsidP="004A4D67">
            <w:pPr>
              <w:pStyle w:val="a7"/>
              <w:snapToGrid w:val="0"/>
              <w:spacing w:line="264" w:lineRule="auto"/>
              <w:ind w:left="420" w:firstLineChars="0" w:firstLine="0"/>
              <w:jc w:val="left"/>
              <w:rPr>
                <w:rFonts w:ascii="思源黑体 CN Medium" w:eastAsia="思源黑体 CN Medium" w:hAnsi="思源黑体 CN Medium"/>
                <w:color w:val="000000" w:themeColor="text1"/>
                <w:szCs w:val="21"/>
              </w:rPr>
            </w:pPr>
          </w:p>
        </w:tc>
      </w:tr>
    </w:tbl>
    <w:p w14:paraId="088F5A23"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37F6D558" w14:textId="77777777" w:rsidR="00440296" w:rsidRDefault="00440296">
      <w:pPr>
        <w:widowControl/>
        <w:jc w:val="left"/>
        <w:rPr>
          <w:rFonts w:ascii="思源黑体 CN Medium" w:eastAsia="思源黑体 CN Medium" w:hAnsi="思源黑体 CN Medium"/>
          <w:szCs w:val="21"/>
        </w:rPr>
      </w:pPr>
      <w:r>
        <w:rPr>
          <w:rFonts w:ascii="思源黑体 CN Medium" w:eastAsia="思源黑体 CN Medium" w:hAnsi="思源黑体 CN Medium"/>
          <w:szCs w:val="21"/>
        </w:rPr>
        <w:br w:type="page"/>
      </w:r>
    </w:p>
    <w:p w14:paraId="7E81B067" w14:textId="621AC4A5"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lastRenderedPageBreak/>
        <w:t>9</w:t>
      </w:r>
      <w:r w:rsidRPr="009A0E46">
        <w:rPr>
          <w:rFonts w:ascii="思源黑体 CN Medium" w:eastAsia="思源黑体 CN Medium" w:hAnsi="思源黑体 CN Medium"/>
          <w:szCs w:val="21"/>
        </w:rPr>
        <w:t>8</w:t>
      </w:r>
      <w:r w:rsidRPr="009A0E46">
        <w:rPr>
          <w:rFonts w:ascii="思源黑体 CN Medium" w:eastAsia="思源黑体 CN Medium" w:hAnsi="思源黑体 CN Medium" w:hint="eastAsia"/>
          <w:szCs w:val="21"/>
        </w:rPr>
        <w:t>、保护对象和范围</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2472"/>
        <w:gridCol w:w="2015"/>
        <w:gridCol w:w="4857"/>
      </w:tblGrid>
      <w:tr w:rsidR="0059161A" w:rsidRPr="009A0E46" w14:paraId="6E8A9CBC" w14:textId="77777777" w:rsidTr="005373EC">
        <w:trPr>
          <w:trHeight w:val="20"/>
        </w:trPr>
        <w:tc>
          <w:tcPr>
            <w:tcW w:w="1323" w:type="pct"/>
            <w:shd w:val="clear" w:color="auto" w:fill="auto"/>
            <w:tcMar>
              <w:top w:w="74" w:type="dxa"/>
              <w:left w:w="142" w:type="dxa"/>
              <w:bottom w:w="74" w:type="dxa"/>
              <w:right w:w="142" w:type="dxa"/>
            </w:tcMar>
            <w:vAlign w:val="center"/>
            <w:hideMark/>
          </w:tcPr>
          <w:p w14:paraId="50594864"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法律法规名称</w:t>
            </w:r>
          </w:p>
        </w:tc>
        <w:tc>
          <w:tcPr>
            <w:tcW w:w="1078" w:type="pct"/>
            <w:shd w:val="clear" w:color="auto" w:fill="auto"/>
            <w:tcMar>
              <w:top w:w="74" w:type="dxa"/>
              <w:left w:w="142" w:type="dxa"/>
              <w:bottom w:w="74" w:type="dxa"/>
              <w:right w:w="142" w:type="dxa"/>
            </w:tcMar>
            <w:vAlign w:val="center"/>
            <w:hideMark/>
          </w:tcPr>
          <w:p w14:paraId="0C3B109A"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保护对象及范围</w:t>
            </w:r>
          </w:p>
        </w:tc>
        <w:tc>
          <w:tcPr>
            <w:tcW w:w="2599" w:type="pct"/>
            <w:shd w:val="clear" w:color="auto" w:fill="auto"/>
            <w:tcMar>
              <w:top w:w="74" w:type="dxa"/>
              <w:left w:w="142" w:type="dxa"/>
              <w:bottom w:w="74" w:type="dxa"/>
              <w:right w:w="142" w:type="dxa"/>
            </w:tcMar>
            <w:vAlign w:val="center"/>
            <w:hideMark/>
          </w:tcPr>
          <w:p w14:paraId="50F8A97A"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注意事项</w:t>
            </w:r>
          </w:p>
        </w:tc>
      </w:tr>
      <w:tr w:rsidR="0059161A" w:rsidRPr="009A0E46" w14:paraId="6E126678" w14:textId="77777777" w:rsidTr="005373EC">
        <w:trPr>
          <w:trHeight w:val="20"/>
        </w:trPr>
        <w:tc>
          <w:tcPr>
            <w:tcW w:w="1323" w:type="pct"/>
            <w:shd w:val="clear" w:color="auto" w:fill="auto"/>
            <w:tcMar>
              <w:top w:w="74" w:type="dxa"/>
              <w:left w:w="142" w:type="dxa"/>
              <w:bottom w:w="74" w:type="dxa"/>
              <w:right w:w="142" w:type="dxa"/>
            </w:tcMar>
            <w:vAlign w:val="center"/>
            <w:hideMark/>
          </w:tcPr>
          <w:p w14:paraId="56ABDC52"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著作权法</w:t>
            </w:r>
          </w:p>
        </w:tc>
        <w:tc>
          <w:tcPr>
            <w:tcW w:w="1078" w:type="pct"/>
            <w:shd w:val="clear" w:color="auto" w:fill="auto"/>
            <w:tcMar>
              <w:top w:w="74" w:type="dxa"/>
              <w:left w:w="142" w:type="dxa"/>
              <w:bottom w:w="74" w:type="dxa"/>
              <w:right w:w="142" w:type="dxa"/>
            </w:tcMar>
            <w:vAlign w:val="center"/>
            <w:hideMark/>
          </w:tcPr>
          <w:p w14:paraId="1A3011BB"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著作权</w:t>
            </w:r>
          </w:p>
          <w:p w14:paraId="4124E18A"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文学、绘画、摄影等作品</w:t>
            </w:r>
          </w:p>
        </w:tc>
        <w:tc>
          <w:tcPr>
            <w:tcW w:w="2599" w:type="pct"/>
            <w:shd w:val="clear" w:color="auto" w:fill="auto"/>
            <w:tcMar>
              <w:top w:w="74" w:type="dxa"/>
              <w:left w:w="142" w:type="dxa"/>
              <w:bottom w:w="74" w:type="dxa"/>
              <w:right w:w="142" w:type="dxa"/>
            </w:tcMar>
            <w:vAlign w:val="center"/>
            <w:hideMark/>
          </w:tcPr>
          <w:p w14:paraId="3EED4439"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1、不需要申请，作品完成即开始保护</w:t>
            </w:r>
          </w:p>
          <w:p w14:paraId="2F5F176C"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2、绘画或摄影作品原件出售（赠予）著作权还归原作者，原件拥有者有：所有权、展览权。</w:t>
            </w:r>
          </w:p>
        </w:tc>
      </w:tr>
      <w:tr w:rsidR="0059161A" w:rsidRPr="009A0E46" w14:paraId="15966352" w14:textId="77777777" w:rsidTr="005373EC">
        <w:trPr>
          <w:trHeight w:val="20"/>
        </w:trPr>
        <w:tc>
          <w:tcPr>
            <w:tcW w:w="1323" w:type="pct"/>
            <w:shd w:val="clear" w:color="auto" w:fill="auto"/>
            <w:tcMar>
              <w:top w:w="74" w:type="dxa"/>
              <w:left w:w="142" w:type="dxa"/>
              <w:bottom w:w="74" w:type="dxa"/>
              <w:right w:w="142" w:type="dxa"/>
            </w:tcMar>
            <w:vAlign w:val="center"/>
            <w:hideMark/>
          </w:tcPr>
          <w:p w14:paraId="52F1FA6F"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软件著作权法</w:t>
            </w:r>
          </w:p>
          <w:p w14:paraId="28216372"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计算机软件保护条例</w:t>
            </w:r>
          </w:p>
        </w:tc>
        <w:tc>
          <w:tcPr>
            <w:tcW w:w="1078" w:type="pct"/>
            <w:shd w:val="clear" w:color="auto" w:fill="auto"/>
            <w:tcMar>
              <w:top w:w="74" w:type="dxa"/>
              <w:left w:w="142" w:type="dxa"/>
              <w:bottom w:w="74" w:type="dxa"/>
              <w:right w:w="142" w:type="dxa"/>
            </w:tcMar>
            <w:vAlign w:val="center"/>
            <w:hideMark/>
          </w:tcPr>
          <w:p w14:paraId="23F0CE34"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软件著作权</w:t>
            </w:r>
          </w:p>
          <w:p w14:paraId="682366CC"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软件作品</w:t>
            </w:r>
          </w:p>
        </w:tc>
        <w:tc>
          <w:tcPr>
            <w:tcW w:w="2599" w:type="pct"/>
            <w:shd w:val="clear" w:color="auto" w:fill="auto"/>
            <w:tcMar>
              <w:top w:w="74" w:type="dxa"/>
              <w:left w:w="142" w:type="dxa"/>
              <w:bottom w:w="74" w:type="dxa"/>
              <w:right w:w="142" w:type="dxa"/>
            </w:tcMar>
            <w:vAlign w:val="center"/>
            <w:hideMark/>
          </w:tcPr>
          <w:p w14:paraId="312B8C02"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1、不需要申请，作品完成即开始保护</w:t>
            </w:r>
          </w:p>
          <w:p w14:paraId="6EA6F1C7"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2、登记制度便于举证</w:t>
            </w:r>
          </w:p>
        </w:tc>
      </w:tr>
      <w:tr w:rsidR="0059161A" w:rsidRPr="009A0E46" w14:paraId="3087E69C" w14:textId="77777777" w:rsidTr="005373EC">
        <w:trPr>
          <w:trHeight w:val="20"/>
        </w:trPr>
        <w:tc>
          <w:tcPr>
            <w:tcW w:w="1323" w:type="pct"/>
            <w:shd w:val="clear" w:color="auto" w:fill="auto"/>
            <w:tcMar>
              <w:top w:w="74" w:type="dxa"/>
              <w:left w:w="142" w:type="dxa"/>
              <w:bottom w:w="74" w:type="dxa"/>
              <w:right w:w="142" w:type="dxa"/>
            </w:tcMar>
            <w:vAlign w:val="center"/>
            <w:hideMark/>
          </w:tcPr>
          <w:p w14:paraId="456CF65D"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专利法</w:t>
            </w:r>
          </w:p>
        </w:tc>
        <w:tc>
          <w:tcPr>
            <w:tcW w:w="1078" w:type="pct"/>
            <w:shd w:val="clear" w:color="auto" w:fill="auto"/>
            <w:tcMar>
              <w:top w:w="74" w:type="dxa"/>
              <w:left w:w="142" w:type="dxa"/>
              <w:bottom w:w="74" w:type="dxa"/>
              <w:right w:w="142" w:type="dxa"/>
            </w:tcMar>
            <w:vAlign w:val="center"/>
            <w:hideMark/>
          </w:tcPr>
          <w:p w14:paraId="003422C2"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专利权</w:t>
            </w:r>
          </w:p>
        </w:tc>
        <w:tc>
          <w:tcPr>
            <w:tcW w:w="2599" w:type="pct"/>
            <w:shd w:val="clear" w:color="auto" w:fill="auto"/>
            <w:tcMar>
              <w:top w:w="74" w:type="dxa"/>
              <w:left w:w="142" w:type="dxa"/>
              <w:bottom w:w="74" w:type="dxa"/>
              <w:right w:w="142" w:type="dxa"/>
            </w:tcMar>
            <w:vAlign w:val="center"/>
            <w:hideMark/>
          </w:tcPr>
          <w:p w14:paraId="6B261F33"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需要申请，专利权有效期是从申请日开始计算</w:t>
            </w:r>
          </w:p>
        </w:tc>
      </w:tr>
      <w:tr w:rsidR="0059161A" w:rsidRPr="009A0E46" w14:paraId="603443C3" w14:textId="77777777" w:rsidTr="005373EC">
        <w:trPr>
          <w:trHeight w:val="20"/>
        </w:trPr>
        <w:tc>
          <w:tcPr>
            <w:tcW w:w="1323" w:type="pct"/>
            <w:shd w:val="clear" w:color="auto" w:fill="auto"/>
            <w:tcMar>
              <w:top w:w="74" w:type="dxa"/>
              <w:left w:w="142" w:type="dxa"/>
              <w:bottom w:w="74" w:type="dxa"/>
              <w:right w:w="142" w:type="dxa"/>
            </w:tcMar>
            <w:vAlign w:val="center"/>
            <w:hideMark/>
          </w:tcPr>
          <w:p w14:paraId="68A6B2EE"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商标法</w:t>
            </w:r>
          </w:p>
        </w:tc>
        <w:tc>
          <w:tcPr>
            <w:tcW w:w="1078" w:type="pct"/>
            <w:shd w:val="clear" w:color="auto" w:fill="auto"/>
            <w:tcMar>
              <w:top w:w="74" w:type="dxa"/>
              <w:left w:w="142" w:type="dxa"/>
              <w:bottom w:w="74" w:type="dxa"/>
              <w:right w:w="142" w:type="dxa"/>
            </w:tcMar>
            <w:vAlign w:val="center"/>
            <w:hideMark/>
          </w:tcPr>
          <w:p w14:paraId="5E2B4082"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商标权</w:t>
            </w:r>
          </w:p>
        </w:tc>
        <w:tc>
          <w:tcPr>
            <w:tcW w:w="2599" w:type="pct"/>
            <w:shd w:val="clear" w:color="auto" w:fill="auto"/>
            <w:tcMar>
              <w:top w:w="74" w:type="dxa"/>
              <w:left w:w="142" w:type="dxa"/>
              <w:bottom w:w="74" w:type="dxa"/>
              <w:right w:w="142" w:type="dxa"/>
            </w:tcMar>
            <w:vAlign w:val="center"/>
            <w:hideMark/>
          </w:tcPr>
          <w:p w14:paraId="3C569238"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需要申请，核准之日起商标受保护</w:t>
            </w:r>
          </w:p>
        </w:tc>
      </w:tr>
      <w:tr w:rsidR="0059161A" w:rsidRPr="009A0E46" w14:paraId="2225E10A" w14:textId="77777777" w:rsidTr="005373EC">
        <w:trPr>
          <w:trHeight w:val="20"/>
        </w:trPr>
        <w:tc>
          <w:tcPr>
            <w:tcW w:w="1323" w:type="pct"/>
            <w:shd w:val="clear" w:color="auto" w:fill="auto"/>
            <w:tcMar>
              <w:top w:w="74" w:type="dxa"/>
              <w:left w:w="142" w:type="dxa"/>
              <w:bottom w:w="74" w:type="dxa"/>
              <w:right w:w="142" w:type="dxa"/>
            </w:tcMar>
            <w:vAlign w:val="center"/>
            <w:hideMark/>
          </w:tcPr>
          <w:p w14:paraId="50186C60"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反不正当竞争法</w:t>
            </w:r>
          </w:p>
        </w:tc>
        <w:tc>
          <w:tcPr>
            <w:tcW w:w="1078" w:type="pct"/>
            <w:shd w:val="clear" w:color="auto" w:fill="auto"/>
            <w:tcMar>
              <w:top w:w="74" w:type="dxa"/>
              <w:left w:w="142" w:type="dxa"/>
              <w:bottom w:w="74" w:type="dxa"/>
              <w:right w:w="142" w:type="dxa"/>
            </w:tcMar>
            <w:vAlign w:val="center"/>
            <w:hideMark/>
          </w:tcPr>
          <w:p w14:paraId="5402853A"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商业秘密权</w:t>
            </w:r>
          </w:p>
        </w:tc>
        <w:tc>
          <w:tcPr>
            <w:tcW w:w="2599" w:type="pct"/>
            <w:shd w:val="clear" w:color="auto" w:fill="auto"/>
            <w:tcMar>
              <w:top w:w="74" w:type="dxa"/>
              <w:left w:w="142" w:type="dxa"/>
              <w:bottom w:w="74" w:type="dxa"/>
              <w:right w:w="142" w:type="dxa"/>
            </w:tcMar>
            <w:vAlign w:val="center"/>
            <w:hideMark/>
          </w:tcPr>
          <w:p w14:paraId="7FBDE08D"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1、商业秘密包括技术与经营两个方面</w:t>
            </w:r>
          </w:p>
          <w:p w14:paraId="325C834D"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2、必须有保密措施才能认定商业秘密</w:t>
            </w:r>
          </w:p>
        </w:tc>
      </w:tr>
    </w:tbl>
    <w:p w14:paraId="2236FBB9"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69896769" w14:textId="77777777" w:rsidR="00440296" w:rsidRDefault="00440296">
      <w:pPr>
        <w:widowControl/>
        <w:jc w:val="left"/>
        <w:rPr>
          <w:rFonts w:ascii="思源黑体 CN Medium" w:eastAsia="思源黑体 CN Medium" w:hAnsi="思源黑体 CN Medium"/>
          <w:szCs w:val="21"/>
        </w:rPr>
      </w:pPr>
      <w:r>
        <w:rPr>
          <w:rFonts w:ascii="思源黑体 CN Medium" w:eastAsia="思源黑体 CN Medium" w:hAnsi="思源黑体 CN Medium"/>
          <w:szCs w:val="21"/>
        </w:rPr>
        <w:br w:type="page"/>
      </w:r>
    </w:p>
    <w:p w14:paraId="3263BFCD" w14:textId="136374ED"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lastRenderedPageBreak/>
        <w:t>99</w:t>
      </w:r>
      <w:r w:rsidRPr="009A0E46">
        <w:rPr>
          <w:rFonts w:ascii="思源黑体 CN Medium" w:eastAsia="思源黑体 CN Medium" w:hAnsi="思源黑体 CN Medium" w:hint="eastAsia"/>
          <w:szCs w:val="21"/>
        </w:rPr>
        <w:t>、保护期限</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331"/>
        <w:gridCol w:w="3001"/>
        <w:gridCol w:w="5012"/>
      </w:tblGrid>
      <w:tr w:rsidR="0059161A" w:rsidRPr="009A0E46" w14:paraId="077F516E" w14:textId="77777777" w:rsidTr="005373EC">
        <w:trPr>
          <w:trHeight w:val="20"/>
        </w:trPr>
        <w:tc>
          <w:tcPr>
            <w:tcW w:w="712" w:type="pct"/>
            <w:shd w:val="clear" w:color="auto" w:fill="auto"/>
            <w:tcMar>
              <w:top w:w="74" w:type="dxa"/>
              <w:left w:w="142" w:type="dxa"/>
              <w:bottom w:w="74" w:type="dxa"/>
              <w:right w:w="142" w:type="dxa"/>
            </w:tcMar>
            <w:vAlign w:val="center"/>
            <w:hideMark/>
          </w:tcPr>
          <w:p w14:paraId="37C1DBE9"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客体类型</w:t>
            </w:r>
          </w:p>
        </w:tc>
        <w:tc>
          <w:tcPr>
            <w:tcW w:w="1606" w:type="pct"/>
            <w:shd w:val="clear" w:color="auto" w:fill="auto"/>
            <w:tcMar>
              <w:top w:w="74" w:type="dxa"/>
              <w:left w:w="142" w:type="dxa"/>
              <w:bottom w:w="74" w:type="dxa"/>
              <w:right w:w="142" w:type="dxa"/>
            </w:tcMar>
            <w:vAlign w:val="center"/>
            <w:hideMark/>
          </w:tcPr>
          <w:p w14:paraId="231E5B94"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权力类型</w:t>
            </w:r>
          </w:p>
        </w:tc>
        <w:tc>
          <w:tcPr>
            <w:tcW w:w="2682" w:type="pct"/>
            <w:shd w:val="clear" w:color="auto" w:fill="auto"/>
            <w:tcMar>
              <w:top w:w="74" w:type="dxa"/>
              <w:left w:w="142" w:type="dxa"/>
              <w:bottom w:w="74" w:type="dxa"/>
              <w:right w:w="142" w:type="dxa"/>
            </w:tcMar>
            <w:vAlign w:val="center"/>
            <w:hideMark/>
          </w:tcPr>
          <w:p w14:paraId="5EABFFC0"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保护期限</w:t>
            </w:r>
          </w:p>
        </w:tc>
      </w:tr>
      <w:tr w:rsidR="0059161A" w:rsidRPr="009A0E46" w14:paraId="59CB0009" w14:textId="77777777" w:rsidTr="005373EC">
        <w:trPr>
          <w:trHeight w:val="20"/>
        </w:trPr>
        <w:tc>
          <w:tcPr>
            <w:tcW w:w="712" w:type="pct"/>
            <w:vMerge w:val="restart"/>
            <w:shd w:val="clear" w:color="auto" w:fill="auto"/>
            <w:tcMar>
              <w:top w:w="74" w:type="dxa"/>
              <w:left w:w="142" w:type="dxa"/>
              <w:bottom w:w="74" w:type="dxa"/>
              <w:right w:w="142" w:type="dxa"/>
            </w:tcMar>
            <w:vAlign w:val="center"/>
            <w:hideMark/>
          </w:tcPr>
          <w:p w14:paraId="3A6392EC"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公民作品</w:t>
            </w:r>
          </w:p>
        </w:tc>
        <w:tc>
          <w:tcPr>
            <w:tcW w:w="1606" w:type="pct"/>
            <w:shd w:val="clear" w:color="auto" w:fill="auto"/>
            <w:tcMar>
              <w:top w:w="74" w:type="dxa"/>
              <w:left w:w="142" w:type="dxa"/>
              <w:bottom w:w="74" w:type="dxa"/>
              <w:right w:w="142" w:type="dxa"/>
            </w:tcMar>
            <w:vAlign w:val="center"/>
            <w:hideMark/>
          </w:tcPr>
          <w:p w14:paraId="190836C9"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署名权、修改权、保护作品完整权</w:t>
            </w:r>
          </w:p>
        </w:tc>
        <w:tc>
          <w:tcPr>
            <w:tcW w:w="2682" w:type="pct"/>
            <w:shd w:val="clear" w:color="auto" w:fill="auto"/>
            <w:tcMar>
              <w:top w:w="74" w:type="dxa"/>
              <w:left w:w="142" w:type="dxa"/>
              <w:bottom w:w="74" w:type="dxa"/>
              <w:right w:w="142" w:type="dxa"/>
            </w:tcMar>
            <w:vAlign w:val="center"/>
            <w:hideMark/>
          </w:tcPr>
          <w:p w14:paraId="6B2A88B2"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没有限制</w:t>
            </w:r>
          </w:p>
        </w:tc>
      </w:tr>
      <w:tr w:rsidR="0059161A" w:rsidRPr="009A0E46" w14:paraId="4FE819A3" w14:textId="77777777" w:rsidTr="005373EC">
        <w:trPr>
          <w:trHeight w:val="20"/>
        </w:trPr>
        <w:tc>
          <w:tcPr>
            <w:tcW w:w="712" w:type="pct"/>
            <w:vMerge/>
            <w:shd w:val="clear" w:color="auto" w:fill="auto"/>
            <w:vAlign w:val="center"/>
            <w:hideMark/>
          </w:tcPr>
          <w:p w14:paraId="5BCD3E59" w14:textId="77777777" w:rsidR="0059161A" w:rsidRPr="009A0E46" w:rsidRDefault="0059161A" w:rsidP="004A4D67">
            <w:pPr>
              <w:snapToGrid w:val="0"/>
              <w:spacing w:line="264" w:lineRule="auto"/>
              <w:rPr>
                <w:rFonts w:ascii="思源黑体 CN Medium" w:eastAsia="思源黑体 CN Medium" w:hAnsi="思源黑体 CN Medium"/>
                <w:szCs w:val="21"/>
              </w:rPr>
            </w:pPr>
          </w:p>
        </w:tc>
        <w:tc>
          <w:tcPr>
            <w:tcW w:w="1606" w:type="pct"/>
            <w:shd w:val="clear" w:color="auto" w:fill="auto"/>
            <w:tcMar>
              <w:top w:w="74" w:type="dxa"/>
              <w:left w:w="142" w:type="dxa"/>
              <w:bottom w:w="74" w:type="dxa"/>
              <w:right w:w="142" w:type="dxa"/>
            </w:tcMar>
            <w:vAlign w:val="center"/>
            <w:hideMark/>
          </w:tcPr>
          <w:p w14:paraId="6BDDB771"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发表权、使用权和获得报酬权</w:t>
            </w:r>
          </w:p>
        </w:tc>
        <w:tc>
          <w:tcPr>
            <w:tcW w:w="2682" w:type="pct"/>
            <w:shd w:val="clear" w:color="auto" w:fill="auto"/>
            <w:tcMar>
              <w:top w:w="74" w:type="dxa"/>
              <w:left w:w="142" w:type="dxa"/>
              <w:bottom w:w="74" w:type="dxa"/>
              <w:right w:w="142" w:type="dxa"/>
            </w:tcMar>
            <w:vAlign w:val="center"/>
            <w:hideMark/>
          </w:tcPr>
          <w:p w14:paraId="33D36575"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作者终生及其死亡后的50年（第50年的12月31日）</w:t>
            </w:r>
          </w:p>
        </w:tc>
      </w:tr>
      <w:tr w:rsidR="0059161A" w:rsidRPr="009A0E46" w14:paraId="405B2C8A" w14:textId="77777777" w:rsidTr="005373EC">
        <w:trPr>
          <w:trHeight w:val="20"/>
        </w:trPr>
        <w:tc>
          <w:tcPr>
            <w:tcW w:w="712" w:type="pct"/>
            <w:shd w:val="clear" w:color="auto" w:fill="auto"/>
            <w:tcMar>
              <w:top w:w="74" w:type="dxa"/>
              <w:left w:w="142" w:type="dxa"/>
              <w:bottom w:w="74" w:type="dxa"/>
              <w:right w:w="142" w:type="dxa"/>
            </w:tcMar>
            <w:vAlign w:val="center"/>
            <w:hideMark/>
          </w:tcPr>
          <w:p w14:paraId="162C5DC8"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单位作品</w:t>
            </w:r>
          </w:p>
        </w:tc>
        <w:tc>
          <w:tcPr>
            <w:tcW w:w="1606" w:type="pct"/>
            <w:shd w:val="clear" w:color="auto" w:fill="auto"/>
            <w:tcMar>
              <w:top w:w="74" w:type="dxa"/>
              <w:left w:w="142" w:type="dxa"/>
              <w:bottom w:w="74" w:type="dxa"/>
              <w:right w:w="142" w:type="dxa"/>
            </w:tcMar>
            <w:vAlign w:val="center"/>
            <w:hideMark/>
          </w:tcPr>
          <w:p w14:paraId="3F1673C9"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发表权、使用权和获得报酬权</w:t>
            </w:r>
          </w:p>
        </w:tc>
        <w:tc>
          <w:tcPr>
            <w:tcW w:w="2682" w:type="pct"/>
            <w:shd w:val="clear" w:color="auto" w:fill="auto"/>
            <w:tcMar>
              <w:top w:w="74" w:type="dxa"/>
              <w:left w:w="142" w:type="dxa"/>
              <w:bottom w:w="74" w:type="dxa"/>
              <w:right w:w="142" w:type="dxa"/>
            </w:tcMar>
            <w:vAlign w:val="center"/>
            <w:hideMark/>
          </w:tcPr>
          <w:p w14:paraId="5B64AD5A" w14:textId="07E47D4A"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50年（首次发表后的第50年的12月31日）</w:t>
            </w:r>
          </w:p>
        </w:tc>
      </w:tr>
      <w:tr w:rsidR="0059161A" w:rsidRPr="009A0E46" w14:paraId="5F6495C9" w14:textId="77777777" w:rsidTr="005373EC">
        <w:trPr>
          <w:trHeight w:val="20"/>
        </w:trPr>
        <w:tc>
          <w:tcPr>
            <w:tcW w:w="712" w:type="pct"/>
            <w:vMerge w:val="restart"/>
            <w:shd w:val="clear" w:color="auto" w:fill="auto"/>
            <w:tcMar>
              <w:top w:w="74" w:type="dxa"/>
              <w:left w:w="142" w:type="dxa"/>
              <w:bottom w:w="74" w:type="dxa"/>
              <w:right w:w="142" w:type="dxa"/>
            </w:tcMar>
            <w:vAlign w:val="center"/>
            <w:hideMark/>
          </w:tcPr>
          <w:p w14:paraId="04C8719E"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公民软件产品</w:t>
            </w:r>
          </w:p>
        </w:tc>
        <w:tc>
          <w:tcPr>
            <w:tcW w:w="1606" w:type="pct"/>
            <w:shd w:val="clear" w:color="auto" w:fill="auto"/>
            <w:tcMar>
              <w:top w:w="74" w:type="dxa"/>
              <w:left w:w="142" w:type="dxa"/>
              <w:bottom w:w="74" w:type="dxa"/>
              <w:right w:w="142" w:type="dxa"/>
            </w:tcMar>
            <w:vAlign w:val="center"/>
            <w:hideMark/>
          </w:tcPr>
          <w:p w14:paraId="18BB78D1"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署名权、修改权</w:t>
            </w:r>
          </w:p>
        </w:tc>
        <w:tc>
          <w:tcPr>
            <w:tcW w:w="2682" w:type="pct"/>
            <w:shd w:val="clear" w:color="auto" w:fill="auto"/>
            <w:tcMar>
              <w:top w:w="74" w:type="dxa"/>
              <w:left w:w="142" w:type="dxa"/>
              <w:bottom w:w="74" w:type="dxa"/>
              <w:right w:w="142" w:type="dxa"/>
            </w:tcMar>
            <w:vAlign w:val="center"/>
            <w:hideMark/>
          </w:tcPr>
          <w:p w14:paraId="6B16A92A"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没有限制</w:t>
            </w:r>
          </w:p>
        </w:tc>
      </w:tr>
      <w:tr w:rsidR="0059161A" w:rsidRPr="009A0E46" w14:paraId="29E8A9E0" w14:textId="77777777" w:rsidTr="005373EC">
        <w:trPr>
          <w:trHeight w:val="20"/>
        </w:trPr>
        <w:tc>
          <w:tcPr>
            <w:tcW w:w="712" w:type="pct"/>
            <w:vMerge/>
            <w:shd w:val="clear" w:color="auto" w:fill="auto"/>
            <w:vAlign w:val="center"/>
            <w:hideMark/>
          </w:tcPr>
          <w:p w14:paraId="30D31EA8" w14:textId="77777777" w:rsidR="0059161A" w:rsidRPr="009A0E46" w:rsidRDefault="0059161A" w:rsidP="004A4D67">
            <w:pPr>
              <w:snapToGrid w:val="0"/>
              <w:spacing w:line="264" w:lineRule="auto"/>
              <w:rPr>
                <w:rFonts w:ascii="思源黑体 CN Medium" w:eastAsia="思源黑体 CN Medium" w:hAnsi="思源黑体 CN Medium"/>
                <w:szCs w:val="21"/>
              </w:rPr>
            </w:pPr>
          </w:p>
        </w:tc>
        <w:tc>
          <w:tcPr>
            <w:tcW w:w="1606" w:type="pct"/>
            <w:shd w:val="clear" w:color="auto" w:fill="auto"/>
            <w:tcMar>
              <w:top w:w="74" w:type="dxa"/>
              <w:left w:w="142" w:type="dxa"/>
              <w:bottom w:w="74" w:type="dxa"/>
              <w:right w:w="142" w:type="dxa"/>
            </w:tcMar>
            <w:vAlign w:val="center"/>
            <w:hideMark/>
          </w:tcPr>
          <w:p w14:paraId="2E4BD651"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 xml:space="preserve">发表权、复制权、发行权、出租权、信息网络传播权、翻译权、使用许可权、获得报酬权、转让权 </w:t>
            </w:r>
          </w:p>
        </w:tc>
        <w:tc>
          <w:tcPr>
            <w:tcW w:w="2682" w:type="pct"/>
            <w:shd w:val="clear" w:color="auto" w:fill="auto"/>
            <w:tcMar>
              <w:top w:w="74" w:type="dxa"/>
              <w:left w:w="142" w:type="dxa"/>
              <w:bottom w:w="74" w:type="dxa"/>
              <w:right w:w="142" w:type="dxa"/>
            </w:tcMar>
            <w:vAlign w:val="center"/>
            <w:hideMark/>
          </w:tcPr>
          <w:p w14:paraId="2E69BF9D"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作者终生及死后50年（第50年12月31日）。合作开发，以最后死亡作者为准。</w:t>
            </w:r>
          </w:p>
        </w:tc>
      </w:tr>
      <w:tr w:rsidR="0059161A" w:rsidRPr="009A0E46" w14:paraId="6E276B87" w14:textId="77777777" w:rsidTr="005373EC">
        <w:trPr>
          <w:trHeight w:val="20"/>
        </w:trPr>
        <w:tc>
          <w:tcPr>
            <w:tcW w:w="712" w:type="pct"/>
            <w:shd w:val="clear" w:color="auto" w:fill="auto"/>
            <w:tcMar>
              <w:top w:w="74" w:type="dxa"/>
              <w:left w:w="142" w:type="dxa"/>
              <w:bottom w:w="74" w:type="dxa"/>
              <w:right w:w="142" w:type="dxa"/>
            </w:tcMar>
            <w:vAlign w:val="center"/>
            <w:hideMark/>
          </w:tcPr>
          <w:p w14:paraId="5DC9C6EC"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单位软件产品</w:t>
            </w:r>
          </w:p>
        </w:tc>
        <w:tc>
          <w:tcPr>
            <w:tcW w:w="1606" w:type="pct"/>
            <w:shd w:val="clear" w:color="auto" w:fill="auto"/>
            <w:tcMar>
              <w:top w:w="74" w:type="dxa"/>
              <w:left w:w="142" w:type="dxa"/>
              <w:bottom w:w="74" w:type="dxa"/>
              <w:right w:w="142" w:type="dxa"/>
            </w:tcMar>
            <w:vAlign w:val="center"/>
            <w:hideMark/>
          </w:tcPr>
          <w:p w14:paraId="20E12FB1"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 xml:space="preserve">发表权、复制权、发行权、出租权、信息网络传播权、翻译权、使用许可权、获得报酬权、转让权 </w:t>
            </w:r>
          </w:p>
        </w:tc>
        <w:tc>
          <w:tcPr>
            <w:tcW w:w="2682" w:type="pct"/>
            <w:shd w:val="clear" w:color="auto" w:fill="auto"/>
            <w:tcMar>
              <w:top w:w="74" w:type="dxa"/>
              <w:left w:w="142" w:type="dxa"/>
              <w:bottom w:w="74" w:type="dxa"/>
              <w:right w:w="142" w:type="dxa"/>
            </w:tcMar>
            <w:vAlign w:val="center"/>
            <w:hideMark/>
          </w:tcPr>
          <w:p w14:paraId="79EF589D" w14:textId="1E1AAC6C"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50年（首次发表后的第50年的12月31日），</w:t>
            </w:r>
            <w:proofErr w:type="gramStart"/>
            <w:r w:rsidRPr="009A0E46">
              <w:rPr>
                <w:rFonts w:ascii="思源黑体 CN Medium" w:eastAsia="思源黑体 CN Medium" w:hAnsi="思源黑体 CN Medium" w:hint="eastAsia"/>
                <w:szCs w:val="21"/>
              </w:rPr>
              <w:t>若</w:t>
            </w:r>
            <w:r w:rsidR="001C36FA">
              <w:rPr>
                <w:rFonts w:ascii="思源黑体 CN Medium" w:eastAsia="思源黑体 CN Medium" w:hAnsi="思源黑体 CN Medium" w:hint="eastAsia"/>
                <w:szCs w:val="21"/>
              </w:rPr>
              <w:t>期</w:t>
            </w:r>
            <w:r w:rsidRPr="007854D8">
              <w:rPr>
                <w:rFonts w:ascii="思源黑体 CN Medium" w:eastAsia="思源黑体 CN Medium" w:hAnsi="思源黑体 CN Medium" w:hint="eastAsia"/>
                <w:szCs w:val="21"/>
              </w:rPr>
              <w:t>间</w:t>
            </w:r>
            <w:proofErr w:type="gramEnd"/>
            <w:r w:rsidRPr="009A0E46">
              <w:rPr>
                <w:rFonts w:ascii="思源黑体 CN Medium" w:eastAsia="思源黑体 CN Medium" w:hAnsi="思源黑体 CN Medium" w:hint="eastAsia"/>
                <w:szCs w:val="21"/>
              </w:rPr>
              <w:t>未发表，不保护</w:t>
            </w:r>
          </w:p>
        </w:tc>
      </w:tr>
      <w:tr w:rsidR="0059161A" w:rsidRPr="009A0E46" w14:paraId="303DDA69" w14:textId="77777777" w:rsidTr="005373EC">
        <w:trPr>
          <w:trHeight w:val="20"/>
        </w:trPr>
        <w:tc>
          <w:tcPr>
            <w:tcW w:w="2318" w:type="pct"/>
            <w:gridSpan w:val="2"/>
            <w:shd w:val="clear" w:color="auto" w:fill="auto"/>
            <w:tcMar>
              <w:top w:w="74" w:type="dxa"/>
              <w:left w:w="142" w:type="dxa"/>
              <w:bottom w:w="74" w:type="dxa"/>
              <w:right w:w="142" w:type="dxa"/>
            </w:tcMar>
            <w:vAlign w:val="center"/>
            <w:hideMark/>
          </w:tcPr>
          <w:p w14:paraId="79551AD7"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注册商标</w:t>
            </w:r>
          </w:p>
        </w:tc>
        <w:tc>
          <w:tcPr>
            <w:tcW w:w="2682" w:type="pct"/>
            <w:shd w:val="clear" w:color="auto" w:fill="auto"/>
            <w:tcMar>
              <w:top w:w="74" w:type="dxa"/>
              <w:left w:w="142" w:type="dxa"/>
              <w:bottom w:w="74" w:type="dxa"/>
              <w:right w:w="142" w:type="dxa"/>
            </w:tcMar>
            <w:vAlign w:val="center"/>
            <w:hideMark/>
          </w:tcPr>
          <w:p w14:paraId="50F3B399"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有效期10年（若注册人死亡或倒闭1年后，未转移则可注销，期满后6个月内必须续注）</w:t>
            </w:r>
          </w:p>
        </w:tc>
      </w:tr>
      <w:tr w:rsidR="0059161A" w:rsidRPr="009A0E46" w14:paraId="535CC427" w14:textId="77777777" w:rsidTr="005373EC">
        <w:trPr>
          <w:trHeight w:val="20"/>
        </w:trPr>
        <w:tc>
          <w:tcPr>
            <w:tcW w:w="2318" w:type="pct"/>
            <w:gridSpan w:val="2"/>
            <w:shd w:val="clear" w:color="auto" w:fill="auto"/>
            <w:tcMar>
              <w:top w:w="74" w:type="dxa"/>
              <w:left w:w="142" w:type="dxa"/>
              <w:bottom w:w="74" w:type="dxa"/>
              <w:right w:w="142" w:type="dxa"/>
            </w:tcMar>
            <w:vAlign w:val="center"/>
            <w:hideMark/>
          </w:tcPr>
          <w:p w14:paraId="4FF0C237"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发明专利权</w:t>
            </w:r>
          </w:p>
        </w:tc>
        <w:tc>
          <w:tcPr>
            <w:tcW w:w="2682" w:type="pct"/>
            <w:shd w:val="clear" w:color="auto" w:fill="auto"/>
            <w:tcMar>
              <w:top w:w="74" w:type="dxa"/>
              <w:left w:w="142" w:type="dxa"/>
              <w:bottom w:w="74" w:type="dxa"/>
              <w:right w:w="142" w:type="dxa"/>
            </w:tcMar>
            <w:vAlign w:val="center"/>
            <w:hideMark/>
          </w:tcPr>
          <w:p w14:paraId="62578A2D"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保护期为20年（从申请日开始）</w:t>
            </w:r>
          </w:p>
        </w:tc>
      </w:tr>
      <w:tr w:rsidR="0059161A" w:rsidRPr="009A0E46" w14:paraId="54A80981" w14:textId="77777777" w:rsidTr="005373EC">
        <w:trPr>
          <w:trHeight w:val="20"/>
        </w:trPr>
        <w:tc>
          <w:tcPr>
            <w:tcW w:w="2318" w:type="pct"/>
            <w:gridSpan w:val="2"/>
            <w:shd w:val="clear" w:color="auto" w:fill="auto"/>
            <w:tcMar>
              <w:top w:w="74" w:type="dxa"/>
              <w:left w:w="142" w:type="dxa"/>
              <w:bottom w:w="74" w:type="dxa"/>
              <w:right w:w="142" w:type="dxa"/>
            </w:tcMar>
            <w:vAlign w:val="center"/>
            <w:hideMark/>
          </w:tcPr>
          <w:p w14:paraId="28DDE3E9"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实用新型和外观设计专利权</w:t>
            </w:r>
          </w:p>
        </w:tc>
        <w:tc>
          <w:tcPr>
            <w:tcW w:w="2682" w:type="pct"/>
            <w:shd w:val="clear" w:color="auto" w:fill="auto"/>
            <w:tcMar>
              <w:top w:w="74" w:type="dxa"/>
              <w:left w:w="142" w:type="dxa"/>
              <w:bottom w:w="74" w:type="dxa"/>
              <w:right w:w="142" w:type="dxa"/>
            </w:tcMar>
            <w:vAlign w:val="center"/>
            <w:hideMark/>
          </w:tcPr>
          <w:p w14:paraId="637D3005"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保护期为10年（从申请日开始）</w:t>
            </w:r>
          </w:p>
        </w:tc>
      </w:tr>
      <w:tr w:rsidR="0059161A" w:rsidRPr="009A0E46" w14:paraId="13E00B7B" w14:textId="77777777" w:rsidTr="005373EC">
        <w:trPr>
          <w:trHeight w:val="20"/>
        </w:trPr>
        <w:tc>
          <w:tcPr>
            <w:tcW w:w="2318" w:type="pct"/>
            <w:gridSpan w:val="2"/>
            <w:shd w:val="clear" w:color="auto" w:fill="auto"/>
            <w:tcMar>
              <w:top w:w="74" w:type="dxa"/>
              <w:left w:w="142" w:type="dxa"/>
              <w:bottom w:w="74" w:type="dxa"/>
              <w:right w:w="142" w:type="dxa"/>
            </w:tcMar>
            <w:vAlign w:val="center"/>
            <w:hideMark/>
          </w:tcPr>
          <w:p w14:paraId="4D8183F6"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商业秘密</w:t>
            </w:r>
          </w:p>
        </w:tc>
        <w:tc>
          <w:tcPr>
            <w:tcW w:w="2682" w:type="pct"/>
            <w:shd w:val="clear" w:color="auto" w:fill="auto"/>
            <w:tcMar>
              <w:top w:w="74" w:type="dxa"/>
              <w:left w:w="142" w:type="dxa"/>
              <w:bottom w:w="74" w:type="dxa"/>
              <w:right w:w="142" w:type="dxa"/>
            </w:tcMar>
            <w:vAlign w:val="center"/>
            <w:hideMark/>
          </w:tcPr>
          <w:p w14:paraId="7CB055FF"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不确定，公开后公众可用</w:t>
            </w:r>
          </w:p>
        </w:tc>
      </w:tr>
    </w:tbl>
    <w:p w14:paraId="15251A45" w14:textId="33D32C8E" w:rsidR="00AA3D23" w:rsidRPr="009A0E46" w:rsidRDefault="00AA3D23" w:rsidP="004A4D67">
      <w:pPr>
        <w:snapToGrid w:val="0"/>
        <w:spacing w:line="264" w:lineRule="auto"/>
        <w:rPr>
          <w:rFonts w:ascii="思源黑体 CN Medium" w:eastAsia="思源黑体 CN Medium" w:hAnsi="思源黑体 CN Medium"/>
          <w:szCs w:val="21"/>
        </w:rPr>
      </w:pPr>
    </w:p>
    <w:p w14:paraId="7E70434F" w14:textId="70EF9015" w:rsidR="0059161A" w:rsidRPr="009A0E46" w:rsidRDefault="00AA3D23" w:rsidP="004A4D67">
      <w:pPr>
        <w:widowControl/>
        <w:spacing w:line="264" w:lineRule="auto"/>
        <w:jc w:val="left"/>
        <w:rPr>
          <w:rFonts w:ascii="思源黑体 CN Medium" w:eastAsia="思源黑体 CN Medium" w:hAnsi="思源黑体 CN Medium"/>
          <w:szCs w:val="21"/>
        </w:rPr>
      </w:pPr>
      <w:r w:rsidRPr="009A0E46">
        <w:rPr>
          <w:rFonts w:ascii="思源黑体 CN Medium" w:eastAsia="思源黑体 CN Medium" w:hAnsi="思源黑体 CN Medium"/>
          <w:szCs w:val="21"/>
        </w:rPr>
        <w:br w:type="page"/>
      </w:r>
    </w:p>
    <w:p w14:paraId="4B6D7F77" w14:textId="77777777" w:rsidR="0059161A" w:rsidRPr="009A0E46" w:rsidRDefault="0059161A" w:rsidP="004A4D67">
      <w:pPr>
        <w:snapToGrid w:val="0"/>
        <w:spacing w:line="264" w:lineRule="auto"/>
        <w:outlineLvl w:val="1"/>
        <w:rPr>
          <w:rFonts w:ascii="思源黑体 CN Medium" w:eastAsia="思源黑体 CN Medium" w:hAnsi="思源黑体 CN Medium"/>
          <w:szCs w:val="21"/>
        </w:rPr>
      </w:pPr>
      <w:r w:rsidRPr="009A0E46">
        <w:rPr>
          <w:rFonts w:ascii="思源黑体 CN Medium" w:eastAsia="思源黑体 CN Medium" w:hAnsi="思源黑体 CN Medium"/>
          <w:szCs w:val="21"/>
        </w:rPr>
        <w:lastRenderedPageBreak/>
        <w:t>100</w:t>
      </w:r>
      <w:r w:rsidRPr="009A0E46">
        <w:rPr>
          <w:rFonts w:ascii="思源黑体 CN Medium" w:eastAsia="思源黑体 CN Medium" w:hAnsi="思源黑体 CN Medium" w:hint="eastAsia"/>
          <w:szCs w:val="21"/>
        </w:rPr>
        <w:t>、知识产权人确定</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584"/>
        <w:gridCol w:w="962"/>
        <w:gridCol w:w="4225"/>
        <w:gridCol w:w="3573"/>
      </w:tblGrid>
      <w:tr w:rsidR="0059161A" w:rsidRPr="009A0E46" w14:paraId="2333B892" w14:textId="77777777" w:rsidTr="005373EC">
        <w:trPr>
          <w:trHeight w:val="20"/>
        </w:trPr>
        <w:tc>
          <w:tcPr>
            <w:tcW w:w="826" w:type="pct"/>
            <w:gridSpan w:val="2"/>
            <w:shd w:val="clear" w:color="auto" w:fill="auto"/>
            <w:tcMar>
              <w:top w:w="74" w:type="dxa"/>
              <w:left w:w="142" w:type="dxa"/>
              <w:bottom w:w="74" w:type="dxa"/>
              <w:right w:w="142" w:type="dxa"/>
            </w:tcMar>
            <w:vAlign w:val="center"/>
            <w:hideMark/>
          </w:tcPr>
          <w:p w14:paraId="42BFCD20"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情况说明</w:t>
            </w:r>
          </w:p>
        </w:tc>
        <w:tc>
          <w:tcPr>
            <w:tcW w:w="2261" w:type="pct"/>
            <w:shd w:val="clear" w:color="auto" w:fill="auto"/>
            <w:tcMar>
              <w:top w:w="74" w:type="dxa"/>
              <w:left w:w="142" w:type="dxa"/>
              <w:bottom w:w="74" w:type="dxa"/>
              <w:right w:w="142" w:type="dxa"/>
            </w:tcMar>
            <w:vAlign w:val="center"/>
            <w:hideMark/>
          </w:tcPr>
          <w:p w14:paraId="532D16BF"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判断说明</w:t>
            </w:r>
          </w:p>
        </w:tc>
        <w:tc>
          <w:tcPr>
            <w:tcW w:w="1913" w:type="pct"/>
            <w:shd w:val="clear" w:color="auto" w:fill="auto"/>
            <w:tcMar>
              <w:top w:w="74" w:type="dxa"/>
              <w:left w:w="142" w:type="dxa"/>
              <w:bottom w:w="74" w:type="dxa"/>
              <w:right w:w="142" w:type="dxa"/>
            </w:tcMar>
            <w:vAlign w:val="center"/>
            <w:hideMark/>
          </w:tcPr>
          <w:p w14:paraId="03CE7A3A"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归属</w:t>
            </w:r>
          </w:p>
        </w:tc>
      </w:tr>
      <w:tr w:rsidR="0059161A" w:rsidRPr="009A0E46" w14:paraId="303BD317" w14:textId="77777777" w:rsidTr="005373EC">
        <w:trPr>
          <w:trHeight w:val="20"/>
        </w:trPr>
        <w:tc>
          <w:tcPr>
            <w:tcW w:w="312" w:type="pct"/>
            <w:vMerge w:val="restart"/>
            <w:shd w:val="clear" w:color="auto" w:fill="auto"/>
            <w:tcMar>
              <w:top w:w="74" w:type="dxa"/>
              <w:left w:w="142" w:type="dxa"/>
              <w:bottom w:w="74" w:type="dxa"/>
              <w:right w:w="142" w:type="dxa"/>
            </w:tcMar>
            <w:vAlign w:val="center"/>
            <w:hideMark/>
          </w:tcPr>
          <w:p w14:paraId="123C870B"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作品</w:t>
            </w:r>
          </w:p>
        </w:tc>
        <w:tc>
          <w:tcPr>
            <w:tcW w:w="515" w:type="pct"/>
            <w:vMerge w:val="restart"/>
            <w:shd w:val="clear" w:color="auto" w:fill="auto"/>
            <w:tcMar>
              <w:top w:w="74" w:type="dxa"/>
              <w:left w:w="142" w:type="dxa"/>
              <w:bottom w:w="74" w:type="dxa"/>
              <w:right w:w="142" w:type="dxa"/>
            </w:tcMar>
            <w:vAlign w:val="center"/>
            <w:hideMark/>
          </w:tcPr>
          <w:p w14:paraId="371567D8"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职务作品</w:t>
            </w:r>
          </w:p>
        </w:tc>
        <w:tc>
          <w:tcPr>
            <w:tcW w:w="2261" w:type="pct"/>
            <w:shd w:val="clear" w:color="auto" w:fill="auto"/>
            <w:tcMar>
              <w:top w:w="74" w:type="dxa"/>
              <w:left w:w="142" w:type="dxa"/>
              <w:bottom w:w="74" w:type="dxa"/>
              <w:right w:w="142" w:type="dxa"/>
            </w:tcMar>
            <w:vAlign w:val="center"/>
            <w:hideMark/>
          </w:tcPr>
          <w:p w14:paraId="4B3DA1CF"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利用单位的物质技术条件进行创作，并由单位承担责任的</w:t>
            </w:r>
          </w:p>
        </w:tc>
        <w:tc>
          <w:tcPr>
            <w:tcW w:w="1913" w:type="pct"/>
            <w:shd w:val="clear" w:color="auto" w:fill="auto"/>
            <w:tcMar>
              <w:top w:w="74" w:type="dxa"/>
              <w:left w:w="142" w:type="dxa"/>
              <w:bottom w:w="74" w:type="dxa"/>
              <w:right w:w="142" w:type="dxa"/>
            </w:tcMar>
            <w:vAlign w:val="center"/>
            <w:hideMark/>
          </w:tcPr>
          <w:p w14:paraId="167561F6"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除署名权外其他著作权归单位</w:t>
            </w:r>
          </w:p>
        </w:tc>
      </w:tr>
      <w:tr w:rsidR="0059161A" w:rsidRPr="009A0E46" w14:paraId="001CE9BA" w14:textId="77777777" w:rsidTr="005373EC">
        <w:trPr>
          <w:trHeight w:val="20"/>
        </w:trPr>
        <w:tc>
          <w:tcPr>
            <w:tcW w:w="312" w:type="pct"/>
            <w:vMerge/>
            <w:shd w:val="clear" w:color="auto" w:fill="auto"/>
            <w:vAlign w:val="center"/>
            <w:hideMark/>
          </w:tcPr>
          <w:p w14:paraId="021DE018" w14:textId="77777777" w:rsidR="0059161A" w:rsidRPr="009A0E46" w:rsidRDefault="0059161A" w:rsidP="004A4D67">
            <w:pPr>
              <w:snapToGrid w:val="0"/>
              <w:spacing w:line="264" w:lineRule="auto"/>
              <w:rPr>
                <w:rFonts w:ascii="思源黑体 CN Medium" w:eastAsia="思源黑体 CN Medium" w:hAnsi="思源黑体 CN Medium"/>
                <w:szCs w:val="21"/>
              </w:rPr>
            </w:pPr>
          </w:p>
        </w:tc>
        <w:tc>
          <w:tcPr>
            <w:tcW w:w="515" w:type="pct"/>
            <w:vMerge/>
            <w:shd w:val="clear" w:color="auto" w:fill="auto"/>
            <w:vAlign w:val="center"/>
            <w:hideMark/>
          </w:tcPr>
          <w:p w14:paraId="4F2A97D0" w14:textId="77777777" w:rsidR="0059161A" w:rsidRPr="009A0E46" w:rsidRDefault="0059161A" w:rsidP="004A4D67">
            <w:pPr>
              <w:snapToGrid w:val="0"/>
              <w:spacing w:line="264" w:lineRule="auto"/>
              <w:rPr>
                <w:rFonts w:ascii="思源黑体 CN Medium" w:eastAsia="思源黑体 CN Medium" w:hAnsi="思源黑体 CN Medium"/>
                <w:szCs w:val="21"/>
              </w:rPr>
            </w:pPr>
          </w:p>
        </w:tc>
        <w:tc>
          <w:tcPr>
            <w:tcW w:w="2261" w:type="pct"/>
            <w:shd w:val="clear" w:color="auto" w:fill="auto"/>
            <w:tcMar>
              <w:top w:w="74" w:type="dxa"/>
              <w:left w:w="142" w:type="dxa"/>
              <w:bottom w:w="74" w:type="dxa"/>
              <w:right w:w="142" w:type="dxa"/>
            </w:tcMar>
            <w:vAlign w:val="center"/>
            <w:hideMark/>
          </w:tcPr>
          <w:p w14:paraId="300EEF04"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有合同约定，其著作权属于单位</w:t>
            </w:r>
          </w:p>
        </w:tc>
        <w:tc>
          <w:tcPr>
            <w:tcW w:w="1913" w:type="pct"/>
            <w:shd w:val="clear" w:color="auto" w:fill="auto"/>
            <w:tcMar>
              <w:top w:w="74" w:type="dxa"/>
              <w:left w:w="142" w:type="dxa"/>
              <w:bottom w:w="74" w:type="dxa"/>
              <w:right w:w="142" w:type="dxa"/>
            </w:tcMar>
            <w:vAlign w:val="center"/>
            <w:hideMark/>
          </w:tcPr>
          <w:p w14:paraId="47F43EE0"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除署名权外其他著作权归单位</w:t>
            </w:r>
          </w:p>
        </w:tc>
      </w:tr>
      <w:tr w:rsidR="0059161A" w:rsidRPr="009A0E46" w14:paraId="7ED15B2C" w14:textId="77777777" w:rsidTr="005373EC">
        <w:trPr>
          <w:trHeight w:val="20"/>
        </w:trPr>
        <w:tc>
          <w:tcPr>
            <w:tcW w:w="312" w:type="pct"/>
            <w:vMerge/>
            <w:shd w:val="clear" w:color="auto" w:fill="auto"/>
            <w:vAlign w:val="center"/>
            <w:hideMark/>
          </w:tcPr>
          <w:p w14:paraId="703F2995" w14:textId="77777777" w:rsidR="0059161A" w:rsidRPr="009A0E46" w:rsidRDefault="0059161A" w:rsidP="004A4D67">
            <w:pPr>
              <w:snapToGrid w:val="0"/>
              <w:spacing w:line="264" w:lineRule="auto"/>
              <w:rPr>
                <w:rFonts w:ascii="思源黑体 CN Medium" w:eastAsia="思源黑体 CN Medium" w:hAnsi="思源黑体 CN Medium"/>
                <w:szCs w:val="21"/>
              </w:rPr>
            </w:pPr>
          </w:p>
        </w:tc>
        <w:tc>
          <w:tcPr>
            <w:tcW w:w="515" w:type="pct"/>
            <w:vMerge/>
            <w:shd w:val="clear" w:color="auto" w:fill="auto"/>
            <w:vAlign w:val="center"/>
            <w:hideMark/>
          </w:tcPr>
          <w:p w14:paraId="422B2EFE" w14:textId="77777777" w:rsidR="0059161A" w:rsidRPr="009A0E46" w:rsidRDefault="0059161A" w:rsidP="004A4D67">
            <w:pPr>
              <w:snapToGrid w:val="0"/>
              <w:spacing w:line="264" w:lineRule="auto"/>
              <w:rPr>
                <w:rFonts w:ascii="思源黑体 CN Medium" w:eastAsia="思源黑体 CN Medium" w:hAnsi="思源黑体 CN Medium"/>
                <w:szCs w:val="21"/>
              </w:rPr>
            </w:pPr>
          </w:p>
        </w:tc>
        <w:tc>
          <w:tcPr>
            <w:tcW w:w="2261" w:type="pct"/>
            <w:shd w:val="clear" w:color="auto" w:fill="auto"/>
            <w:tcMar>
              <w:top w:w="74" w:type="dxa"/>
              <w:left w:w="142" w:type="dxa"/>
              <w:bottom w:w="74" w:type="dxa"/>
              <w:right w:w="142" w:type="dxa"/>
            </w:tcMar>
            <w:vAlign w:val="center"/>
            <w:hideMark/>
          </w:tcPr>
          <w:p w14:paraId="0DB6A3DD"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其他</w:t>
            </w:r>
          </w:p>
        </w:tc>
        <w:tc>
          <w:tcPr>
            <w:tcW w:w="1913" w:type="pct"/>
            <w:shd w:val="clear" w:color="auto" w:fill="auto"/>
            <w:tcMar>
              <w:top w:w="74" w:type="dxa"/>
              <w:left w:w="142" w:type="dxa"/>
              <w:bottom w:w="74" w:type="dxa"/>
              <w:right w:w="142" w:type="dxa"/>
            </w:tcMar>
            <w:vAlign w:val="center"/>
            <w:hideMark/>
          </w:tcPr>
          <w:p w14:paraId="32B903BE"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作者拥有著作权，单位有权在业务范围内优先使用</w:t>
            </w:r>
          </w:p>
        </w:tc>
      </w:tr>
      <w:tr w:rsidR="0059161A" w:rsidRPr="009A0E46" w14:paraId="2179964C" w14:textId="77777777" w:rsidTr="005373EC">
        <w:trPr>
          <w:trHeight w:val="20"/>
        </w:trPr>
        <w:tc>
          <w:tcPr>
            <w:tcW w:w="312" w:type="pct"/>
            <w:vMerge w:val="restart"/>
            <w:shd w:val="clear" w:color="auto" w:fill="auto"/>
            <w:tcMar>
              <w:top w:w="74" w:type="dxa"/>
              <w:left w:w="142" w:type="dxa"/>
              <w:bottom w:w="74" w:type="dxa"/>
              <w:right w:w="142" w:type="dxa"/>
            </w:tcMar>
            <w:vAlign w:val="center"/>
            <w:hideMark/>
          </w:tcPr>
          <w:p w14:paraId="40A3AE4E"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软件</w:t>
            </w:r>
          </w:p>
        </w:tc>
        <w:tc>
          <w:tcPr>
            <w:tcW w:w="515" w:type="pct"/>
            <w:vMerge w:val="restart"/>
            <w:shd w:val="clear" w:color="auto" w:fill="auto"/>
            <w:tcMar>
              <w:top w:w="74" w:type="dxa"/>
              <w:left w:w="142" w:type="dxa"/>
              <w:bottom w:w="74" w:type="dxa"/>
              <w:right w:w="142" w:type="dxa"/>
            </w:tcMar>
            <w:vAlign w:val="center"/>
            <w:hideMark/>
          </w:tcPr>
          <w:p w14:paraId="6262C1F9"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职务</w:t>
            </w:r>
          </w:p>
          <w:p w14:paraId="01B84CEB"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作品</w:t>
            </w:r>
          </w:p>
        </w:tc>
        <w:tc>
          <w:tcPr>
            <w:tcW w:w="2261" w:type="pct"/>
            <w:shd w:val="clear" w:color="auto" w:fill="auto"/>
            <w:tcMar>
              <w:top w:w="74" w:type="dxa"/>
              <w:left w:w="142" w:type="dxa"/>
              <w:bottom w:w="74" w:type="dxa"/>
              <w:right w:w="142" w:type="dxa"/>
            </w:tcMar>
            <w:vAlign w:val="center"/>
            <w:hideMark/>
          </w:tcPr>
          <w:p w14:paraId="166B9696"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属于本职工作中明确规定的开发目标</w:t>
            </w:r>
          </w:p>
        </w:tc>
        <w:tc>
          <w:tcPr>
            <w:tcW w:w="1913" w:type="pct"/>
            <w:shd w:val="clear" w:color="auto" w:fill="auto"/>
            <w:tcMar>
              <w:top w:w="74" w:type="dxa"/>
              <w:left w:w="142" w:type="dxa"/>
              <w:bottom w:w="74" w:type="dxa"/>
              <w:right w:w="142" w:type="dxa"/>
            </w:tcMar>
            <w:vAlign w:val="center"/>
            <w:hideMark/>
          </w:tcPr>
          <w:p w14:paraId="387CA959"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单位享有著作权</w:t>
            </w:r>
          </w:p>
        </w:tc>
      </w:tr>
      <w:tr w:rsidR="0059161A" w:rsidRPr="009A0E46" w14:paraId="72602A34" w14:textId="77777777" w:rsidTr="005373EC">
        <w:trPr>
          <w:trHeight w:val="20"/>
        </w:trPr>
        <w:tc>
          <w:tcPr>
            <w:tcW w:w="312" w:type="pct"/>
            <w:vMerge/>
            <w:shd w:val="clear" w:color="auto" w:fill="auto"/>
            <w:vAlign w:val="center"/>
            <w:hideMark/>
          </w:tcPr>
          <w:p w14:paraId="5087A8B7" w14:textId="77777777" w:rsidR="0059161A" w:rsidRPr="009A0E46" w:rsidRDefault="0059161A" w:rsidP="004A4D67">
            <w:pPr>
              <w:snapToGrid w:val="0"/>
              <w:spacing w:line="264" w:lineRule="auto"/>
              <w:rPr>
                <w:rFonts w:ascii="思源黑体 CN Medium" w:eastAsia="思源黑体 CN Medium" w:hAnsi="思源黑体 CN Medium"/>
                <w:szCs w:val="21"/>
              </w:rPr>
            </w:pPr>
          </w:p>
        </w:tc>
        <w:tc>
          <w:tcPr>
            <w:tcW w:w="515" w:type="pct"/>
            <w:vMerge/>
            <w:shd w:val="clear" w:color="auto" w:fill="auto"/>
            <w:vAlign w:val="center"/>
            <w:hideMark/>
          </w:tcPr>
          <w:p w14:paraId="7F605CC7" w14:textId="77777777" w:rsidR="0059161A" w:rsidRPr="009A0E46" w:rsidRDefault="0059161A" w:rsidP="004A4D67">
            <w:pPr>
              <w:snapToGrid w:val="0"/>
              <w:spacing w:line="264" w:lineRule="auto"/>
              <w:rPr>
                <w:rFonts w:ascii="思源黑体 CN Medium" w:eastAsia="思源黑体 CN Medium" w:hAnsi="思源黑体 CN Medium"/>
                <w:szCs w:val="21"/>
              </w:rPr>
            </w:pPr>
          </w:p>
        </w:tc>
        <w:tc>
          <w:tcPr>
            <w:tcW w:w="2261" w:type="pct"/>
            <w:shd w:val="clear" w:color="auto" w:fill="auto"/>
            <w:tcMar>
              <w:top w:w="74" w:type="dxa"/>
              <w:left w:w="142" w:type="dxa"/>
              <w:bottom w:w="74" w:type="dxa"/>
              <w:right w:w="142" w:type="dxa"/>
            </w:tcMar>
            <w:vAlign w:val="center"/>
            <w:hideMark/>
          </w:tcPr>
          <w:p w14:paraId="2ED43881"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属于从事本职工作活动的结果</w:t>
            </w:r>
          </w:p>
        </w:tc>
        <w:tc>
          <w:tcPr>
            <w:tcW w:w="1913" w:type="pct"/>
            <w:shd w:val="clear" w:color="auto" w:fill="auto"/>
            <w:tcMar>
              <w:top w:w="74" w:type="dxa"/>
              <w:left w:w="142" w:type="dxa"/>
              <w:bottom w:w="74" w:type="dxa"/>
              <w:right w:w="142" w:type="dxa"/>
            </w:tcMar>
            <w:vAlign w:val="center"/>
            <w:hideMark/>
          </w:tcPr>
          <w:p w14:paraId="1E886A3B"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单位享有著作权</w:t>
            </w:r>
          </w:p>
        </w:tc>
      </w:tr>
      <w:tr w:rsidR="0059161A" w:rsidRPr="009A0E46" w14:paraId="3EE3EF39" w14:textId="77777777" w:rsidTr="005373EC">
        <w:trPr>
          <w:trHeight w:val="20"/>
        </w:trPr>
        <w:tc>
          <w:tcPr>
            <w:tcW w:w="312" w:type="pct"/>
            <w:vMerge/>
            <w:shd w:val="clear" w:color="auto" w:fill="auto"/>
            <w:vAlign w:val="center"/>
            <w:hideMark/>
          </w:tcPr>
          <w:p w14:paraId="6E4005BF" w14:textId="77777777" w:rsidR="0059161A" w:rsidRPr="009A0E46" w:rsidRDefault="0059161A" w:rsidP="004A4D67">
            <w:pPr>
              <w:snapToGrid w:val="0"/>
              <w:spacing w:line="264" w:lineRule="auto"/>
              <w:rPr>
                <w:rFonts w:ascii="思源黑体 CN Medium" w:eastAsia="思源黑体 CN Medium" w:hAnsi="思源黑体 CN Medium"/>
                <w:szCs w:val="21"/>
              </w:rPr>
            </w:pPr>
          </w:p>
        </w:tc>
        <w:tc>
          <w:tcPr>
            <w:tcW w:w="515" w:type="pct"/>
            <w:vMerge/>
            <w:shd w:val="clear" w:color="auto" w:fill="auto"/>
            <w:vAlign w:val="center"/>
            <w:hideMark/>
          </w:tcPr>
          <w:p w14:paraId="29297024" w14:textId="77777777" w:rsidR="0059161A" w:rsidRPr="009A0E46" w:rsidRDefault="0059161A" w:rsidP="004A4D67">
            <w:pPr>
              <w:snapToGrid w:val="0"/>
              <w:spacing w:line="264" w:lineRule="auto"/>
              <w:rPr>
                <w:rFonts w:ascii="思源黑体 CN Medium" w:eastAsia="思源黑体 CN Medium" w:hAnsi="思源黑体 CN Medium"/>
                <w:szCs w:val="21"/>
              </w:rPr>
            </w:pPr>
          </w:p>
        </w:tc>
        <w:tc>
          <w:tcPr>
            <w:tcW w:w="2261" w:type="pct"/>
            <w:shd w:val="clear" w:color="auto" w:fill="auto"/>
            <w:tcMar>
              <w:top w:w="74" w:type="dxa"/>
              <w:left w:w="142" w:type="dxa"/>
              <w:bottom w:w="74" w:type="dxa"/>
              <w:right w:w="142" w:type="dxa"/>
            </w:tcMar>
            <w:vAlign w:val="center"/>
            <w:hideMark/>
          </w:tcPr>
          <w:p w14:paraId="35BFE361"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使用了单位资金、专用设备、未公开的信息等物质、技术条件，并由单位或组织承担责任的软件</w:t>
            </w:r>
          </w:p>
        </w:tc>
        <w:tc>
          <w:tcPr>
            <w:tcW w:w="1913" w:type="pct"/>
            <w:shd w:val="clear" w:color="auto" w:fill="auto"/>
            <w:tcMar>
              <w:top w:w="74" w:type="dxa"/>
              <w:left w:w="142" w:type="dxa"/>
              <w:bottom w:w="74" w:type="dxa"/>
              <w:right w:w="142" w:type="dxa"/>
            </w:tcMar>
            <w:vAlign w:val="center"/>
            <w:hideMark/>
          </w:tcPr>
          <w:p w14:paraId="1D82D2F6"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单位享有著作权</w:t>
            </w:r>
          </w:p>
        </w:tc>
      </w:tr>
      <w:tr w:rsidR="0059161A" w:rsidRPr="009A0E46" w14:paraId="0A27115B" w14:textId="77777777" w:rsidTr="005373EC">
        <w:trPr>
          <w:trHeight w:val="20"/>
        </w:trPr>
        <w:tc>
          <w:tcPr>
            <w:tcW w:w="312" w:type="pct"/>
            <w:vMerge w:val="restart"/>
            <w:shd w:val="clear" w:color="auto" w:fill="auto"/>
            <w:tcMar>
              <w:top w:w="74" w:type="dxa"/>
              <w:left w:w="142" w:type="dxa"/>
              <w:bottom w:w="74" w:type="dxa"/>
              <w:right w:w="142" w:type="dxa"/>
            </w:tcMar>
            <w:vAlign w:val="center"/>
            <w:hideMark/>
          </w:tcPr>
          <w:p w14:paraId="495D3EF7"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专利权</w:t>
            </w:r>
          </w:p>
        </w:tc>
        <w:tc>
          <w:tcPr>
            <w:tcW w:w="515" w:type="pct"/>
            <w:vMerge w:val="restart"/>
            <w:shd w:val="clear" w:color="auto" w:fill="auto"/>
            <w:tcMar>
              <w:top w:w="74" w:type="dxa"/>
              <w:left w:w="142" w:type="dxa"/>
              <w:bottom w:w="74" w:type="dxa"/>
              <w:right w:w="142" w:type="dxa"/>
            </w:tcMar>
            <w:vAlign w:val="center"/>
            <w:hideMark/>
          </w:tcPr>
          <w:p w14:paraId="19455ABB"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职务</w:t>
            </w:r>
          </w:p>
          <w:p w14:paraId="14B678F9"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作品</w:t>
            </w:r>
          </w:p>
        </w:tc>
        <w:tc>
          <w:tcPr>
            <w:tcW w:w="2261" w:type="pct"/>
            <w:shd w:val="clear" w:color="auto" w:fill="auto"/>
            <w:tcMar>
              <w:top w:w="74" w:type="dxa"/>
              <w:left w:w="142" w:type="dxa"/>
              <w:bottom w:w="74" w:type="dxa"/>
              <w:right w:w="142" w:type="dxa"/>
            </w:tcMar>
            <w:vAlign w:val="center"/>
            <w:hideMark/>
          </w:tcPr>
          <w:p w14:paraId="374BB569"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本职工作中</w:t>
            </w:r>
            <w:proofErr w:type="gramStart"/>
            <w:r w:rsidRPr="009A0E46">
              <w:rPr>
                <w:rFonts w:ascii="思源黑体 CN Medium" w:eastAsia="思源黑体 CN Medium" w:hAnsi="思源黑体 CN Medium" w:hint="eastAsia"/>
                <w:szCs w:val="21"/>
              </w:rPr>
              <w:t>作出</w:t>
            </w:r>
            <w:proofErr w:type="gramEnd"/>
            <w:r w:rsidRPr="009A0E46">
              <w:rPr>
                <w:rFonts w:ascii="思源黑体 CN Medium" w:eastAsia="思源黑体 CN Medium" w:hAnsi="思源黑体 CN Medium" w:hint="eastAsia"/>
                <w:szCs w:val="21"/>
              </w:rPr>
              <w:t>的发明创造</w:t>
            </w:r>
          </w:p>
        </w:tc>
        <w:tc>
          <w:tcPr>
            <w:tcW w:w="1913" w:type="pct"/>
            <w:shd w:val="clear" w:color="auto" w:fill="auto"/>
            <w:tcMar>
              <w:top w:w="74" w:type="dxa"/>
              <w:left w:w="142" w:type="dxa"/>
              <w:bottom w:w="74" w:type="dxa"/>
              <w:right w:w="142" w:type="dxa"/>
            </w:tcMar>
            <w:vAlign w:val="center"/>
            <w:hideMark/>
          </w:tcPr>
          <w:p w14:paraId="6E7B4586"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单位享有专利</w:t>
            </w:r>
          </w:p>
        </w:tc>
      </w:tr>
      <w:tr w:rsidR="0059161A" w:rsidRPr="009A0E46" w14:paraId="2E353A3D" w14:textId="77777777" w:rsidTr="005373EC">
        <w:trPr>
          <w:trHeight w:val="20"/>
        </w:trPr>
        <w:tc>
          <w:tcPr>
            <w:tcW w:w="312" w:type="pct"/>
            <w:vMerge/>
            <w:shd w:val="clear" w:color="auto" w:fill="auto"/>
            <w:vAlign w:val="center"/>
            <w:hideMark/>
          </w:tcPr>
          <w:p w14:paraId="17D18449" w14:textId="77777777" w:rsidR="0059161A" w:rsidRPr="009A0E46" w:rsidRDefault="0059161A" w:rsidP="004A4D67">
            <w:pPr>
              <w:snapToGrid w:val="0"/>
              <w:spacing w:line="264" w:lineRule="auto"/>
              <w:rPr>
                <w:rFonts w:ascii="思源黑体 CN Medium" w:eastAsia="思源黑体 CN Medium" w:hAnsi="思源黑体 CN Medium"/>
                <w:szCs w:val="21"/>
              </w:rPr>
            </w:pPr>
          </w:p>
        </w:tc>
        <w:tc>
          <w:tcPr>
            <w:tcW w:w="515" w:type="pct"/>
            <w:vMerge/>
            <w:shd w:val="clear" w:color="auto" w:fill="auto"/>
            <w:vAlign w:val="center"/>
            <w:hideMark/>
          </w:tcPr>
          <w:p w14:paraId="5BCCAF26" w14:textId="77777777" w:rsidR="0059161A" w:rsidRPr="009A0E46" w:rsidRDefault="0059161A" w:rsidP="004A4D67">
            <w:pPr>
              <w:snapToGrid w:val="0"/>
              <w:spacing w:line="264" w:lineRule="auto"/>
              <w:rPr>
                <w:rFonts w:ascii="思源黑体 CN Medium" w:eastAsia="思源黑体 CN Medium" w:hAnsi="思源黑体 CN Medium"/>
                <w:szCs w:val="21"/>
              </w:rPr>
            </w:pPr>
          </w:p>
        </w:tc>
        <w:tc>
          <w:tcPr>
            <w:tcW w:w="2261" w:type="pct"/>
            <w:shd w:val="clear" w:color="auto" w:fill="auto"/>
            <w:tcMar>
              <w:top w:w="74" w:type="dxa"/>
              <w:left w:w="142" w:type="dxa"/>
              <w:bottom w:w="74" w:type="dxa"/>
              <w:right w:w="142" w:type="dxa"/>
            </w:tcMar>
            <w:vAlign w:val="center"/>
            <w:hideMark/>
          </w:tcPr>
          <w:p w14:paraId="56681B59"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履行本单位交付的本职工作之外的任务所</w:t>
            </w:r>
            <w:proofErr w:type="gramStart"/>
            <w:r w:rsidRPr="009A0E46">
              <w:rPr>
                <w:rFonts w:ascii="思源黑体 CN Medium" w:eastAsia="思源黑体 CN Medium" w:hAnsi="思源黑体 CN Medium" w:hint="eastAsia"/>
                <w:szCs w:val="21"/>
              </w:rPr>
              <w:t>作出</w:t>
            </w:r>
            <w:proofErr w:type="gramEnd"/>
            <w:r w:rsidRPr="009A0E46">
              <w:rPr>
                <w:rFonts w:ascii="思源黑体 CN Medium" w:eastAsia="思源黑体 CN Medium" w:hAnsi="思源黑体 CN Medium" w:hint="eastAsia"/>
                <w:szCs w:val="21"/>
              </w:rPr>
              <w:t>的发明创造</w:t>
            </w:r>
          </w:p>
        </w:tc>
        <w:tc>
          <w:tcPr>
            <w:tcW w:w="1913" w:type="pct"/>
            <w:shd w:val="clear" w:color="auto" w:fill="auto"/>
            <w:tcMar>
              <w:top w:w="74" w:type="dxa"/>
              <w:left w:w="142" w:type="dxa"/>
              <w:bottom w:w="74" w:type="dxa"/>
              <w:right w:w="142" w:type="dxa"/>
            </w:tcMar>
            <w:vAlign w:val="center"/>
            <w:hideMark/>
          </w:tcPr>
          <w:p w14:paraId="72EDF74D"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单位享有专利</w:t>
            </w:r>
          </w:p>
        </w:tc>
      </w:tr>
      <w:tr w:rsidR="0059161A" w:rsidRPr="009A0E46" w14:paraId="715EBAB1" w14:textId="77777777" w:rsidTr="005373EC">
        <w:trPr>
          <w:trHeight w:val="20"/>
        </w:trPr>
        <w:tc>
          <w:tcPr>
            <w:tcW w:w="312" w:type="pct"/>
            <w:vMerge/>
            <w:shd w:val="clear" w:color="auto" w:fill="auto"/>
            <w:vAlign w:val="center"/>
            <w:hideMark/>
          </w:tcPr>
          <w:p w14:paraId="4B07F3FA" w14:textId="77777777" w:rsidR="0059161A" w:rsidRPr="009A0E46" w:rsidRDefault="0059161A" w:rsidP="004A4D67">
            <w:pPr>
              <w:snapToGrid w:val="0"/>
              <w:spacing w:line="264" w:lineRule="auto"/>
              <w:rPr>
                <w:rFonts w:ascii="思源黑体 CN Medium" w:eastAsia="思源黑体 CN Medium" w:hAnsi="思源黑体 CN Medium"/>
                <w:szCs w:val="21"/>
              </w:rPr>
            </w:pPr>
          </w:p>
        </w:tc>
        <w:tc>
          <w:tcPr>
            <w:tcW w:w="515" w:type="pct"/>
            <w:vMerge/>
            <w:shd w:val="clear" w:color="auto" w:fill="auto"/>
            <w:vAlign w:val="center"/>
            <w:hideMark/>
          </w:tcPr>
          <w:p w14:paraId="0B27920B" w14:textId="77777777" w:rsidR="0059161A" w:rsidRPr="009A0E46" w:rsidRDefault="0059161A" w:rsidP="004A4D67">
            <w:pPr>
              <w:snapToGrid w:val="0"/>
              <w:spacing w:line="264" w:lineRule="auto"/>
              <w:rPr>
                <w:rFonts w:ascii="思源黑体 CN Medium" w:eastAsia="思源黑体 CN Medium" w:hAnsi="思源黑体 CN Medium"/>
                <w:szCs w:val="21"/>
              </w:rPr>
            </w:pPr>
          </w:p>
        </w:tc>
        <w:tc>
          <w:tcPr>
            <w:tcW w:w="2261" w:type="pct"/>
            <w:shd w:val="clear" w:color="auto" w:fill="auto"/>
            <w:tcMar>
              <w:top w:w="74" w:type="dxa"/>
              <w:left w:w="142" w:type="dxa"/>
              <w:bottom w:w="74" w:type="dxa"/>
              <w:right w:w="142" w:type="dxa"/>
            </w:tcMar>
            <w:vAlign w:val="center"/>
            <w:hideMark/>
          </w:tcPr>
          <w:p w14:paraId="081A69C5"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离职、退休或调动工作后1年内，与原单位工作相关</w:t>
            </w:r>
          </w:p>
        </w:tc>
        <w:tc>
          <w:tcPr>
            <w:tcW w:w="1913" w:type="pct"/>
            <w:shd w:val="clear" w:color="auto" w:fill="auto"/>
            <w:tcMar>
              <w:top w:w="74" w:type="dxa"/>
              <w:left w:w="142" w:type="dxa"/>
              <w:bottom w:w="74" w:type="dxa"/>
              <w:right w:w="142" w:type="dxa"/>
            </w:tcMar>
            <w:vAlign w:val="center"/>
            <w:hideMark/>
          </w:tcPr>
          <w:p w14:paraId="78585FC3"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单位享有专利</w:t>
            </w:r>
          </w:p>
        </w:tc>
      </w:tr>
    </w:tbl>
    <w:p w14:paraId="5A2D0612" w14:textId="2C5D5527" w:rsidR="00FC3DAE" w:rsidRDefault="00FC3DAE" w:rsidP="004A4D67">
      <w:pPr>
        <w:snapToGrid w:val="0"/>
        <w:spacing w:line="264" w:lineRule="auto"/>
        <w:rPr>
          <w:rFonts w:ascii="思源黑体 CN Medium" w:eastAsia="思源黑体 CN Medium" w:hAnsi="思源黑体 CN Medium"/>
          <w:szCs w:val="21"/>
        </w:rPr>
      </w:pPr>
    </w:p>
    <w:p w14:paraId="5DF8C9AA" w14:textId="5C080B08" w:rsidR="0059161A" w:rsidRPr="009A0E46" w:rsidRDefault="00FC3DAE" w:rsidP="00FC3DAE">
      <w:pPr>
        <w:widowControl/>
        <w:jc w:val="left"/>
        <w:rPr>
          <w:rFonts w:ascii="思源黑体 CN Medium" w:eastAsia="思源黑体 CN Medium" w:hAnsi="思源黑体 CN Medium"/>
          <w:szCs w:val="21"/>
        </w:rPr>
      </w:pPr>
      <w:r>
        <w:rPr>
          <w:rFonts w:ascii="思源黑体 CN Medium" w:eastAsia="思源黑体 CN Medium" w:hAnsi="思源黑体 CN Medium"/>
          <w:szCs w:val="21"/>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583"/>
        <w:gridCol w:w="1250"/>
        <w:gridCol w:w="3844"/>
        <w:gridCol w:w="3667"/>
      </w:tblGrid>
      <w:tr w:rsidR="0059161A" w:rsidRPr="009A0E46" w14:paraId="715E9271" w14:textId="77777777" w:rsidTr="005373EC">
        <w:trPr>
          <w:trHeight w:val="20"/>
        </w:trPr>
        <w:tc>
          <w:tcPr>
            <w:tcW w:w="981" w:type="pct"/>
            <w:gridSpan w:val="2"/>
            <w:shd w:val="clear" w:color="auto" w:fill="auto"/>
            <w:tcMar>
              <w:top w:w="74" w:type="dxa"/>
              <w:left w:w="142" w:type="dxa"/>
              <w:bottom w:w="74" w:type="dxa"/>
              <w:right w:w="142" w:type="dxa"/>
            </w:tcMar>
            <w:vAlign w:val="center"/>
            <w:hideMark/>
          </w:tcPr>
          <w:p w14:paraId="0C4EBE6D"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lastRenderedPageBreak/>
              <w:t>情况说明</w:t>
            </w:r>
          </w:p>
        </w:tc>
        <w:tc>
          <w:tcPr>
            <w:tcW w:w="2057" w:type="pct"/>
            <w:shd w:val="clear" w:color="auto" w:fill="auto"/>
            <w:tcMar>
              <w:top w:w="74" w:type="dxa"/>
              <w:left w:w="142" w:type="dxa"/>
              <w:bottom w:w="74" w:type="dxa"/>
              <w:right w:w="142" w:type="dxa"/>
            </w:tcMar>
            <w:vAlign w:val="center"/>
            <w:hideMark/>
          </w:tcPr>
          <w:p w14:paraId="43EC25ED"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判断说明</w:t>
            </w:r>
          </w:p>
        </w:tc>
        <w:tc>
          <w:tcPr>
            <w:tcW w:w="1962" w:type="pct"/>
            <w:shd w:val="clear" w:color="auto" w:fill="auto"/>
            <w:tcMar>
              <w:top w:w="74" w:type="dxa"/>
              <w:left w:w="142" w:type="dxa"/>
              <w:bottom w:w="74" w:type="dxa"/>
              <w:right w:w="142" w:type="dxa"/>
            </w:tcMar>
            <w:vAlign w:val="center"/>
            <w:hideMark/>
          </w:tcPr>
          <w:p w14:paraId="5577D621"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归属</w:t>
            </w:r>
          </w:p>
        </w:tc>
      </w:tr>
      <w:tr w:rsidR="0059161A" w:rsidRPr="009A0E46" w14:paraId="1FF142C1" w14:textId="77777777" w:rsidTr="005373EC">
        <w:trPr>
          <w:trHeight w:val="20"/>
        </w:trPr>
        <w:tc>
          <w:tcPr>
            <w:tcW w:w="312" w:type="pct"/>
            <w:vMerge w:val="restart"/>
            <w:shd w:val="clear" w:color="auto" w:fill="auto"/>
            <w:tcMar>
              <w:top w:w="74" w:type="dxa"/>
              <w:left w:w="142" w:type="dxa"/>
              <w:bottom w:w="74" w:type="dxa"/>
              <w:right w:w="142" w:type="dxa"/>
            </w:tcMar>
            <w:vAlign w:val="center"/>
            <w:hideMark/>
          </w:tcPr>
          <w:p w14:paraId="5424ECD0"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作品</w:t>
            </w:r>
          </w:p>
          <w:p w14:paraId="279DD9D4"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软件</w:t>
            </w:r>
          </w:p>
        </w:tc>
        <w:tc>
          <w:tcPr>
            <w:tcW w:w="669" w:type="pct"/>
            <w:vMerge w:val="restart"/>
            <w:shd w:val="clear" w:color="auto" w:fill="auto"/>
            <w:tcMar>
              <w:top w:w="74" w:type="dxa"/>
              <w:left w:w="142" w:type="dxa"/>
              <w:bottom w:w="74" w:type="dxa"/>
              <w:right w:w="142" w:type="dxa"/>
            </w:tcMar>
            <w:vAlign w:val="center"/>
            <w:hideMark/>
          </w:tcPr>
          <w:p w14:paraId="6DBA73ED"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委托</w:t>
            </w:r>
          </w:p>
          <w:p w14:paraId="24FE4A1A"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创作</w:t>
            </w:r>
          </w:p>
        </w:tc>
        <w:tc>
          <w:tcPr>
            <w:tcW w:w="2057" w:type="pct"/>
            <w:shd w:val="clear" w:color="auto" w:fill="auto"/>
            <w:tcMar>
              <w:top w:w="74" w:type="dxa"/>
              <w:left w:w="142" w:type="dxa"/>
              <w:bottom w:w="74" w:type="dxa"/>
              <w:right w:w="142" w:type="dxa"/>
            </w:tcMar>
            <w:vAlign w:val="center"/>
            <w:hideMark/>
          </w:tcPr>
          <w:p w14:paraId="4A6D9CCA"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有合同约定，著作权归委托方</w:t>
            </w:r>
          </w:p>
        </w:tc>
        <w:tc>
          <w:tcPr>
            <w:tcW w:w="1962" w:type="pct"/>
            <w:shd w:val="clear" w:color="auto" w:fill="auto"/>
            <w:tcMar>
              <w:top w:w="74" w:type="dxa"/>
              <w:left w:w="142" w:type="dxa"/>
              <w:bottom w:w="74" w:type="dxa"/>
              <w:right w:w="142" w:type="dxa"/>
            </w:tcMar>
            <w:vAlign w:val="center"/>
            <w:hideMark/>
          </w:tcPr>
          <w:p w14:paraId="6A24C6F3"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委托方</w:t>
            </w:r>
          </w:p>
        </w:tc>
      </w:tr>
      <w:tr w:rsidR="0059161A" w:rsidRPr="009A0E46" w14:paraId="07876816" w14:textId="77777777" w:rsidTr="005373EC">
        <w:trPr>
          <w:trHeight w:val="20"/>
        </w:trPr>
        <w:tc>
          <w:tcPr>
            <w:tcW w:w="312" w:type="pct"/>
            <w:vMerge/>
            <w:shd w:val="clear" w:color="auto" w:fill="auto"/>
            <w:vAlign w:val="center"/>
            <w:hideMark/>
          </w:tcPr>
          <w:p w14:paraId="059A9DDD" w14:textId="77777777" w:rsidR="0059161A" w:rsidRPr="009A0E46" w:rsidRDefault="0059161A" w:rsidP="004A4D67">
            <w:pPr>
              <w:snapToGrid w:val="0"/>
              <w:spacing w:line="264" w:lineRule="auto"/>
              <w:rPr>
                <w:rFonts w:ascii="思源黑体 CN Medium" w:eastAsia="思源黑体 CN Medium" w:hAnsi="思源黑体 CN Medium"/>
                <w:szCs w:val="21"/>
              </w:rPr>
            </w:pPr>
          </w:p>
        </w:tc>
        <w:tc>
          <w:tcPr>
            <w:tcW w:w="669" w:type="pct"/>
            <w:vMerge/>
            <w:shd w:val="clear" w:color="auto" w:fill="auto"/>
            <w:vAlign w:val="center"/>
            <w:hideMark/>
          </w:tcPr>
          <w:p w14:paraId="17A6E029" w14:textId="77777777" w:rsidR="0059161A" w:rsidRPr="009A0E46" w:rsidRDefault="0059161A" w:rsidP="004A4D67">
            <w:pPr>
              <w:snapToGrid w:val="0"/>
              <w:spacing w:line="264" w:lineRule="auto"/>
              <w:rPr>
                <w:rFonts w:ascii="思源黑体 CN Medium" w:eastAsia="思源黑体 CN Medium" w:hAnsi="思源黑体 CN Medium"/>
                <w:szCs w:val="21"/>
              </w:rPr>
            </w:pPr>
          </w:p>
        </w:tc>
        <w:tc>
          <w:tcPr>
            <w:tcW w:w="2057" w:type="pct"/>
            <w:shd w:val="clear" w:color="auto" w:fill="auto"/>
            <w:tcMar>
              <w:top w:w="74" w:type="dxa"/>
              <w:left w:w="142" w:type="dxa"/>
              <w:bottom w:w="74" w:type="dxa"/>
              <w:right w:w="142" w:type="dxa"/>
            </w:tcMar>
            <w:vAlign w:val="center"/>
            <w:hideMark/>
          </w:tcPr>
          <w:p w14:paraId="77F23332"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合同中未约定著作权归属</w:t>
            </w:r>
          </w:p>
        </w:tc>
        <w:tc>
          <w:tcPr>
            <w:tcW w:w="1962" w:type="pct"/>
            <w:shd w:val="clear" w:color="auto" w:fill="auto"/>
            <w:tcMar>
              <w:top w:w="74" w:type="dxa"/>
              <w:left w:w="142" w:type="dxa"/>
              <w:bottom w:w="74" w:type="dxa"/>
              <w:right w:w="142" w:type="dxa"/>
            </w:tcMar>
            <w:vAlign w:val="center"/>
            <w:hideMark/>
          </w:tcPr>
          <w:p w14:paraId="21A30F1C"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创作方</w:t>
            </w:r>
          </w:p>
        </w:tc>
      </w:tr>
      <w:tr w:rsidR="0059161A" w:rsidRPr="009A0E46" w14:paraId="444E807A" w14:textId="77777777" w:rsidTr="005373EC">
        <w:trPr>
          <w:trHeight w:val="20"/>
        </w:trPr>
        <w:tc>
          <w:tcPr>
            <w:tcW w:w="312" w:type="pct"/>
            <w:vMerge/>
            <w:shd w:val="clear" w:color="auto" w:fill="auto"/>
            <w:vAlign w:val="center"/>
            <w:hideMark/>
          </w:tcPr>
          <w:p w14:paraId="70B0CF55" w14:textId="77777777" w:rsidR="0059161A" w:rsidRPr="009A0E46" w:rsidRDefault="0059161A" w:rsidP="004A4D67">
            <w:pPr>
              <w:snapToGrid w:val="0"/>
              <w:spacing w:line="264" w:lineRule="auto"/>
              <w:rPr>
                <w:rFonts w:ascii="思源黑体 CN Medium" w:eastAsia="思源黑体 CN Medium" w:hAnsi="思源黑体 CN Medium"/>
                <w:szCs w:val="21"/>
              </w:rPr>
            </w:pPr>
          </w:p>
        </w:tc>
        <w:tc>
          <w:tcPr>
            <w:tcW w:w="669" w:type="pct"/>
            <w:vMerge w:val="restart"/>
            <w:shd w:val="clear" w:color="auto" w:fill="auto"/>
            <w:tcMar>
              <w:top w:w="74" w:type="dxa"/>
              <w:left w:w="142" w:type="dxa"/>
              <w:bottom w:w="74" w:type="dxa"/>
              <w:right w:w="142" w:type="dxa"/>
            </w:tcMar>
            <w:vAlign w:val="center"/>
            <w:hideMark/>
          </w:tcPr>
          <w:p w14:paraId="4A0EEAB0"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合作</w:t>
            </w:r>
          </w:p>
          <w:p w14:paraId="394E30B0"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开发</w:t>
            </w:r>
          </w:p>
        </w:tc>
        <w:tc>
          <w:tcPr>
            <w:tcW w:w="2057" w:type="pct"/>
            <w:shd w:val="clear" w:color="auto" w:fill="auto"/>
            <w:tcMar>
              <w:top w:w="74" w:type="dxa"/>
              <w:left w:w="142" w:type="dxa"/>
              <w:bottom w:w="74" w:type="dxa"/>
              <w:right w:w="142" w:type="dxa"/>
            </w:tcMar>
            <w:vAlign w:val="center"/>
            <w:hideMark/>
          </w:tcPr>
          <w:p w14:paraId="07AEA61C"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只进行组织、提供咨询意见、物质条件或者进行其他辅助工作</w:t>
            </w:r>
          </w:p>
        </w:tc>
        <w:tc>
          <w:tcPr>
            <w:tcW w:w="1962" w:type="pct"/>
            <w:shd w:val="clear" w:color="auto" w:fill="auto"/>
            <w:tcMar>
              <w:top w:w="74" w:type="dxa"/>
              <w:left w:w="142" w:type="dxa"/>
              <w:bottom w:w="74" w:type="dxa"/>
              <w:right w:w="142" w:type="dxa"/>
            </w:tcMar>
            <w:vAlign w:val="center"/>
            <w:hideMark/>
          </w:tcPr>
          <w:p w14:paraId="52272F4D"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不享有著作权</w:t>
            </w:r>
          </w:p>
        </w:tc>
      </w:tr>
      <w:tr w:rsidR="0059161A" w:rsidRPr="009A0E46" w14:paraId="178A767C" w14:textId="77777777" w:rsidTr="005373EC">
        <w:trPr>
          <w:trHeight w:val="20"/>
        </w:trPr>
        <w:tc>
          <w:tcPr>
            <w:tcW w:w="312" w:type="pct"/>
            <w:vMerge/>
            <w:shd w:val="clear" w:color="auto" w:fill="auto"/>
            <w:vAlign w:val="center"/>
            <w:hideMark/>
          </w:tcPr>
          <w:p w14:paraId="12A3AA8E" w14:textId="77777777" w:rsidR="0059161A" w:rsidRPr="009A0E46" w:rsidRDefault="0059161A" w:rsidP="004A4D67">
            <w:pPr>
              <w:snapToGrid w:val="0"/>
              <w:spacing w:line="264" w:lineRule="auto"/>
              <w:rPr>
                <w:rFonts w:ascii="思源黑体 CN Medium" w:eastAsia="思源黑体 CN Medium" w:hAnsi="思源黑体 CN Medium"/>
                <w:szCs w:val="21"/>
              </w:rPr>
            </w:pPr>
          </w:p>
        </w:tc>
        <w:tc>
          <w:tcPr>
            <w:tcW w:w="669" w:type="pct"/>
            <w:vMerge/>
            <w:shd w:val="clear" w:color="auto" w:fill="auto"/>
            <w:vAlign w:val="center"/>
            <w:hideMark/>
          </w:tcPr>
          <w:p w14:paraId="2BD2C215" w14:textId="77777777" w:rsidR="0059161A" w:rsidRPr="009A0E46" w:rsidRDefault="0059161A" w:rsidP="004A4D67">
            <w:pPr>
              <w:snapToGrid w:val="0"/>
              <w:spacing w:line="264" w:lineRule="auto"/>
              <w:rPr>
                <w:rFonts w:ascii="思源黑体 CN Medium" w:eastAsia="思源黑体 CN Medium" w:hAnsi="思源黑体 CN Medium"/>
                <w:szCs w:val="21"/>
              </w:rPr>
            </w:pPr>
          </w:p>
        </w:tc>
        <w:tc>
          <w:tcPr>
            <w:tcW w:w="2057" w:type="pct"/>
            <w:shd w:val="clear" w:color="auto" w:fill="auto"/>
            <w:tcMar>
              <w:top w:w="74" w:type="dxa"/>
              <w:left w:w="142" w:type="dxa"/>
              <w:bottom w:w="74" w:type="dxa"/>
              <w:right w:w="142" w:type="dxa"/>
            </w:tcMar>
            <w:vAlign w:val="center"/>
            <w:hideMark/>
          </w:tcPr>
          <w:p w14:paraId="4F6C77D2"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共同创作的</w:t>
            </w:r>
          </w:p>
        </w:tc>
        <w:tc>
          <w:tcPr>
            <w:tcW w:w="1962" w:type="pct"/>
            <w:shd w:val="clear" w:color="auto" w:fill="auto"/>
            <w:tcMar>
              <w:top w:w="74" w:type="dxa"/>
              <w:left w:w="142" w:type="dxa"/>
              <w:bottom w:w="74" w:type="dxa"/>
              <w:right w:w="142" w:type="dxa"/>
            </w:tcMar>
            <w:vAlign w:val="center"/>
            <w:hideMark/>
          </w:tcPr>
          <w:p w14:paraId="0F3D851D"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共同享有，按人头比例。</w:t>
            </w:r>
          </w:p>
          <w:p w14:paraId="46286A7F"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成果可分割的，可分开申请。</w:t>
            </w:r>
          </w:p>
        </w:tc>
      </w:tr>
      <w:tr w:rsidR="0059161A" w:rsidRPr="009A0E46" w14:paraId="127CA958" w14:textId="77777777" w:rsidTr="005373EC">
        <w:trPr>
          <w:trHeight w:val="20"/>
        </w:trPr>
        <w:tc>
          <w:tcPr>
            <w:tcW w:w="981" w:type="pct"/>
            <w:gridSpan w:val="2"/>
            <w:shd w:val="clear" w:color="auto" w:fill="auto"/>
            <w:tcMar>
              <w:top w:w="74" w:type="dxa"/>
              <w:left w:w="142" w:type="dxa"/>
              <w:bottom w:w="74" w:type="dxa"/>
              <w:right w:w="142" w:type="dxa"/>
            </w:tcMar>
            <w:vAlign w:val="center"/>
            <w:hideMark/>
          </w:tcPr>
          <w:p w14:paraId="35F03F8D"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商标</w:t>
            </w:r>
          </w:p>
        </w:tc>
        <w:tc>
          <w:tcPr>
            <w:tcW w:w="4019" w:type="pct"/>
            <w:gridSpan w:val="2"/>
            <w:shd w:val="clear" w:color="auto" w:fill="auto"/>
            <w:tcMar>
              <w:top w:w="74" w:type="dxa"/>
              <w:left w:w="142" w:type="dxa"/>
              <w:bottom w:w="74" w:type="dxa"/>
              <w:right w:w="142" w:type="dxa"/>
            </w:tcMar>
            <w:vAlign w:val="center"/>
            <w:hideMark/>
          </w:tcPr>
          <w:p w14:paraId="5CC2C928"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谁先</w:t>
            </w:r>
            <w:proofErr w:type="gramStart"/>
            <w:r w:rsidRPr="009A0E46">
              <w:rPr>
                <w:rFonts w:ascii="思源黑体 CN Medium" w:eastAsia="思源黑体 CN Medium" w:hAnsi="思源黑体 CN Medium" w:hint="eastAsia"/>
                <w:szCs w:val="21"/>
              </w:rPr>
              <w:t>申请谁</w:t>
            </w:r>
            <w:proofErr w:type="gramEnd"/>
            <w:r w:rsidRPr="009A0E46">
              <w:rPr>
                <w:rFonts w:ascii="思源黑体 CN Medium" w:eastAsia="思源黑体 CN Medium" w:hAnsi="思源黑体 CN Medium" w:hint="eastAsia"/>
                <w:szCs w:val="21"/>
              </w:rPr>
              <w:t>拥有（除知名商标的非法抢注）</w:t>
            </w:r>
          </w:p>
          <w:p w14:paraId="37ABE191"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同时申请，则根据谁先使用（需提供证据）</w:t>
            </w:r>
          </w:p>
          <w:p w14:paraId="57F94FF1"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无法提供证据，协商归属，无效时使用抽签（但不可不确定）</w:t>
            </w:r>
          </w:p>
        </w:tc>
      </w:tr>
      <w:tr w:rsidR="0059161A" w:rsidRPr="009A0E46" w14:paraId="625DDF52" w14:textId="77777777" w:rsidTr="005373EC">
        <w:trPr>
          <w:trHeight w:val="20"/>
        </w:trPr>
        <w:tc>
          <w:tcPr>
            <w:tcW w:w="981" w:type="pct"/>
            <w:gridSpan w:val="2"/>
            <w:shd w:val="clear" w:color="auto" w:fill="auto"/>
            <w:tcMar>
              <w:top w:w="74" w:type="dxa"/>
              <w:left w:w="142" w:type="dxa"/>
              <w:bottom w:w="74" w:type="dxa"/>
              <w:right w:w="142" w:type="dxa"/>
            </w:tcMar>
            <w:vAlign w:val="center"/>
            <w:hideMark/>
          </w:tcPr>
          <w:p w14:paraId="537951CF"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专利</w:t>
            </w:r>
          </w:p>
        </w:tc>
        <w:tc>
          <w:tcPr>
            <w:tcW w:w="4019" w:type="pct"/>
            <w:gridSpan w:val="2"/>
            <w:shd w:val="clear" w:color="auto" w:fill="auto"/>
            <w:tcMar>
              <w:top w:w="74" w:type="dxa"/>
              <w:left w:w="142" w:type="dxa"/>
              <w:bottom w:w="74" w:type="dxa"/>
              <w:right w:w="142" w:type="dxa"/>
            </w:tcMar>
            <w:vAlign w:val="center"/>
            <w:hideMark/>
          </w:tcPr>
          <w:p w14:paraId="70445EEB"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谁先</w:t>
            </w:r>
            <w:proofErr w:type="gramStart"/>
            <w:r w:rsidRPr="009A0E46">
              <w:rPr>
                <w:rFonts w:ascii="思源黑体 CN Medium" w:eastAsia="思源黑体 CN Medium" w:hAnsi="思源黑体 CN Medium" w:hint="eastAsia"/>
                <w:szCs w:val="21"/>
              </w:rPr>
              <w:t>申请谁</w:t>
            </w:r>
            <w:proofErr w:type="gramEnd"/>
            <w:r w:rsidRPr="009A0E46">
              <w:rPr>
                <w:rFonts w:ascii="思源黑体 CN Medium" w:eastAsia="思源黑体 CN Medium" w:hAnsi="思源黑体 CN Medium" w:hint="eastAsia"/>
                <w:szCs w:val="21"/>
              </w:rPr>
              <w:t>拥有</w:t>
            </w:r>
          </w:p>
          <w:p w14:paraId="09FA4CB8" w14:textId="77777777" w:rsidR="0059161A" w:rsidRPr="009A0E46" w:rsidRDefault="0059161A" w:rsidP="004A4D67">
            <w:pPr>
              <w:snapToGrid w:val="0"/>
              <w:spacing w:line="264" w:lineRule="auto"/>
              <w:rPr>
                <w:rFonts w:ascii="思源黑体 CN Medium" w:eastAsia="思源黑体 CN Medium" w:hAnsi="思源黑体 CN Medium"/>
                <w:szCs w:val="21"/>
              </w:rPr>
            </w:pPr>
            <w:r w:rsidRPr="009A0E46">
              <w:rPr>
                <w:rFonts w:ascii="思源黑体 CN Medium" w:eastAsia="思源黑体 CN Medium" w:hAnsi="思源黑体 CN Medium" w:hint="eastAsia"/>
                <w:szCs w:val="21"/>
              </w:rPr>
              <w:t>同时申请则协商归属，</w:t>
            </w:r>
            <w:r w:rsidR="006A39CD" w:rsidRPr="009A0E46">
              <w:rPr>
                <w:rFonts w:ascii="思源黑体 CN Medium" w:eastAsia="思源黑体 CN Medium" w:hAnsi="思源黑体 CN Medium" w:hint="eastAsia"/>
                <w:szCs w:val="21"/>
              </w:rPr>
              <w:t>协商不成则同时驳回双方的专利申请</w:t>
            </w:r>
          </w:p>
        </w:tc>
      </w:tr>
    </w:tbl>
    <w:p w14:paraId="464D3AA2" w14:textId="77777777" w:rsidR="0059161A" w:rsidRPr="009A0E46" w:rsidRDefault="0059161A" w:rsidP="004A4D67">
      <w:pPr>
        <w:snapToGrid w:val="0"/>
        <w:spacing w:line="264" w:lineRule="auto"/>
        <w:rPr>
          <w:rFonts w:ascii="思源黑体 CN Medium" w:eastAsia="思源黑体 CN Medium" w:hAnsi="思源黑体 CN Medium"/>
          <w:szCs w:val="21"/>
        </w:rPr>
      </w:pPr>
    </w:p>
    <w:p w14:paraId="79F54E0E" w14:textId="74FF3857" w:rsidR="00A74E8F" w:rsidRPr="009A0E46" w:rsidRDefault="00A74E8F" w:rsidP="004A4D67">
      <w:pPr>
        <w:spacing w:line="264" w:lineRule="auto"/>
        <w:jc w:val="center"/>
        <w:rPr>
          <w:rFonts w:ascii="思源黑体 CN Medium" w:eastAsia="思源黑体 CN Medium" w:hAnsi="思源黑体 CN Medium" w:cs="Times New Roman"/>
          <w:color w:val="FF0000"/>
          <w:szCs w:val="21"/>
        </w:rPr>
      </w:pPr>
      <w:r w:rsidRPr="009A0E46">
        <w:rPr>
          <w:rFonts w:ascii="思源黑体 CN Medium" w:eastAsia="思源黑体 CN Medium" w:hAnsi="思源黑体 CN Medium" w:cs="Times New Roman"/>
          <w:szCs w:val="21"/>
          <w:highlight w:val="yellow"/>
        </w:rPr>
        <w:t>更多</w:t>
      </w:r>
      <w:r w:rsidRPr="009A0E46">
        <w:rPr>
          <w:rFonts w:ascii="思源黑体 CN Medium" w:eastAsia="思源黑体 CN Medium" w:hAnsi="思源黑体 CN Medium" w:cs="Times New Roman" w:hint="eastAsia"/>
          <w:szCs w:val="21"/>
          <w:highlight w:val="yellow"/>
        </w:rPr>
        <w:t>备考</w:t>
      </w:r>
      <w:r w:rsidRPr="009A0E46">
        <w:rPr>
          <w:rFonts w:ascii="思源黑体 CN Medium" w:eastAsia="思源黑体 CN Medium" w:hAnsi="思源黑体 CN Medium" w:cs="Times New Roman"/>
          <w:szCs w:val="21"/>
          <w:highlight w:val="yellow"/>
        </w:rPr>
        <w:t>资料</w:t>
      </w:r>
      <w:r w:rsidRPr="009A0E46">
        <w:rPr>
          <w:rFonts w:ascii="思源黑体 CN Medium" w:eastAsia="思源黑体 CN Medium" w:hAnsi="思源黑体 CN Medium" w:cs="Times New Roman" w:hint="eastAsia"/>
          <w:szCs w:val="21"/>
          <w:highlight w:val="yellow"/>
        </w:rPr>
        <w:t>和学习福利</w:t>
      </w:r>
      <w:r w:rsidRPr="009A0E46">
        <w:rPr>
          <w:rFonts w:ascii="思源黑体 CN Medium" w:eastAsia="思源黑体 CN Medium" w:hAnsi="思源黑体 CN Medium" w:cs="Times New Roman"/>
          <w:szCs w:val="21"/>
          <w:highlight w:val="yellow"/>
        </w:rPr>
        <w:t>，</w:t>
      </w:r>
      <w:r w:rsidRPr="009A0E46">
        <w:rPr>
          <w:rFonts w:ascii="思源黑体 CN Medium" w:eastAsia="思源黑体 CN Medium" w:hAnsi="思源黑体 CN Medium" w:cs="Times New Roman" w:hint="eastAsia"/>
          <w:szCs w:val="21"/>
          <w:highlight w:val="yellow"/>
        </w:rPr>
        <w:t>可扫码添加</w:t>
      </w:r>
      <w:proofErr w:type="gramStart"/>
      <w:r w:rsidRPr="009A0E46">
        <w:rPr>
          <w:rFonts w:ascii="思源黑体 CN Medium" w:eastAsia="思源黑体 CN Medium" w:hAnsi="思源黑体 CN Medium" w:cs="Times New Roman" w:hint="eastAsia"/>
          <w:szCs w:val="21"/>
          <w:highlight w:val="yellow"/>
        </w:rPr>
        <w:t>希赛</w:t>
      </w:r>
      <w:r w:rsidR="000C7204" w:rsidRPr="009A0E46">
        <w:rPr>
          <w:rFonts w:ascii="思源黑体 CN Medium" w:eastAsia="思源黑体 CN Medium" w:hAnsi="思源黑体 CN Medium" w:cs="Times New Roman" w:hint="eastAsia"/>
          <w:szCs w:val="21"/>
          <w:highlight w:val="yellow"/>
        </w:rPr>
        <w:t>嘉儿</w:t>
      </w:r>
      <w:proofErr w:type="gramEnd"/>
      <w:r w:rsidRPr="009A0E46">
        <w:rPr>
          <w:rFonts w:ascii="思源黑体 CN Medium" w:eastAsia="思源黑体 CN Medium" w:hAnsi="思源黑体 CN Medium" w:cs="Times New Roman" w:hint="eastAsia"/>
          <w:szCs w:val="21"/>
          <w:highlight w:val="yellow"/>
        </w:rPr>
        <w:t>老师，申请入群</w:t>
      </w:r>
    </w:p>
    <w:p w14:paraId="52C066BF" w14:textId="77777777" w:rsidR="00A74E8F" w:rsidRPr="009A0E46" w:rsidRDefault="00A74E8F" w:rsidP="004A4D67">
      <w:pPr>
        <w:spacing w:line="264" w:lineRule="auto"/>
        <w:jc w:val="center"/>
        <w:rPr>
          <w:rFonts w:ascii="思源黑体 CN Medium" w:eastAsia="思源黑体 CN Medium" w:hAnsi="思源黑体 CN Medium" w:cs="Times New Roman"/>
          <w:szCs w:val="21"/>
        </w:rPr>
      </w:pPr>
      <w:r w:rsidRPr="009A0E46">
        <w:rPr>
          <w:rFonts w:ascii="思源黑体 CN Medium" w:eastAsia="思源黑体 CN Medium" w:hAnsi="思源黑体 CN Medium" w:cs="宋体"/>
          <w:noProof/>
          <w:szCs w:val="21"/>
        </w:rPr>
        <w:drawing>
          <wp:inline distT="0" distB="0" distL="114300" distR="114300" wp14:anchorId="3A328A60" wp14:editId="0C107E0A">
            <wp:extent cx="1392555" cy="1392555"/>
            <wp:effectExtent l="0" t="0" r="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27">
                      <a:clrChange>
                        <a:clrFrom>
                          <a:srgbClr val="FFFFFF"/>
                        </a:clrFrom>
                        <a:clrTo>
                          <a:srgbClr val="FFFFFF">
                            <a:alpha val="0"/>
                          </a:srgbClr>
                        </a:clrTo>
                      </a:clrChange>
                    </a:blip>
                    <a:stretch>
                      <a:fillRect/>
                    </a:stretch>
                  </pic:blipFill>
                  <pic:spPr>
                    <a:xfrm>
                      <a:off x="0" y="0"/>
                      <a:ext cx="1392555" cy="1392555"/>
                    </a:xfrm>
                    <a:prstGeom prst="rect">
                      <a:avLst/>
                    </a:prstGeom>
                    <a:noFill/>
                    <a:ln w="9525">
                      <a:noFill/>
                    </a:ln>
                  </pic:spPr>
                </pic:pic>
              </a:graphicData>
            </a:graphic>
          </wp:inline>
        </w:drawing>
      </w:r>
    </w:p>
    <w:p w14:paraId="1BCF3DA2" w14:textId="77777777" w:rsidR="005B590E" w:rsidRPr="009A0E46" w:rsidRDefault="005B590E" w:rsidP="004A4D67">
      <w:pPr>
        <w:snapToGrid w:val="0"/>
        <w:spacing w:line="264" w:lineRule="auto"/>
        <w:rPr>
          <w:rFonts w:ascii="思源黑体 CN Medium" w:eastAsia="思源黑体 CN Medium" w:hAnsi="思源黑体 CN Medium"/>
          <w:szCs w:val="21"/>
        </w:rPr>
      </w:pPr>
      <w:bookmarkStart w:id="3" w:name="_GoBack"/>
      <w:bookmarkEnd w:id="3"/>
    </w:p>
    <w:sectPr w:rsidR="005B590E" w:rsidRPr="009A0E46" w:rsidSect="0009378D">
      <w:headerReference w:type="even" r:id="rId28"/>
      <w:headerReference w:type="default" r:id="rId29"/>
      <w:footerReference w:type="even" r:id="rId30"/>
      <w:footerReference w:type="default" r:id="rId31"/>
      <w:headerReference w:type="first" r:id="rId32"/>
      <w:pgSz w:w="11906" w:h="16838"/>
      <w:pgMar w:top="1588" w:right="1276" w:bottom="1588" w:left="1276"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256850" w14:textId="77777777" w:rsidR="007E26DE" w:rsidRDefault="007E26DE">
      <w:r>
        <w:separator/>
      </w:r>
    </w:p>
  </w:endnote>
  <w:endnote w:type="continuationSeparator" w:id="0">
    <w:p w14:paraId="6DC7EA2B" w14:textId="77777777" w:rsidR="007E26DE" w:rsidRDefault="007E26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思源黑体 CN Medium">
    <w:panose1 w:val="020B0600000000000000"/>
    <w:charset w:val="86"/>
    <w:family w:val="swiss"/>
    <w:notTrueType/>
    <w:pitch w:val="variable"/>
    <w:sig w:usb0="20000207" w:usb1="2ADF3C10" w:usb2="00000016" w:usb3="00000000" w:csb0="0006010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BF255" w14:textId="77777777" w:rsidR="00F014B1" w:rsidRDefault="00F014B1">
    <w:pPr>
      <w:pStyle w:val="a3"/>
    </w:pPr>
  </w:p>
  <w:p w14:paraId="52FC4B71" w14:textId="77777777" w:rsidR="00F014B1" w:rsidRDefault="00F014B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思源黑体 CN Medium" w:eastAsia="思源黑体 CN Medium" w:hAnsi="思源黑体 CN Medium"/>
      </w:rPr>
      <w:id w:val="-435211879"/>
      <w:docPartObj>
        <w:docPartGallery w:val="Page Numbers (Bottom of Page)"/>
        <w:docPartUnique/>
      </w:docPartObj>
    </w:sdtPr>
    <w:sdtEndPr>
      <w:rPr>
        <w:b/>
      </w:rPr>
    </w:sdtEndPr>
    <w:sdtContent>
      <w:sdt>
        <w:sdtPr>
          <w:rPr>
            <w:rFonts w:ascii="思源黑体 CN Medium" w:eastAsia="思源黑体 CN Medium" w:hAnsi="思源黑体 CN Medium"/>
          </w:rPr>
          <w:id w:val="-1769616900"/>
          <w:docPartObj>
            <w:docPartGallery w:val="Page Numbers (Top of Page)"/>
            <w:docPartUnique/>
          </w:docPartObj>
        </w:sdtPr>
        <w:sdtEndPr>
          <w:rPr>
            <w:b/>
          </w:rPr>
        </w:sdtEndPr>
        <w:sdtContent>
          <w:p w14:paraId="44D55D15" w14:textId="412C40DF" w:rsidR="00F014B1" w:rsidRPr="0018015D" w:rsidRDefault="00F014B1" w:rsidP="00B42CE8">
            <w:pPr>
              <w:pStyle w:val="a3"/>
              <w:ind w:right="1620"/>
              <w:jc w:val="right"/>
              <w:rPr>
                <w:rFonts w:ascii="思源黑体 CN Medium" w:eastAsia="思源黑体 CN Medium" w:hAnsi="思源黑体 CN Medium"/>
                <w:b/>
              </w:rPr>
            </w:pPr>
            <w:proofErr w:type="gramStart"/>
            <w:r w:rsidRPr="0018015D">
              <w:rPr>
                <w:rFonts w:ascii="思源黑体 CN Medium" w:eastAsia="思源黑体 CN Medium" w:hAnsi="思源黑体 CN Medium" w:hint="eastAsia"/>
                <w:b/>
              </w:rPr>
              <w:t>希赛网</w:t>
            </w:r>
            <w:proofErr w:type="gramEnd"/>
            <w:r w:rsidRPr="0018015D">
              <w:rPr>
                <w:rFonts w:ascii="思源黑体 CN Medium" w:eastAsia="思源黑体 CN Medium" w:hAnsi="思源黑体 CN Medium" w:hint="eastAsia"/>
                <w:b/>
              </w:rPr>
              <w:t>——专业的职业教育平台           客服热线：400-111-9811</w:t>
            </w:r>
            <w:r>
              <w:rPr>
                <w:rFonts w:ascii="思源黑体 CN Medium" w:eastAsia="思源黑体 CN Medium" w:hAnsi="思源黑体 CN Medium" w:hint="eastAsia"/>
                <w:b/>
                <w:sz w:val="24"/>
                <w:szCs w:val="24"/>
              </w:rPr>
              <w:t xml:space="preserve">       </w:t>
            </w:r>
            <w:r w:rsidRPr="0018015D">
              <w:rPr>
                <w:rFonts w:ascii="思源黑体 CN Medium" w:eastAsia="思源黑体 CN Medium" w:hAnsi="思源黑体 CN Medium" w:hint="eastAsia"/>
                <w:b/>
                <w:sz w:val="24"/>
                <w:szCs w:val="24"/>
              </w:rPr>
              <w:t xml:space="preserve">   </w:t>
            </w:r>
            <w:r w:rsidRPr="0018015D">
              <w:rPr>
                <w:rFonts w:ascii="思源黑体 CN Medium" w:eastAsia="思源黑体 CN Medium" w:hAnsi="思源黑体 CN Medium"/>
                <w:b/>
                <w:lang w:val="zh-CN"/>
              </w:rPr>
              <w:t xml:space="preserve"> </w:t>
            </w:r>
            <w:r w:rsidRPr="0018015D">
              <w:rPr>
                <w:rFonts w:ascii="思源黑体 CN Medium" w:eastAsia="思源黑体 CN Medium" w:hAnsi="思源黑体 CN Medium"/>
                <w:b/>
                <w:bCs/>
                <w:sz w:val="24"/>
                <w:szCs w:val="24"/>
              </w:rPr>
              <w:fldChar w:fldCharType="begin"/>
            </w:r>
            <w:r w:rsidRPr="0018015D">
              <w:rPr>
                <w:rFonts w:ascii="思源黑体 CN Medium" w:eastAsia="思源黑体 CN Medium" w:hAnsi="思源黑体 CN Medium"/>
                <w:b/>
                <w:bCs/>
              </w:rPr>
              <w:instrText>PAGE</w:instrText>
            </w:r>
            <w:r w:rsidRPr="0018015D">
              <w:rPr>
                <w:rFonts w:ascii="思源黑体 CN Medium" w:eastAsia="思源黑体 CN Medium" w:hAnsi="思源黑体 CN Medium"/>
                <w:b/>
                <w:bCs/>
                <w:sz w:val="24"/>
                <w:szCs w:val="24"/>
              </w:rPr>
              <w:fldChar w:fldCharType="separate"/>
            </w:r>
            <w:r>
              <w:rPr>
                <w:rFonts w:ascii="思源黑体 CN Medium" w:eastAsia="思源黑体 CN Medium" w:hAnsi="思源黑体 CN Medium"/>
                <w:b/>
                <w:bCs/>
                <w:noProof/>
              </w:rPr>
              <w:t>2</w:t>
            </w:r>
            <w:r w:rsidRPr="0018015D">
              <w:rPr>
                <w:rFonts w:ascii="思源黑体 CN Medium" w:eastAsia="思源黑体 CN Medium" w:hAnsi="思源黑体 CN Medium"/>
                <w:b/>
                <w:bCs/>
                <w:sz w:val="24"/>
                <w:szCs w:val="24"/>
              </w:rPr>
              <w:fldChar w:fldCharType="end"/>
            </w:r>
            <w:r w:rsidRPr="0018015D">
              <w:rPr>
                <w:rFonts w:ascii="思源黑体 CN Medium" w:eastAsia="思源黑体 CN Medium" w:hAnsi="思源黑体 CN Medium"/>
                <w:b/>
                <w:lang w:val="zh-CN"/>
              </w:rPr>
              <w:t xml:space="preserve"> / </w:t>
            </w:r>
            <w:r w:rsidRPr="0018015D">
              <w:rPr>
                <w:rFonts w:ascii="思源黑体 CN Medium" w:eastAsia="思源黑体 CN Medium" w:hAnsi="思源黑体 CN Medium"/>
                <w:b/>
                <w:bCs/>
                <w:sz w:val="24"/>
                <w:szCs w:val="24"/>
              </w:rPr>
              <w:fldChar w:fldCharType="begin"/>
            </w:r>
            <w:r w:rsidRPr="0018015D">
              <w:rPr>
                <w:rFonts w:ascii="思源黑体 CN Medium" w:eastAsia="思源黑体 CN Medium" w:hAnsi="思源黑体 CN Medium"/>
                <w:b/>
                <w:bCs/>
              </w:rPr>
              <w:instrText>NUMPAGES</w:instrText>
            </w:r>
            <w:r w:rsidRPr="0018015D">
              <w:rPr>
                <w:rFonts w:ascii="思源黑体 CN Medium" w:eastAsia="思源黑体 CN Medium" w:hAnsi="思源黑体 CN Medium"/>
                <w:b/>
                <w:bCs/>
                <w:sz w:val="24"/>
                <w:szCs w:val="24"/>
              </w:rPr>
              <w:fldChar w:fldCharType="separate"/>
            </w:r>
            <w:r>
              <w:rPr>
                <w:rFonts w:ascii="思源黑体 CN Medium" w:eastAsia="思源黑体 CN Medium" w:hAnsi="思源黑体 CN Medium"/>
                <w:b/>
                <w:bCs/>
                <w:noProof/>
              </w:rPr>
              <w:t>38</w:t>
            </w:r>
            <w:r w:rsidRPr="0018015D">
              <w:rPr>
                <w:rFonts w:ascii="思源黑体 CN Medium" w:eastAsia="思源黑体 CN Medium" w:hAnsi="思源黑体 CN Medium"/>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C2EF41" w14:textId="77777777" w:rsidR="007E26DE" w:rsidRDefault="007E26DE">
      <w:r>
        <w:separator/>
      </w:r>
    </w:p>
  </w:footnote>
  <w:footnote w:type="continuationSeparator" w:id="0">
    <w:p w14:paraId="28D63A78" w14:textId="77777777" w:rsidR="007E26DE" w:rsidRDefault="007E26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A0AB7" w14:textId="77777777" w:rsidR="00F014B1" w:rsidRDefault="007E26DE">
    <w:pPr>
      <w:pStyle w:val="a5"/>
    </w:pPr>
    <w:r>
      <w:rPr>
        <w:noProof/>
      </w:rPr>
      <w:pict w14:anchorId="6FD6402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316704" o:spid="_x0000_s2050" type="#_x0000_t136" style="position:absolute;left:0;text-align:left;margin-left:0;margin-top:0;width:439.7pt;height:219.85pt;rotation:315;z-index:-251655168;mso-position-horizontal:center;mso-position-horizontal-relative:margin;mso-position-vertical:center;mso-position-vertical-relative:margin" o:allowincell="f" fillcolor="#f2f2f2 [3052]" stroked="f">
          <v:fill opacity=".5"/>
          <v:textpath style="font-family:&quot;SimSun-ExtB&quot;;font-size:1pt" string="希赛"/>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7A292" w14:textId="77777777" w:rsidR="00F014B1" w:rsidRPr="0018015D" w:rsidRDefault="007E26DE">
    <w:pPr>
      <w:pStyle w:val="a5"/>
      <w:jc w:val="left"/>
      <w:rPr>
        <w:rFonts w:ascii="思源黑体 CN Medium" w:eastAsia="思源黑体 CN Medium" w:hAnsi="思源黑体 CN Medium"/>
        <w:b/>
        <w:color w:val="0070C0"/>
      </w:rPr>
    </w:pPr>
    <w:r>
      <w:rPr>
        <w:noProof/>
      </w:rPr>
      <w:pict w14:anchorId="0968BDE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316705" o:spid="_x0000_s2051" type="#_x0000_t136" style="position:absolute;margin-left:0;margin-top:0;width:439.7pt;height:219.85pt;rotation:315;z-index:-251653120;mso-position-horizontal:center;mso-position-horizontal-relative:margin;mso-position-vertical:center;mso-position-vertical-relative:margin" o:allowincell="f" fillcolor="#f2f2f2 [3052]" stroked="f">
          <v:fill opacity=".5"/>
          <v:textpath style="font-family:&quot;SimSun-ExtB&quot;;font-size:1pt" string="希赛"/>
          <w10:wrap anchorx="margin" anchory="margin"/>
        </v:shape>
      </w:pict>
    </w:r>
    <w:r w:rsidR="00F014B1">
      <w:rPr>
        <w:noProof/>
      </w:rPr>
      <w:drawing>
        <wp:inline distT="0" distB="0" distL="0" distR="0" wp14:anchorId="12498881" wp14:editId="2A068AF1">
          <wp:extent cx="1035132" cy="31294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58775" cy="320095"/>
                  </a:xfrm>
                  <a:prstGeom prst="rect">
                    <a:avLst/>
                  </a:prstGeom>
                </pic:spPr>
              </pic:pic>
            </a:graphicData>
          </a:graphic>
        </wp:inline>
      </w:drawing>
    </w:r>
    <w:r w:rsidR="00F014B1">
      <w:rPr>
        <w:rFonts w:hint="eastAsia"/>
      </w:rPr>
      <w:t xml:space="preserve"> </w:t>
    </w:r>
    <w:r w:rsidR="00F014B1">
      <w:t xml:space="preserve">                                                          </w:t>
    </w:r>
    <w:r w:rsidR="00F014B1" w:rsidRPr="00CB4D7B">
      <w:rPr>
        <w:rFonts w:ascii="思源黑体 CN Medium" w:eastAsia="思源黑体 CN Medium" w:hAnsi="思源黑体 CN Medium"/>
      </w:rPr>
      <w:t xml:space="preserve"> </w:t>
    </w:r>
    <w:r w:rsidR="00F014B1" w:rsidRPr="0018015D">
      <w:rPr>
        <w:rFonts w:ascii="思源黑体 CN Medium" w:eastAsia="思源黑体 CN Medium" w:hAnsi="思源黑体 CN Medium"/>
        <w:b/>
      </w:rPr>
      <w:t xml:space="preserve"> </w:t>
    </w:r>
    <w:r w:rsidR="00F014B1">
      <w:rPr>
        <w:rFonts w:ascii="思源黑体 CN Medium" w:eastAsia="思源黑体 CN Medium" w:hAnsi="思源黑体 CN Medium"/>
        <w:b/>
      </w:rPr>
      <w:t xml:space="preserve">     </w:t>
    </w:r>
    <w:r w:rsidR="00F014B1">
      <w:rPr>
        <w:rFonts w:ascii="思源黑体 CN Medium" w:eastAsia="思源黑体 CN Medium" w:hAnsi="思源黑体 CN Medium" w:hint="eastAsia"/>
        <w:b/>
        <w:color w:val="0070C0"/>
      </w:rPr>
      <w:t>内部</w:t>
    </w:r>
    <w:r w:rsidR="00F014B1">
      <w:rPr>
        <w:rFonts w:ascii="思源黑体 CN Medium" w:eastAsia="思源黑体 CN Medium" w:hAnsi="思源黑体 CN Medium"/>
        <w:b/>
        <w:color w:val="0070C0"/>
      </w:rPr>
      <w:t>资料，禁止传播</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D4590" w14:textId="77777777" w:rsidR="00F014B1" w:rsidRDefault="007E26DE">
    <w:pPr>
      <w:pStyle w:val="a5"/>
    </w:pPr>
    <w:r>
      <w:rPr>
        <w:noProof/>
      </w:rPr>
      <w:pict w14:anchorId="580CFD5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316703" o:spid="_x0000_s2049" type="#_x0000_t136" style="position:absolute;left:0;text-align:left;margin-left:0;margin-top:0;width:439.7pt;height:219.85pt;rotation:315;z-index:-251657216;mso-position-horizontal:center;mso-position-horizontal-relative:margin;mso-position-vertical:center;mso-position-vertical-relative:margin" o:allowincell="f" fillcolor="#f2f2f2 [3052]" stroked="f">
          <v:fill opacity=".5"/>
          <v:textpath style="font-family:&quot;SimSun-ExtB&quot;;font-size:1pt" string="希赛"/>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293938"/>
    <w:multiLevelType w:val="singleLevel"/>
    <w:tmpl w:val="13293938"/>
    <w:lvl w:ilvl="0">
      <w:start w:val="1"/>
      <w:numFmt w:val="decimal"/>
      <w:lvlText w:val="%1."/>
      <w:lvlJc w:val="left"/>
      <w:pPr>
        <w:ind w:left="425" w:hanging="425"/>
      </w:pPr>
      <w:rPr>
        <w:rFonts w:hint="default"/>
      </w:rPr>
    </w:lvl>
  </w:abstractNum>
  <w:abstractNum w:abstractNumId="1" w15:restartNumberingAfterBreak="0">
    <w:nsid w:val="16207332"/>
    <w:multiLevelType w:val="hybridMultilevel"/>
    <w:tmpl w:val="3842ACF6"/>
    <w:lvl w:ilvl="0" w:tplc="006C7824">
      <w:start w:val="1"/>
      <w:numFmt w:val="bullet"/>
      <w:lvlText w:val=""/>
      <w:lvlJc w:val="left"/>
      <w:pPr>
        <w:tabs>
          <w:tab w:val="num" w:pos="720"/>
        </w:tabs>
        <w:ind w:left="720" w:hanging="360"/>
      </w:pPr>
      <w:rPr>
        <w:rFonts w:ascii="Wingdings" w:hAnsi="Wingdings" w:hint="default"/>
      </w:rPr>
    </w:lvl>
    <w:lvl w:ilvl="1" w:tplc="9C9E0420" w:tentative="1">
      <w:start w:val="1"/>
      <w:numFmt w:val="bullet"/>
      <w:lvlText w:val=""/>
      <w:lvlJc w:val="left"/>
      <w:pPr>
        <w:tabs>
          <w:tab w:val="num" w:pos="1440"/>
        </w:tabs>
        <w:ind w:left="1440" w:hanging="360"/>
      </w:pPr>
      <w:rPr>
        <w:rFonts w:ascii="Wingdings" w:hAnsi="Wingdings" w:hint="default"/>
      </w:rPr>
    </w:lvl>
    <w:lvl w:ilvl="2" w:tplc="9378D4F6" w:tentative="1">
      <w:start w:val="1"/>
      <w:numFmt w:val="bullet"/>
      <w:lvlText w:val=""/>
      <w:lvlJc w:val="left"/>
      <w:pPr>
        <w:tabs>
          <w:tab w:val="num" w:pos="2160"/>
        </w:tabs>
        <w:ind w:left="2160" w:hanging="360"/>
      </w:pPr>
      <w:rPr>
        <w:rFonts w:ascii="Wingdings" w:hAnsi="Wingdings" w:hint="default"/>
      </w:rPr>
    </w:lvl>
    <w:lvl w:ilvl="3" w:tplc="8BEA133C" w:tentative="1">
      <w:start w:val="1"/>
      <w:numFmt w:val="bullet"/>
      <w:lvlText w:val=""/>
      <w:lvlJc w:val="left"/>
      <w:pPr>
        <w:tabs>
          <w:tab w:val="num" w:pos="2880"/>
        </w:tabs>
        <w:ind w:left="2880" w:hanging="360"/>
      </w:pPr>
      <w:rPr>
        <w:rFonts w:ascii="Wingdings" w:hAnsi="Wingdings" w:hint="default"/>
      </w:rPr>
    </w:lvl>
    <w:lvl w:ilvl="4" w:tplc="3AF08B56" w:tentative="1">
      <w:start w:val="1"/>
      <w:numFmt w:val="bullet"/>
      <w:lvlText w:val=""/>
      <w:lvlJc w:val="left"/>
      <w:pPr>
        <w:tabs>
          <w:tab w:val="num" w:pos="3600"/>
        </w:tabs>
        <w:ind w:left="3600" w:hanging="360"/>
      </w:pPr>
      <w:rPr>
        <w:rFonts w:ascii="Wingdings" w:hAnsi="Wingdings" w:hint="default"/>
      </w:rPr>
    </w:lvl>
    <w:lvl w:ilvl="5" w:tplc="D93097E2" w:tentative="1">
      <w:start w:val="1"/>
      <w:numFmt w:val="bullet"/>
      <w:lvlText w:val=""/>
      <w:lvlJc w:val="left"/>
      <w:pPr>
        <w:tabs>
          <w:tab w:val="num" w:pos="4320"/>
        </w:tabs>
        <w:ind w:left="4320" w:hanging="360"/>
      </w:pPr>
      <w:rPr>
        <w:rFonts w:ascii="Wingdings" w:hAnsi="Wingdings" w:hint="default"/>
      </w:rPr>
    </w:lvl>
    <w:lvl w:ilvl="6" w:tplc="2C563DB2" w:tentative="1">
      <w:start w:val="1"/>
      <w:numFmt w:val="bullet"/>
      <w:lvlText w:val=""/>
      <w:lvlJc w:val="left"/>
      <w:pPr>
        <w:tabs>
          <w:tab w:val="num" w:pos="5040"/>
        </w:tabs>
        <w:ind w:left="5040" w:hanging="360"/>
      </w:pPr>
      <w:rPr>
        <w:rFonts w:ascii="Wingdings" w:hAnsi="Wingdings" w:hint="default"/>
      </w:rPr>
    </w:lvl>
    <w:lvl w:ilvl="7" w:tplc="222665D8" w:tentative="1">
      <w:start w:val="1"/>
      <w:numFmt w:val="bullet"/>
      <w:lvlText w:val=""/>
      <w:lvlJc w:val="left"/>
      <w:pPr>
        <w:tabs>
          <w:tab w:val="num" w:pos="5760"/>
        </w:tabs>
        <w:ind w:left="5760" w:hanging="360"/>
      </w:pPr>
      <w:rPr>
        <w:rFonts w:ascii="Wingdings" w:hAnsi="Wingdings" w:hint="default"/>
      </w:rPr>
    </w:lvl>
    <w:lvl w:ilvl="8" w:tplc="984055D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D503A4B"/>
    <w:multiLevelType w:val="multilevel"/>
    <w:tmpl w:val="1D503A4B"/>
    <w:lvl w:ilvl="0">
      <w:start w:val="1"/>
      <w:numFmt w:val="bullet"/>
      <w:lvlText w:val="○"/>
      <w:lvlJc w:val="left"/>
      <w:pPr>
        <w:ind w:left="420" w:hanging="420"/>
      </w:pPr>
      <w:rPr>
        <w:rFonts w:ascii="宋体" w:eastAsia="宋体" w:hAnsi="宋体"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1E1E0A2A"/>
    <w:multiLevelType w:val="hybridMultilevel"/>
    <w:tmpl w:val="22AA2506"/>
    <w:lvl w:ilvl="0" w:tplc="13C0001C">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7A16711"/>
    <w:multiLevelType w:val="multilevel"/>
    <w:tmpl w:val="37A16711"/>
    <w:lvl w:ilvl="0">
      <w:start w:val="1"/>
      <w:numFmt w:val="bullet"/>
      <w:lvlText w:val="○"/>
      <w:lvlJc w:val="left"/>
      <w:pPr>
        <w:ind w:left="420" w:hanging="420"/>
      </w:pPr>
      <w:rPr>
        <w:rFonts w:ascii="宋体" w:eastAsia="宋体" w:hAnsi="宋体"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3F5E3B17"/>
    <w:multiLevelType w:val="hybridMultilevel"/>
    <w:tmpl w:val="637282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FA965D6"/>
    <w:multiLevelType w:val="hybridMultilevel"/>
    <w:tmpl w:val="1CB0F056"/>
    <w:lvl w:ilvl="0" w:tplc="27A43AAA">
      <w:start w:val="2"/>
      <w:numFmt w:val="japaneseCounting"/>
      <w:lvlText w:val="%1、"/>
      <w:lvlJc w:val="left"/>
      <w:pPr>
        <w:ind w:left="552" w:hanging="55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46D320A"/>
    <w:multiLevelType w:val="hybridMultilevel"/>
    <w:tmpl w:val="B02E4DBC"/>
    <w:lvl w:ilvl="0" w:tplc="77380DEA">
      <w:start w:val="1"/>
      <w:numFmt w:val="bullet"/>
      <w:lvlText w:val=""/>
      <w:lvlJc w:val="left"/>
      <w:pPr>
        <w:tabs>
          <w:tab w:val="num" w:pos="720"/>
        </w:tabs>
        <w:ind w:left="720" w:hanging="360"/>
      </w:pPr>
      <w:rPr>
        <w:rFonts w:ascii="Wingdings" w:hAnsi="Wingdings" w:hint="default"/>
      </w:rPr>
    </w:lvl>
    <w:lvl w:ilvl="1" w:tplc="3F424F66" w:tentative="1">
      <w:start w:val="1"/>
      <w:numFmt w:val="bullet"/>
      <w:lvlText w:val=""/>
      <w:lvlJc w:val="left"/>
      <w:pPr>
        <w:tabs>
          <w:tab w:val="num" w:pos="1440"/>
        </w:tabs>
        <w:ind w:left="1440" w:hanging="360"/>
      </w:pPr>
      <w:rPr>
        <w:rFonts w:ascii="Wingdings" w:hAnsi="Wingdings" w:hint="default"/>
      </w:rPr>
    </w:lvl>
    <w:lvl w:ilvl="2" w:tplc="8200C6B6" w:tentative="1">
      <w:start w:val="1"/>
      <w:numFmt w:val="bullet"/>
      <w:lvlText w:val=""/>
      <w:lvlJc w:val="left"/>
      <w:pPr>
        <w:tabs>
          <w:tab w:val="num" w:pos="2160"/>
        </w:tabs>
        <w:ind w:left="2160" w:hanging="360"/>
      </w:pPr>
      <w:rPr>
        <w:rFonts w:ascii="Wingdings" w:hAnsi="Wingdings" w:hint="default"/>
      </w:rPr>
    </w:lvl>
    <w:lvl w:ilvl="3" w:tplc="C9869968" w:tentative="1">
      <w:start w:val="1"/>
      <w:numFmt w:val="bullet"/>
      <w:lvlText w:val=""/>
      <w:lvlJc w:val="left"/>
      <w:pPr>
        <w:tabs>
          <w:tab w:val="num" w:pos="2880"/>
        </w:tabs>
        <w:ind w:left="2880" w:hanging="360"/>
      </w:pPr>
      <w:rPr>
        <w:rFonts w:ascii="Wingdings" w:hAnsi="Wingdings" w:hint="default"/>
      </w:rPr>
    </w:lvl>
    <w:lvl w:ilvl="4" w:tplc="D6FE8E8A" w:tentative="1">
      <w:start w:val="1"/>
      <w:numFmt w:val="bullet"/>
      <w:lvlText w:val=""/>
      <w:lvlJc w:val="left"/>
      <w:pPr>
        <w:tabs>
          <w:tab w:val="num" w:pos="3600"/>
        </w:tabs>
        <w:ind w:left="3600" w:hanging="360"/>
      </w:pPr>
      <w:rPr>
        <w:rFonts w:ascii="Wingdings" w:hAnsi="Wingdings" w:hint="default"/>
      </w:rPr>
    </w:lvl>
    <w:lvl w:ilvl="5" w:tplc="ACACF552" w:tentative="1">
      <w:start w:val="1"/>
      <w:numFmt w:val="bullet"/>
      <w:lvlText w:val=""/>
      <w:lvlJc w:val="left"/>
      <w:pPr>
        <w:tabs>
          <w:tab w:val="num" w:pos="4320"/>
        </w:tabs>
        <w:ind w:left="4320" w:hanging="360"/>
      </w:pPr>
      <w:rPr>
        <w:rFonts w:ascii="Wingdings" w:hAnsi="Wingdings" w:hint="default"/>
      </w:rPr>
    </w:lvl>
    <w:lvl w:ilvl="6" w:tplc="E32A5B00" w:tentative="1">
      <w:start w:val="1"/>
      <w:numFmt w:val="bullet"/>
      <w:lvlText w:val=""/>
      <w:lvlJc w:val="left"/>
      <w:pPr>
        <w:tabs>
          <w:tab w:val="num" w:pos="5040"/>
        </w:tabs>
        <w:ind w:left="5040" w:hanging="360"/>
      </w:pPr>
      <w:rPr>
        <w:rFonts w:ascii="Wingdings" w:hAnsi="Wingdings" w:hint="default"/>
      </w:rPr>
    </w:lvl>
    <w:lvl w:ilvl="7" w:tplc="AC96A8BC" w:tentative="1">
      <w:start w:val="1"/>
      <w:numFmt w:val="bullet"/>
      <w:lvlText w:val=""/>
      <w:lvlJc w:val="left"/>
      <w:pPr>
        <w:tabs>
          <w:tab w:val="num" w:pos="5760"/>
        </w:tabs>
        <w:ind w:left="5760" w:hanging="360"/>
      </w:pPr>
      <w:rPr>
        <w:rFonts w:ascii="Wingdings" w:hAnsi="Wingdings" w:hint="default"/>
      </w:rPr>
    </w:lvl>
    <w:lvl w:ilvl="8" w:tplc="E03E688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13E4449"/>
    <w:multiLevelType w:val="multilevel"/>
    <w:tmpl w:val="613E4449"/>
    <w:lvl w:ilvl="0">
      <w:start w:val="1"/>
      <w:numFmt w:val="bullet"/>
      <w:lvlText w:val="○"/>
      <w:lvlJc w:val="left"/>
      <w:pPr>
        <w:ind w:left="420" w:hanging="420"/>
      </w:pPr>
      <w:rPr>
        <w:rFonts w:ascii="宋体" w:eastAsia="宋体" w:hAnsi="宋体"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6D797D6F"/>
    <w:multiLevelType w:val="hybridMultilevel"/>
    <w:tmpl w:val="5308C37E"/>
    <w:lvl w:ilvl="0" w:tplc="B5AADAA4">
      <w:start w:val="1"/>
      <w:numFmt w:val="decimal"/>
      <w:lvlText w:val="%1、"/>
      <w:lvlJc w:val="left"/>
      <w:pPr>
        <w:ind w:left="372" w:hanging="3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DB33E7A"/>
    <w:multiLevelType w:val="hybridMultilevel"/>
    <w:tmpl w:val="5300C0AC"/>
    <w:lvl w:ilvl="0" w:tplc="9C0AAC0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1C61502"/>
    <w:multiLevelType w:val="hybridMultilevel"/>
    <w:tmpl w:val="2CA06498"/>
    <w:lvl w:ilvl="0" w:tplc="B2D2CA90">
      <w:start w:val="1"/>
      <w:numFmt w:val="bullet"/>
      <w:lvlText w:val=""/>
      <w:lvlJc w:val="left"/>
      <w:pPr>
        <w:tabs>
          <w:tab w:val="num" w:pos="720"/>
        </w:tabs>
        <w:ind w:left="720" w:hanging="360"/>
      </w:pPr>
      <w:rPr>
        <w:rFonts w:ascii="Wingdings" w:hAnsi="Wingdings" w:hint="default"/>
      </w:rPr>
    </w:lvl>
    <w:lvl w:ilvl="1" w:tplc="6F604EA0" w:tentative="1">
      <w:start w:val="1"/>
      <w:numFmt w:val="bullet"/>
      <w:lvlText w:val=""/>
      <w:lvlJc w:val="left"/>
      <w:pPr>
        <w:tabs>
          <w:tab w:val="num" w:pos="1440"/>
        </w:tabs>
        <w:ind w:left="1440" w:hanging="360"/>
      </w:pPr>
      <w:rPr>
        <w:rFonts w:ascii="Wingdings" w:hAnsi="Wingdings" w:hint="default"/>
      </w:rPr>
    </w:lvl>
    <w:lvl w:ilvl="2" w:tplc="CA54A684" w:tentative="1">
      <w:start w:val="1"/>
      <w:numFmt w:val="bullet"/>
      <w:lvlText w:val=""/>
      <w:lvlJc w:val="left"/>
      <w:pPr>
        <w:tabs>
          <w:tab w:val="num" w:pos="2160"/>
        </w:tabs>
        <w:ind w:left="2160" w:hanging="360"/>
      </w:pPr>
      <w:rPr>
        <w:rFonts w:ascii="Wingdings" w:hAnsi="Wingdings" w:hint="default"/>
      </w:rPr>
    </w:lvl>
    <w:lvl w:ilvl="3" w:tplc="A5622D40" w:tentative="1">
      <w:start w:val="1"/>
      <w:numFmt w:val="bullet"/>
      <w:lvlText w:val=""/>
      <w:lvlJc w:val="left"/>
      <w:pPr>
        <w:tabs>
          <w:tab w:val="num" w:pos="2880"/>
        </w:tabs>
        <w:ind w:left="2880" w:hanging="360"/>
      </w:pPr>
      <w:rPr>
        <w:rFonts w:ascii="Wingdings" w:hAnsi="Wingdings" w:hint="default"/>
      </w:rPr>
    </w:lvl>
    <w:lvl w:ilvl="4" w:tplc="7D745D7A" w:tentative="1">
      <w:start w:val="1"/>
      <w:numFmt w:val="bullet"/>
      <w:lvlText w:val=""/>
      <w:lvlJc w:val="left"/>
      <w:pPr>
        <w:tabs>
          <w:tab w:val="num" w:pos="3600"/>
        </w:tabs>
        <w:ind w:left="3600" w:hanging="360"/>
      </w:pPr>
      <w:rPr>
        <w:rFonts w:ascii="Wingdings" w:hAnsi="Wingdings" w:hint="default"/>
      </w:rPr>
    </w:lvl>
    <w:lvl w:ilvl="5" w:tplc="7A86FBB6" w:tentative="1">
      <w:start w:val="1"/>
      <w:numFmt w:val="bullet"/>
      <w:lvlText w:val=""/>
      <w:lvlJc w:val="left"/>
      <w:pPr>
        <w:tabs>
          <w:tab w:val="num" w:pos="4320"/>
        </w:tabs>
        <w:ind w:left="4320" w:hanging="360"/>
      </w:pPr>
      <w:rPr>
        <w:rFonts w:ascii="Wingdings" w:hAnsi="Wingdings" w:hint="default"/>
      </w:rPr>
    </w:lvl>
    <w:lvl w:ilvl="6" w:tplc="30DA8420" w:tentative="1">
      <w:start w:val="1"/>
      <w:numFmt w:val="bullet"/>
      <w:lvlText w:val=""/>
      <w:lvlJc w:val="left"/>
      <w:pPr>
        <w:tabs>
          <w:tab w:val="num" w:pos="5040"/>
        </w:tabs>
        <w:ind w:left="5040" w:hanging="360"/>
      </w:pPr>
      <w:rPr>
        <w:rFonts w:ascii="Wingdings" w:hAnsi="Wingdings" w:hint="default"/>
      </w:rPr>
    </w:lvl>
    <w:lvl w:ilvl="7" w:tplc="47CCC838" w:tentative="1">
      <w:start w:val="1"/>
      <w:numFmt w:val="bullet"/>
      <w:lvlText w:val=""/>
      <w:lvlJc w:val="left"/>
      <w:pPr>
        <w:tabs>
          <w:tab w:val="num" w:pos="5760"/>
        </w:tabs>
        <w:ind w:left="5760" w:hanging="360"/>
      </w:pPr>
      <w:rPr>
        <w:rFonts w:ascii="Wingdings" w:hAnsi="Wingdings" w:hint="default"/>
      </w:rPr>
    </w:lvl>
    <w:lvl w:ilvl="8" w:tplc="C5FA796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4287C23"/>
    <w:multiLevelType w:val="hybridMultilevel"/>
    <w:tmpl w:val="3E62C706"/>
    <w:lvl w:ilvl="0" w:tplc="13C0001C">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61B284D"/>
    <w:multiLevelType w:val="multilevel"/>
    <w:tmpl w:val="761B284D"/>
    <w:lvl w:ilvl="0">
      <w:start w:val="1"/>
      <w:numFmt w:val="bullet"/>
      <w:lvlText w:val="○"/>
      <w:lvlJc w:val="left"/>
      <w:pPr>
        <w:ind w:left="420" w:hanging="420"/>
      </w:pPr>
      <w:rPr>
        <w:rFonts w:ascii="宋体" w:eastAsia="宋体" w:hAnsi="宋体"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77A0750F"/>
    <w:multiLevelType w:val="multilevel"/>
    <w:tmpl w:val="77A0750F"/>
    <w:lvl w:ilvl="0">
      <w:start w:val="1"/>
      <w:numFmt w:val="bullet"/>
      <w:lvlText w:val="○"/>
      <w:lvlJc w:val="left"/>
      <w:pPr>
        <w:ind w:left="420" w:hanging="420"/>
      </w:pPr>
      <w:rPr>
        <w:rFonts w:ascii="宋体" w:eastAsia="宋体" w:hAnsi="宋体"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15:restartNumberingAfterBreak="0">
    <w:nsid w:val="7D2A17B5"/>
    <w:multiLevelType w:val="hybridMultilevel"/>
    <w:tmpl w:val="452E57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2"/>
  </w:num>
  <w:num w:numId="3">
    <w:abstractNumId w:val="13"/>
  </w:num>
  <w:num w:numId="4">
    <w:abstractNumId w:val="4"/>
  </w:num>
  <w:num w:numId="5">
    <w:abstractNumId w:val="14"/>
  </w:num>
  <w:num w:numId="6">
    <w:abstractNumId w:val="0"/>
  </w:num>
  <w:num w:numId="7">
    <w:abstractNumId w:val="11"/>
  </w:num>
  <w:num w:numId="8">
    <w:abstractNumId w:val="6"/>
  </w:num>
  <w:num w:numId="9">
    <w:abstractNumId w:val="9"/>
  </w:num>
  <w:num w:numId="10">
    <w:abstractNumId w:val="1"/>
  </w:num>
  <w:num w:numId="11">
    <w:abstractNumId w:val="10"/>
  </w:num>
  <w:num w:numId="12">
    <w:abstractNumId w:val="7"/>
  </w:num>
  <w:num w:numId="13">
    <w:abstractNumId w:val="12"/>
  </w:num>
  <w:num w:numId="14">
    <w:abstractNumId w:val="3"/>
  </w:num>
  <w:num w:numId="15">
    <w:abstractNumId w:val="5"/>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608"/>
    <w:rsid w:val="00000AFA"/>
    <w:rsid w:val="000329B0"/>
    <w:rsid w:val="00033E40"/>
    <w:rsid w:val="0003503C"/>
    <w:rsid w:val="00041526"/>
    <w:rsid w:val="00046AF0"/>
    <w:rsid w:val="00055D52"/>
    <w:rsid w:val="0006034D"/>
    <w:rsid w:val="000701AF"/>
    <w:rsid w:val="0007465F"/>
    <w:rsid w:val="00075E70"/>
    <w:rsid w:val="000768AE"/>
    <w:rsid w:val="000774B5"/>
    <w:rsid w:val="00080F91"/>
    <w:rsid w:val="00082D2C"/>
    <w:rsid w:val="000873F4"/>
    <w:rsid w:val="000915F9"/>
    <w:rsid w:val="0009378D"/>
    <w:rsid w:val="000A20D7"/>
    <w:rsid w:val="000A4E47"/>
    <w:rsid w:val="000B4E4B"/>
    <w:rsid w:val="000C202D"/>
    <w:rsid w:val="000C2A14"/>
    <w:rsid w:val="000C6E08"/>
    <w:rsid w:val="000C7204"/>
    <w:rsid w:val="000E0A23"/>
    <w:rsid w:val="000E7A6C"/>
    <w:rsid w:val="000F6E2E"/>
    <w:rsid w:val="00106304"/>
    <w:rsid w:val="00106C63"/>
    <w:rsid w:val="00107FB5"/>
    <w:rsid w:val="00117000"/>
    <w:rsid w:val="0012541A"/>
    <w:rsid w:val="00131E82"/>
    <w:rsid w:val="001326B5"/>
    <w:rsid w:val="00136E40"/>
    <w:rsid w:val="00144D88"/>
    <w:rsid w:val="00156B4E"/>
    <w:rsid w:val="0016210E"/>
    <w:rsid w:val="00166D7F"/>
    <w:rsid w:val="0017016C"/>
    <w:rsid w:val="0018015D"/>
    <w:rsid w:val="0018436E"/>
    <w:rsid w:val="0019168B"/>
    <w:rsid w:val="00196000"/>
    <w:rsid w:val="00196FE8"/>
    <w:rsid w:val="001978D8"/>
    <w:rsid w:val="001A26B5"/>
    <w:rsid w:val="001B0527"/>
    <w:rsid w:val="001B305E"/>
    <w:rsid w:val="001B5A03"/>
    <w:rsid w:val="001C36FA"/>
    <w:rsid w:val="001D66D1"/>
    <w:rsid w:val="001F267F"/>
    <w:rsid w:val="00205D2A"/>
    <w:rsid w:val="002110D9"/>
    <w:rsid w:val="0021367A"/>
    <w:rsid w:val="0021711A"/>
    <w:rsid w:val="0023157E"/>
    <w:rsid w:val="00232E9C"/>
    <w:rsid w:val="00240647"/>
    <w:rsid w:val="00240BA2"/>
    <w:rsid w:val="00247AD6"/>
    <w:rsid w:val="00256925"/>
    <w:rsid w:val="00267295"/>
    <w:rsid w:val="00270EE0"/>
    <w:rsid w:val="00272558"/>
    <w:rsid w:val="0027451F"/>
    <w:rsid w:val="00283DF7"/>
    <w:rsid w:val="00294301"/>
    <w:rsid w:val="0029686F"/>
    <w:rsid w:val="002A0037"/>
    <w:rsid w:val="002A5F35"/>
    <w:rsid w:val="002A69B4"/>
    <w:rsid w:val="002B4CBB"/>
    <w:rsid w:val="002C2DD4"/>
    <w:rsid w:val="002C656B"/>
    <w:rsid w:val="002D677E"/>
    <w:rsid w:val="002E0579"/>
    <w:rsid w:val="002F1D67"/>
    <w:rsid w:val="002F2E36"/>
    <w:rsid w:val="003046AA"/>
    <w:rsid w:val="0031092A"/>
    <w:rsid w:val="00310C4E"/>
    <w:rsid w:val="003112C2"/>
    <w:rsid w:val="00313B3A"/>
    <w:rsid w:val="0031632D"/>
    <w:rsid w:val="0032315D"/>
    <w:rsid w:val="00325EC8"/>
    <w:rsid w:val="00333E0C"/>
    <w:rsid w:val="0034109F"/>
    <w:rsid w:val="00344389"/>
    <w:rsid w:val="00360CA7"/>
    <w:rsid w:val="00365181"/>
    <w:rsid w:val="00367E96"/>
    <w:rsid w:val="00377147"/>
    <w:rsid w:val="003809C1"/>
    <w:rsid w:val="0038383B"/>
    <w:rsid w:val="003840DD"/>
    <w:rsid w:val="0039383C"/>
    <w:rsid w:val="003A5B81"/>
    <w:rsid w:val="003B5F89"/>
    <w:rsid w:val="003B7E0E"/>
    <w:rsid w:val="003C07AD"/>
    <w:rsid w:val="003C2307"/>
    <w:rsid w:val="003C64E7"/>
    <w:rsid w:val="003D32DD"/>
    <w:rsid w:val="003E2885"/>
    <w:rsid w:val="003F6882"/>
    <w:rsid w:val="003F68E7"/>
    <w:rsid w:val="00407DB9"/>
    <w:rsid w:val="0041771A"/>
    <w:rsid w:val="00420113"/>
    <w:rsid w:val="00423CC8"/>
    <w:rsid w:val="004254E9"/>
    <w:rsid w:val="00436C38"/>
    <w:rsid w:val="00440296"/>
    <w:rsid w:val="00444AD7"/>
    <w:rsid w:val="00446034"/>
    <w:rsid w:val="00447FB2"/>
    <w:rsid w:val="004640E8"/>
    <w:rsid w:val="004701A9"/>
    <w:rsid w:val="00473F4A"/>
    <w:rsid w:val="0047529C"/>
    <w:rsid w:val="004808B0"/>
    <w:rsid w:val="0048113D"/>
    <w:rsid w:val="00485245"/>
    <w:rsid w:val="004876DF"/>
    <w:rsid w:val="004910E8"/>
    <w:rsid w:val="00495B0F"/>
    <w:rsid w:val="004A1A50"/>
    <w:rsid w:val="004A1A8A"/>
    <w:rsid w:val="004A3207"/>
    <w:rsid w:val="004A4D67"/>
    <w:rsid w:val="004A4E88"/>
    <w:rsid w:val="004B2D8B"/>
    <w:rsid w:val="004B33DC"/>
    <w:rsid w:val="004C1C35"/>
    <w:rsid w:val="004D1793"/>
    <w:rsid w:val="004D371B"/>
    <w:rsid w:val="004D62F4"/>
    <w:rsid w:val="004E11EA"/>
    <w:rsid w:val="004E7F32"/>
    <w:rsid w:val="004F005F"/>
    <w:rsid w:val="004F03F9"/>
    <w:rsid w:val="004F13AF"/>
    <w:rsid w:val="00501A69"/>
    <w:rsid w:val="00502471"/>
    <w:rsid w:val="00502B8D"/>
    <w:rsid w:val="00504AB8"/>
    <w:rsid w:val="005066BA"/>
    <w:rsid w:val="00506CFB"/>
    <w:rsid w:val="005115CC"/>
    <w:rsid w:val="0051454F"/>
    <w:rsid w:val="005172B8"/>
    <w:rsid w:val="00521083"/>
    <w:rsid w:val="005238D7"/>
    <w:rsid w:val="005267B5"/>
    <w:rsid w:val="00530B34"/>
    <w:rsid w:val="005335C6"/>
    <w:rsid w:val="005373EC"/>
    <w:rsid w:val="00547CCB"/>
    <w:rsid w:val="00550945"/>
    <w:rsid w:val="0055446E"/>
    <w:rsid w:val="00555573"/>
    <w:rsid w:val="0055596C"/>
    <w:rsid w:val="005609F0"/>
    <w:rsid w:val="00572636"/>
    <w:rsid w:val="00572D87"/>
    <w:rsid w:val="00573608"/>
    <w:rsid w:val="00576848"/>
    <w:rsid w:val="00585B9F"/>
    <w:rsid w:val="00585CED"/>
    <w:rsid w:val="005873A1"/>
    <w:rsid w:val="00587F0E"/>
    <w:rsid w:val="0059161A"/>
    <w:rsid w:val="005940A4"/>
    <w:rsid w:val="005A7EED"/>
    <w:rsid w:val="005B3D7F"/>
    <w:rsid w:val="005B590E"/>
    <w:rsid w:val="005C0659"/>
    <w:rsid w:val="005D1C5E"/>
    <w:rsid w:val="005D4992"/>
    <w:rsid w:val="005E12B0"/>
    <w:rsid w:val="005E42AF"/>
    <w:rsid w:val="005F5025"/>
    <w:rsid w:val="005F7095"/>
    <w:rsid w:val="00606BE8"/>
    <w:rsid w:val="00612A6F"/>
    <w:rsid w:val="006130C8"/>
    <w:rsid w:val="0061563C"/>
    <w:rsid w:val="00620F87"/>
    <w:rsid w:val="00622899"/>
    <w:rsid w:val="00623202"/>
    <w:rsid w:val="0062429C"/>
    <w:rsid w:val="006246FD"/>
    <w:rsid w:val="00630EBB"/>
    <w:rsid w:val="006345E3"/>
    <w:rsid w:val="0063737F"/>
    <w:rsid w:val="00637DE7"/>
    <w:rsid w:val="006502CA"/>
    <w:rsid w:val="006511BC"/>
    <w:rsid w:val="006521A6"/>
    <w:rsid w:val="006676BD"/>
    <w:rsid w:val="006703F0"/>
    <w:rsid w:val="00676B31"/>
    <w:rsid w:val="0068034C"/>
    <w:rsid w:val="00680A42"/>
    <w:rsid w:val="00684249"/>
    <w:rsid w:val="00692140"/>
    <w:rsid w:val="00692FFD"/>
    <w:rsid w:val="0069425B"/>
    <w:rsid w:val="00696FFF"/>
    <w:rsid w:val="006A39CD"/>
    <w:rsid w:val="006A3F33"/>
    <w:rsid w:val="006A6A8B"/>
    <w:rsid w:val="006B060F"/>
    <w:rsid w:val="006B3B6C"/>
    <w:rsid w:val="006B692E"/>
    <w:rsid w:val="006B6CBB"/>
    <w:rsid w:val="006C013E"/>
    <w:rsid w:val="006C09B2"/>
    <w:rsid w:val="006C1F4F"/>
    <w:rsid w:val="006C2369"/>
    <w:rsid w:val="006C6221"/>
    <w:rsid w:val="006C7DE0"/>
    <w:rsid w:val="006F081C"/>
    <w:rsid w:val="006F0F77"/>
    <w:rsid w:val="006F26B9"/>
    <w:rsid w:val="006F409E"/>
    <w:rsid w:val="006F7018"/>
    <w:rsid w:val="007022F1"/>
    <w:rsid w:val="00703E5F"/>
    <w:rsid w:val="00720A8C"/>
    <w:rsid w:val="00722D3A"/>
    <w:rsid w:val="00725719"/>
    <w:rsid w:val="0072631F"/>
    <w:rsid w:val="007344DF"/>
    <w:rsid w:val="0074151E"/>
    <w:rsid w:val="00744F5F"/>
    <w:rsid w:val="00750A19"/>
    <w:rsid w:val="00752193"/>
    <w:rsid w:val="00757546"/>
    <w:rsid w:val="007576A8"/>
    <w:rsid w:val="00770FB1"/>
    <w:rsid w:val="0077255D"/>
    <w:rsid w:val="00777E89"/>
    <w:rsid w:val="00784A43"/>
    <w:rsid w:val="007854D8"/>
    <w:rsid w:val="00787872"/>
    <w:rsid w:val="0078789A"/>
    <w:rsid w:val="00790960"/>
    <w:rsid w:val="007919F3"/>
    <w:rsid w:val="007A1A06"/>
    <w:rsid w:val="007A43B5"/>
    <w:rsid w:val="007A68F9"/>
    <w:rsid w:val="007B5E43"/>
    <w:rsid w:val="007D3078"/>
    <w:rsid w:val="007D42EF"/>
    <w:rsid w:val="007E0F12"/>
    <w:rsid w:val="007E26DE"/>
    <w:rsid w:val="007E718C"/>
    <w:rsid w:val="00802532"/>
    <w:rsid w:val="00802F47"/>
    <w:rsid w:val="0080360F"/>
    <w:rsid w:val="00803BC7"/>
    <w:rsid w:val="00804EE6"/>
    <w:rsid w:val="0082015E"/>
    <w:rsid w:val="00826E20"/>
    <w:rsid w:val="00827A59"/>
    <w:rsid w:val="00845AEF"/>
    <w:rsid w:val="008507B5"/>
    <w:rsid w:val="00852645"/>
    <w:rsid w:val="00852A83"/>
    <w:rsid w:val="00853597"/>
    <w:rsid w:val="0085564F"/>
    <w:rsid w:val="0085701E"/>
    <w:rsid w:val="008671E0"/>
    <w:rsid w:val="00873241"/>
    <w:rsid w:val="00874361"/>
    <w:rsid w:val="008743C4"/>
    <w:rsid w:val="008757E1"/>
    <w:rsid w:val="008826E4"/>
    <w:rsid w:val="0089118D"/>
    <w:rsid w:val="00893DF8"/>
    <w:rsid w:val="008979F5"/>
    <w:rsid w:val="008A107B"/>
    <w:rsid w:val="008A3871"/>
    <w:rsid w:val="008B3930"/>
    <w:rsid w:val="008D16A9"/>
    <w:rsid w:val="008D3E82"/>
    <w:rsid w:val="008E6ACF"/>
    <w:rsid w:val="008E7C65"/>
    <w:rsid w:val="009019B8"/>
    <w:rsid w:val="00901D0F"/>
    <w:rsid w:val="00903895"/>
    <w:rsid w:val="0090445C"/>
    <w:rsid w:val="00905252"/>
    <w:rsid w:val="0091049D"/>
    <w:rsid w:val="0091560F"/>
    <w:rsid w:val="009178D5"/>
    <w:rsid w:val="00923574"/>
    <w:rsid w:val="00926775"/>
    <w:rsid w:val="0093143E"/>
    <w:rsid w:val="00944A65"/>
    <w:rsid w:val="009462F9"/>
    <w:rsid w:val="00971BFF"/>
    <w:rsid w:val="009740D1"/>
    <w:rsid w:val="00974CBE"/>
    <w:rsid w:val="00975574"/>
    <w:rsid w:val="00976435"/>
    <w:rsid w:val="00976531"/>
    <w:rsid w:val="00985575"/>
    <w:rsid w:val="00987415"/>
    <w:rsid w:val="009A05DC"/>
    <w:rsid w:val="009A0E46"/>
    <w:rsid w:val="009A65C4"/>
    <w:rsid w:val="009A6CB0"/>
    <w:rsid w:val="009B53ED"/>
    <w:rsid w:val="009B5516"/>
    <w:rsid w:val="009B6480"/>
    <w:rsid w:val="009D0D58"/>
    <w:rsid w:val="009D2BD0"/>
    <w:rsid w:val="009E0B00"/>
    <w:rsid w:val="009E2871"/>
    <w:rsid w:val="009E6210"/>
    <w:rsid w:val="009F0B0C"/>
    <w:rsid w:val="009F21BB"/>
    <w:rsid w:val="00A101B0"/>
    <w:rsid w:val="00A1083C"/>
    <w:rsid w:val="00A143B2"/>
    <w:rsid w:val="00A16C77"/>
    <w:rsid w:val="00A217F4"/>
    <w:rsid w:val="00A337BA"/>
    <w:rsid w:val="00A37365"/>
    <w:rsid w:val="00A40E99"/>
    <w:rsid w:val="00A43174"/>
    <w:rsid w:val="00A45B11"/>
    <w:rsid w:val="00A529C9"/>
    <w:rsid w:val="00A61026"/>
    <w:rsid w:val="00A6132D"/>
    <w:rsid w:val="00A62D52"/>
    <w:rsid w:val="00A718F5"/>
    <w:rsid w:val="00A71948"/>
    <w:rsid w:val="00A71BCC"/>
    <w:rsid w:val="00A73A88"/>
    <w:rsid w:val="00A74E8F"/>
    <w:rsid w:val="00A759E4"/>
    <w:rsid w:val="00A77EC7"/>
    <w:rsid w:val="00A86BB9"/>
    <w:rsid w:val="00A86EDB"/>
    <w:rsid w:val="00A92B30"/>
    <w:rsid w:val="00A973A8"/>
    <w:rsid w:val="00A97621"/>
    <w:rsid w:val="00AA1C31"/>
    <w:rsid w:val="00AA3BFA"/>
    <w:rsid w:val="00AA3D23"/>
    <w:rsid w:val="00AA5FBA"/>
    <w:rsid w:val="00AC18DC"/>
    <w:rsid w:val="00AC7823"/>
    <w:rsid w:val="00AD2793"/>
    <w:rsid w:val="00AD2B23"/>
    <w:rsid w:val="00AD5180"/>
    <w:rsid w:val="00AE07DC"/>
    <w:rsid w:val="00AE4369"/>
    <w:rsid w:val="00AE6B71"/>
    <w:rsid w:val="00AF5400"/>
    <w:rsid w:val="00AF5B55"/>
    <w:rsid w:val="00B03F6C"/>
    <w:rsid w:val="00B13CB7"/>
    <w:rsid w:val="00B159AA"/>
    <w:rsid w:val="00B23262"/>
    <w:rsid w:val="00B37027"/>
    <w:rsid w:val="00B42CE8"/>
    <w:rsid w:val="00B46E35"/>
    <w:rsid w:val="00B521DD"/>
    <w:rsid w:val="00B524D9"/>
    <w:rsid w:val="00B542F5"/>
    <w:rsid w:val="00B6413B"/>
    <w:rsid w:val="00B8311E"/>
    <w:rsid w:val="00B833AE"/>
    <w:rsid w:val="00B834E5"/>
    <w:rsid w:val="00B86AD6"/>
    <w:rsid w:val="00B87F62"/>
    <w:rsid w:val="00BB3AC7"/>
    <w:rsid w:val="00BB4A29"/>
    <w:rsid w:val="00BD6217"/>
    <w:rsid w:val="00BE040A"/>
    <w:rsid w:val="00BE04E1"/>
    <w:rsid w:val="00BF324E"/>
    <w:rsid w:val="00BF5FD6"/>
    <w:rsid w:val="00C01ED3"/>
    <w:rsid w:val="00C0238B"/>
    <w:rsid w:val="00C108E6"/>
    <w:rsid w:val="00C161A0"/>
    <w:rsid w:val="00C22EF6"/>
    <w:rsid w:val="00C24AEF"/>
    <w:rsid w:val="00C25FCA"/>
    <w:rsid w:val="00C26835"/>
    <w:rsid w:val="00C37C5B"/>
    <w:rsid w:val="00C4247E"/>
    <w:rsid w:val="00C44C77"/>
    <w:rsid w:val="00C46319"/>
    <w:rsid w:val="00C4796C"/>
    <w:rsid w:val="00C5330B"/>
    <w:rsid w:val="00C60965"/>
    <w:rsid w:val="00C71CFF"/>
    <w:rsid w:val="00C8679F"/>
    <w:rsid w:val="00C874CC"/>
    <w:rsid w:val="00C91F3E"/>
    <w:rsid w:val="00C934D0"/>
    <w:rsid w:val="00CA52C2"/>
    <w:rsid w:val="00CB4A98"/>
    <w:rsid w:val="00CB4D7B"/>
    <w:rsid w:val="00CC4F7B"/>
    <w:rsid w:val="00CC6101"/>
    <w:rsid w:val="00CD78C1"/>
    <w:rsid w:val="00CE1FE7"/>
    <w:rsid w:val="00CE21DB"/>
    <w:rsid w:val="00CF0537"/>
    <w:rsid w:val="00CF2DD8"/>
    <w:rsid w:val="00D03DFF"/>
    <w:rsid w:val="00D11430"/>
    <w:rsid w:val="00D122EA"/>
    <w:rsid w:val="00D20672"/>
    <w:rsid w:val="00D2302C"/>
    <w:rsid w:val="00D305F6"/>
    <w:rsid w:val="00D36623"/>
    <w:rsid w:val="00D3712F"/>
    <w:rsid w:val="00D42665"/>
    <w:rsid w:val="00D66FE0"/>
    <w:rsid w:val="00D67BC3"/>
    <w:rsid w:val="00D764E8"/>
    <w:rsid w:val="00D767BE"/>
    <w:rsid w:val="00D76D0A"/>
    <w:rsid w:val="00D82321"/>
    <w:rsid w:val="00DA5E70"/>
    <w:rsid w:val="00DB0627"/>
    <w:rsid w:val="00DB2088"/>
    <w:rsid w:val="00DB3AD2"/>
    <w:rsid w:val="00DC7502"/>
    <w:rsid w:val="00DD0B5C"/>
    <w:rsid w:val="00DD10E7"/>
    <w:rsid w:val="00DD625C"/>
    <w:rsid w:val="00DD6D87"/>
    <w:rsid w:val="00DE7F08"/>
    <w:rsid w:val="00DF1B6E"/>
    <w:rsid w:val="00DF63BA"/>
    <w:rsid w:val="00E00A2E"/>
    <w:rsid w:val="00E06A2A"/>
    <w:rsid w:val="00E1695B"/>
    <w:rsid w:val="00E169E7"/>
    <w:rsid w:val="00E25C91"/>
    <w:rsid w:val="00E33353"/>
    <w:rsid w:val="00E359F4"/>
    <w:rsid w:val="00E41760"/>
    <w:rsid w:val="00E511B7"/>
    <w:rsid w:val="00E5148B"/>
    <w:rsid w:val="00E52D1C"/>
    <w:rsid w:val="00E5522F"/>
    <w:rsid w:val="00E60714"/>
    <w:rsid w:val="00E6320F"/>
    <w:rsid w:val="00E77280"/>
    <w:rsid w:val="00E83671"/>
    <w:rsid w:val="00E84802"/>
    <w:rsid w:val="00E87417"/>
    <w:rsid w:val="00E9237A"/>
    <w:rsid w:val="00E926A8"/>
    <w:rsid w:val="00E92BF6"/>
    <w:rsid w:val="00E96141"/>
    <w:rsid w:val="00EA1960"/>
    <w:rsid w:val="00EB0B64"/>
    <w:rsid w:val="00EC39D3"/>
    <w:rsid w:val="00ED35FD"/>
    <w:rsid w:val="00ED66D7"/>
    <w:rsid w:val="00ED6B6F"/>
    <w:rsid w:val="00EF3E17"/>
    <w:rsid w:val="00EF5544"/>
    <w:rsid w:val="00EF6485"/>
    <w:rsid w:val="00EF6A65"/>
    <w:rsid w:val="00F014B1"/>
    <w:rsid w:val="00F03778"/>
    <w:rsid w:val="00F135EF"/>
    <w:rsid w:val="00F145E4"/>
    <w:rsid w:val="00F1554F"/>
    <w:rsid w:val="00F20753"/>
    <w:rsid w:val="00F2274B"/>
    <w:rsid w:val="00F24491"/>
    <w:rsid w:val="00F33391"/>
    <w:rsid w:val="00F33EC5"/>
    <w:rsid w:val="00F40FD6"/>
    <w:rsid w:val="00F42ED6"/>
    <w:rsid w:val="00F5771F"/>
    <w:rsid w:val="00F60F66"/>
    <w:rsid w:val="00F62B75"/>
    <w:rsid w:val="00F81A55"/>
    <w:rsid w:val="00F842CF"/>
    <w:rsid w:val="00F84B03"/>
    <w:rsid w:val="00F9223E"/>
    <w:rsid w:val="00FA05BB"/>
    <w:rsid w:val="00FA10CA"/>
    <w:rsid w:val="00FA28F5"/>
    <w:rsid w:val="00FB1336"/>
    <w:rsid w:val="00FB26DB"/>
    <w:rsid w:val="00FB5BDD"/>
    <w:rsid w:val="00FB6D15"/>
    <w:rsid w:val="00FC3DAE"/>
    <w:rsid w:val="00FC5462"/>
    <w:rsid w:val="00FD32AD"/>
    <w:rsid w:val="00FD3856"/>
    <w:rsid w:val="00FD5545"/>
    <w:rsid w:val="00FE0AED"/>
    <w:rsid w:val="00FE5027"/>
    <w:rsid w:val="00FF092C"/>
    <w:rsid w:val="00FF1520"/>
    <w:rsid w:val="00FF31BE"/>
    <w:rsid w:val="02B138AC"/>
    <w:rsid w:val="02F545A1"/>
    <w:rsid w:val="0B6526BE"/>
    <w:rsid w:val="0CC52155"/>
    <w:rsid w:val="0E410C9C"/>
    <w:rsid w:val="10E06DE7"/>
    <w:rsid w:val="112F53C0"/>
    <w:rsid w:val="134C478E"/>
    <w:rsid w:val="1B6C2890"/>
    <w:rsid w:val="1B955AD7"/>
    <w:rsid w:val="1D1C16C3"/>
    <w:rsid w:val="202431A5"/>
    <w:rsid w:val="22CE51C0"/>
    <w:rsid w:val="23301EB1"/>
    <w:rsid w:val="26236C82"/>
    <w:rsid w:val="286E4D4F"/>
    <w:rsid w:val="29CF02C6"/>
    <w:rsid w:val="2A213717"/>
    <w:rsid w:val="2BD53C5D"/>
    <w:rsid w:val="2ED26038"/>
    <w:rsid w:val="323C3762"/>
    <w:rsid w:val="347C22EC"/>
    <w:rsid w:val="36A0343A"/>
    <w:rsid w:val="37217982"/>
    <w:rsid w:val="38941A00"/>
    <w:rsid w:val="3B1C7E0B"/>
    <w:rsid w:val="3B2A29EA"/>
    <w:rsid w:val="3DB94C36"/>
    <w:rsid w:val="3EAF3CA0"/>
    <w:rsid w:val="4013021C"/>
    <w:rsid w:val="42FC0325"/>
    <w:rsid w:val="445E013B"/>
    <w:rsid w:val="472855FD"/>
    <w:rsid w:val="4751224C"/>
    <w:rsid w:val="488717E9"/>
    <w:rsid w:val="49E60792"/>
    <w:rsid w:val="5318071D"/>
    <w:rsid w:val="542252FC"/>
    <w:rsid w:val="574C3547"/>
    <w:rsid w:val="57BD2A01"/>
    <w:rsid w:val="59921604"/>
    <w:rsid w:val="5F193EA5"/>
    <w:rsid w:val="61DC64C2"/>
    <w:rsid w:val="633A7D08"/>
    <w:rsid w:val="64D537F4"/>
    <w:rsid w:val="65392DFB"/>
    <w:rsid w:val="66A01F9C"/>
    <w:rsid w:val="689E2051"/>
    <w:rsid w:val="6A0A2876"/>
    <w:rsid w:val="6D8E17B3"/>
    <w:rsid w:val="6FC8436F"/>
    <w:rsid w:val="72295EC1"/>
    <w:rsid w:val="72506AD5"/>
    <w:rsid w:val="73AC41B9"/>
    <w:rsid w:val="743259B5"/>
    <w:rsid w:val="74C846A2"/>
    <w:rsid w:val="7ADB2B73"/>
    <w:rsid w:val="7C3F53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6E999D47"/>
  <w15:docId w15:val="{2AFF70C2-DC7E-45FD-A1EA-A78984FA3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rsid w:val="0059161A"/>
    <w:pPr>
      <w:adjustRightInd w:val="0"/>
      <w:snapToGrid w:val="0"/>
      <w:jc w:val="left"/>
      <w:outlineLvl w:val="0"/>
    </w:pPr>
    <w:rPr>
      <w:rFonts w:ascii="Times New Roman" w:eastAsia="微软雅黑" w:hAnsi="Times New Roman"/>
      <w:b/>
      <w:bCs/>
      <w:kern w:val="44"/>
      <w:sz w:val="28"/>
      <w:szCs w:val="44"/>
    </w:rPr>
  </w:style>
  <w:style w:type="paragraph" w:styleId="2">
    <w:name w:val="heading 2"/>
    <w:basedOn w:val="a"/>
    <w:next w:val="a"/>
    <w:link w:val="20"/>
    <w:uiPriority w:val="9"/>
    <w:unhideWhenUsed/>
    <w:qFormat/>
    <w:rsid w:val="0059161A"/>
    <w:pPr>
      <w:adjustRightInd w:val="0"/>
      <w:snapToGrid w:val="0"/>
      <w:jc w:val="left"/>
      <w:outlineLvl w:val="1"/>
    </w:pPr>
    <w:rPr>
      <w:rFonts w:asciiTheme="majorHAnsi" w:eastAsia="微软雅黑" w:hAnsiTheme="majorHAnsi" w:cstheme="majorBidi"/>
      <w:b/>
      <w:bCs/>
      <w:sz w:val="28"/>
      <w:szCs w:val="32"/>
    </w:rPr>
  </w:style>
  <w:style w:type="paragraph" w:styleId="3">
    <w:name w:val="heading 3"/>
    <w:basedOn w:val="a"/>
    <w:next w:val="a"/>
    <w:link w:val="30"/>
    <w:uiPriority w:val="9"/>
    <w:unhideWhenUsed/>
    <w:qFormat/>
    <w:rsid w:val="0059161A"/>
    <w:pPr>
      <w:adjustRightInd w:val="0"/>
      <w:snapToGrid w:val="0"/>
      <w:jc w:val="left"/>
      <w:outlineLvl w:val="2"/>
    </w:pPr>
    <w:rPr>
      <w:rFonts w:ascii="Times New Roman" w:eastAsia="微软雅黑" w:hAnsi="Times New Roman"/>
      <w:b/>
      <w:bCs/>
      <w:sz w:val="24"/>
      <w:szCs w:val="32"/>
    </w:rPr>
  </w:style>
  <w:style w:type="paragraph" w:styleId="4">
    <w:name w:val="heading 4"/>
    <w:basedOn w:val="a"/>
    <w:next w:val="a"/>
    <w:link w:val="40"/>
    <w:uiPriority w:val="9"/>
    <w:unhideWhenUsed/>
    <w:qFormat/>
    <w:rsid w:val="0059161A"/>
    <w:pPr>
      <w:adjustRightInd w:val="0"/>
      <w:snapToGrid w:val="0"/>
      <w:jc w:val="left"/>
      <w:outlineLvl w:val="3"/>
    </w:pPr>
    <w:rPr>
      <w:rFonts w:asciiTheme="majorHAnsi" w:eastAsia="微软雅黑" w:hAnsiTheme="majorHAnsi" w:cstheme="majorBidi"/>
      <w:b/>
      <w:bCs/>
      <w:sz w:val="24"/>
      <w:szCs w:val="28"/>
    </w:rPr>
  </w:style>
  <w:style w:type="paragraph" w:styleId="5">
    <w:name w:val="heading 5"/>
    <w:basedOn w:val="a"/>
    <w:next w:val="a"/>
    <w:link w:val="50"/>
    <w:uiPriority w:val="9"/>
    <w:unhideWhenUsed/>
    <w:qFormat/>
    <w:rsid w:val="0059161A"/>
    <w:pPr>
      <w:adjustRightInd w:val="0"/>
      <w:snapToGrid w:val="0"/>
      <w:jc w:val="left"/>
      <w:outlineLvl w:val="4"/>
    </w:pPr>
    <w:rPr>
      <w:rFonts w:ascii="Times New Roman" w:eastAsia="微软雅黑" w:hAnsi="Times New Roman"/>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styleId="a7">
    <w:name w:val="List Paragraph"/>
    <w:basedOn w:val="a"/>
    <w:uiPriority w:val="34"/>
    <w:qFormat/>
    <w:pPr>
      <w:ind w:firstLineChars="200" w:firstLine="420"/>
    </w:pPr>
  </w:style>
  <w:style w:type="table" w:styleId="a8">
    <w:name w:val="Table Grid"/>
    <w:basedOn w:val="a1"/>
    <w:uiPriority w:val="39"/>
    <w:qFormat/>
    <w:rsid w:val="00444A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59161A"/>
    <w:rPr>
      <w:rFonts w:eastAsia="微软雅黑" w:cstheme="minorBidi"/>
      <w:b/>
      <w:bCs/>
      <w:kern w:val="44"/>
      <w:sz w:val="28"/>
      <w:szCs w:val="44"/>
    </w:rPr>
  </w:style>
  <w:style w:type="character" w:customStyle="1" w:styleId="20">
    <w:name w:val="标题 2 字符"/>
    <w:basedOn w:val="a0"/>
    <w:link w:val="2"/>
    <w:uiPriority w:val="9"/>
    <w:rsid w:val="0059161A"/>
    <w:rPr>
      <w:rFonts w:asciiTheme="majorHAnsi" w:eastAsia="微软雅黑" w:hAnsiTheme="majorHAnsi" w:cstheme="majorBidi"/>
      <w:b/>
      <w:bCs/>
      <w:kern w:val="2"/>
      <w:sz w:val="28"/>
      <w:szCs w:val="32"/>
    </w:rPr>
  </w:style>
  <w:style w:type="character" w:customStyle="1" w:styleId="30">
    <w:name w:val="标题 3 字符"/>
    <w:basedOn w:val="a0"/>
    <w:link w:val="3"/>
    <w:uiPriority w:val="9"/>
    <w:rsid w:val="0059161A"/>
    <w:rPr>
      <w:rFonts w:eastAsia="微软雅黑" w:cstheme="minorBidi"/>
      <w:b/>
      <w:bCs/>
      <w:kern w:val="2"/>
      <w:sz w:val="24"/>
      <w:szCs w:val="32"/>
    </w:rPr>
  </w:style>
  <w:style w:type="character" w:customStyle="1" w:styleId="40">
    <w:name w:val="标题 4 字符"/>
    <w:basedOn w:val="a0"/>
    <w:link w:val="4"/>
    <w:uiPriority w:val="9"/>
    <w:rsid w:val="0059161A"/>
    <w:rPr>
      <w:rFonts w:asciiTheme="majorHAnsi" w:eastAsia="微软雅黑" w:hAnsiTheme="majorHAnsi" w:cstheme="majorBidi"/>
      <w:b/>
      <w:bCs/>
      <w:kern w:val="2"/>
      <w:sz w:val="24"/>
      <w:szCs w:val="28"/>
    </w:rPr>
  </w:style>
  <w:style w:type="character" w:customStyle="1" w:styleId="50">
    <w:name w:val="标题 5 字符"/>
    <w:basedOn w:val="a0"/>
    <w:link w:val="5"/>
    <w:uiPriority w:val="9"/>
    <w:rsid w:val="0059161A"/>
    <w:rPr>
      <w:rFonts w:eastAsia="微软雅黑" w:cstheme="minorBidi"/>
      <w:b/>
      <w:bCs/>
      <w:kern w:val="2"/>
      <w:sz w:val="24"/>
      <w:szCs w:val="28"/>
    </w:rPr>
  </w:style>
  <w:style w:type="paragraph" w:styleId="a9">
    <w:name w:val="Normal (Web)"/>
    <w:basedOn w:val="a"/>
    <w:uiPriority w:val="99"/>
    <w:semiHidden/>
    <w:unhideWhenUsed/>
    <w:rsid w:val="0059161A"/>
    <w:pPr>
      <w:widowControl/>
      <w:spacing w:before="100" w:beforeAutospacing="1" w:after="100" w:afterAutospacing="1"/>
      <w:jc w:val="left"/>
    </w:pPr>
    <w:rPr>
      <w:rFonts w:ascii="宋体" w:eastAsia="宋体" w:hAnsi="宋体" w:cs="宋体"/>
      <w:kern w:val="0"/>
      <w:sz w:val="24"/>
      <w:szCs w:val="24"/>
    </w:rPr>
  </w:style>
  <w:style w:type="paragraph" w:customStyle="1" w:styleId="biao">
    <w:name w:val="biao"/>
    <w:link w:val="biaoChar"/>
    <w:qFormat/>
    <w:rsid w:val="0059161A"/>
    <w:pPr>
      <w:jc w:val="center"/>
    </w:pPr>
    <w:rPr>
      <w:rFonts w:asciiTheme="minorEastAsia" w:eastAsiaTheme="minorEastAsia" w:hAnsiTheme="minorEastAsia" w:cs="思源黑体 CN Medium"/>
      <w:kern w:val="2"/>
      <w:sz w:val="21"/>
      <w:szCs w:val="21"/>
    </w:rPr>
  </w:style>
  <w:style w:type="character" w:customStyle="1" w:styleId="biaoChar">
    <w:name w:val="biao Char"/>
    <w:basedOn w:val="a0"/>
    <w:link w:val="biao"/>
    <w:rsid w:val="0059161A"/>
    <w:rPr>
      <w:rFonts w:asciiTheme="minorEastAsia" w:eastAsiaTheme="minorEastAsia" w:hAnsiTheme="minorEastAsia" w:cs="思源黑体 CN Medium"/>
      <w:kern w:val="2"/>
      <w:sz w:val="21"/>
      <w:szCs w:val="21"/>
    </w:rPr>
  </w:style>
  <w:style w:type="character" w:styleId="aa">
    <w:name w:val="annotation reference"/>
    <w:basedOn w:val="a0"/>
    <w:uiPriority w:val="99"/>
    <w:semiHidden/>
    <w:unhideWhenUsed/>
    <w:rsid w:val="0059161A"/>
    <w:rPr>
      <w:sz w:val="21"/>
      <w:szCs w:val="21"/>
    </w:rPr>
  </w:style>
  <w:style w:type="paragraph" w:styleId="ab">
    <w:name w:val="annotation text"/>
    <w:basedOn w:val="a"/>
    <w:link w:val="ac"/>
    <w:uiPriority w:val="99"/>
    <w:semiHidden/>
    <w:unhideWhenUsed/>
    <w:rsid w:val="0059161A"/>
    <w:pPr>
      <w:keepLines/>
      <w:widowControl/>
      <w:topLinePunct/>
      <w:autoSpaceDN w:val="0"/>
      <w:adjustRightInd w:val="0"/>
      <w:snapToGrid w:val="0"/>
      <w:ind w:firstLineChars="200" w:firstLine="200"/>
      <w:jc w:val="left"/>
    </w:pPr>
    <w:rPr>
      <w:rFonts w:asciiTheme="minorEastAsia" w:hAnsiTheme="minorEastAsia" w:cs="思源黑体 CN Medium"/>
      <w:szCs w:val="21"/>
    </w:rPr>
  </w:style>
  <w:style w:type="character" w:customStyle="1" w:styleId="ac">
    <w:name w:val="批注文字 字符"/>
    <w:basedOn w:val="a0"/>
    <w:link w:val="ab"/>
    <w:uiPriority w:val="99"/>
    <w:semiHidden/>
    <w:rsid w:val="0059161A"/>
    <w:rPr>
      <w:rFonts w:asciiTheme="minorEastAsia" w:eastAsiaTheme="minorEastAsia" w:hAnsiTheme="minorEastAsia" w:cs="思源黑体 CN Medium"/>
      <w:kern w:val="2"/>
      <w:sz w:val="21"/>
      <w:szCs w:val="21"/>
    </w:rPr>
  </w:style>
  <w:style w:type="paragraph" w:styleId="ad">
    <w:name w:val="Balloon Text"/>
    <w:basedOn w:val="a"/>
    <w:link w:val="ae"/>
    <w:uiPriority w:val="99"/>
    <w:semiHidden/>
    <w:unhideWhenUsed/>
    <w:rsid w:val="0059161A"/>
    <w:pPr>
      <w:adjustRightInd w:val="0"/>
      <w:snapToGrid w:val="0"/>
      <w:jc w:val="left"/>
    </w:pPr>
    <w:rPr>
      <w:rFonts w:ascii="Times New Roman" w:eastAsia="微软雅黑" w:hAnsi="Times New Roman"/>
      <w:sz w:val="18"/>
      <w:szCs w:val="18"/>
    </w:rPr>
  </w:style>
  <w:style w:type="character" w:customStyle="1" w:styleId="ae">
    <w:name w:val="批注框文本 字符"/>
    <w:basedOn w:val="a0"/>
    <w:link w:val="ad"/>
    <w:uiPriority w:val="99"/>
    <w:semiHidden/>
    <w:rsid w:val="0059161A"/>
    <w:rPr>
      <w:rFonts w:eastAsia="微软雅黑" w:cstheme="minorBidi"/>
      <w:kern w:val="2"/>
      <w:sz w:val="18"/>
      <w:szCs w:val="18"/>
    </w:rPr>
  </w:style>
  <w:style w:type="paragraph" w:styleId="af">
    <w:name w:val="annotation subject"/>
    <w:basedOn w:val="ab"/>
    <w:next w:val="ab"/>
    <w:link w:val="af0"/>
    <w:uiPriority w:val="99"/>
    <w:semiHidden/>
    <w:unhideWhenUsed/>
    <w:rsid w:val="0059161A"/>
    <w:pPr>
      <w:keepLines w:val="0"/>
      <w:widowControl w:val="0"/>
      <w:topLinePunct w:val="0"/>
      <w:autoSpaceDN/>
      <w:ind w:firstLineChars="0" w:firstLine="0"/>
    </w:pPr>
    <w:rPr>
      <w:rFonts w:ascii="Times New Roman" w:eastAsia="微软雅黑" w:hAnsi="Times New Roman" w:cstheme="minorBidi"/>
      <w:b/>
      <w:bCs/>
      <w:szCs w:val="22"/>
    </w:rPr>
  </w:style>
  <w:style w:type="character" w:customStyle="1" w:styleId="af0">
    <w:name w:val="批注主题 字符"/>
    <w:basedOn w:val="ac"/>
    <w:link w:val="af"/>
    <w:uiPriority w:val="99"/>
    <w:semiHidden/>
    <w:rsid w:val="0059161A"/>
    <w:rPr>
      <w:rFonts w:asciiTheme="minorEastAsia" w:eastAsia="微软雅黑" w:hAnsiTheme="minorEastAsia" w:cstheme="minorBidi"/>
      <w:b/>
      <w:bCs/>
      <w:kern w:val="2"/>
      <w:sz w:val="21"/>
      <w:szCs w:val="22"/>
    </w:rPr>
  </w:style>
  <w:style w:type="paragraph" w:customStyle="1" w:styleId="af1">
    <w:name w:val="表格"/>
    <w:link w:val="Char"/>
    <w:qFormat/>
    <w:rsid w:val="00A73A88"/>
    <w:pPr>
      <w:keepNext/>
      <w:keepLines/>
      <w:jc w:val="center"/>
    </w:pPr>
    <w:rPr>
      <w:rFonts w:eastAsiaTheme="minorEastAsia" w:cstheme="minorEastAsia"/>
      <w:kern w:val="2"/>
      <w:sz w:val="21"/>
      <w:szCs w:val="21"/>
    </w:rPr>
  </w:style>
  <w:style w:type="character" w:customStyle="1" w:styleId="Char">
    <w:name w:val="表格 Char"/>
    <w:basedOn w:val="a0"/>
    <w:link w:val="af1"/>
    <w:rsid w:val="00A73A88"/>
    <w:rPr>
      <w:rFonts w:eastAsiaTheme="minorEastAsia" w:cstheme="minorEastAsia"/>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361189">
      <w:bodyDiv w:val="1"/>
      <w:marLeft w:val="0"/>
      <w:marRight w:val="0"/>
      <w:marTop w:val="0"/>
      <w:marBottom w:val="0"/>
      <w:divBdr>
        <w:top w:val="none" w:sz="0" w:space="0" w:color="auto"/>
        <w:left w:val="none" w:sz="0" w:space="0" w:color="auto"/>
        <w:bottom w:val="none" w:sz="0" w:space="0" w:color="auto"/>
        <w:right w:val="none" w:sz="0" w:space="0" w:color="auto"/>
      </w:divBdr>
    </w:div>
    <w:div w:id="131022911">
      <w:bodyDiv w:val="1"/>
      <w:marLeft w:val="0"/>
      <w:marRight w:val="0"/>
      <w:marTop w:val="0"/>
      <w:marBottom w:val="0"/>
      <w:divBdr>
        <w:top w:val="none" w:sz="0" w:space="0" w:color="auto"/>
        <w:left w:val="none" w:sz="0" w:space="0" w:color="auto"/>
        <w:bottom w:val="none" w:sz="0" w:space="0" w:color="auto"/>
        <w:right w:val="none" w:sz="0" w:space="0" w:color="auto"/>
      </w:divBdr>
    </w:div>
    <w:div w:id="141388723">
      <w:bodyDiv w:val="1"/>
      <w:marLeft w:val="0"/>
      <w:marRight w:val="0"/>
      <w:marTop w:val="0"/>
      <w:marBottom w:val="0"/>
      <w:divBdr>
        <w:top w:val="none" w:sz="0" w:space="0" w:color="auto"/>
        <w:left w:val="none" w:sz="0" w:space="0" w:color="auto"/>
        <w:bottom w:val="none" w:sz="0" w:space="0" w:color="auto"/>
        <w:right w:val="none" w:sz="0" w:space="0" w:color="auto"/>
      </w:divBdr>
    </w:div>
    <w:div w:id="250360378">
      <w:bodyDiv w:val="1"/>
      <w:marLeft w:val="0"/>
      <w:marRight w:val="0"/>
      <w:marTop w:val="0"/>
      <w:marBottom w:val="0"/>
      <w:divBdr>
        <w:top w:val="none" w:sz="0" w:space="0" w:color="auto"/>
        <w:left w:val="none" w:sz="0" w:space="0" w:color="auto"/>
        <w:bottom w:val="none" w:sz="0" w:space="0" w:color="auto"/>
        <w:right w:val="none" w:sz="0" w:space="0" w:color="auto"/>
      </w:divBdr>
    </w:div>
    <w:div w:id="350566914">
      <w:bodyDiv w:val="1"/>
      <w:marLeft w:val="0"/>
      <w:marRight w:val="0"/>
      <w:marTop w:val="0"/>
      <w:marBottom w:val="0"/>
      <w:divBdr>
        <w:top w:val="none" w:sz="0" w:space="0" w:color="auto"/>
        <w:left w:val="none" w:sz="0" w:space="0" w:color="auto"/>
        <w:bottom w:val="none" w:sz="0" w:space="0" w:color="auto"/>
        <w:right w:val="none" w:sz="0" w:space="0" w:color="auto"/>
      </w:divBdr>
    </w:div>
    <w:div w:id="397554591">
      <w:bodyDiv w:val="1"/>
      <w:marLeft w:val="0"/>
      <w:marRight w:val="0"/>
      <w:marTop w:val="0"/>
      <w:marBottom w:val="0"/>
      <w:divBdr>
        <w:top w:val="none" w:sz="0" w:space="0" w:color="auto"/>
        <w:left w:val="none" w:sz="0" w:space="0" w:color="auto"/>
        <w:bottom w:val="none" w:sz="0" w:space="0" w:color="auto"/>
        <w:right w:val="none" w:sz="0" w:space="0" w:color="auto"/>
      </w:divBdr>
    </w:div>
    <w:div w:id="402725315">
      <w:bodyDiv w:val="1"/>
      <w:marLeft w:val="0"/>
      <w:marRight w:val="0"/>
      <w:marTop w:val="0"/>
      <w:marBottom w:val="0"/>
      <w:divBdr>
        <w:top w:val="none" w:sz="0" w:space="0" w:color="auto"/>
        <w:left w:val="none" w:sz="0" w:space="0" w:color="auto"/>
        <w:bottom w:val="none" w:sz="0" w:space="0" w:color="auto"/>
        <w:right w:val="none" w:sz="0" w:space="0" w:color="auto"/>
      </w:divBdr>
    </w:div>
    <w:div w:id="409932817">
      <w:bodyDiv w:val="1"/>
      <w:marLeft w:val="0"/>
      <w:marRight w:val="0"/>
      <w:marTop w:val="0"/>
      <w:marBottom w:val="0"/>
      <w:divBdr>
        <w:top w:val="none" w:sz="0" w:space="0" w:color="auto"/>
        <w:left w:val="none" w:sz="0" w:space="0" w:color="auto"/>
        <w:bottom w:val="none" w:sz="0" w:space="0" w:color="auto"/>
        <w:right w:val="none" w:sz="0" w:space="0" w:color="auto"/>
      </w:divBdr>
    </w:div>
    <w:div w:id="426267245">
      <w:bodyDiv w:val="1"/>
      <w:marLeft w:val="0"/>
      <w:marRight w:val="0"/>
      <w:marTop w:val="0"/>
      <w:marBottom w:val="0"/>
      <w:divBdr>
        <w:top w:val="none" w:sz="0" w:space="0" w:color="auto"/>
        <w:left w:val="none" w:sz="0" w:space="0" w:color="auto"/>
        <w:bottom w:val="none" w:sz="0" w:space="0" w:color="auto"/>
        <w:right w:val="none" w:sz="0" w:space="0" w:color="auto"/>
      </w:divBdr>
    </w:div>
    <w:div w:id="431361495">
      <w:bodyDiv w:val="1"/>
      <w:marLeft w:val="0"/>
      <w:marRight w:val="0"/>
      <w:marTop w:val="0"/>
      <w:marBottom w:val="0"/>
      <w:divBdr>
        <w:top w:val="none" w:sz="0" w:space="0" w:color="auto"/>
        <w:left w:val="none" w:sz="0" w:space="0" w:color="auto"/>
        <w:bottom w:val="none" w:sz="0" w:space="0" w:color="auto"/>
        <w:right w:val="none" w:sz="0" w:space="0" w:color="auto"/>
      </w:divBdr>
    </w:div>
    <w:div w:id="518931504">
      <w:bodyDiv w:val="1"/>
      <w:marLeft w:val="0"/>
      <w:marRight w:val="0"/>
      <w:marTop w:val="0"/>
      <w:marBottom w:val="0"/>
      <w:divBdr>
        <w:top w:val="none" w:sz="0" w:space="0" w:color="auto"/>
        <w:left w:val="none" w:sz="0" w:space="0" w:color="auto"/>
        <w:bottom w:val="none" w:sz="0" w:space="0" w:color="auto"/>
        <w:right w:val="none" w:sz="0" w:space="0" w:color="auto"/>
      </w:divBdr>
    </w:div>
    <w:div w:id="558591526">
      <w:bodyDiv w:val="1"/>
      <w:marLeft w:val="0"/>
      <w:marRight w:val="0"/>
      <w:marTop w:val="0"/>
      <w:marBottom w:val="0"/>
      <w:divBdr>
        <w:top w:val="none" w:sz="0" w:space="0" w:color="auto"/>
        <w:left w:val="none" w:sz="0" w:space="0" w:color="auto"/>
        <w:bottom w:val="none" w:sz="0" w:space="0" w:color="auto"/>
        <w:right w:val="none" w:sz="0" w:space="0" w:color="auto"/>
      </w:divBdr>
    </w:div>
    <w:div w:id="566962337">
      <w:bodyDiv w:val="1"/>
      <w:marLeft w:val="0"/>
      <w:marRight w:val="0"/>
      <w:marTop w:val="0"/>
      <w:marBottom w:val="0"/>
      <w:divBdr>
        <w:top w:val="none" w:sz="0" w:space="0" w:color="auto"/>
        <w:left w:val="none" w:sz="0" w:space="0" w:color="auto"/>
        <w:bottom w:val="none" w:sz="0" w:space="0" w:color="auto"/>
        <w:right w:val="none" w:sz="0" w:space="0" w:color="auto"/>
      </w:divBdr>
    </w:div>
    <w:div w:id="595285606">
      <w:bodyDiv w:val="1"/>
      <w:marLeft w:val="0"/>
      <w:marRight w:val="0"/>
      <w:marTop w:val="0"/>
      <w:marBottom w:val="0"/>
      <w:divBdr>
        <w:top w:val="none" w:sz="0" w:space="0" w:color="auto"/>
        <w:left w:val="none" w:sz="0" w:space="0" w:color="auto"/>
        <w:bottom w:val="none" w:sz="0" w:space="0" w:color="auto"/>
        <w:right w:val="none" w:sz="0" w:space="0" w:color="auto"/>
      </w:divBdr>
    </w:div>
    <w:div w:id="752047875">
      <w:bodyDiv w:val="1"/>
      <w:marLeft w:val="0"/>
      <w:marRight w:val="0"/>
      <w:marTop w:val="0"/>
      <w:marBottom w:val="0"/>
      <w:divBdr>
        <w:top w:val="none" w:sz="0" w:space="0" w:color="auto"/>
        <w:left w:val="none" w:sz="0" w:space="0" w:color="auto"/>
        <w:bottom w:val="none" w:sz="0" w:space="0" w:color="auto"/>
        <w:right w:val="none" w:sz="0" w:space="0" w:color="auto"/>
      </w:divBdr>
    </w:div>
    <w:div w:id="777332497">
      <w:bodyDiv w:val="1"/>
      <w:marLeft w:val="0"/>
      <w:marRight w:val="0"/>
      <w:marTop w:val="0"/>
      <w:marBottom w:val="0"/>
      <w:divBdr>
        <w:top w:val="none" w:sz="0" w:space="0" w:color="auto"/>
        <w:left w:val="none" w:sz="0" w:space="0" w:color="auto"/>
        <w:bottom w:val="none" w:sz="0" w:space="0" w:color="auto"/>
        <w:right w:val="none" w:sz="0" w:space="0" w:color="auto"/>
      </w:divBdr>
    </w:div>
    <w:div w:id="902527523">
      <w:bodyDiv w:val="1"/>
      <w:marLeft w:val="0"/>
      <w:marRight w:val="0"/>
      <w:marTop w:val="0"/>
      <w:marBottom w:val="0"/>
      <w:divBdr>
        <w:top w:val="none" w:sz="0" w:space="0" w:color="auto"/>
        <w:left w:val="none" w:sz="0" w:space="0" w:color="auto"/>
        <w:bottom w:val="none" w:sz="0" w:space="0" w:color="auto"/>
        <w:right w:val="none" w:sz="0" w:space="0" w:color="auto"/>
      </w:divBdr>
    </w:div>
    <w:div w:id="966395068">
      <w:bodyDiv w:val="1"/>
      <w:marLeft w:val="0"/>
      <w:marRight w:val="0"/>
      <w:marTop w:val="0"/>
      <w:marBottom w:val="0"/>
      <w:divBdr>
        <w:top w:val="none" w:sz="0" w:space="0" w:color="auto"/>
        <w:left w:val="none" w:sz="0" w:space="0" w:color="auto"/>
        <w:bottom w:val="none" w:sz="0" w:space="0" w:color="auto"/>
        <w:right w:val="none" w:sz="0" w:space="0" w:color="auto"/>
      </w:divBdr>
    </w:div>
    <w:div w:id="976256893">
      <w:bodyDiv w:val="1"/>
      <w:marLeft w:val="0"/>
      <w:marRight w:val="0"/>
      <w:marTop w:val="0"/>
      <w:marBottom w:val="0"/>
      <w:divBdr>
        <w:top w:val="none" w:sz="0" w:space="0" w:color="auto"/>
        <w:left w:val="none" w:sz="0" w:space="0" w:color="auto"/>
        <w:bottom w:val="none" w:sz="0" w:space="0" w:color="auto"/>
        <w:right w:val="none" w:sz="0" w:space="0" w:color="auto"/>
      </w:divBdr>
    </w:div>
    <w:div w:id="979262334">
      <w:bodyDiv w:val="1"/>
      <w:marLeft w:val="0"/>
      <w:marRight w:val="0"/>
      <w:marTop w:val="0"/>
      <w:marBottom w:val="0"/>
      <w:divBdr>
        <w:top w:val="none" w:sz="0" w:space="0" w:color="auto"/>
        <w:left w:val="none" w:sz="0" w:space="0" w:color="auto"/>
        <w:bottom w:val="none" w:sz="0" w:space="0" w:color="auto"/>
        <w:right w:val="none" w:sz="0" w:space="0" w:color="auto"/>
      </w:divBdr>
    </w:div>
    <w:div w:id="997419345">
      <w:bodyDiv w:val="1"/>
      <w:marLeft w:val="0"/>
      <w:marRight w:val="0"/>
      <w:marTop w:val="0"/>
      <w:marBottom w:val="0"/>
      <w:divBdr>
        <w:top w:val="none" w:sz="0" w:space="0" w:color="auto"/>
        <w:left w:val="none" w:sz="0" w:space="0" w:color="auto"/>
        <w:bottom w:val="none" w:sz="0" w:space="0" w:color="auto"/>
        <w:right w:val="none" w:sz="0" w:space="0" w:color="auto"/>
      </w:divBdr>
    </w:div>
    <w:div w:id="999041789">
      <w:bodyDiv w:val="1"/>
      <w:marLeft w:val="0"/>
      <w:marRight w:val="0"/>
      <w:marTop w:val="0"/>
      <w:marBottom w:val="0"/>
      <w:divBdr>
        <w:top w:val="none" w:sz="0" w:space="0" w:color="auto"/>
        <w:left w:val="none" w:sz="0" w:space="0" w:color="auto"/>
        <w:bottom w:val="none" w:sz="0" w:space="0" w:color="auto"/>
        <w:right w:val="none" w:sz="0" w:space="0" w:color="auto"/>
      </w:divBdr>
    </w:div>
    <w:div w:id="999893066">
      <w:bodyDiv w:val="1"/>
      <w:marLeft w:val="0"/>
      <w:marRight w:val="0"/>
      <w:marTop w:val="0"/>
      <w:marBottom w:val="0"/>
      <w:divBdr>
        <w:top w:val="none" w:sz="0" w:space="0" w:color="auto"/>
        <w:left w:val="none" w:sz="0" w:space="0" w:color="auto"/>
        <w:bottom w:val="none" w:sz="0" w:space="0" w:color="auto"/>
        <w:right w:val="none" w:sz="0" w:space="0" w:color="auto"/>
      </w:divBdr>
    </w:div>
    <w:div w:id="1002897546">
      <w:bodyDiv w:val="1"/>
      <w:marLeft w:val="0"/>
      <w:marRight w:val="0"/>
      <w:marTop w:val="0"/>
      <w:marBottom w:val="0"/>
      <w:divBdr>
        <w:top w:val="none" w:sz="0" w:space="0" w:color="auto"/>
        <w:left w:val="none" w:sz="0" w:space="0" w:color="auto"/>
        <w:bottom w:val="none" w:sz="0" w:space="0" w:color="auto"/>
        <w:right w:val="none" w:sz="0" w:space="0" w:color="auto"/>
      </w:divBdr>
    </w:div>
    <w:div w:id="1171987212">
      <w:bodyDiv w:val="1"/>
      <w:marLeft w:val="0"/>
      <w:marRight w:val="0"/>
      <w:marTop w:val="0"/>
      <w:marBottom w:val="0"/>
      <w:divBdr>
        <w:top w:val="none" w:sz="0" w:space="0" w:color="auto"/>
        <w:left w:val="none" w:sz="0" w:space="0" w:color="auto"/>
        <w:bottom w:val="none" w:sz="0" w:space="0" w:color="auto"/>
        <w:right w:val="none" w:sz="0" w:space="0" w:color="auto"/>
      </w:divBdr>
    </w:div>
    <w:div w:id="1260219137">
      <w:bodyDiv w:val="1"/>
      <w:marLeft w:val="0"/>
      <w:marRight w:val="0"/>
      <w:marTop w:val="0"/>
      <w:marBottom w:val="0"/>
      <w:divBdr>
        <w:top w:val="none" w:sz="0" w:space="0" w:color="auto"/>
        <w:left w:val="none" w:sz="0" w:space="0" w:color="auto"/>
        <w:bottom w:val="none" w:sz="0" w:space="0" w:color="auto"/>
        <w:right w:val="none" w:sz="0" w:space="0" w:color="auto"/>
      </w:divBdr>
    </w:div>
    <w:div w:id="1313175561">
      <w:bodyDiv w:val="1"/>
      <w:marLeft w:val="0"/>
      <w:marRight w:val="0"/>
      <w:marTop w:val="0"/>
      <w:marBottom w:val="0"/>
      <w:divBdr>
        <w:top w:val="none" w:sz="0" w:space="0" w:color="auto"/>
        <w:left w:val="none" w:sz="0" w:space="0" w:color="auto"/>
        <w:bottom w:val="none" w:sz="0" w:space="0" w:color="auto"/>
        <w:right w:val="none" w:sz="0" w:space="0" w:color="auto"/>
      </w:divBdr>
    </w:div>
    <w:div w:id="1500073814">
      <w:bodyDiv w:val="1"/>
      <w:marLeft w:val="0"/>
      <w:marRight w:val="0"/>
      <w:marTop w:val="0"/>
      <w:marBottom w:val="0"/>
      <w:divBdr>
        <w:top w:val="none" w:sz="0" w:space="0" w:color="auto"/>
        <w:left w:val="none" w:sz="0" w:space="0" w:color="auto"/>
        <w:bottom w:val="none" w:sz="0" w:space="0" w:color="auto"/>
        <w:right w:val="none" w:sz="0" w:space="0" w:color="auto"/>
      </w:divBdr>
    </w:div>
    <w:div w:id="1611550976">
      <w:bodyDiv w:val="1"/>
      <w:marLeft w:val="0"/>
      <w:marRight w:val="0"/>
      <w:marTop w:val="0"/>
      <w:marBottom w:val="0"/>
      <w:divBdr>
        <w:top w:val="none" w:sz="0" w:space="0" w:color="auto"/>
        <w:left w:val="none" w:sz="0" w:space="0" w:color="auto"/>
        <w:bottom w:val="none" w:sz="0" w:space="0" w:color="auto"/>
        <w:right w:val="none" w:sz="0" w:space="0" w:color="auto"/>
      </w:divBdr>
    </w:div>
    <w:div w:id="1806002272">
      <w:bodyDiv w:val="1"/>
      <w:marLeft w:val="0"/>
      <w:marRight w:val="0"/>
      <w:marTop w:val="0"/>
      <w:marBottom w:val="0"/>
      <w:divBdr>
        <w:top w:val="none" w:sz="0" w:space="0" w:color="auto"/>
        <w:left w:val="none" w:sz="0" w:space="0" w:color="auto"/>
        <w:bottom w:val="none" w:sz="0" w:space="0" w:color="auto"/>
        <w:right w:val="none" w:sz="0" w:space="0" w:color="auto"/>
      </w:divBdr>
    </w:div>
    <w:div w:id="1819567609">
      <w:bodyDiv w:val="1"/>
      <w:marLeft w:val="0"/>
      <w:marRight w:val="0"/>
      <w:marTop w:val="0"/>
      <w:marBottom w:val="0"/>
      <w:divBdr>
        <w:top w:val="none" w:sz="0" w:space="0" w:color="auto"/>
        <w:left w:val="none" w:sz="0" w:space="0" w:color="auto"/>
        <w:bottom w:val="none" w:sz="0" w:space="0" w:color="auto"/>
        <w:right w:val="none" w:sz="0" w:space="0" w:color="auto"/>
      </w:divBdr>
    </w:div>
    <w:div w:id="1951203782">
      <w:bodyDiv w:val="1"/>
      <w:marLeft w:val="0"/>
      <w:marRight w:val="0"/>
      <w:marTop w:val="0"/>
      <w:marBottom w:val="0"/>
      <w:divBdr>
        <w:top w:val="none" w:sz="0" w:space="0" w:color="auto"/>
        <w:left w:val="none" w:sz="0" w:space="0" w:color="auto"/>
        <w:bottom w:val="none" w:sz="0" w:space="0" w:color="auto"/>
        <w:right w:val="none" w:sz="0" w:space="0" w:color="auto"/>
      </w:divBdr>
    </w:div>
    <w:div w:id="1982030044">
      <w:bodyDiv w:val="1"/>
      <w:marLeft w:val="0"/>
      <w:marRight w:val="0"/>
      <w:marTop w:val="0"/>
      <w:marBottom w:val="0"/>
      <w:divBdr>
        <w:top w:val="none" w:sz="0" w:space="0" w:color="auto"/>
        <w:left w:val="none" w:sz="0" w:space="0" w:color="auto"/>
        <w:bottom w:val="none" w:sz="0" w:space="0" w:color="auto"/>
        <w:right w:val="none" w:sz="0" w:space="0" w:color="auto"/>
      </w:divBdr>
    </w:div>
    <w:div w:id="2001080983">
      <w:bodyDiv w:val="1"/>
      <w:marLeft w:val="0"/>
      <w:marRight w:val="0"/>
      <w:marTop w:val="0"/>
      <w:marBottom w:val="0"/>
      <w:divBdr>
        <w:top w:val="none" w:sz="0" w:space="0" w:color="auto"/>
        <w:left w:val="none" w:sz="0" w:space="0" w:color="auto"/>
        <w:bottom w:val="none" w:sz="0" w:space="0" w:color="auto"/>
        <w:right w:val="none" w:sz="0" w:space="0" w:color="auto"/>
      </w:divBdr>
    </w:div>
    <w:div w:id="20489855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9.png"/><Relationship Id="rId26" Type="http://schemas.openxmlformats.org/officeDocument/2006/relationships/package" Target="embeddings/Microsoft_Visio_Drawing3.vsdx"/><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package" Target="embeddings/Microsoft_Visio_Drawing2.vsdx"/><Relationship Id="rId27" Type="http://schemas.openxmlformats.org/officeDocument/2006/relationships/image" Target="media/image16.png"/><Relationship Id="rId30" Type="http://schemas.openxmlformats.org/officeDocument/2006/relationships/footer" Target="footer1.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第一个元素和日期" Version="1987"/>
</file>

<file path=customXml/itemProps1.xml><?xml version="1.0" encoding="utf-8"?>
<ds:datastoreItem xmlns:ds="http://schemas.openxmlformats.org/officeDocument/2006/customXml" ds:itemID="{3581CDB9-79F7-4562-9AA1-C3DF2B80B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1274</TotalTime>
  <Pages>44</Pages>
  <Words>3830</Words>
  <Characters>21831</Characters>
  <Application>Microsoft Office Word</Application>
  <DocSecurity>0</DocSecurity>
  <Lines>181</Lines>
  <Paragraphs>51</Paragraphs>
  <ScaleCrop>false</ScaleCrop>
  <Company>微软中国</Company>
  <LinksUpToDate>false</LinksUpToDate>
  <CharactersWithSpaces>25610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个人用户</dc:creator>
  <cp:lastModifiedBy>MyPC</cp:lastModifiedBy>
  <cp:revision>31</cp:revision>
  <cp:lastPrinted>2023-06-30T02:14:00Z</cp:lastPrinted>
  <dcterms:created xsi:type="dcterms:W3CDTF">2022-11-22T08:35:00Z</dcterms:created>
  <dcterms:modified xsi:type="dcterms:W3CDTF">2023-06-30T02:15:00Z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6FCE9101E8064E57A15693AB50835CA0</vt:lpwstr>
  </property>
  <property fmtid="{D5CDD505-2E9C-101B-9397-08002B2CF9AE}" pid="4" name="commondata">
    <vt:lpwstr>eyJoZGlkIjoiMDAzYjFlMWUxMjc3ZGUzOGM3NmJiYTllNTJkMGE0MDkifQ==</vt:lpwstr>
  </property>
</Properties>
</file>