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8B0B2" w14:textId="0783225D" w:rsidR="000759AF" w:rsidRPr="00E90E0A" w:rsidRDefault="00EF143B" w:rsidP="00E90E0A">
      <w:pPr>
        <w:jc w:val="center"/>
        <w:rPr>
          <w:rFonts w:ascii="思源黑体 CN Normal" w:eastAsia="思源黑体 CN Normal" w:hAnsi="思源黑体 CN Normal"/>
          <w:sz w:val="44"/>
          <w:szCs w:val="44"/>
        </w:rPr>
      </w:pPr>
      <w:bookmarkStart w:id="0" w:name="_GoBack"/>
      <w:r>
        <w:rPr>
          <w:rFonts w:ascii="思源黑体 CN Normal" w:eastAsia="思源黑体 CN Normal" w:hAnsi="思源黑体 CN Normal" w:hint="eastAsia"/>
          <w:sz w:val="44"/>
          <w:szCs w:val="44"/>
        </w:rPr>
        <w:t>系统</w:t>
      </w:r>
      <w:r>
        <w:rPr>
          <w:rFonts w:ascii="思源黑体 CN Normal" w:eastAsia="思源黑体 CN Normal" w:hAnsi="思源黑体 CN Normal"/>
          <w:sz w:val="44"/>
          <w:szCs w:val="44"/>
        </w:rPr>
        <w:t>架构设计师</w:t>
      </w:r>
      <w:bookmarkEnd w:id="0"/>
      <w:r w:rsidR="001B0D4D" w:rsidRPr="00E90E0A">
        <w:rPr>
          <w:rFonts w:ascii="思源黑体 CN Normal" w:eastAsia="思源黑体 CN Normal" w:hAnsi="思源黑体 CN Normal" w:hint="eastAsia"/>
          <w:sz w:val="44"/>
          <w:szCs w:val="44"/>
        </w:rPr>
        <w:t>考前20问</w:t>
      </w:r>
    </w:p>
    <w:p w14:paraId="601F9320" w14:textId="77777777" w:rsidR="007A34A8" w:rsidRPr="007A34A8" w:rsidRDefault="00E90E0A" w:rsidP="007A34A8">
      <w:pPr>
        <w:rPr>
          <w:rFonts w:ascii="思源黑体 CN Normal" w:eastAsia="思源黑体 CN Normal" w:hAnsi="思源黑体 CN Normal"/>
        </w:rPr>
      </w:pPr>
      <w:r>
        <w:rPr>
          <w:rFonts w:ascii="思源黑体 CN Normal" w:eastAsia="思源黑体 CN Normal" w:hAnsi="思源黑体 CN Normal" w:hint="eastAsia"/>
        </w:rPr>
        <w:t>一</w:t>
      </w:r>
      <w:r>
        <w:rPr>
          <w:rFonts w:ascii="思源黑体 CN Normal" w:eastAsia="思源黑体 CN Normal" w:hAnsi="思源黑体 CN Normal"/>
        </w:rPr>
        <w:t>、</w:t>
      </w:r>
      <w:r>
        <w:rPr>
          <w:rFonts w:ascii="思源黑体 CN Normal" w:eastAsia="思源黑体 CN Normal" w:hAnsi="思源黑体 CN Normal" w:hint="eastAsia"/>
        </w:rPr>
        <w:t>问</w:t>
      </w:r>
      <w:r>
        <w:rPr>
          <w:rFonts w:ascii="思源黑体 CN Normal" w:eastAsia="思源黑体 CN Normal" w:hAnsi="思源黑体 CN Normal"/>
        </w:rPr>
        <w:t>：</w:t>
      </w:r>
      <w:r w:rsidR="007A34A8" w:rsidRPr="007A34A8">
        <w:rPr>
          <w:rFonts w:ascii="思源黑体 CN Normal" w:eastAsia="思源黑体 CN Normal" w:hAnsi="思源黑体 CN Normal" w:hint="eastAsia"/>
        </w:rPr>
        <w:t>信息化需求的3个层次</w:t>
      </w:r>
      <w:r w:rsidR="007A34A8">
        <w:rPr>
          <w:rFonts w:ascii="思源黑体 CN Normal" w:eastAsia="思源黑体 CN Normal" w:hAnsi="思源黑体 CN Normal" w:hint="eastAsia"/>
        </w:rPr>
        <w:t>是什么</w:t>
      </w:r>
      <w:r w:rsidR="007A34A8">
        <w:rPr>
          <w:rFonts w:ascii="思源黑体 CN Normal" w:eastAsia="思源黑体 CN Normal" w:hAnsi="思源黑体 CN Normal"/>
        </w:rPr>
        <w:t>？</w:t>
      </w:r>
    </w:p>
    <w:p w14:paraId="365C1335" w14:textId="28BC28FD" w:rsidR="007A34A8" w:rsidRPr="007A34A8" w:rsidRDefault="007A34A8" w:rsidP="007A34A8">
      <w:pPr>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sidR="00D21F45">
        <w:rPr>
          <w:rFonts w:ascii="思源黑体 CN Normal" w:eastAsia="思源黑体 CN Normal" w:hAnsi="思源黑体 CN Normal" w:hint="eastAsia"/>
        </w:rPr>
        <w:t>（1）</w:t>
      </w:r>
      <w:r w:rsidRPr="007A34A8">
        <w:rPr>
          <w:rFonts w:ascii="思源黑体 CN Normal" w:eastAsia="思源黑体 CN Normal" w:hAnsi="思源黑体 CN Normal" w:hint="eastAsia"/>
        </w:rPr>
        <w:t>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14:paraId="0559B744" w14:textId="09692FBD" w:rsidR="007A34A8" w:rsidRPr="007A34A8" w:rsidRDefault="00D21F45" w:rsidP="007A34A8">
      <w:pPr>
        <w:rPr>
          <w:rFonts w:ascii="思源黑体 CN Normal" w:eastAsia="思源黑体 CN Normal" w:hAnsi="思源黑体 CN Normal"/>
        </w:rPr>
      </w:pPr>
      <w:r>
        <w:rPr>
          <w:rFonts w:ascii="思源黑体 CN Normal" w:eastAsia="思源黑体 CN Normal" w:hAnsi="思源黑体 CN Normal" w:hint="eastAsia"/>
        </w:rPr>
        <w:t>（2）</w:t>
      </w:r>
      <w:r w:rsidR="007A34A8" w:rsidRPr="007A34A8">
        <w:rPr>
          <w:rFonts w:ascii="思源黑体 CN Normal" w:eastAsia="思源黑体 CN Normal" w:hAnsi="思源黑体 CN Normal" w:hint="eastAsia"/>
        </w:rPr>
        <w:t>运作需求。组织信息化的运作需求是组织信息化需求非常重要且关键的一环，它包含三方面的内容：</w:t>
      </w:r>
      <w:r>
        <w:rPr>
          <w:rFonts w:ascii="思源黑体 CN Normal" w:eastAsia="思源黑体 CN Normal" w:hAnsi="思源黑体 CN Normal" w:hint="eastAsia"/>
        </w:rPr>
        <w:t>1</w:t>
      </w:r>
      <w:r>
        <w:rPr>
          <w:rFonts w:ascii="思源黑体 CN Normal" w:eastAsia="思源黑体 CN Normal" w:hAnsi="思源黑体 CN Normal"/>
        </w:rPr>
        <w:t>.</w:t>
      </w:r>
      <w:r w:rsidR="007A34A8" w:rsidRPr="007A34A8">
        <w:rPr>
          <w:rFonts w:ascii="思源黑体 CN Normal" w:eastAsia="思源黑体 CN Normal" w:hAnsi="思源黑体 CN Normal" w:hint="eastAsia"/>
        </w:rPr>
        <w:t>实现信息化战略目标的需要；</w:t>
      </w:r>
      <w:r>
        <w:rPr>
          <w:rFonts w:ascii="思源黑体 CN Normal" w:eastAsia="思源黑体 CN Normal" w:hAnsi="思源黑体 CN Normal" w:hint="eastAsia"/>
        </w:rPr>
        <w:t>2</w:t>
      </w:r>
      <w:r>
        <w:rPr>
          <w:rFonts w:ascii="思源黑体 CN Normal" w:eastAsia="思源黑体 CN Normal" w:hAnsi="思源黑体 CN Normal"/>
        </w:rPr>
        <w:t>.</w:t>
      </w:r>
      <w:r w:rsidR="007A34A8" w:rsidRPr="007A34A8">
        <w:rPr>
          <w:rFonts w:ascii="思源黑体 CN Normal" w:eastAsia="思源黑体 CN Normal" w:hAnsi="思源黑体 CN Normal" w:hint="eastAsia"/>
        </w:rPr>
        <w:t>运作策略的需要。</w:t>
      </w:r>
      <w:r>
        <w:rPr>
          <w:rFonts w:ascii="思源黑体 CN Normal" w:eastAsia="思源黑体 CN Normal" w:hAnsi="思源黑体 CN Normal" w:hint="eastAsia"/>
        </w:rPr>
        <w:t>3</w:t>
      </w:r>
      <w:r>
        <w:rPr>
          <w:rFonts w:ascii="思源黑体 CN Normal" w:eastAsia="思源黑体 CN Normal" w:hAnsi="思源黑体 CN Normal"/>
        </w:rPr>
        <w:t>.</w:t>
      </w:r>
      <w:r w:rsidR="007A34A8" w:rsidRPr="007A34A8">
        <w:rPr>
          <w:rFonts w:ascii="思源黑体 CN Normal" w:eastAsia="思源黑体 CN Normal" w:hAnsi="思源黑体 CN Normal" w:hint="eastAsia"/>
        </w:rPr>
        <w:t>人才培养的需要。</w:t>
      </w:r>
    </w:p>
    <w:p w14:paraId="5DD86B77" w14:textId="68194A43" w:rsidR="007A34A8" w:rsidRPr="007A34A8" w:rsidRDefault="00D21F45" w:rsidP="007A34A8">
      <w:pPr>
        <w:rPr>
          <w:rFonts w:ascii="思源黑体 CN Normal" w:eastAsia="思源黑体 CN Normal" w:hAnsi="思源黑体 CN Normal"/>
        </w:rPr>
      </w:pPr>
      <w:r>
        <w:rPr>
          <w:rFonts w:ascii="思源黑体 CN Normal" w:eastAsia="思源黑体 CN Normal" w:hAnsi="思源黑体 CN Normal" w:hint="eastAsia"/>
        </w:rPr>
        <w:t>（3）</w:t>
      </w:r>
      <w:r w:rsidR="007A34A8" w:rsidRPr="007A34A8">
        <w:rPr>
          <w:rFonts w:ascii="思源黑体 CN Normal" w:eastAsia="思源黑体 CN Normal" w:hAnsi="思源黑体 CN Normal" w:hint="eastAsia"/>
        </w:rPr>
        <w:t>技术需求。由于系统开发时间过长等问题在信息技术层面上对系统的完善、升级、集成和整合提出了需求。也有的组织，原来基本上没有大型的信息系统项目，有的也只是一些单机应用，这样的组织的信息化需求，一般是从头开发新的系统。</w:t>
      </w:r>
    </w:p>
    <w:p w14:paraId="529FA42C" w14:textId="77777777" w:rsidR="00E90E0A" w:rsidRDefault="007A34A8" w:rsidP="007A34A8">
      <w:pPr>
        <w:rPr>
          <w:rFonts w:ascii="思源黑体 CN Normal" w:eastAsia="思源黑体 CN Normal" w:hAnsi="思源黑体 CN Normal"/>
        </w:rPr>
      </w:pPr>
      <w:r w:rsidRPr="007A34A8">
        <w:rPr>
          <w:rFonts w:ascii="思源黑体 CN Normal" w:eastAsia="思源黑体 CN Normal" w:hAnsi="思源黑体 CN Normal" w:hint="eastAsia"/>
        </w:rPr>
        <w:t>组织的三个层次的需求并不是相互孤立的，而是有着内在的联系。信息化需求的获取是一个自上而下的过程，需要对这些需求进行综合分析，才能把握组织对信息化建设的方向。</w:t>
      </w:r>
    </w:p>
    <w:p w14:paraId="516A140F" w14:textId="77777777" w:rsidR="007A34A8" w:rsidRDefault="007A34A8" w:rsidP="007A34A8">
      <w:pPr>
        <w:rPr>
          <w:rFonts w:ascii="思源黑体 CN Normal" w:eastAsia="思源黑体 CN Normal" w:hAnsi="思源黑体 CN Normal"/>
        </w:rPr>
      </w:pPr>
    </w:p>
    <w:p w14:paraId="6D9068C0" w14:textId="77777777" w:rsidR="00E90E0A" w:rsidRPr="00E90E0A" w:rsidRDefault="00E90E0A" w:rsidP="00E90E0A">
      <w:pPr>
        <w:rPr>
          <w:rFonts w:ascii="思源黑体 CN Normal" w:eastAsia="思源黑体 CN Normal" w:hAnsi="思源黑体 CN Normal"/>
        </w:rPr>
      </w:pPr>
      <w:r>
        <w:rPr>
          <w:rFonts w:ascii="思源黑体 CN Normal" w:eastAsia="思源黑体 CN Normal" w:hAnsi="思源黑体 CN Normal" w:hint="eastAsia"/>
        </w:rPr>
        <w:t>二、问</w:t>
      </w:r>
      <w:r>
        <w:rPr>
          <w:rFonts w:ascii="思源黑体 CN Normal" w:eastAsia="思源黑体 CN Normal" w:hAnsi="思源黑体 CN Normal"/>
        </w:rPr>
        <w:t>：</w:t>
      </w:r>
      <w:r w:rsidRPr="00E90E0A">
        <w:rPr>
          <w:rFonts w:ascii="思源黑体 CN Normal" w:eastAsia="思源黑体 CN Normal" w:hAnsi="思源黑体 CN Normal" w:hint="eastAsia"/>
        </w:rPr>
        <w:t>面向信息集成、面向过程集成、面向服务集成与界面集成、数据集成、应用集成、过程集成有什么区别和联系？</w:t>
      </w:r>
    </w:p>
    <w:p w14:paraId="580F7DC4" w14:textId="77777777" w:rsidR="00E90E0A" w:rsidRPr="00E90E0A" w:rsidRDefault="00E90E0A" w:rsidP="00E90E0A">
      <w:pPr>
        <w:rPr>
          <w:rFonts w:ascii="思源黑体 CN Normal" w:eastAsia="思源黑体 CN Normal" w:hAnsi="思源黑体 CN Normal"/>
        </w:rPr>
      </w:pPr>
      <w:r w:rsidRPr="00E90E0A">
        <w:rPr>
          <w:rFonts w:ascii="思源黑体 CN Normal" w:eastAsia="思源黑体 CN Normal" w:hAnsi="思源黑体 CN Normal" w:hint="eastAsia"/>
        </w:rPr>
        <w:t>答：按照集成的层次进行分类的，所以将企业内的集成分为：界面集成、平台集成、数据集成、应用集成、过程集成等。</w:t>
      </w:r>
    </w:p>
    <w:p w14:paraId="6558B752" w14:textId="77777777" w:rsidR="00E90E0A" w:rsidRDefault="00E90E0A" w:rsidP="00E90E0A">
      <w:pPr>
        <w:rPr>
          <w:rFonts w:ascii="思源黑体 CN Normal" w:eastAsia="思源黑体 CN Normal" w:hAnsi="思源黑体 CN Normal"/>
        </w:rPr>
      </w:pPr>
      <w:r w:rsidRPr="00E90E0A">
        <w:rPr>
          <w:rFonts w:ascii="思源黑体 CN Normal" w:eastAsia="思源黑体 CN Normal" w:hAnsi="思源黑体 CN Normal" w:hint="eastAsia"/>
        </w:rPr>
        <w:t>按照集成技术来分为：面向信息的集成、面向过程的集成和面向服务的集成。</w:t>
      </w:r>
    </w:p>
    <w:p w14:paraId="177DACF1" w14:textId="77777777" w:rsidR="00E90E0A" w:rsidRDefault="00E90E0A" w:rsidP="00E90E0A">
      <w:pPr>
        <w:rPr>
          <w:rFonts w:ascii="思源黑体 CN Normal" w:eastAsia="思源黑体 CN Normal" w:hAnsi="思源黑体 CN Normal"/>
        </w:rPr>
      </w:pPr>
      <w:r w:rsidRPr="00E90E0A">
        <w:rPr>
          <w:rFonts w:ascii="思源黑体 CN Normal" w:eastAsia="思源黑体 CN Normal" w:hAnsi="思源黑体 CN Normal" w:hint="eastAsia"/>
        </w:rPr>
        <w:t>对于二者的联系： 一般而言，界面集成、平台集成、数据集成、应用集成一般可通过面向信息的集成技术实现，过程集成一般可通过面向过程的集成技术可实现，但其中又常包含接口集成等面向信息的集成技术。当然，应用集成和过程集成也可以通过面向服务的集成技术来实现。</w:t>
      </w:r>
    </w:p>
    <w:p w14:paraId="4B605F75" w14:textId="77777777" w:rsidR="00E90E0A" w:rsidRDefault="00E90E0A" w:rsidP="00E90E0A">
      <w:pPr>
        <w:rPr>
          <w:rFonts w:ascii="思源黑体 CN Normal" w:eastAsia="思源黑体 CN Normal" w:hAnsi="思源黑体 CN Normal"/>
        </w:rPr>
      </w:pPr>
    </w:p>
    <w:p w14:paraId="4B3AF766" w14:textId="77777777" w:rsidR="00780D62" w:rsidRPr="00780D62" w:rsidRDefault="00E90E0A" w:rsidP="00780D62">
      <w:pPr>
        <w:rPr>
          <w:rFonts w:ascii="思源黑体 CN Normal" w:eastAsia="思源黑体 CN Normal" w:hAnsi="思源黑体 CN Normal"/>
        </w:rPr>
      </w:pPr>
      <w:r>
        <w:rPr>
          <w:rFonts w:ascii="思源黑体 CN Normal" w:eastAsia="思源黑体 CN Normal" w:hAnsi="思源黑体 CN Normal" w:hint="eastAsia"/>
        </w:rPr>
        <w:t>三</w:t>
      </w:r>
      <w:r>
        <w:rPr>
          <w:rFonts w:ascii="思源黑体 CN Normal" w:eastAsia="思源黑体 CN Normal" w:hAnsi="思源黑体 CN Normal"/>
        </w:rPr>
        <w:t>、</w:t>
      </w:r>
      <w:r w:rsidR="00780D62">
        <w:rPr>
          <w:rFonts w:ascii="思源黑体 CN Normal" w:eastAsia="思源黑体 CN Normal" w:hAnsi="思源黑体 CN Normal" w:hint="eastAsia"/>
        </w:rPr>
        <w:t>问</w:t>
      </w:r>
      <w:r w:rsidR="00780D62">
        <w:rPr>
          <w:rFonts w:ascii="思源黑体 CN Normal" w:eastAsia="思源黑体 CN Normal" w:hAnsi="思源黑体 CN Normal"/>
        </w:rPr>
        <w:t>：</w:t>
      </w:r>
      <w:r w:rsidR="00780D62" w:rsidRPr="00780D62">
        <w:rPr>
          <w:rFonts w:ascii="思源黑体 CN Normal" w:eastAsia="思源黑体 CN Normal" w:hAnsi="思源黑体 CN Normal" w:hint="eastAsia"/>
        </w:rPr>
        <w:t>演化模型跟螺旋模型，增量模型，原型法开发的关系？</w:t>
      </w:r>
    </w:p>
    <w:p w14:paraId="3031F379" w14:textId="40DF05B1" w:rsidR="00E90E0A" w:rsidRDefault="00780D62" w:rsidP="00780D62">
      <w:pPr>
        <w:rPr>
          <w:rFonts w:ascii="思源黑体 CN Normal" w:eastAsia="思源黑体 CN Normal" w:hAnsi="思源黑体 CN Normal"/>
        </w:rPr>
      </w:pPr>
      <w:r w:rsidRPr="00780D62">
        <w:rPr>
          <w:rFonts w:ascii="思源黑体 CN Normal" w:eastAsia="思源黑体 CN Normal" w:hAnsi="思源黑体 CN Normal" w:hint="eastAsia"/>
        </w:rPr>
        <w:t>答：首先是原型化，原型化又可以分为两种，抛弃式原型和演化式原型，其中最终演化成一个产品的就演变成为演化模型。螺旋模型式是通过演化模型和瀑布模型的结合所产生的，并且螺旋模型强调了风险管理。增量模型是原型模型和瀑布模型所结合而产生的。其中螺旋模型和增量模型的区别：螺旋模型他是一直</w:t>
      </w:r>
      <w:proofErr w:type="gramStart"/>
      <w:r w:rsidRPr="00780D62">
        <w:rPr>
          <w:rFonts w:ascii="思源黑体 CN Normal" w:eastAsia="思源黑体 CN Normal" w:hAnsi="思源黑体 CN Normal" w:hint="eastAsia"/>
        </w:rPr>
        <w:t>旋</w:t>
      </w:r>
      <w:proofErr w:type="gramEnd"/>
      <w:r w:rsidRPr="00780D62">
        <w:rPr>
          <w:rFonts w:ascii="思源黑体 CN Normal" w:eastAsia="思源黑体 CN Normal" w:hAnsi="思源黑体 CN Normal" w:hint="eastAsia"/>
        </w:rPr>
        <w:t>下去，旋到最后才是一个产品，而增量模型每一个增量都发布了一个可操作的产品，这是它的一个细微的区别</w:t>
      </w:r>
      <w:r>
        <w:rPr>
          <w:rFonts w:ascii="思源黑体 CN Normal" w:eastAsia="思源黑体 CN Normal" w:hAnsi="思源黑体 CN Normal" w:hint="eastAsia"/>
        </w:rPr>
        <w:t>。</w:t>
      </w:r>
    </w:p>
    <w:p w14:paraId="0756469F" w14:textId="77777777" w:rsidR="00780D62" w:rsidRDefault="00780D62" w:rsidP="00780D62">
      <w:pPr>
        <w:rPr>
          <w:rFonts w:ascii="思源黑体 CN Normal" w:eastAsia="思源黑体 CN Normal" w:hAnsi="思源黑体 CN Normal"/>
        </w:rPr>
      </w:pPr>
    </w:p>
    <w:p w14:paraId="13DFF730" w14:textId="77777777" w:rsidR="00780D62" w:rsidRDefault="00780D62" w:rsidP="00780D62">
      <w:pPr>
        <w:rPr>
          <w:rFonts w:ascii="思源黑体 CN Normal" w:eastAsia="思源黑体 CN Normal" w:hAnsi="思源黑体 CN Normal"/>
        </w:rPr>
      </w:pPr>
      <w:r>
        <w:rPr>
          <w:rFonts w:ascii="思源黑体 CN Normal" w:eastAsia="思源黑体 CN Normal" w:hAnsi="思源黑体 CN Normal" w:hint="eastAsia"/>
        </w:rPr>
        <w:t>四</w:t>
      </w:r>
      <w:r>
        <w:rPr>
          <w:rFonts w:ascii="思源黑体 CN Normal" w:eastAsia="思源黑体 CN Normal" w:hAnsi="思源黑体 CN Normal"/>
        </w:rPr>
        <w:t>、</w:t>
      </w:r>
      <w:r>
        <w:rPr>
          <w:rFonts w:ascii="思源黑体 CN Normal" w:eastAsia="思源黑体 CN Normal" w:hAnsi="思源黑体 CN Normal" w:hint="eastAsia"/>
        </w:rPr>
        <w:t>问：传统</w:t>
      </w:r>
      <w:r>
        <w:rPr>
          <w:rFonts w:ascii="思源黑体 CN Normal" w:eastAsia="思源黑体 CN Normal" w:hAnsi="思源黑体 CN Normal"/>
        </w:rPr>
        <w:t>五大类风格</w:t>
      </w:r>
      <w:r>
        <w:rPr>
          <w:rFonts w:ascii="思源黑体 CN Normal" w:eastAsia="思源黑体 CN Normal" w:hAnsi="思源黑体 CN Normal" w:hint="eastAsia"/>
        </w:rPr>
        <w:t>有哪些</w:t>
      </w:r>
      <w:r>
        <w:rPr>
          <w:rFonts w:ascii="思源黑体 CN Normal" w:eastAsia="思源黑体 CN Normal" w:hAnsi="思源黑体 CN Normal"/>
        </w:rPr>
        <w:t>？是</w:t>
      </w:r>
      <w:r>
        <w:rPr>
          <w:rFonts w:ascii="思源黑体 CN Normal" w:eastAsia="思源黑体 CN Normal" w:hAnsi="思源黑体 CN Normal" w:hint="eastAsia"/>
        </w:rPr>
        <w:t>怎么</w:t>
      </w:r>
      <w:r>
        <w:rPr>
          <w:rFonts w:ascii="思源黑体 CN Normal" w:eastAsia="思源黑体 CN Normal" w:hAnsi="思源黑体 CN Normal"/>
        </w:rPr>
        <w:t>分类的</w:t>
      </w:r>
      <w:r>
        <w:rPr>
          <w:rFonts w:ascii="思源黑体 CN Normal" w:eastAsia="思源黑体 CN Normal" w:hAnsi="思源黑体 CN Normal" w:hint="eastAsia"/>
        </w:rPr>
        <w:t>？</w:t>
      </w:r>
    </w:p>
    <w:p w14:paraId="121AB379" w14:textId="77777777" w:rsidR="00780D62" w:rsidRPr="00780D62" w:rsidRDefault="00780D62" w:rsidP="00780D62">
      <w:pPr>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166"/>
        <w:gridCol w:w="6570"/>
      </w:tblGrid>
      <w:tr w:rsidR="00780D62" w:rsidRPr="00780D62" w14:paraId="204CF018" w14:textId="77777777" w:rsidTr="00721177">
        <w:trPr>
          <w:trHeight w:val="20"/>
        </w:trPr>
        <w:tc>
          <w:tcPr>
            <w:tcW w:w="1626" w:type="pct"/>
            <w:shd w:val="clear" w:color="auto" w:fill="auto"/>
            <w:tcMar>
              <w:top w:w="72" w:type="dxa"/>
              <w:left w:w="144" w:type="dxa"/>
              <w:bottom w:w="72" w:type="dxa"/>
              <w:right w:w="144" w:type="dxa"/>
            </w:tcMar>
            <w:vAlign w:val="center"/>
            <w:hideMark/>
          </w:tcPr>
          <w:p w14:paraId="2563E3ED"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五大架构风格</w:t>
            </w:r>
          </w:p>
        </w:tc>
        <w:tc>
          <w:tcPr>
            <w:tcW w:w="3374" w:type="pct"/>
            <w:shd w:val="clear" w:color="auto" w:fill="auto"/>
            <w:tcMar>
              <w:top w:w="72" w:type="dxa"/>
              <w:left w:w="144" w:type="dxa"/>
              <w:bottom w:w="72" w:type="dxa"/>
              <w:right w:w="144" w:type="dxa"/>
            </w:tcMar>
            <w:vAlign w:val="center"/>
            <w:hideMark/>
          </w:tcPr>
          <w:p w14:paraId="042BD311" w14:textId="77777777" w:rsidR="00780D62" w:rsidRPr="00780D62" w:rsidRDefault="00780D62" w:rsidP="00721177">
            <w:pPr>
              <w:pStyle w:val="biao"/>
              <w:rPr>
                <w:rFonts w:ascii="思源黑体 CN Normal" w:eastAsia="思源黑体 CN Normal" w:hAnsi="思源黑体 CN Normal" w:cstheme="minorBidi"/>
                <w:szCs w:val="22"/>
              </w:rPr>
            </w:pPr>
            <w:proofErr w:type="gramStart"/>
            <w:r w:rsidRPr="00780D62">
              <w:rPr>
                <w:rFonts w:ascii="思源黑体 CN Normal" w:eastAsia="思源黑体 CN Normal" w:hAnsi="思源黑体 CN Normal" w:cstheme="minorBidi" w:hint="eastAsia"/>
                <w:szCs w:val="22"/>
              </w:rPr>
              <w:t>子风格</w:t>
            </w:r>
            <w:proofErr w:type="gramEnd"/>
          </w:p>
        </w:tc>
      </w:tr>
      <w:tr w:rsidR="00780D62" w:rsidRPr="00780D62" w14:paraId="1B14AE6A" w14:textId="77777777" w:rsidTr="00721177">
        <w:trPr>
          <w:trHeight w:val="20"/>
        </w:trPr>
        <w:tc>
          <w:tcPr>
            <w:tcW w:w="1626" w:type="pct"/>
            <w:shd w:val="clear" w:color="auto" w:fill="auto"/>
            <w:tcMar>
              <w:top w:w="15" w:type="dxa"/>
              <w:left w:w="15" w:type="dxa"/>
              <w:bottom w:w="0" w:type="dxa"/>
              <w:right w:w="15" w:type="dxa"/>
            </w:tcMar>
            <w:vAlign w:val="center"/>
            <w:hideMark/>
          </w:tcPr>
          <w:p w14:paraId="42A3960B"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数据流风格</w:t>
            </w:r>
          </w:p>
        </w:tc>
        <w:tc>
          <w:tcPr>
            <w:tcW w:w="3374" w:type="pct"/>
            <w:shd w:val="clear" w:color="auto" w:fill="auto"/>
            <w:tcMar>
              <w:top w:w="15" w:type="dxa"/>
              <w:left w:w="15" w:type="dxa"/>
              <w:bottom w:w="0" w:type="dxa"/>
              <w:right w:w="15" w:type="dxa"/>
            </w:tcMar>
            <w:vAlign w:val="center"/>
            <w:hideMark/>
          </w:tcPr>
          <w:p w14:paraId="18C00F39"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批处理、管道-过滤器</w:t>
            </w:r>
          </w:p>
        </w:tc>
      </w:tr>
      <w:tr w:rsidR="00780D62" w:rsidRPr="00780D62" w14:paraId="4BB6D204" w14:textId="77777777" w:rsidTr="00721177">
        <w:trPr>
          <w:trHeight w:val="20"/>
        </w:trPr>
        <w:tc>
          <w:tcPr>
            <w:tcW w:w="1626" w:type="pct"/>
            <w:shd w:val="clear" w:color="auto" w:fill="auto"/>
            <w:tcMar>
              <w:top w:w="15" w:type="dxa"/>
              <w:left w:w="15" w:type="dxa"/>
              <w:bottom w:w="0" w:type="dxa"/>
              <w:right w:w="15" w:type="dxa"/>
            </w:tcMar>
            <w:vAlign w:val="center"/>
            <w:hideMark/>
          </w:tcPr>
          <w:p w14:paraId="0373CE89"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lastRenderedPageBreak/>
              <w:t>调用/返回风格</w:t>
            </w:r>
          </w:p>
        </w:tc>
        <w:tc>
          <w:tcPr>
            <w:tcW w:w="3374" w:type="pct"/>
            <w:shd w:val="clear" w:color="auto" w:fill="auto"/>
            <w:tcMar>
              <w:top w:w="15" w:type="dxa"/>
              <w:left w:w="15" w:type="dxa"/>
              <w:bottom w:w="0" w:type="dxa"/>
              <w:right w:w="15" w:type="dxa"/>
            </w:tcMar>
            <w:vAlign w:val="center"/>
            <w:hideMark/>
          </w:tcPr>
          <w:p w14:paraId="0CC70FD3"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主程序/子程序、面向对象、层次结构</w:t>
            </w:r>
          </w:p>
        </w:tc>
      </w:tr>
      <w:tr w:rsidR="00780D62" w:rsidRPr="00780D62" w14:paraId="5839C01F" w14:textId="77777777" w:rsidTr="00721177">
        <w:trPr>
          <w:trHeight w:val="20"/>
        </w:trPr>
        <w:tc>
          <w:tcPr>
            <w:tcW w:w="1626" w:type="pct"/>
            <w:shd w:val="clear" w:color="auto" w:fill="auto"/>
            <w:tcMar>
              <w:top w:w="15" w:type="dxa"/>
              <w:left w:w="15" w:type="dxa"/>
              <w:bottom w:w="0" w:type="dxa"/>
              <w:right w:w="15" w:type="dxa"/>
            </w:tcMar>
            <w:vAlign w:val="center"/>
            <w:hideMark/>
          </w:tcPr>
          <w:p w14:paraId="3FA3BE6B"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独立构件风格</w:t>
            </w:r>
          </w:p>
        </w:tc>
        <w:tc>
          <w:tcPr>
            <w:tcW w:w="3374" w:type="pct"/>
            <w:shd w:val="clear" w:color="auto" w:fill="auto"/>
            <w:tcMar>
              <w:top w:w="15" w:type="dxa"/>
              <w:left w:w="15" w:type="dxa"/>
              <w:bottom w:w="0" w:type="dxa"/>
              <w:right w:w="15" w:type="dxa"/>
            </w:tcMar>
            <w:vAlign w:val="center"/>
            <w:hideMark/>
          </w:tcPr>
          <w:p w14:paraId="07CCD5FB"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进程通信、事件驱动系统（隐式调用）</w:t>
            </w:r>
          </w:p>
        </w:tc>
      </w:tr>
      <w:tr w:rsidR="00780D62" w:rsidRPr="00780D62" w14:paraId="78ED3308" w14:textId="77777777" w:rsidTr="00721177">
        <w:trPr>
          <w:trHeight w:val="20"/>
        </w:trPr>
        <w:tc>
          <w:tcPr>
            <w:tcW w:w="1626" w:type="pct"/>
            <w:shd w:val="clear" w:color="auto" w:fill="auto"/>
            <w:tcMar>
              <w:top w:w="15" w:type="dxa"/>
              <w:left w:w="15" w:type="dxa"/>
              <w:bottom w:w="0" w:type="dxa"/>
              <w:right w:w="15" w:type="dxa"/>
            </w:tcMar>
            <w:vAlign w:val="center"/>
            <w:hideMark/>
          </w:tcPr>
          <w:p w14:paraId="3A8C391B"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虚拟机风格</w:t>
            </w:r>
          </w:p>
        </w:tc>
        <w:tc>
          <w:tcPr>
            <w:tcW w:w="3374" w:type="pct"/>
            <w:shd w:val="clear" w:color="auto" w:fill="auto"/>
            <w:tcMar>
              <w:top w:w="15" w:type="dxa"/>
              <w:left w:w="15" w:type="dxa"/>
              <w:bottom w:w="0" w:type="dxa"/>
              <w:right w:w="15" w:type="dxa"/>
            </w:tcMar>
            <w:vAlign w:val="center"/>
            <w:hideMark/>
          </w:tcPr>
          <w:p w14:paraId="3077A477"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解释器、规则系统</w:t>
            </w:r>
          </w:p>
        </w:tc>
      </w:tr>
      <w:tr w:rsidR="00780D62" w:rsidRPr="00780D62" w14:paraId="6D408F8F" w14:textId="77777777" w:rsidTr="00780D62">
        <w:trPr>
          <w:trHeight w:val="62"/>
        </w:trPr>
        <w:tc>
          <w:tcPr>
            <w:tcW w:w="1626" w:type="pct"/>
            <w:shd w:val="clear" w:color="auto" w:fill="auto"/>
            <w:tcMar>
              <w:top w:w="15" w:type="dxa"/>
              <w:left w:w="15" w:type="dxa"/>
              <w:bottom w:w="0" w:type="dxa"/>
              <w:right w:w="15" w:type="dxa"/>
            </w:tcMar>
            <w:vAlign w:val="center"/>
            <w:hideMark/>
          </w:tcPr>
          <w:p w14:paraId="3ECBB6E3"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仓库风格</w:t>
            </w:r>
          </w:p>
        </w:tc>
        <w:tc>
          <w:tcPr>
            <w:tcW w:w="3374" w:type="pct"/>
            <w:shd w:val="clear" w:color="auto" w:fill="auto"/>
            <w:tcMar>
              <w:top w:w="15" w:type="dxa"/>
              <w:left w:w="15" w:type="dxa"/>
              <w:bottom w:w="0" w:type="dxa"/>
              <w:right w:w="15" w:type="dxa"/>
            </w:tcMar>
            <w:vAlign w:val="center"/>
            <w:hideMark/>
          </w:tcPr>
          <w:p w14:paraId="2833FB68" w14:textId="77777777" w:rsidR="00780D62" w:rsidRPr="00780D62" w:rsidRDefault="00780D62" w:rsidP="00721177">
            <w:pPr>
              <w:pStyle w:val="biao"/>
              <w:rPr>
                <w:rFonts w:ascii="思源黑体 CN Normal" w:eastAsia="思源黑体 CN Normal" w:hAnsi="思源黑体 CN Normal" w:cstheme="minorBidi"/>
                <w:szCs w:val="22"/>
              </w:rPr>
            </w:pPr>
            <w:r w:rsidRPr="00780D62">
              <w:rPr>
                <w:rFonts w:ascii="思源黑体 CN Normal" w:eastAsia="思源黑体 CN Normal" w:hAnsi="思源黑体 CN Normal" w:cstheme="minorBidi" w:hint="eastAsia"/>
                <w:szCs w:val="22"/>
              </w:rPr>
              <w:t>数据库系统、黑板系统、超文本系统</w:t>
            </w:r>
          </w:p>
        </w:tc>
      </w:tr>
    </w:tbl>
    <w:p w14:paraId="60D0456D" w14:textId="77777777" w:rsidR="00780D62" w:rsidRDefault="00780D62" w:rsidP="00780D62">
      <w:pPr>
        <w:rPr>
          <w:rFonts w:ascii="思源黑体 CN Normal" w:eastAsia="思源黑体 CN Normal" w:hAnsi="思源黑体 CN Normal"/>
        </w:rPr>
      </w:pPr>
    </w:p>
    <w:p w14:paraId="310456C4" w14:textId="77777777" w:rsidR="00780D62" w:rsidRPr="00780D62" w:rsidRDefault="00780D62" w:rsidP="00780D62">
      <w:pPr>
        <w:rPr>
          <w:rFonts w:ascii="思源黑体 CN Normal" w:eastAsia="思源黑体 CN Normal" w:hAnsi="思源黑体 CN Normal"/>
        </w:rPr>
      </w:pPr>
      <w:r>
        <w:rPr>
          <w:rFonts w:ascii="思源黑体 CN Normal" w:eastAsia="思源黑体 CN Normal" w:hAnsi="思源黑体 CN Normal" w:hint="eastAsia"/>
        </w:rPr>
        <w:t>五</w:t>
      </w:r>
      <w:r>
        <w:rPr>
          <w:rFonts w:ascii="思源黑体 CN Normal" w:eastAsia="思源黑体 CN Normal" w:hAnsi="思源黑体 CN Normal"/>
        </w:rPr>
        <w:t>、</w:t>
      </w:r>
      <w:r>
        <w:rPr>
          <w:rFonts w:ascii="思源黑体 CN Normal" w:eastAsia="思源黑体 CN Normal" w:hAnsi="思源黑体 CN Normal" w:hint="eastAsia"/>
        </w:rPr>
        <w:t>问：</w:t>
      </w:r>
      <w:r w:rsidRPr="00780D62">
        <w:rPr>
          <w:rFonts w:ascii="思源黑体 CN Normal" w:eastAsia="思源黑体 CN Normal" w:hAnsi="思源黑体 CN Normal" w:hint="eastAsia"/>
        </w:rPr>
        <w:t xml:space="preserve">虚拟机架构风格解释器和规则系统之间的差异点在哪里？ </w:t>
      </w:r>
    </w:p>
    <w:p w14:paraId="0E8173D3" w14:textId="77777777" w:rsidR="00780D62" w:rsidRPr="00780D62" w:rsidRDefault="00780D62" w:rsidP="00780D62">
      <w:pPr>
        <w:rPr>
          <w:rFonts w:ascii="思源黑体 CN Normal" w:eastAsia="思源黑体 CN Normal" w:hAnsi="思源黑体 CN Normal"/>
        </w:rPr>
      </w:pPr>
      <w:r w:rsidRPr="00780D62">
        <w:rPr>
          <w:rFonts w:ascii="思源黑体 CN Normal" w:eastAsia="思源黑体 CN Normal" w:hAnsi="思源黑体 CN Normal" w:hint="eastAsia"/>
        </w:rPr>
        <w:t>答：他们都是虚拟机风格</w:t>
      </w:r>
      <w:r>
        <w:rPr>
          <w:rFonts w:ascii="思源黑体 CN Normal" w:eastAsia="思源黑体 CN Normal" w:hAnsi="思源黑体 CN Normal" w:hint="eastAsia"/>
        </w:rPr>
        <w:t>，</w:t>
      </w:r>
      <w:r>
        <w:rPr>
          <w:rFonts w:ascii="思源黑体 CN Normal" w:eastAsia="思源黑体 CN Normal" w:hAnsi="思源黑体 CN Normal"/>
        </w:rPr>
        <w:t>两者都</w:t>
      </w:r>
      <w:r w:rsidRPr="00780D62">
        <w:rPr>
          <w:rFonts w:ascii="思源黑体 CN Normal" w:eastAsia="思源黑体 CN Normal" w:hAnsi="思源黑体 CN Normal" w:hint="eastAsia"/>
        </w:rPr>
        <w:t xml:space="preserve">可以灵活应对自定义场景。 </w:t>
      </w:r>
    </w:p>
    <w:p w14:paraId="1745183B" w14:textId="77777777" w:rsidR="00780D62" w:rsidRPr="00780D62" w:rsidRDefault="00780D62" w:rsidP="00780D62">
      <w:pPr>
        <w:rPr>
          <w:rFonts w:ascii="思源黑体 CN Normal" w:eastAsia="思源黑体 CN Normal" w:hAnsi="思源黑体 CN Normal"/>
        </w:rPr>
      </w:pPr>
      <w:r w:rsidRPr="00780D62">
        <w:rPr>
          <w:rFonts w:ascii="思源黑体 CN Normal" w:eastAsia="思源黑体 CN Normal" w:hAnsi="思源黑体 CN Normal" w:hint="eastAsia"/>
        </w:rPr>
        <w:t>解释器风格是一个用来执行其它程序的程序。解释器可针对不同的硬件平台实现一个虚拟机，将高抽象层次的程序翻译为低抽象层次所能理解的指令，以消除在程序语言与硬件之间存在的语义差异。适用于需要“自定义规则”的场合</w:t>
      </w:r>
      <w:r>
        <w:rPr>
          <w:rFonts w:ascii="思源黑体 CN Normal" w:eastAsia="思源黑体 CN Normal" w:hAnsi="思源黑体 CN Normal" w:hint="eastAsia"/>
        </w:rPr>
        <w:t>。</w:t>
      </w:r>
    </w:p>
    <w:p w14:paraId="50BF5A36" w14:textId="77777777" w:rsidR="00780D62" w:rsidRDefault="00780D62" w:rsidP="00780D62">
      <w:pPr>
        <w:rPr>
          <w:rFonts w:ascii="思源黑体 CN Normal" w:eastAsia="思源黑体 CN Normal" w:hAnsi="思源黑体 CN Normal"/>
        </w:rPr>
      </w:pPr>
      <w:r w:rsidRPr="00780D62">
        <w:rPr>
          <w:rFonts w:ascii="思源黑体 CN Normal" w:eastAsia="思源黑体 CN Normal" w:hAnsi="思源黑体 CN Normal" w:hint="eastAsia"/>
        </w:rPr>
        <w:t>基于规则的系统是以规则为中心的虚拟机系统。而规则系统是适合于专家系统和DSS的。</w:t>
      </w:r>
    </w:p>
    <w:p w14:paraId="57F4AE18" w14:textId="77777777" w:rsidR="00780D62" w:rsidRDefault="00780D62" w:rsidP="00780D62">
      <w:pPr>
        <w:rPr>
          <w:rFonts w:ascii="思源黑体 CN Normal" w:eastAsia="思源黑体 CN Normal" w:hAnsi="思源黑体 CN Normal"/>
        </w:rPr>
      </w:pPr>
    </w:p>
    <w:p w14:paraId="60C7BECF" w14:textId="77777777" w:rsidR="000958F3" w:rsidRDefault="000958F3"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六</w:t>
      </w:r>
      <w:r>
        <w:rPr>
          <w:rFonts w:ascii="思源黑体 CN Normal" w:eastAsia="思源黑体 CN Normal" w:hAnsi="思源黑体 CN Normal"/>
        </w:rPr>
        <w:t>、</w:t>
      </w:r>
      <w:r>
        <w:rPr>
          <w:rFonts w:ascii="思源黑体 CN Normal" w:eastAsia="思源黑体 CN Normal" w:hAnsi="思源黑体 CN Normal" w:hint="eastAsia"/>
        </w:rPr>
        <w:t>问</w:t>
      </w:r>
      <w:r>
        <w:rPr>
          <w:rFonts w:ascii="思源黑体 CN Normal" w:eastAsia="思源黑体 CN Normal" w:hAnsi="思源黑体 CN Normal"/>
        </w:rPr>
        <w:t>：</w:t>
      </w:r>
      <w:r w:rsidRPr="000958F3">
        <w:rPr>
          <w:rFonts w:ascii="思源黑体 CN Normal" w:eastAsia="思源黑体 CN Normal" w:hAnsi="思源黑体 CN Normal" w:hint="eastAsia"/>
        </w:rPr>
        <w:t>REST</w:t>
      </w:r>
      <w:r>
        <w:rPr>
          <w:rFonts w:ascii="思源黑体 CN Normal" w:eastAsia="思源黑体 CN Normal" w:hAnsi="思源黑体 CN Normal" w:hint="eastAsia"/>
        </w:rPr>
        <w:t>的五个原则</w:t>
      </w:r>
      <w:r>
        <w:rPr>
          <w:rFonts w:ascii="思源黑体 CN Normal" w:eastAsia="思源黑体 CN Normal" w:hAnsi="思源黑体 CN Normal"/>
        </w:rPr>
        <w:t>是什么？</w:t>
      </w:r>
    </w:p>
    <w:p w14:paraId="69F00136" w14:textId="77777777" w:rsidR="000958F3" w:rsidRDefault="000958F3"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sidRPr="000958F3">
        <w:rPr>
          <w:rFonts w:ascii="思源黑体 CN Normal" w:eastAsia="思源黑体 CN Normal" w:hAnsi="思源黑体 CN Normal" w:hint="eastAsia"/>
        </w:rPr>
        <w:t>REST（Representational State Transfer，表述性状态转移）是一种只使用HTTP和XML进行基于Web通信的技术，可以降低开发的复杂性，提高系统的可伸缩性。</w:t>
      </w:r>
    </w:p>
    <w:p w14:paraId="376B51AE"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REST的5个原则：</w:t>
      </w:r>
    </w:p>
    <w:p w14:paraId="2B294A9E" w14:textId="1595EFBA"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（1）</w:t>
      </w:r>
      <w:r w:rsidR="000958F3" w:rsidRPr="000958F3">
        <w:rPr>
          <w:rFonts w:ascii="思源黑体 CN Normal" w:eastAsia="思源黑体 CN Normal" w:hAnsi="思源黑体 CN Normal" w:hint="eastAsia"/>
        </w:rPr>
        <w:t xml:space="preserve">网络上的所有事物都被抽象为资源。 </w:t>
      </w:r>
    </w:p>
    <w:p w14:paraId="6A205109" w14:textId="6A809BA8"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0958F3" w:rsidRPr="000958F3">
        <w:rPr>
          <w:rFonts w:ascii="思源黑体 CN Normal" w:eastAsia="思源黑体 CN Normal" w:hAnsi="思源黑体 CN Normal" w:hint="eastAsia"/>
        </w:rPr>
        <w:t xml:space="preserve">每个资源对应一个唯一的资源标识。 </w:t>
      </w:r>
    </w:p>
    <w:p w14:paraId="74D1A49A" w14:textId="321EAC24"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（3）</w:t>
      </w:r>
      <w:r w:rsidR="000958F3" w:rsidRPr="000958F3">
        <w:rPr>
          <w:rFonts w:ascii="思源黑体 CN Normal" w:eastAsia="思源黑体 CN Normal" w:hAnsi="思源黑体 CN Normal" w:hint="eastAsia"/>
        </w:rPr>
        <w:t xml:space="preserve">通过通用的连接件接口对资源进行操作。 </w:t>
      </w:r>
    </w:p>
    <w:p w14:paraId="29A49C16" w14:textId="30051A1C"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（4）</w:t>
      </w:r>
      <w:r w:rsidR="000958F3" w:rsidRPr="000958F3">
        <w:rPr>
          <w:rFonts w:ascii="思源黑体 CN Normal" w:eastAsia="思源黑体 CN Normal" w:hAnsi="思源黑体 CN Normal" w:hint="eastAsia"/>
        </w:rPr>
        <w:t xml:space="preserve">对资源的各种操作不会改变资源标识。 </w:t>
      </w:r>
    </w:p>
    <w:p w14:paraId="2B04C073" w14:textId="5D1D69D7" w:rsidR="00780D62"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（5）</w:t>
      </w:r>
      <w:r w:rsidR="000958F3" w:rsidRPr="000958F3">
        <w:rPr>
          <w:rFonts w:ascii="思源黑体 CN Normal" w:eastAsia="思源黑体 CN Normal" w:hAnsi="思源黑体 CN Normal" w:hint="eastAsia"/>
        </w:rPr>
        <w:t>所有的操作都是无状态的。</w:t>
      </w:r>
    </w:p>
    <w:p w14:paraId="7057C80D" w14:textId="77777777" w:rsidR="000958F3" w:rsidRDefault="000958F3" w:rsidP="000958F3">
      <w:pPr>
        <w:tabs>
          <w:tab w:val="left" w:pos="1273"/>
        </w:tabs>
        <w:rPr>
          <w:rFonts w:ascii="思源黑体 CN Normal" w:eastAsia="思源黑体 CN Normal" w:hAnsi="思源黑体 CN Normal"/>
        </w:rPr>
      </w:pPr>
    </w:p>
    <w:p w14:paraId="72A2977A" w14:textId="77777777" w:rsidR="000958F3" w:rsidRPr="000958F3" w:rsidRDefault="000958F3"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七、问</w:t>
      </w:r>
      <w:r>
        <w:rPr>
          <w:rFonts w:ascii="思源黑体 CN Normal" w:eastAsia="思源黑体 CN Normal" w:hAnsi="思源黑体 CN Normal"/>
        </w:rPr>
        <w:t>：</w:t>
      </w:r>
      <w:proofErr w:type="gramStart"/>
      <w:r w:rsidRPr="000958F3">
        <w:rPr>
          <w:rFonts w:ascii="思源黑体 CN Normal" w:eastAsia="思源黑体 CN Normal" w:hAnsi="思源黑体 CN Normal" w:hint="eastAsia"/>
        </w:rPr>
        <w:t>微服务</w:t>
      </w:r>
      <w:proofErr w:type="gramEnd"/>
      <w:r w:rsidRPr="000958F3">
        <w:rPr>
          <w:rFonts w:ascii="思源黑体 CN Normal" w:eastAsia="思源黑体 CN Normal" w:hAnsi="思源黑体 CN Normal" w:hint="eastAsia"/>
        </w:rPr>
        <w:t>的优势</w:t>
      </w:r>
      <w:r>
        <w:rPr>
          <w:rFonts w:ascii="思源黑体 CN Normal" w:eastAsia="思源黑体 CN Normal" w:hAnsi="思源黑体 CN Normal" w:hint="eastAsia"/>
        </w:rPr>
        <w:t>是什么</w:t>
      </w:r>
      <w:r>
        <w:rPr>
          <w:rFonts w:ascii="思源黑体 CN Normal" w:eastAsia="思源黑体 CN Normal" w:hAnsi="思源黑体 CN Normal"/>
        </w:rPr>
        <w:t>？</w:t>
      </w:r>
    </w:p>
    <w:p w14:paraId="629A0DCB" w14:textId="77777777" w:rsidR="000958F3" w:rsidRPr="000958F3" w:rsidRDefault="000958F3"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proofErr w:type="gramStart"/>
      <w:r w:rsidRPr="000958F3">
        <w:rPr>
          <w:rFonts w:ascii="思源黑体 CN Normal" w:eastAsia="思源黑体 CN Normal" w:hAnsi="思源黑体 CN Normal" w:hint="eastAsia"/>
        </w:rPr>
        <w:t>微服务</w:t>
      </w:r>
      <w:proofErr w:type="gramEnd"/>
      <w:r w:rsidRPr="000958F3">
        <w:rPr>
          <w:rFonts w:ascii="思源黑体 CN Normal" w:eastAsia="思源黑体 CN Normal" w:hAnsi="思源黑体 CN Normal" w:hint="eastAsia"/>
        </w:rPr>
        <w:t>之所以能盛行，必然是有它独特优势的</w:t>
      </w:r>
      <w:r>
        <w:rPr>
          <w:rFonts w:ascii="思源黑体 CN Normal" w:eastAsia="思源黑体 CN Normal" w:hAnsi="思源黑体 CN Normal" w:hint="eastAsia"/>
        </w:rPr>
        <w:t>，</w:t>
      </w:r>
      <w:proofErr w:type="gramStart"/>
      <w:r w:rsidRPr="000958F3">
        <w:rPr>
          <w:rFonts w:ascii="思源黑体 CN Normal" w:eastAsia="思源黑体 CN Normal" w:hAnsi="思源黑体 CN Normal" w:hint="eastAsia"/>
        </w:rPr>
        <w:t>微服务</w:t>
      </w:r>
      <w:proofErr w:type="gramEnd"/>
      <w:r w:rsidRPr="000958F3">
        <w:rPr>
          <w:rFonts w:ascii="思源黑体 CN Normal" w:eastAsia="思源黑体 CN Normal" w:hAnsi="思源黑体 CN Normal" w:hint="eastAsia"/>
        </w:rPr>
        <w:t>的优势</w:t>
      </w:r>
      <w:r>
        <w:rPr>
          <w:rFonts w:ascii="思源黑体 CN Normal" w:eastAsia="思源黑体 CN Normal" w:hAnsi="思源黑体 CN Normal" w:hint="eastAsia"/>
        </w:rPr>
        <w:t>如下：</w:t>
      </w:r>
    </w:p>
    <w:p w14:paraId="4B1002EE" w14:textId="14B25A94"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（1）</w:t>
      </w:r>
      <w:r w:rsidR="000958F3" w:rsidRPr="000958F3">
        <w:rPr>
          <w:rFonts w:ascii="思源黑体 CN Normal" w:eastAsia="思源黑体 CN Normal" w:hAnsi="思源黑体 CN Normal" w:hint="eastAsia"/>
        </w:rPr>
        <w:t>技术异构性：在</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架构中，每个服务都是一个相对独立的个体，每个服务都可以选择适合于自身的技术来实现。如，要开发一个社交平台，此时，我们可能使用文档型数据库来存储帖子的内容，使用</w:t>
      </w:r>
      <w:proofErr w:type="gramStart"/>
      <w:r w:rsidR="000958F3" w:rsidRPr="000958F3">
        <w:rPr>
          <w:rFonts w:ascii="思源黑体 CN Normal" w:eastAsia="思源黑体 CN Normal" w:hAnsi="思源黑体 CN Normal" w:hint="eastAsia"/>
        </w:rPr>
        <w:t>图数据</w:t>
      </w:r>
      <w:proofErr w:type="gramEnd"/>
      <w:r w:rsidR="000958F3" w:rsidRPr="000958F3">
        <w:rPr>
          <w:rFonts w:ascii="思源黑体 CN Normal" w:eastAsia="思源黑体 CN Normal" w:hAnsi="思源黑体 CN Normal" w:hint="eastAsia"/>
        </w:rPr>
        <w:t>来存储朋友圈的这些关系等，这样可以把每一块的性能都充分发挥出来。同时，在应用新技术时，</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架构也提供了更好的试验场。因为对于单块的系统而言，采用一个新的语言、数据库或者框架都会对整个系统产生巨大的影响，这样导致我们想尝试新技术时，望而却步。但</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不同，我们完全可以只在一个</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中采用新技术，待技术使用熟练之后，再推广到其它服务。</w:t>
      </w:r>
    </w:p>
    <w:p w14:paraId="404D4AAA" w14:textId="4465EDF1"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0958F3" w:rsidRPr="000958F3">
        <w:rPr>
          <w:rFonts w:ascii="思源黑体 CN Normal" w:eastAsia="思源黑体 CN Normal" w:hAnsi="思源黑体 CN Normal" w:hint="eastAsia"/>
        </w:rPr>
        <w:t>弹性：弹性主要讲的是系统中一部分出现故障会引起多大问题。在单</w:t>
      </w:r>
      <w:proofErr w:type="gramStart"/>
      <w:r w:rsidR="000958F3" w:rsidRPr="000958F3">
        <w:rPr>
          <w:rFonts w:ascii="思源黑体 CN Normal" w:eastAsia="思源黑体 CN Normal" w:hAnsi="思源黑体 CN Normal" w:hint="eastAsia"/>
        </w:rPr>
        <w:t>块系统</w:t>
      </w:r>
      <w:proofErr w:type="gramEnd"/>
      <w:r w:rsidR="000958F3" w:rsidRPr="000958F3">
        <w:rPr>
          <w:rFonts w:ascii="思源黑体 CN Normal" w:eastAsia="思源黑体 CN Normal" w:hAnsi="思源黑体 CN Normal" w:hint="eastAsia"/>
        </w:rPr>
        <w:t>中，一个部分出现问题，可能导致整体系统的问题。而</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架构中，每个服务可以内置可用性的解决方案与功能降级方案，所以比单</w:t>
      </w:r>
      <w:proofErr w:type="gramStart"/>
      <w:r w:rsidR="000958F3" w:rsidRPr="000958F3">
        <w:rPr>
          <w:rFonts w:ascii="思源黑体 CN Normal" w:eastAsia="思源黑体 CN Normal" w:hAnsi="思源黑体 CN Normal" w:hint="eastAsia"/>
        </w:rPr>
        <w:t>块系统强</w:t>
      </w:r>
      <w:proofErr w:type="gramEnd"/>
      <w:r w:rsidR="000958F3" w:rsidRPr="000958F3">
        <w:rPr>
          <w:rFonts w:ascii="思源黑体 CN Normal" w:eastAsia="思源黑体 CN Normal" w:hAnsi="思源黑体 CN Normal" w:hint="eastAsia"/>
        </w:rPr>
        <w:t>。</w:t>
      </w:r>
    </w:p>
    <w:p w14:paraId="70362C4E" w14:textId="105217DB"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（3）</w:t>
      </w:r>
      <w:r w:rsidR="000958F3" w:rsidRPr="000958F3">
        <w:rPr>
          <w:rFonts w:ascii="思源黑体 CN Normal" w:eastAsia="思源黑体 CN Normal" w:hAnsi="思源黑体 CN Normal" w:hint="eastAsia"/>
        </w:rPr>
        <w:t>扩展：单</w:t>
      </w:r>
      <w:proofErr w:type="gramStart"/>
      <w:r w:rsidR="000958F3" w:rsidRPr="000958F3">
        <w:rPr>
          <w:rFonts w:ascii="思源黑体 CN Normal" w:eastAsia="思源黑体 CN Normal" w:hAnsi="思源黑体 CN Normal" w:hint="eastAsia"/>
        </w:rPr>
        <w:t>块系统</w:t>
      </w:r>
      <w:proofErr w:type="gramEnd"/>
      <w:r w:rsidR="000958F3" w:rsidRPr="000958F3">
        <w:rPr>
          <w:rFonts w:ascii="思源黑体 CN Normal" w:eastAsia="思源黑体 CN Normal" w:hAnsi="思源黑体 CN Normal" w:hint="eastAsia"/>
        </w:rPr>
        <w:t>中，我们要做扩展，往往是整体进行扩展。而在</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架构中，可以针对单个服务</w:t>
      </w:r>
      <w:r w:rsidR="000958F3" w:rsidRPr="000958F3">
        <w:rPr>
          <w:rFonts w:ascii="思源黑体 CN Normal" w:eastAsia="思源黑体 CN Normal" w:hAnsi="思源黑体 CN Normal" w:hint="eastAsia"/>
        </w:rPr>
        <w:lastRenderedPageBreak/>
        <w:t>进行扩展。</w:t>
      </w:r>
    </w:p>
    <w:p w14:paraId="694E904A" w14:textId="6B50C63F"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（4）</w:t>
      </w:r>
      <w:r w:rsidR="000958F3" w:rsidRPr="000958F3">
        <w:rPr>
          <w:rFonts w:ascii="思源黑体 CN Normal" w:eastAsia="思源黑体 CN Normal" w:hAnsi="思源黑体 CN Normal" w:hint="eastAsia"/>
        </w:rPr>
        <w:t>简化部署：在大型单</w:t>
      </w:r>
      <w:proofErr w:type="gramStart"/>
      <w:r w:rsidR="000958F3" w:rsidRPr="000958F3">
        <w:rPr>
          <w:rFonts w:ascii="思源黑体 CN Normal" w:eastAsia="思源黑体 CN Normal" w:hAnsi="思源黑体 CN Normal" w:hint="eastAsia"/>
        </w:rPr>
        <w:t>块系统</w:t>
      </w:r>
      <w:proofErr w:type="gramEnd"/>
      <w:r w:rsidR="000958F3" w:rsidRPr="000958F3">
        <w:rPr>
          <w:rFonts w:ascii="思源黑体 CN Normal" w:eastAsia="思源黑体 CN Normal" w:hAnsi="思源黑体 CN Normal" w:hint="eastAsia"/>
        </w:rPr>
        <w:t>中，即使修改一行代码，也需要重新部署整个应用系统。这种部署的影响很大、风险很高，因此不敢轻易的重新部署。而</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架构中，每个服务的部署都是独立的，这样就可以更快地对特定部分的代码进行部署。</w:t>
      </w:r>
    </w:p>
    <w:p w14:paraId="06024CB7" w14:textId="7677FE3B"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（5）</w:t>
      </w:r>
      <w:r w:rsidR="000958F3" w:rsidRPr="000958F3">
        <w:rPr>
          <w:rFonts w:ascii="思源黑体 CN Normal" w:eastAsia="思源黑体 CN Normal" w:hAnsi="思源黑体 CN Normal" w:hint="eastAsia"/>
        </w:rPr>
        <w:t>与组织结构相匹配：我们都知道，团队越大越难管理，同时团队越大也代表系统规模越大</w:t>
      </w:r>
      <w:proofErr w:type="gramStart"/>
      <w:r w:rsidR="000958F3" w:rsidRPr="000958F3">
        <w:rPr>
          <w:rFonts w:ascii="思源黑体 CN Normal" w:eastAsia="思源黑体 CN Normal" w:hAnsi="思源黑体 CN Normal" w:hint="eastAsia"/>
        </w:rPr>
        <w:t>代码库越大</w:t>
      </w:r>
      <w:proofErr w:type="gramEnd"/>
      <w:r w:rsidR="000958F3" w:rsidRPr="000958F3">
        <w:rPr>
          <w:rFonts w:ascii="思源黑体 CN Normal" w:eastAsia="思源黑体 CN Normal" w:hAnsi="思源黑体 CN Normal" w:hint="eastAsia"/>
        </w:rPr>
        <w:t>，这样容易引起一系列的问题。且当团队是分布式的时候，问题更严重。</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架构就能很好的解决这个问题，</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架构可以将架构与组织结构相匹配，避免出现过大的代码库，从而获得理想的团队大小及生产力。服务的所有权也可以在团队之间迁移，从而避免异地团队的出现。</w:t>
      </w:r>
    </w:p>
    <w:p w14:paraId="2145B630" w14:textId="32ED5EF3" w:rsidR="000958F3" w:rsidRP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（6）</w:t>
      </w:r>
      <w:r w:rsidR="000958F3" w:rsidRPr="000958F3">
        <w:rPr>
          <w:rFonts w:ascii="思源黑体 CN Normal" w:eastAsia="思源黑体 CN Normal" w:hAnsi="思源黑体 CN Normal" w:hint="eastAsia"/>
        </w:rPr>
        <w:t>可组合性：在</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架构中，系统会开放很多接口供外部使用。当情况发生改变时，可以使用不同的方式构建应用，而整体化应用程序只能提供一个非常粗粒度的接口供外部使用。</w:t>
      </w:r>
    </w:p>
    <w:p w14:paraId="0A6B21A3" w14:textId="0C6FDE03" w:rsidR="000958F3" w:rsidRDefault="00D21F45"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（7）</w:t>
      </w:r>
      <w:r w:rsidR="000958F3" w:rsidRPr="000958F3">
        <w:rPr>
          <w:rFonts w:ascii="思源黑体 CN Normal" w:eastAsia="思源黑体 CN Normal" w:hAnsi="思源黑体 CN Normal" w:hint="eastAsia"/>
        </w:rPr>
        <w:t>对可替代性的优化：在单</w:t>
      </w:r>
      <w:proofErr w:type="gramStart"/>
      <w:r w:rsidR="000958F3" w:rsidRPr="000958F3">
        <w:rPr>
          <w:rFonts w:ascii="思源黑体 CN Normal" w:eastAsia="思源黑体 CN Normal" w:hAnsi="思源黑体 CN Normal" w:hint="eastAsia"/>
        </w:rPr>
        <w:t>块系统</w:t>
      </w:r>
      <w:proofErr w:type="gramEnd"/>
      <w:r w:rsidR="000958F3" w:rsidRPr="000958F3">
        <w:rPr>
          <w:rFonts w:ascii="思源黑体 CN Normal" w:eastAsia="思源黑体 CN Normal" w:hAnsi="思源黑体 CN Normal" w:hint="eastAsia"/>
        </w:rPr>
        <w:t>中如果删除系统中的上百行代码，也许不知道会发生什么，引起什么样的问题，因为单</w:t>
      </w:r>
      <w:proofErr w:type="gramStart"/>
      <w:r w:rsidR="000958F3" w:rsidRPr="000958F3">
        <w:rPr>
          <w:rFonts w:ascii="思源黑体 CN Normal" w:eastAsia="思源黑体 CN Normal" w:hAnsi="思源黑体 CN Normal" w:hint="eastAsia"/>
        </w:rPr>
        <w:t>块系统</w:t>
      </w:r>
      <w:proofErr w:type="gramEnd"/>
      <w:r w:rsidR="000958F3" w:rsidRPr="000958F3">
        <w:rPr>
          <w:rFonts w:ascii="思源黑体 CN Normal" w:eastAsia="思源黑体 CN Normal" w:hAnsi="思源黑体 CN Normal" w:hint="eastAsia"/>
        </w:rPr>
        <w:t>中关联性很强。但在</w:t>
      </w:r>
      <w:proofErr w:type="gramStart"/>
      <w:r w:rsidR="000958F3" w:rsidRPr="000958F3">
        <w:rPr>
          <w:rFonts w:ascii="思源黑体 CN Normal" w:eastAsia="思源黑体 CN Normal" w:hAnsi="思源黑体 CN Normal" w:hint="eastAsia"/>
        </w:rPr>
        <w:t>微服务</w:t>
      </w:r>
      <w:proofErr w:type="gramEnd"/>
      <w:r w:rsidR="000958F3" w:rsidRPr="000958F3">
        <w:rPr>
          <w:rFonts w:ascii="思源黑体 CN Normal" w:eastAsia="思源黑体 CN Normal" w:hAnsi="思源黑体 CN Normal" w:hint="eastAsia"/>
        </w:rPr>
        <w:t>架构中，我们可以在需要时轻易的重写服务，或者删除不再使用的服务。</w:t>
      </w:r>
    </w:p>
    <w:p w14:paraId="4AF627A8" w14:textId="77777777" w:rsidR="000958F3" w:rsidRDefault="000958F3" w:rsidP="000958F3">
      <w:pPr>
        <w:tabs>
          <w:tab w:val="left" w:pos="1273"/>
        </w:tabs>
        <w:rPr>
          <w:rFonts w:ascii="思源黑体 CN Normal" w:eastAsia="思源黑体 CN Normal" w:hAnsi="思源黑体 CN Normal"/>
        </w:rPr>
      </w:pPr>
    </w:p>
    <w:p w14:paraId="605C2FC5" w14:textId="77777777" w:rsidR="000958F3" w:rsidRPr="000958F3" w:rsidRDefault="000958F3"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八</w:t>
      </w:r>
      <w:r>
        <w:rPr>
          <w:rFonts w:ascii="思源黑体 CN Normal" w:eastAsia="思源黑体 CN Normal" w:hAnsi="思源黑体 CN Normal"/>
        </w:rPr>
        <w:t>、</w:t>
      </w:r>
      <w:r>
        <w:rPr>
          <w:rFonts w:ascii="思源黑体 CN Normal" w:eastAsia="思源黑体 CN Normal" w:hAnsi="思源黑体 CN Normal" w:hint="eastAsia"/>
        </w:rPr>
        <w:t>问</w:t>
      </w:r>
      <w:r>
        <w:rPr>
          <w:rFonts w:ascii="思源黑体 CN Normal" w:eastAsia="思源黑体 CN Normal" w:hAnsi="思源黑体 CN Normal"/>
        </w:rPr>
        <w:t>：</w:t>
      </w:r>
      <w:proofErr w:type="gramStart"/>
      <w:r w:rsidRPr="000958F3">
        <w:rPr>
          <w:rFonts w:ascii="思源黑体 CN Normal" w:eastAsia="思源黑体 CN Normal" w:hAnsi="思源黑体 CN Normal" w:hint="eastAsia"/>
        </w:rPr>
        <w:t>微服务</w:t>
      </w:r>
      <w:proofErr w:type="gramEnd"/>
      <w:r w:rsidRPr="000958F3">
        <w:rPr>
          <w:rFonts w:ascii="思源黑体 CN Normal" w:eastAsia="思源黑体 CN Normal" w:hAnsi="思源黑体 CN Normal" w:hint="eastAsia"/>
        </w:rPr>
        <w:t>与SOA的对比</w:t>
      </w:r>
    </w:p>
    <w:p w14:paraId="4BA18D4E" w14:textId="77777777" w:rsidR="000958F3" w:rsidRPr="000958F3" w:rsidRDefault="000958F3"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p>
    <w:tbl>
      <w:tblPr>
        <w:tblW w:w="5000" w:type="pct"/>
        <w:tblCellMar>
          <w:left w:w="0" w:type="dxa"/>
          <w:right w:w="0" w:type="dxa"/>
        </w:tblCellMar>
        <w:tblLook w:val="04A0" w:firstRow="1" w:lastRow="0" w:firstColumn="1" w:lastColumn="0" w:noHBand="0" w:noVBand="1"/>
      </w:tblPr>
      <w:tblGrid>
        <w:gridCol w:w="3768"/>
        <w:gridCol w:w="5958"/>
      </w:tblGrid>
      <w:tr w:rsidR="000958F3" w:rsidRPr="000958F3" w14:paraId="3D72306D"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B6C307" w14:textId="77777777" w:rsidR="000958F3" w:rsidRPr="000958F3" w:rsidRDefault="000958F3" w:rsidP="000958F3">
            <w:pPr>
              <w:tabs>
                <w:tab w:val="left" w:pos="1273"/>
              </w:tabs>
              <w:rPr>
                <w:rFonts w:ascii="思源黑体 CN Normal" w:eastAsia="思源黑体 CN Normal" w:hAnsi="思源黑体 CN Normal"/>
              </w:rPr>
            </w:pPr>
            <w:proofErr w:type="gramStart"/>
            <w:r w:rsidRPr="000958F3">
              <w:rPr>
                <w:rFonts w:ascii="思源黑体 CN Normal" w:eastAsia="思源黑体 CN Normal" w:hAnsi="思源黑体 CN Normal" w:hint="eastAsia"/>
              </w:rPr>
              <w:t>微服务</w:t>
            </w:r>
            <w:proofErr w:type="gramEnd"/>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64A747"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SOA</w:t>
            </w:r>
          </w:p>
        </w:tc>
      </w:tr>
      <w:tr w:rsidR="000958F3" w:rsidRPr="000958F3" w14:paraId="13F395BF"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B89326"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能拆分的就拆分</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F1F292"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是整体的，服务能放一起的都放一起</w:t>
            </w:r>
          </w:p>
        </w:tc>
      </w:tr>
      <w:tr w:rsidR="000958F3" w:rsidRPr="000958F3" w14:paraId="69FAF309"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C4778A"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纵向业务划分</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2A909F"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是水平分多层</w:t>
            </w:r>
          </w:p>
        </w:tc>
      </w:tr>
      <w:tr w:rsidR="000958F3" w:rsidRPr="000958F3" w14:paraId="298B4F74"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B4A97DB"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由单一组织负责</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B08280"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按层级划分不同部门的组织负责</w:t>
            </w:r>
          </w:p>
        </w:tc>
      </w:tr>
      <w:tr w:rsidR="000958F3" w:rsidRPr="000958F3" w14:paraId="749952C8"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73DEA5"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细粒度</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31410C"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粗粒度</w:t>
            </w:r>
          </w:p>
        </w:tc>
      </w:tr>
      <w:tr w:rsidR="000958F3" w:rsidRPr="000958F3" w14:paraId="4EBB4D83"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09B24D"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两句话可以解释明白</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0A0053"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几百字只相当于SOA的目录</w:t>
            </w:r>
          </w:p>
        </w:tc>
      </w:tr>
      <w:tr w:rsidR="000958F3" w:rsidRPr="000958F3" w14:paraId="3100D718"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9980DF"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独立的子公司</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F19C2A"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类似大公司里面划分了一些业务单元（BU）</w:t>
            </w:r>
          </w:p>
        </w:tc>
      </w:tr>
      <w:tr w:rsidR="000958F3" w:rsidRPr="000958F3" w14:paraId="3871E5BE"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488A6A"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 xml:space="preserve">组件小 </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F2BE0D"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存在较复杂的组件</w:t>
            </w:r>
          </w:p>
        </w:tc>
      </w:tr>
      <w:tr w:rsidR="000958F3" w:rsidRPr="000958F3" w14:paraId="75E70C51"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878EE2"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业务逻辑存在于每一个服务中</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F8113F2"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业务逻辑横跨多个业务领域</w:t>
            </w:r>
          </w:p>
        </w:tc>
      </w:tr>
      <w:tr w:rsidR="000958F3" w:rsidRPr="000958F3" w14:paraId="63989FB8" w14:textId="77777777" w:rsidTr="00721177">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D084B9"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使用轻量级的通信方式，如HTTP</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808C71"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企业服务产总线（ESB）充当了服务之间通信的角色</w:t>
            </w:r>
          </w:p>
        </w:tc>
      </w:tr>
    </w:tbl>
    <w:p w14:paraId="7134396C" w14:textId="77777777" w:rsidR="000958F3" w:rsidRPr="000958F3" w:rsidRDefault="000958F3" w:rsidP="000958F3">
      <w:pPr>
        <w:tabs>
          <w:tab w:val="left" w:pos="1273"/>
        </w:tabs>
        <w:rPr>
          <w:rFonts w:ascii="思源黑体 CN Normal" w:eastAsia="思源黑体 CN Normal" w:hAnsi="思源黑体 CN Normal"/>
        </w:rPr>
      </w:pPr>
    </w:p>
    <w:tbl>
      <w:tblPr>
        <w:tblW w:w="5000" w:type="pct"/>
        <w:tblCellMar>
          <w:left w:w="0" w:type="dxa"/>
          <w:right w:w="0" w:type="dxa"/>
        </w:tblCellMar>
        <w:tblLook w:val="04A0" w:firstRow="1" w:lastRow="0" w:firstColumn="1" w:lastColumn="0" w:noHBand="0" w:noVBand="1"/>
      </w:tblPr>
      <w:tblGrid>
        <w:gridCol w:w="4896"/>
        <w:gridCol w:w="4830"/>
      </w:tblGrid>
      <w:tr w:rsidR="000958F3" w:rsidRPr="000958F3" w14:paraId="7F709C73" w14:textId="77777777" w:rsidTr="00721177">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B8BCD6E" w14:textId="77777777" w:rsidR="000958F3" w:rsidRPr="000958F3" w:rsidRDefault="000958F3" w:rsidP="000958F3">
            <w:pPr>
              <w:tabs>
                <w:tab w:val="left" w:pos="1273"/>
              </w:tabs>
              <w:rPr>
                <w:rFonts w:ascii="思源黑体 CN Normal" w:eastAsia="思源黑体 CN Normal" w:hAnsi="思源黑体 CN Normal"/>
              </w:rPr>
            </w:pPr>
            <w:proofErr w:type="gramStart"/>
            <w:r w:rsidRPr="000958F3">
              <w:rPr>
                <w:rFonts w:ascii="思源黑体 CN Normal" w:eastAsia="思源黑体 CN Normal" w:hAnsi="思源黑体 CN Normal" w:hint="eastAsia"/>
              </w:rPr>
              <w:t>微服务</w:t>
            </w:r>
            <w:proofErr w:type="gramEnd"/>
            <w:r w:rsidRPr="000958F3">
              <w:rPr>
                <w:rFonts w:ascii="思源黑体 CN Normal" w:eastAsia="思源黑体 CN Normal" w:hAnsi="思源黑体 CN Normal" w:hint="eastAsia"/>
              </w:rPr>
              <w:t>架构实现</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54F610"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SOA实现</w:t>
            </w:r>
          </w:p>
        </w:tc>
      </w:tr>
      <w:tr w:rsidR="000958F3" w:rsidRPr="000958F3" w14:paraId="5E70845B" w14:textId="77777777" w:rsidTr="00721177">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E2EE369"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团队级，自底向上开展实施</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7D701E6"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企业级，自顶向下开展实施</w:t>
            </w:r>
          </w:p>
        </w:tc>
      </w:tr>
      <w:tr w:rsidR="000958F3" w:rsidRPr="000958F3" w14:paraId="75A2C9D1" w14:textId="77777777" w:rsidTr="00721177">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9292EB"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一个系统被拆分成多个服务，粒度细</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1AFE84"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服务由多个子系统组成，粒度大</w:t>
            </w:r>
          </w:p>
        </w:tc>
      </w:tr>
      <w:tr w:rsidR="000958F3" w:rsidRPr="000958F3" w14:paraId="508BC933" w14:textId="77777777" w:rsidTr="00721177">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255C27"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无集中式总线，松散的服务架构</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14CF626"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企业服务总线，集中式的服务架构</w:t>
            </w:r>
          </w:p>
        </w:tc>
      </w:tr>
      <w:tr w:rsidR="000958F3" w:rsidRPr="000958F3" w14:paraId="1196FA2E" w14:textId="77777777" w:rsidTr="00721177">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B2941E"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集成方式简单（HTTP/REST/JSON）</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6E8F1F4"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集成方式复杂（ESB/WS/SOAP）</w:t>
            </w:r>
          </w:p>
        </w:tc>
      </w:tr>
      <w:tr w:rsidR="000958F3" w:rsidRPr="000958F3" w14:paraId="5494704D" w14:textId="77777777" w:rsidTr="00721177">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80876B3"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服务能</w:t>
            </w:r>
            <w:proofErr w:type="gramStart"/>
            <w:r w:rsidRPr="000958F3">
              <w:rPr>
                <w:rFonts w:ascii="思源黑体 CN Normal" w:eastAsia="思源黑体 CN Normal" w:hAnsi="思源黑体 CN Normal" w:hint="eastAsia"/>
              </w:rPr>
              <w:t>独立部署</w:t>
            </w:r>
            <w:proofErr w:type="gramEnd"/>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BE8F84" w14:textId="77777777" w:rsidR="000958F3" w:rsidRPr="000958F3" w:rsidRDefault="000958F3" w:rsidP="000958F3">
            <w:pPr>
              <w:tabs>
                <w:tab w:val="left" w:pos="1273"/>
              </w:tabs>
              <w:rPr>
                <w:rFonts w:ascii="思源黑体 CN Normal" w:eastAsia="思源黑体 CN Normal" w:hAnsi="思源黑体 CN Normal"/>
              </w:rPr>
            </w:pPr>
            <w:r w:rsidRPr="000958F3">
              <w:rPr>
                <w:rFonts w:ascii="思源黑体 CN Normal" w:eastAsia="思源黑体 CN Normal" w:hAnsi="思源黑体 CN Normal" w:hint="eastAsia"/>
              </w:rPr>
              <w:t>单块架构系统，相互依赖，部署复杂</w:t>
            </w:r>
          </w:p>
        </w:tc>
      </w:tr>
    </w:tbl>
    <w:p w14:paraId="5DA52066" w14:textId="77777777" w:rsidR="000958F3" w:rsidRDefault="000958F3" w:rsidP="000958F3">
      <w:pPr>
        <w:tabs>
          <w:tab w:val="left" w:pos="1273"/>
        </w:tabs>
        <w:rPr>
          <w:rFonts w:ascii="思源黑体 CN Normal" w:eastAsia="思源黑体 CN Normal" w:hAnsi="思源黑体 CN Normal"/>
        </w:rPr>
      </w:pPr>
    </w:p>
    <w:p w14:paraId="22D8CE82" w14:textId="77777777" w:rsidR="000958F3" w:rsidRDefault="000958F3"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九</w:t>
      </w:r>
      <w:r>
        <w:rPr>
          <w:rFonts w:ascii="思源黑体 CN Normal" w:eastAsia="思源黑体 CN Normal" w:hAnsi="思源黑体 CN Normal"/>
        </w:rPr>
        <w:t>、</w:t>
      </w:r>
      <w:r w:rsidR="005270B5">
        <w:rPr>
          <w:rFonts w:ascii="思源黑体 CN Normal" w:eastAsia="思源黑体 CN Normal" w:hAnsi="思源黑体 CN Normal" w:hint="eastAsia"/>
        </w:rPr>
        <w:t>问</w:t>
      </w:r>
      <w:r w:rsidR="005270B5">
        <w:rPr>
          <w:rFonts w:ascii="思源黑体 CN Normal" w:eastAsia="思源黑体 CN Normal" w:hAnsi="思源黑体 CN Normal"/>
        </w:rPr>
        <w:t>：</w:t>
      </w:r>
      <w:r w:rsidR="007A34A8" w:rsidRPr="007A34A8">
        <w:rPr>
          <w:rFonts w:ascii="思源黑体 CN Normal" w:eastAsia="思源黑体 CN Normal" w:hAnsi="思源黑体 CN Normal" w:hint="eastAsia"/>
        </w:rPr>
        <w:t>参与特定领域软件架构（Domain Specific Software Architecture，DSSA）的人员可以划分为</w:t>
      </w:r>
      <w:r w:rsidR="007A34A8">
        <w:rPr>
          <w:rFonts w:ascii="思源黑体 CN Normal" w:eastAsia="思源黑体 CN Normal" w:hAnsi="思源黑体 CN Normal" w:hint="eastAsia"/>
        </w:rPr>
        <w:t>哪</w:t>
      </w:r>
      <w:r w:rsidR="007A34A8">
        <w:rPr>
          <w:rFonts w:ascii="思源黑体 CN Normal" w:eastAsia="思源黑体 CN Normal" w:hAnsi="思源黑体 CN Normal" w:hint="eastAsia"/>
        </w:rPr>
        <w:lastRenderedPageBreak/>
        <w:t>四类</w:t>
      </w:r>
      <w:r w:rsidR="007A34A8" w:rsidRPr="007A34A8">
        <w:rPr>
          <w:rFonts w:ascii="思源黑体 CN Normal" w:eastAsia="思源黑体 CN Normal" w:hAnsi="思源黑体 CN Normal" w:hint="eastAsia"/>
        </w:rPr>
        <w:t>角色</w:t>
      </w:r>
      <w:r w:rsidR="007A34A8">
        <w:rPr>
          <w:rFonts w:ascii="思源黑体 CN Normal" w:eastAsia="思源黑体 CN Normal" w:hAnsi="思源黑体 CN Normal" w:hint="eastAsia"/>
        </w:rPr>
        <w:t>？</w:t>
      </w:r>
    </w:p>
    <w:p w14:paraId="727728D1" w14:textId="77777777" w:rsidR="005270B5" w:rsidRP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sidRPr="005270B5">
        <w:rPr>
          <w:rFonts w:ascii="思源黑体 CN Normal" w:eastAsia="思源黑体 CN Normal" w:hAnsi="思源黑体 CN Normal" w:hint="eastAsia"/>
        </w:rPr>
        <w:t>（1）领域专家</w:t>
      </w:r>
    </w:p>
    <w:p w14:paraId="6065C0BA"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领域专家可能包括该领域中系统的有经验的用户、从事该领域中系统的需求分析、设计、实现以及项目管理的有经验的软件工程师等。</w:t>
      </w:r>
    </w:p>
    <w:p w14:paraId="3A9F8181"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领域专家的主要任务包括提供关于领域中系统的需求规约和实现的知识，帮助组织规范的、一致的领域字典，帮助选择样本系统作为领域工程的依据，复审领域模型、DSSA等领域工程产品，等等。</w:t>
      </w:r>
    </w:p>
    <w:p w14:paraId="1437F4DA"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（2）领域分析人员</w:t>
      </w:r>
    </w:p>
    <w:p w14:paraId="41B91182"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领域分析人员应由具有知识工程背景的有经验的系统分析员来担任。</w:t>
      </w:r>
    </w:p>
    <w:p w14:paraId="73E1788C"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领域分析人员的主要任务包括控制整个领域分析过程，进行知识获取，将获取的知识组织</w:t>
      </w:r>
      <w:proofErr w:type="gramStart"/>
      <w:r w:rsidRPr="005270B5">
        <w:rPr>
          <w:rFonts w:ascii="思源黑体 CN Normal" w:eastAsia="思源黑体 CN Normal" w:hAnsi="思源黑体 CN Normal" w:hint="eastAsia"/>
        </w:rPr>
        <w:t>到领域</w:t>
      </w:r>
      <w:proofErr w:type="gramEnd"/>
      <w:r w:rsidRPr="005270B5">
        <w:rPr>
          <w:rFonts w:ascii="思源黑体 CN Normal" w:eastAsia="思源黑体 CN Normal" w:hAnsi="思源黑体 CN Normal" w:hint="eastAsia"/>
        </w:rPr>
        <w:t>模型中，根据现有系统、标准规范等验证领域模型的准确性和一致性，维护领域模型。</w:t>
      </w:r>
    </w:p>
    <w:p w14:paraId="2BDA8846"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分析人员应熟悉软件重用和领域分析方法；熟悉进行知识获取和知识表示所需的技术、语言和工具；应具有一定的该领域的经验，以便于分析领域中的问题及与领域专家进行交互；应具有较高的进行抽象、关联和类比的能力；应具有较高的与他人</w:t>
      </w:r>
      <w:proofErr w:type="gramStart"/>
      <w:r w:rsidRPr="005270B5">
        <w:rPr>
          <w:rFonts w:ascii="思源黑体 CN Normal" w:eastAsia="思源黑体 CN Normal" w:hAnsi="思源黑体 CN Normal" w:hint="eastAsia"/>
        </w:rPr>
        <w:t>交互和</w:t>
      </w:r>
      <w:proofErr w:type="gramEnd"/>
      <w:r w:rsidRPr="005270B5">
        <w:rPr>
          <w:rFonts w:ascii="思源黑体 CN Normal" w:eastAsia="思源黑体 CN Normal" w:hAnsi="思源黑体 CN Normal" w:hint="eastAsia"/>
        </w:rPr>
        <w:t>合作的能力。</w:t>
      </w:r>
    </w:p>
    <w:p w14:paraId="79AAB12E"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（3）领域设计人员</w:t>
      </w:r>
    </w:p>
    <w:p w14:paraId="245C240E"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领域设计人员应由有经验的软件设计人员来担任。</w:t>
      </w:r>
    </w:p>
    <w:p w14:paraId="7DDFE7C0"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领域设计人员的主要任务包括控制整个软件设计过程，根据领域模型和现有的系统开发出DSSA，对DSSA的准确性和一致性进行验证，建立领域模型和DSSA之间的联系。</w:t>
      </w:r>
    </w:p>
    <w:p w14:paraId="11CAB992"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领域设计人员应熟悉软件重用和领域设计方法；熟悉软件设计方法；应有一定的该领域的经验，以便于分析领域中的问题及与领域专家进行交互。</w:t>
      </w:r>
    </w:p>
    <w:p w14:paraId="293DE397"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（4）领域实现人员</w:t>
      </w:r>
    </w:p>
    <w:p w14:paraId="4650F19F"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领域实现人员应由有经验的程序设计人员来担任。</w:t>
      </w:r>
    </w:p>
    <w:p w14:paraId="2A522B78"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领域实现人员的主要任务包括根据领域模型和DSSA，或者从头开发可重用构件，或者利用</w:t>
      </w:r>
      <w:proofErr w:type="gramStart"/>
      <w:r w:rsidRPr="005270B5">
        <w:rPr>
          <w:rFonts w:ascii="思源黑体 CN Normal" w:eastAsia="思源黑体 CN Normal" w:hAnsi="思源黑体 CN Normal" w:hint="eastAsia"/>
        </w:rPr>
        <w:t>再工程</w:t>
      </w:r>
      <w:proofErr w:type="gramEnd"/>
      <w:r w:rsidRPr="005270B5">
        <w:rPr>
          <w:rFonts w:ascii="思源黑体 CN Normal" w:eastAsia="思源黑体 CN Normal" w:hAnsi="思源黑体 CN Normal" w:hint="eastAsia"/>
        </w:rPr>
        <w:t>的技术从现有系统中提取可重用构件，对可重用构件进行验证，建立DSSA与可重用构件间的联系。</w:t>
      </w:r>
    </w:p>
    <w:p w14:paraId="2D5A51BE" w14:textId="77777777" w:rsidR="000958F3"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领域实现人员应熟悉软件重用、领域实现及软件</w:t>
      </w:r>
      <w:proofErr w:type="gramStart"/>
      <w:r w:rsidRPr="005270B5">
        <w:rPr>
          <w:rFonts w:ascii="思源黑体 CN Normal" w:eastAsia="思源黑体 CN Normal" w:hAnsi="思源黑体 CN Normal" w:hint="eastAsia"/>
        </w:rPr>
        <w:t>再工程</w:t>
      </w:r>
      <w:proofErr w:type="gramEnd"/>
      <w:r w:rsidRPr="005270B5">
        <w:rPr>
          <w:rFonts w:ascii="思源黑体 CN Normal" w:eastAsia="思源黑体 CN Normal" w:hAnsi="思源黑体 CN Normal" w:hint="eastAsia"/>
        </w:rPr>
        <w:t>技术；熟悉程序设计；具有一定的该领域的经验。</w:t>
      </w:r>
    </w:p>
    <w:p w14:paraId="7CFEB3DF" w14:textId="77777777" w:rsidR="005270B5" w:rsidRDefault="005270B5" w:rsidP="005270B5">
      <w:pPr>
        <w:tabs>
          <w:tab w:val="left" w:pos="1273"/>
        </w:tabs>
        <w:rPr>
          <w:rFonts w:ascii="思源黑体 CN Normal" w:eastAsia="思源黑体 CN Normal" w:hAnsi="思源黑体 CN Normal"/>
        </w:rPr>
      </w:pPr>
    </w:p>
    <w:p w14:paraId="524767A6" w14:textId="77777777" w:rsid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w:t>
      </w:r>
      <w:r>
        <w:rPr>
          <w:rFonts w:ascii="思源黑体 CN Normal" w:eastAsia="思源黑体 CN Normal" w:hAnsi="思源黑体 CN Normal"/>
        </w:rPr>
        <w:t>、问：</w:t>
      </w:r>
      <w:r w:rsidR="007A34A8">
        <w:rPr>
          <w:rFonts w:ascii="思源黑体 CN Normal" w:eastAsia="思源黑体 CN Normal" w:hAnsi="思源黑体 CN Normal" w:hint="eastAsia"/>
        </w:rPr>
        <w:t>常考的</w:t>
      </w:r>
      <w:r w:rsidR="007A34A8">
        <w:rPr>
          <w:rFonts w:ascii="思源黑体 CN Normal" w:eastAsia="思源黑体 CN Normal" w:hAnsi="思源黑体 CN Normal"/>
        </w:rPr>
        <w:t>质量属性以及相关设计策略有哪些？</w:t>
      </w:r>
    </w:p>
    <w:p w14:paraId="18602C0A" w14:textId="77777777" w:rsidR="005270B5" w:rsidRP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sidRPr="005270B5">
        <w:rPr>
          <w:rFonts w:ascii="思源黑体 CN Normal" w:eastAsia="思源黑体 CN Normal" w:hAnsi="思源黑体 CN Normal" w:hint="eastAsia"/>
        </w:rPr>
        <w:t>（1）性能</w:t>
      </w:r>
    </w:p>
    <w:p w14:paraId="3C864237" w14:textId="37585F1B"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性能（performance）是指系统的响应能力，即要经过多长时间才能对某个</w:t>
      </w:r>
      <w:r w:rsidR="00D21F45">
        <w:rPr>
          <w:rFonts w:ascii="思源黑体 CN Normal" w:eastAsia="思源黑体 CN Normal" w:hAnsi="思源黑体 CN Normal" w:hint="eastAsia"/>
        </w:rPr>
        <w:t>事件做出响应，或者在某段时间内系统所能处理的事件的个数。例如：1.</w:t>
      </w:r>
      <w:r w:rsidRPr="005270B5">
        <w:rPr>
          <w:rFonts w:ascii="思源黑体 CN Normal" w:eastAsia="思源黑体 CN Normal" w:hAnsi="思源黑体 CN Normal" w:hint="eastAsia"/>
        </w:rPr>
        <w:t>同时支持1000并发；</w:t>
      </w:r>
      <w:r w:rsidR="00D21F45">
        <w:rPr>
          <w:rFonts w:ascii="思源黑体 CN Normal" w:eastAsia="思源黑体 CN Normal" w:hAnsi="思源黑体 CN Normal" w:hint="eastAsia"/>
        </w:rPr>
        <w:t>2</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响应时间小于1s；</w:t>
      </w:r>
      <w:r w:rsidR="00D21F45">
        <w:rPr>
          <w:rFonts w:ascii="思源黑体 CN Normal" w:eastAsia="思源黑体 CN Normal" w:hAnsi="思源黑体 CN Normal" w:hint="eastAsia"/>
        </w:rPr>
        <w:t>3</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显示分辨率达到4K。</w:t>
      </w:r>
      <w:r w:rsidRPr="005270B5">
        <w:rPr>
          <w:rFonts w:ascii="思源黑体 CN Normal" w:eastAsia="思源黑体 CN Normal" w:hAnsi="思源黑体 CN Normal" w:hint="eastAsia"/>
        </w:rPr>
        <w:tab/>
      </w:r>
    </w:p>
    <w:p w14:paraId="05A715DF"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代表参数：响应时间、吞吐量</w:t>
      </w:r>
      <w:r w:rsidRPr="005270B5">
        <w:rPr>
          <w:rFonts w:ascii="思源黑体 CN Normal" w:eastAsia="思源黑体 CN Normal" w:hAnsi="思源黑体 CN Normal" w:hint="eastAsia"/>
        </w:rPr>
        <w:tab/>
      </w:r>
      <w:r w:rsidRPr="005270B5">
        <w:rPr>
          <w:rFonts w:ascii="思源黑体 CN Normal" w:eastAsia="思源黑体 CN Normal" w:hAnsi="思源黑体 CN Normal" w:hint="eastAsia"/>
        </w:rPr>
        <w:tab/>
        <w:t>设计策略：优先级队列、资源调度</w:t>
      </w:r>
    </w:p>
    <w:p w14:paraId="75FEAFF9"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w:t>
      </w:r>
      <w:r>
        <w:rPr>
          <w:rFonts w:ascii="思源黑体 CN Normal" w:eastAsia="思源黑体 CN Normal" w:hAnsi="思源黑体 CN Normal"/>
        </w:rPr>
        <w:t>2</w:t>
      </w:r>
      <w:r w:rsidRPr="005270B5">
        <w:rPr>
          <w:rFonts w:ascii="思源黑体 CN Normal" w:eastAsia="思源黑体 CN Normal" w:hAnsi="思源黑体 CN Normal" w:hint="eastAsia"/>
        </w:rPr>
        <w:t>）可用性</w:t>
      </w:r>
    </w:p>
    <w:p w14:paraId="46B1EADA" w14:textId="4CE276C4"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可用性（availability）是系统能够正常运行的时间比例。经常用两次故障之间的时间长度或在出现故障时系统能够恢复正常的速度来表示。例如：</w:t>
      </w:r>
      <w:r w:rsidR="00D21F45">
        <w:rPr>
          <w:rFonts w:ascii="思源黑体 CN Normal" w:eastAsia="思源黑体 CN Normal" w:hAnsi="思源黑体 CN Normal" w:hint="eastAsia"/>
        </w:rPr>
        <w:t>1</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主服务器故障，1分钟内切换至备用服务器；</w:t>
      </w:r>
      <w:r w:rsidR="00D21F45">
        <w:rPr>
          <w:rFonts w:ascii="思源黑体 CN Normal" w:eastAsia="思源黑体 CN Normal" w:hAnsi="思源黑体 CN Normal" w:hint="eastAsia"/>
        </w:rPr>
        <w:t>2</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系统故障，1小时内修复；</w:t>
      </w:r>
      <w:r w:rsidR="00D21F45">
        <w:rPr>
          <w:rFonts w:ascii="思源黑体 CN Normal" w:eastAsia="思源黑体 CN Normal" w:hAnsi="思源黑体 CN Normal" w:hint="eastAsia"/>
        </w:rPr>
        <w:t>3</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系统支持7╳24小时工作。</w:t>
      </w:r>
    </w:p>
    <w:p w14:paraId="328B8FBA"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（可靠性与可用性意义相近，一般选择优先选择可用性。可靠性要求比可用性更高。可靠则必可用，而可用不一定可靠。可用性是可靠性的一个指标。可参照概念整理《第5章</w:t>
      </w:r>
      <w:r w:rsidRPr="005270B5">
        <w:rPr>
          <w:rFonts w:ascii="思源黑体 CN Normal" w:eastAsia="思源黑体 CN Normal" w:hAnsi="思源黑体 CN Normal" w:hint="eastAsia"/>
        </w:rPr>
        <w:tab/>
        <w:t>系统可靠性分析与设计》理</w:t>
      </w:r>
      <w:r w:rsidRPr="005270B5">
        <w:rPr>
          <w:rFonts w:ascii="思源黑体 CN Normal" w:eastAsia="思源黑体 CN Normal" w:hAnsi="思源黑体 CN Normal" w:hint="eastAsia"/>
        </w:rPr>
        <w:lastRenderedPageBreak/>
        <w:t>解。）</w:t>
      </w:r>
    </w:p>
    <w:p w14:paraId="2F15A6F1"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代表参数：故障间隔时间</w:t>
      </w:r>
      <w:r w:rsidRPr="005270B5">
        <w:rPr>
          <w:rFonts w:ascii="思源黑体 CN Normal" w:eastAsia="思源黑体 CN Normal" w:hAnsi="思源黑体 CN Normal" w:hint="eastAsia"/>
        </w:rPr>
        <w:tab/>
      </w:r>
      <w:r w:rsidRPr="005270B5">
        <w:rPr>
          <w:rFonts w:ascii="思源黑体 CN Normal" w:eastAsia="思源黑体 CN Normal" w:hAnsi="思源黑体 CN Normal" w:hint="eastAsia"/>
        </w:rPr>
        <w:tab/>
      </w:r>
      <w:r w:rsidRPr="005270B5">
        <w:rPr>
          <w:rFonts w:ascii="思源黑体 CN Normal" w:eastAsia="思源黑体 CN Normal" w:hAnsi="思源黑体 CN Normal" w:hint="eastAsia"/>
        </w:rPr>
        <w:tab/>
        <w:t>设计策略：冗余、心跳线</w:t>
      </w:r>
    </w:p>
    <w:p w14:paraId="6CB23341"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w:t>
      </w:r>
      <w:r>
        <w:rPr>
          <w:rFonts w:ascii="思源黑体 CN Normal" w:eastAsia="思源黑体 CN Normal" w:hAnsi="思源黑体 CN Normal"/>
        </w:rPr>
        <w:t>3</w:t>
      </w:r>
      <w:r w:rsidRPr="005270B5">
        <w:rPr>
          <w:rFonts w:ascii="思源黑体 CN Normal" w:eastAsia="思源黑体 CN Normal" w:hAnsi="思源黑体 CN Normal" w:hint="eastAsia"/>
        </w:rPr>
        <w:t>）安全性</w:t>
      </w:r>
    </w:p>
    <w:p w14:paraId="0B653E4D" w14:textId="6339BC4E"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安全性（security）是指系统在向合法用户提供服务的同时能够</w:t>
      </w:r>
      <w:proofErr w:type="gramStart"/>
      <w:r w:rsidRPr="005270B5">
        <w:rPr>
          <w:rFonts w:ascii="思源黑体 CN Normal" w:eastAsia="思源黑体 CN Normal" w:hAnsi="思源黑体 CN Normal" w:hint="eastAsia"/>
        </w:rPr>
        <w:t>阻止非</w:t>
      </w:r>
      <w:proofErr w:type="gramEnd"/>
      <w:r w:rsidRPr="005270B5">
        <w:rPr>
          <w:rFonts w:ascii="思源黑体 CN Normal" w:eastAsia="思源黑体 CN Normal" w:hAnsi="思源黑体 CN Normal" w:hint="eastAsia"/>
        </w:rPr>
        <w:t>授权用户使用的企图或拒绝服务的能力。安全性又可划分为机密性、完整性、不可否认性及可控性等特性。例如：</w:t>
      </w:r>
      <w:r w:rsidR="00D21F45">
        <w:rPr>
          <w:rFonts w:ascii="思源黑体 CN Normal" w:eastAsia="思源黑体 CN Normal" w:hAnsi="思源黑体 CN Normal" w:hint="eastAsia"/>
        </w:rPr>
        <w:t>1</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可抵御SQL注入攻击；</w:t>
      </w:r>
      <w:r w:rsidR="00D21F45">
        <w:rPr>
          <w:rFonts w:ascii="思源黑体 CN Normal" w:eastAsia="思源黑体 CN Normal" w:hAnsi="思源黑体 CN Normal" w:hint="eastAsia"/>
        </w:rPr>
        <w:t>2</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对计算机的操作都有完整记录；</w:t>
      </w:r>
      <w:r w:rsidR="00D21F45">
        <w:rPr>
          <w:rFonts w:ascii="思源黑体 CN Normal" w:eastAsia="思源黑体 CN Normal" w:hAnsi="思源黑体 CN Normal" w:hint="eastAsia"/>
        </w:rPr>
        <w:t>3</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用户信息数据库授权必须保证99.9%可用。</w:t>
      </w:r>
    </w:p>
    <w:p w14:paraId="4613C2D9"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设计策略：追踪审计</w:t>
      </w:r>
    </w:p>
    <w:p w14:paraId="7F26E57B" w14:textId="77777777"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w:t>
      </w:r>
      <w:r>
        <w:rPr>
          <w:rFonts w:ascii="思源黑体 CN Normal" w:eastAsia="思源黑体 CN Normal" w:hAnsi="思源黑体 CN Normal"/>
        </w:rPr>
        <w:t>4</w:t>
      </w:r>
      <w:r w:rsidRPr="005270B5">
        <w:rPr>
          <w:rFonts w:ascii="思源黑体 CN Normal" w:eastAsia="思源黑体 CN Normal" w:hAnsi="思源黑体 CN Normal" w:hint="eastAsia"/>
        </w:rPr>
        <w:t>）可修改性</w:t>
      </w:r>
    </w:p>
    <w:p w14:paraId="123E9A0B" w14:textId="682B64D0" w:rsidR="005270B5" w:rsidRP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可修改性（modifiability）是指能够快速地以较高的性能价格比对系统进行变更的能力。通常以某些具体的变更为基准，通过考察这些变更的代价衡量可修改性。（可扩展性与之相近）例如：</w:t>
      </w:r>
      <w:r w:rsidR="00D21F45">
        <w:rPr>
          <w:rFonts w:ascii="思源黑体 CN Normal" w:eastAsia="思源黑体 CN Normal" w:hAnsi="思源黑体 CN Normal" w:hint="eastAsia"/>
        </w:rPr>
        <w:t>1</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更改系统报表模块，必须在2人周内完成；</w:t>
      </w:r>
      <w:r w:rsidR="00D21F45">
        <w:rPr>
          <w:rFonts w:ascii="思源黑体 CN Normal" w:eastAsia="思源黑体 CN Normal" w:hAnsi="思源黑体 CN Normal" w:hint="eastAsia"/>
        </w:rPr>
        <w:t>2</w:t>
      </w:r>
      <w:r w:rsidR="00D21F45">
        <w:rPr>
          <w:rFonts w:ascii="思源黑体 CN Normal" w:eastAsia="思源黑体 CN Normal" w:hAnsi="思源黑体 CN Normal"/>
        </w:rPr>
        <w:t>.</w:t>
      </w:r>
      <w:r w:rsidRPr="005270B5">
        <w:rPr>
          <w:rFonts w:ascii="思源黑体 CN Normal" w:eastAsia="思源黑体 CN Normal" w:hAnsi="思源黑体 CN Normal" w:hint="eastAsia"/>
        </w:rPr>
        <w:t>对Web界面风格进行修改，修改必须在4人月内完成。</w:t>
      </w:r>
    </w:p>
    <w:p w14:paraId="06A8634E" w14:textId="77777777" w:rsidR="005270B5" w:rsidRDefault="005270B5" w:rsidP="005270B5">
      <w:pPr>
        <w:tabs>
          <w:tab w:val="left" w:pos="1273"/>
        </w:tabs>
        <w:rPr>
          <w:rFonts w:ascii="思源黑体 CN Normal" w:eastAsia="思源黑体 CN Normal" w:hAnsi="思源黑体 CN Normal"/>
        </w:rPr>
      </w:pPr>
      <w:r w:rsidRPr="005270B5">
        <w:rPr>
          <w:rFonts w:ascii="思源黑体 CN Normal" w:eastAsia="思源黑体 CN Normal" w:hAnsi="思源黑体 CN Normal" w:hint="eastAsia"/>
        </w:rPr>
        <w:t>主要策略：信息隐藏（二义性：良好的封装能够做到信息隐藏，一般归于可修改性策略；信息隐藏也能够体现在安全性当中）</w:t>
      </w:r>
    </w:p>
    <w:p w14:paraId="04F64982" w14:textId="77777777" w:rsidR="005270B5" w:rsidRDefault="005270B5" w:rsidP="005270B5">
      <w:pPr>
        <w:tabs>
          <w:tab w:val="left" w:pos="1273"/>
        </w:tabs>
        <w:rPr>
          <w:rFonts w:ascii="思源黑体 CN Normal" w:eastAsia="思源黑体 CN Normal" w:hAnsi="思源黑体 CN Normal"/>
        </w:rPr>
      </w:pPr>
    </w:p>
    <w:p w14:paraId="776EAD1B" w14:textId="77777777" w:rsid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十一</w:t>
      </w:r>
      <w:r>
        <w:rPr>
          <w:rFonts w:ascii="思源黑体 CN Normal" w:eastAsia="思源黑体 CN Normal" w:hAnsi="思源黑体 CN Normal"/>
        </w:rPr>
        <w:t>、</w:t>
      </w:r>
      <w:r>
        <w:rPr>
          <w:rFonts w:ascii="思源黑体 CN Normal" w:eastAsia="思源黑体 CN Normal" w:hAnsi="思源黑体 CN Normal" w:hint="eastAsia"/>
        </w:rPr>
        <w:t>问</w:t>
      </w:r>
      <w:r>
        <w:rPr>
          <w:rFonts w:ascii="思源黑体 CN Normal" w:eastAsia="思源黑体 CN Normal" w:hAnsi="思源黑体 CN Normal"/>
        </w:rPr>
        <w:t>：产品线的</w:t>
      </w:r>
      <w:r w:rsidR="00522D12">
        <w:rPr>
          <w:rFonts w:ascii="思源黑体 CN Normal" w:eastAsia="思源黑体 CN Normal" w:hAnsi="思源黑体 CN Normal" w:hint="eastAsia"/>
        </w:rPr>
        <w:t>建立</w:t>
      </w:r>
      <w:r>
        <w:rPr>
          <w:rFonts w:ascii="思源黑体 CN Normal" w:eastAsia="思源黑体 CN Normal" w:hAnsi="思源黑体 CN Normal"/>
        </w:rPr>
        <w:t>方式有哪几种？</w:t>
      </w:r>
    </w:p>
    <w:p w14:paraId="6BF3DD71" w14:textId="77777777" w:rsid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Pr>
          <w:rFonts w:ascii="思源黑体 CN Normal" w:eastAsia="思源黑体 CN Normal" w:hAnsi="思源黑体 CN Normal" w:hint="eastAsia"/>
        </w:rPr>
        <w:t>有四种</w:t>
      </w:r>
      <w:r>
        <w:rPr>
          <w:rFonts w:ascii="思源黑体 CN Normal" w:eastAsia="思源黑体 CN Normal" w:hAnsi="思源黑体 CN Normal"/>
        </w:rPr>
        <w:t>，如下：</w:t>
      </w:r>
    </w:p>
    <w:p w14:paraId="058322FA" w14:textId="368DDA07" w:rsidR="005270B5" w:rsidRPr="005270B5" w:rsidRDefault="00D21F4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（1）</w:t>
      </w:r>
      <w:r w:rsidR="005270B5" w:rsidRPr="005270B5">
        <w:rPr>
          <w:rFonts w:ascii="思源黑体 CN Normal" w:eastAsia="思源黑体 CN Normal" w:hAnsi="思源黑体 CN Normal" w:hint="eastAsia"/>
        </w:rPr>
        <w:t>将现有产品演化为产品线</w:t>
      </w:r>
    </w:p>
    <w:p w14:paraId="12E18C17" w14:textId="196EAA39" w:rsidR="005270B5" w:rsidRPr="005270B5" w:rsidRDefault="00D21F4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5270B5" w:rsidRPr="005270B5">
        <w:rPr>
          <w:rFonts w:ascii="思源黑体 CN Normal" w:eastAsia="思源黑体 CN Normal" w:hAnsi="思源黑体 CN Normal" w:hint="eastAsia"/>
        </w:rPr>
        <w:t>用软件产品线替代现有产品集</w:t>
      </w:r>
    </w:p>
    <w:p w14:paraId="71C81BD4" w14:textId="62BEBB06" w:rsidR="005270B5" w:rsidRPr="005270B5" w:rsidRDefault="00D21F4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（3）</w:t>
      </w:r>
      <w:r w:rsidR="005270B5" w:rsidRPr="005270B5">
        <w:rPr>
          <w:rFonts w:ascii="思源黑体 CN Normal" w:eastAsia="思源黑体 CN Normal" w:hAnsi="思源黑体 CN Normal" w:hint="eastAsia"/>
        </w:rPr>
        <w:t>全新软件产品线的演化</w:t>
      </w:r>
    </w:p>
    <w:p w14:paraId="24E08D2D" w14:textId="5EA6F7DF" w:rsidR="005270B5" w:rsidRPr="005270B5" w:rsidRDefault="00D21F4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（4）</w:t>
      </w:r>
      <w:r w:rsidR="005270B5" w:rsidRPr="005270B5">
        <w:rPr>
          <w:rFonts w:ascii="思源黑体 CN Normal" w:eastAsia="思源黑体 CN Normal" w:hAnsi="思源黑体 CN Normal" w:hint="eastAsia"/>
        </w:rPr>
        <w:t>全新软件产品线的开发</w:t>
      </w:r>
    </w:p>
    <w:tbl>
      <w:tblPr>
        <w:tblW w:w="5000" w:type="pct"/>
        <w:tblCellMar>
          <w:left w:w="0" w:type="dxa"/>
          <w:right w:w="0" w:type="dxa"/>
        </w:tblCellMar>
        <w:tblLook w:val="0600" w:firstRow="0" w:lastRow="0" w:firstColumn="0" w:lastColumn="0" w:noHBand="1" w:noVBand="1"/>
      </w:tblPr>
      <w:tblGrid>
        <w:gridCol w:w="1871"/>
        <w:gridCol w:w="3618"/>
        <w:gridCol w:w="4237"/>
      </w:tblGrid>
      <w:tr w:rsidR="005270B5" w:rsidRPr="008238AF" w14:paraId="0E8D13F0" w14:textId="77777777" w:rsidTr="004131AA">
        <w:trPr>
          <w:trHeight w:val="20"/>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94C63F" w14:textId="77777777" w:rsidR="005270B5" w:rsidRPr="008238AF" w:rsidRDefault="005270B5" w:rsidP="004131AA">
            <w:pPr>
              <w:pStyle w:val="biao"/>
              <w:rPr>
                <w:color w:val="000000" w:themeColor="text1"/>
              </w:rPr>
            </w:pPr>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8642FE" w14:textId="77777777" w:rsidR="005270B5" w:rsidRPr="008238AF" w:rsidRDefault="005270B5" w:rsidP="004131AA">
            <w:pPr>
              <w:pStyle w:val="biao"/>
              <w:rPr>
                <w:color w:val="000000" w:themeColor="text1"/>
              </w:rPr>
            </w:pPr>
            <w:r w:rsidRPr="008238AF">
              <w:rPr>
                <w:rFonts w:hint="eastAsia"/>
                <w:color w:val="000000" w:themeColor="text1"/>
              </w:rPr>
              <w:t>演化方式</w:t>
            </w:r>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C4D787" w14:textId="77777777" w:rsidR="005270B5" w:rsidRPr="008238AF" w:rsidRDefault="005270B5" w:rsidP="004131AA">
            <w:pPr>
              <w:pStyle w:val="biao"/>
              <w:rPr>
                <w:color w:val="000000" w:themeColor="text1"/>
              </w:rPr>
            </w:pPr>
            <w:r w:rsidRPr="008238AF">
              <w:rPr>
                <w:rFonts w:hint="eastAsia"/>
                <w:color w:val="000000" w:themeColor="text1"/>
              </w:rPr>
              <w:t>革命方式</w:t>
            </w:r>
          </w:p>
        </w:tc>
      </w:tr>
      <w:tr w:rsidR="005270B5" w:rsidRPr="008238AF" w14:paraId="44C287A5" w14:textId="77777777" w:rsidTr="004131AA">
        <w:trPr>
          <w:trHeight w:val="20"/>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429303" w14:textId="77777777" w:rsidR="005270B5" w:rsidRPr="008238AF" w:rsidRDefault="005270B5" w:rsidP="004131AA">
            <w:pPr>
              <w:pStyle w:val="biao"/>
              <w:rPr>
                <w:color w:val="000000" w:themeColor="text1"/>
              </w:rPr>
            </w:pPr>
            <w:r w:rsidRPr="008238AF">
              <w:rPr>
                <w:rFonts w:hint="eastAsia"/>
                <w:color w:val="000000" w:themeColor="text1"/>
              </w:rPr>
              <w:t>基于现有产品</w:t>
            </w:r>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0EB619" w14:textId="77777777" w:rsidR="005270B5" w:rsidRPr="008238AF" w:rsidRDefault="005270B5" w:rsidP="004131AA">
            <w:pPr>
              <w:pStyle w:val="biao"/>
              <w:rPr>
                <w:color w:val="000000" w:themeColor="text1"/>
              </w:rPr>
            </w:pPr>
            <w:r w:rsidRPr="008238AF">
              <w:rPr>
                <w:rFonts w:hint="eastAsia"/>
                <w:color w:val="000000" w:themeColor="text1"/>
              </w:rPr>
              <w:t>基于现有产品架构设计产品线的架构，经演化现有构件，开发产品线构件</w:t>
            </w:r>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D6CDF62" w14:textId="77777777" w:rsidR="005270B5" w:rsidRPr="008238AF" w:rsidRDefault="005270B5" w:rsidP="004131AA">
            <w:pPr>
              <w:pStyle w:val="biao"/>
              <w:rPr>
                <w:color w:val="000000" w:themeColor="text1"/>
              </w:rPr>
            </w:pPr>
            <w:r w:rsidRPr="008238AF">
              <w:rPr>
                <w:rFonts w:hint="eastAsia"/>
                <w:color w:val="000000" w:themeColor="text1"/>
              </w:rPr>
              <w:t>核心资源的开发基于现有产品集的需求和</w:t>
            </w:r>
            <w:proofErr w:type="gramStart"/>
            <w:r w:rsidRPr="008238AF">
              <w:rPr>
                <w:rFonts w:hint="eastAsia"/>
                <w:color w:val="000000" w:themeColor="text1"/>
              </w:rPr>
              <w:t>可</w:t>
            </w:r>
            <w:proofErr w:type="gramEnd"/>
            <w:r w:rsidRPr="008238AF">
              <w:rPr>
                <w:rFonts w:hint="eastAsia"/>
                <w:color w:val="000000" w:themeColor="text1"/>
              </w:rPr>
              <w:t>预测的、将来需求的超集</w:t>
            </w:r>
          </w:p>
        </w:tc>
      </w:tr>
      <w:tr w:rsidR="005270B5" w:rsidRPr="008238AF" w14:paraId="40177635" w14:textId="77777777" w:rsidTr="004131AA">
        <w:trPr>
          <w:trHeight w:val="20"/>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DAA4FF" w14:textId="77777777" w:rsidR="005270B5" w:rsidRPr="008238AF" w:rsidRDefault="005270B5" w:rsidP="004131AA">
            <w:pPr>
              <w:pStyle w:val="biao"/>
              <w:rPr>
                <w:color w:val="000000" w:themeColor="text1"/>
              </w:rPr>
            </w:pPr>
            <w:r w:rsidRPr="008238AF">
              <w:rPr>
                <w:rFonts w:hint="eastAsia"/>
                <w:color w:val="000000" w:themeColor="text1"/>
              </w:rPr>
              <w:t>全新产品线</w:t>
            </w:r>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FF8C598" w14:textId="77777777" w:rsidR="005270B5" w:rsidRPr="008238AF" w:rsidRDefault="005270B5" w:rsidP="004131AA">
            <w:pPr>
              <w:pStyle w:val="biao"/>
              <w:rPr>
                <w:color w:val="000000" w:themeColor="text1"/>
              </w:rPr>
            </w:pPr>
            <w:r w:rsidRPr="008238AF">
              <w:rPr>
                <w:rFonts w:hint="eastAsia"/>
                <w:color w:val="000000" w:themeColor="text1"/>
              </w:rPr>
              <w:t>产品</w:t>
            </w:r>
            <w:proofErr w:type="gramStart"/>
            <w:r w:rsidRPr="008238AF">
              <w:rPr>
                <w:rFonts w:hint="eastAsia"/>
                <w:color w:val="000000" w:themeColor="text1"/>
              </w:rPr>
              <w:t>线核心</w:t>
            </w:r>
            <w:proofErr w:type="gramEnd"/>
            <w:r w:rsidRPr="008238AF">
              <w:rPr>
                <w:rFonts w:hint="eastAsia"/>
                <w:color w:val="000000" w:themeColor="text1"/>
              </w:rPr>
              <w:t>资源随产品新成员的需求而演化</w:t>
            </w:r>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C134E7" w14:textId="77777777" w:rsidR="005270B5" w:rsidRPr="008238AF" w:rsidRDefault="005270B5" w:rsidP="004131AA">
            <w:pPr>
              <w:pStyle w:val="biao"/>
              <w:rPr>
                <w:color w:val="000000" w:themeColor="text1"/>
              </w:rPr>
            </w:pPr>
            <w:r w:rsidRPr="008238AF">
              <w:rPr>
                <w:rFonts w:hint="eastAsia"/>
                <w:color w:val="000000" w:themeColor="text1"/>
              </w:rPr>
              <w:t>开发满足所有预期产品</w:t>
            </w:r>
            <w:proofErr w:type="gramStart"/>
            <w:r w:rsidRPr="008238AF">
              <w:rPr>
                <w:rFonts w:hint="eastAsia"/>
                <w:color w:val="000000" w:themeColor="text1"/>
              </w:rPr>
              <w:t>线成员</w:t>
            </w:r>
            <w:proofErr w:type="gramEnd"/>
            <w:r w:rsidRPr="008238AF">
              <w:rPr>
                <w:rFonts w:hint="eastAsia"/>
                <w:color w:val="000000" w:themeColor="text1"/>
              </w:rPr>
              <w:t>的需求的核心资源</w:t>
            </w:r>
          </w:p>
        </w:tc>
      </w:tr>
    </w:tbl>
    <w:p w14:paraId="5F1EA57F" w14:textId="77777777" w:rsidR="005270B5" w:rsidRDefault="005270B5" w:rsidP="005270B5">
      <w:pPr>
        <w:tabs>
          <w:tab w:val="left" w:pos="1273"/>
        </w:tabs>
        <w:rPr>
          <w:rFonts w:ascii="思源黑体 CN Normal" w:eastAsia="思源黑体 CN Normal" w:hAnsi="思源黑体 CN Normal"/>
        </w:rPr>
      </w:pPr>
    </w:p>
    <w:p w14:paraId="35BFD599" w14:textId="77777777" w:rsidR="005270B5" w:rsidRP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十二、</w:t>
      </w:r>
      <w:r>
        <w:rPr>
          <w:rFonts w:ascii="思源黑体 CN Normal" w:eastAsia="思源黑体 CN Normal" w:hAnsi="思源黑体 CN Normal"/>
        </w:rPr>
        <w:t>问：</w:t>
      </w:r>
      <w:r w:rsidRPr="005270B5">
        <w:rPr>
          <w:rFonts w:ascii="思源黑体 CN Normal" w:eastAsia="思源黑体 CN Normal" w:hAnsi="思源黑体 CN Normal" w:hint="eastAsia"/>
        </w:rPr>
        <w:t>成功实施产品线主要</w:t>
      </w:r>
      <w:r w:rsidR="00522D12">
        <w:rPr>
          <w:rFonts w:ascii="思源黑体 CN Normal" w:eastAsia="思源黑体 CN Normal" w:hAnsi="思源黑体 CN Normal" w:hint="eastAsia"/>
        </w:rPr>
        <w:t>决定</w:t>
      </w:r>
      <w:r w:rsidRPr="005270B5">
        <w:rPr>
          <w:rFonts w:ascii="思源黑体 CN Normal" w:eastAsia="思源黑体 CN Normal" w:hAnsi="思源黑体 CN Normal" w:hint="eastAsia"/>
        </w:rPr>
        <w:t>因素</w:t>
      </w:r>
      <w:r w:rsidR="00522D12">
        <w:rPr>
          <w:rFonts w:ascii="思源黑体 CN Normal" w:eastAsia="思源黑体 CN Normal" w:hAnsi="思源黑体 CN Normal" w:hint="eastAsia"/>
        </w:rPr>
        <w:t>有哪些</w:t>
      </w:r>
      <w:r w:rsidR="00522D12">
        <w:rPr>
          <w:rFonts w:ascii="思源黑体 CN Normal" w:eastAsia="思源黑体 CN Normal" w:hAnsi="思源黑体 CN Normal"/>
        </w:rPr>
        <w:t>？</w:t>
      </w:r>
    </w:p>
    <w:p w14:paraId="1B722DF8" w14:textId="09243F4E" w:rsidR="005270B5" w:rsidRP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sidR="00D21F45">
        <w:rPr>
          <w:rFonts w:ascii="思源黑体 CN Normal" w:eastAsia="思源黑体 CN Normal" w:hAnsi="思源黑体 CN Normal" w:hint="eastAsia"/>
        </w:rPr>
        <w:t>（1）</w:t>
      </w:r>
      <w:r w:rsidRPr="005270B5">
        <w:rPr>
          <w:rFonts w:ascii="思源黑体 CN Normal" w:eastAsia="思源黑体 CN Normal" w:hAnsi="思源黑体 CN Normal" w:hint="eastAsia"/>
        </w:rPr>
        <w:t>对该领域具备长期和深厚的经验</w:t>
      </w:r>
    </w:p>
    <w:p w14:paraId="065A3F57" w14:textId="5A57B879" w:rsidR="005270B5" w:rsidRPr="005270B5" w:rsidRDefault="00D21F4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5270B5" w:rsidRPr="005270B5">
        <w:rPr>
          <w:rFonts w:ascii="思源黑体 CN Normal" w:eastAsia="思源黑体 CN Normal" w:hAnsi="思源黑体 CN Normal" w:hint="eastAsia"/>
        </w:rPr>
        <w:t>一个用于构建产品的好的核心资源库</w:t>
      </w:r>
    </w:p>
    <w:p w14:paraId="4F3CA194" w14:textId="670D9A7C" w:rsidR="005270B5" w:rsidRPr="005270B5" w:rsidRDefault="00D21F4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（3）</w:t>
      </w:r>
      <w:r w:rsidR="005270B5" w:rsidRPr="005270B5">
        <w:rPr>
          <w:rFonts w:ascii="思源黑体 CN Normal" w:eastAsia="思源黑体 CN Normal" w:hAnsi="思源黑体 CN Normal" w:hint="eastAsia"/>
        </w:rPr>
        <w:t>好的产品线架构</w:t>
      </w:r>
    </w:p>
    <w:p w14:paraId="640F94B6" w14:textId="4F1988B0" w:rsidR="005270B5" w:rsidRDefault="00D21F4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（4）</w:t>
      </w:r>
      <w:r w:rsidR="005270B5" w:rsidRPr="005270B5">
        <w:rPr>
          <w:rFonts w:ascii="思源黑体 CN Normal" w:eastAsia="思源黑体 CN Normal" w:hAnsi="思源黑体 CN Normal" w:hint="eastAsia"/>
        </w:rPr>
        <w:t>好的管理（软件资源、人员组织、过程）支持</w:t>
      </w:r>
    </w:p>
    <w:p w14:paraId="44C9042D" w14:textId="77777777" w:rsidR="005270B5" w:rsidRDefault="005270B5" w:rsidP="005270B5">
      <w:pPr>
        <w:tabs>
          <w:tab w:val="left" w:pos="1273"/>
        </w:tabs>
        <w:rPr>
          <w:rFonts w:ascii="思源黑体 CN Normal" w:eastAsia="思源黑体 CN Normal" w:hAnsi="思源黑体 CN Normal"/>
        </w:rPr>
      </w:pPr>
    </w:p>
    <w:p w14:paraId="6EB20810" w14:textId="77777777" w:rsidR="005270B5" w:rsidRDefault="005270B5" w:rsidP="005270B5">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十三</w:t>
      </w:r>
      <w:r>
        <w:rPr>
          <w:rFonts w:ascii="思源黑体 CN Normal" w:eastAsia="思源黑体 CN Normal" w:hAnsi="思源黑体 CN Normal"/>
        </w:rPr>
        <w:t>、问：</w:t>
      </w:r>
      <w:r>
        <w:rPr>
          <w:rFonts w:ascii="思源黑体 CN Normal" w:eastAsia="思源黑体 CN Normal" w:hAnsi="思源黑体 CN Normal" w:hint="eastAsia"/>
        </w:rPr>
        <w:t>被动攻击</w:t>
      </w:r>
      <w:r>
        <w:rPr>
          <w:rFonts w:ascii="思源黑体 CN Normal" w:eastAsia="思源黑体 CN Normal" w:hAnsi="思源黑体 CN Normal"/>
        </w:rPr>
        <w:t>和主动攻击分别有哪些？</w:t>
      </w:r>
    </w:p>
    <w:p w14:paraId="3EEC4639" w14:textId="77777777" w:rsidR="005270B5" w:rsidRPr="005270B5" w:rsidRDefault="005270B5" w:rsidP="005270B5">
      <w:pPr>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sidRPr="005270B5">
        <w:rPr>
          <w:rFonts w:ascii="思源黑体 CN Normal" w:eastAsia="思源黑体 CN Normal" w:hAnsi="思源黑体 CN Normal" w:hint="eastAsia"/>
        </w:rPr>
        <w:t>被动攻击：收集信息为主，破坏保密性。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5"/>
        <w:gridCol w:w="1583"/>
        <w:gridCol w:w="6868"/>
      </w:tblGrid>
      <w:tr w:rsidR="005270B5" w:rsidRPr="008238AF" w14:paraId="07186DCB" w14:textId="77777777" w:rsidTr="004131AA">
        <w:trPr>
          <w:trHeight w:val="20"/>
        </w:trPr>
        <w:tc>
          <w:tcPr>
            <w:tcW w:w="660" w:type="pct"/>
            <w:shd w:val="clear" w:color="auto" w:fill="auto"/>
            <w:tcMar>
              <w:top w:w="15" w:type="dxa"/>
              <w:left w:w="108" w:type="dxa"/>
              <w:bottom w:w="0" w:type="dxa"/>
              <w:right w:w="108" w:type="dxa"/>
            </w:tcMar>
            <w:vAlign w:val="center"/>
            <w:hideMark/>
          </w:tcPr>
          <w:p w14:paraId="094ECEA7"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攻击类型</w:t>
            </w:r>
          </w:p>
        </w:tc>
        <w:tc>
          <w:tcPr>
            <w:tcW w:w="813" w:type="pct"/>
            <w:shd w:val="clear" w:color="auto" w:fill="auto"/>
            <w:tcMar>
              <w:top w:w="15" w:type="dxa"/>
              <w:left w:w="108" w:type="dxa"/>
              <w:bottom w:w="0" w:type="dxa"/>
              <w:right w:w="108" w:type="dxa"/>
            </w:tcMar>
            <w:vAlign w:val="center"/>
            <w:hideMark/>
          </w:tcPr>
          <w:p w14:paraId="2F5A9D42"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攻击名称</w:t>
            </w:r>
          </w:p>
        </w:tc>
        <w:tc>
          <w:tcPr>
            <w:tcW w:w="3527" w:type="pct"/>
            <w:shd w:val="clear" w:color="auto" w:fill="auto"/>
            <w:tcMar>
              <w:top w:w="15" w:type="dxa"/>
              <w:left w:w="108" w:type="dxa"/>
              <w:bottom w:w="0" w:type="dxa"/>
              <w:right w:w="108" w:type="dxa"/>
            </w:tcMar>
            <w:vAlign w:val="center"/>
            <w:hideMark/>
          </w:tcPr>
          <w:p w14:paraId="424FB67B"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描述</w:t>
            </w:r>
          </w:p>
        </w:tc>
      </w:tr>
      <w:tr w:rsidR="005270B5" w:rsidRPr="008238AF" w14:paraId="633186E3" w14:textId="77777777" w:rsidTr="004131AA">
        <w:trPr>
          <w:trHeight w:val="20"/>
        </w:trPr>
        <w:tc>
          <w:tcPr>
            <w:tcW w:w="660" w:type="pct"/>
            <w:vMerge w:val="restart"/>
            <w:shd w:val="clear" w:color="auto" w:fill="auto"/>
            <w:tcMar>
              <w:top w:w="15" w:type="dxa"/>
              <w:left w:w="108" w:type="dxa"/>
              <w:bottom w:w="0" w:type="dxa"/>
              <w:right w:w="108" w:type="dxa"/>
            </w:tcMar>
            <w:vAlign w:val="center"/>
            <w:hideMark/>
          </w:tcPr>
          <w:p w14:paraId="4F38C7CE"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被动攻击</w:t>
            </w:r>
          </w:p>
        </w:tc>
        <w:tc>
          <w:tcPr>
            <w:tcW w:w="813" w:type="pct"/>
            <w:shd w:val="clear" w:color="auto" w:fill="auto"/>
            <w:tcMar>
              <w:top w:w="15" w:type="dxa"/>
              <w:left w:w="108" w:type="dxa"/>
              <w:bottom w:w="0" w:type="dxa"/>
              <w:right w:w="108" w:type="dxa"/>
            </w:tcMar>
            <w:vAlign w:val="center"/>
            <w:hideMark/>
          </w:tcPr>
          <w:p w14:paraId="5056197A"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窃听（网络监听）</w:t>
            </w:r>
          </w:p>
        </w:tc>
        <w:tc>
          <w:tcPr>
            <w:tcW w:w="3527" w:type="pct"/>
            <w:shd w:val="clear" w:color="auto" w:fill="auto"/>
            <w:tcMar>
              <w:top w:w="15" w:type="dxa"/>
              <w:left w:w="108" w:type="dxa"/>
              <w:bottom w:w="0" w:type="dxa"/>
              <w:right w:w="108" w:type="dxa"/>
            </w:tcMar>
            <w:vAlign w:val="center"/>
            <w:hideMark/>
          </w:tcPr>
          <w:p w14:paraId="121C4FE4"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用各种可能的合法或非法的手段窃取系统中的信息资源和敏感信息。</w:t>
            </w:r>
          </w:p>
        </w:tc>
      </w:tr>
      <w:tr w:rsidR="005270B5" w:rsidRPr="008238AF" w14:paraId="14B320D5" w14:textId="77777777" w:rsidTr="004131AA">
        <w:trPr>
          <w:trHeight w:val="20"/>
        </w:trPr>
        <w:tc>
          <w:tcPr>
            <w:tcW w:w="660" w:type="pct"/>
            <w:vMerge/>
            <w:shd w:val="clear" w:color="auto" w:fill="auto"/>
            <w:vAlign w:val="center"/>
            <w:hideMark/>
          </w:tcPr>
          <w:p w14:paraId="7E10A0FB" w14:textId="77777777" w:rsidR="005270B5" w:rsidRPr="008238AF" w:rsidRDefault="005270B5" w:rsidP="004131AA">
            <w:pPr>
              <w:pStyle w:val="biao"/>
              <w:rPr>
                <w:color w:val="000000" w:themeColor="text1"/>
                <w:shd w:val="clear" w:color="auto" w:fill="FFFFFF"/>
              </w:rPr>
            </w:pPr>
          </w:p>
        </w:tc>
        <w:tc>
          <w:tcPr>
            <w:tcW w:w="813" w:type="pct"/>
            <w:shd w:val="clear" w:color="auto" w:fill="auto"/>
            <w:tcMar>
              <w:top w:w="15" w:type="dxa"/>
              <w:left w:w="108" w:type="dxa"/>
              <w:bottom w:w="0" w:type="dxa"/>
              <w:right w:w="108" w:type="dxa"/>
            </w:tcMar>
            <w:vAlign w:val="center"/>
            <w:hideMark/>
          </w:tcPr>
          <w:p w14:paraId="5EFCBA50"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业务流分析</w:t>
            </w:r>
          </w:p>
        </w:tc>
        <w:tc>
          <w:tcPr>
            <w:tcW w:w="3527" w:type="pct"/>
            <w:shd w:val="clear" w:color="auto" w:fill="auto"/>
            <w:tcMar>
              <w:top w:w="15" w:type="dxa"/>
              <w:left w:w="108" w:type="dxa"/>
              <w:bottom w:w="0" w:type="dxa"/>
              <w:right w:w="108" w:type="dxa"/>
            </w:tcMar>
            <w:vAlign w:val="center"/>
            <w:hideMark/>
          </w:tcPr>
          <w:p w14:paraId="20847617"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通过对系统进行长期监听，利用统计分析方法对诸如通信频度、通信的信息流向、通信总量的变化等参数进行研究，从而发现有价值的信息和规律。</w:t>
            </w:r>
          </w:p>
        </w:tc>
      </w:tr>
      <w:tr w:rsidR="005270B5" w:rsidRPr="008238AF" w14:paraId="6F4AB677" w14:textId="77777777" w:rsidTr="004131AA">
        <w:trPr>
          <w:trHeight w:val="20"/>
        </w:trPr>
        <w:tc>
          <w:tcPr>
            <w:tcW w:w="660" w:type="pct"/>
            <w:vMerge/>
            <w:shd w:val="clear" w:color="auto" w:fill="auto"/>
            <w:vAlign w:val="center"/>
            <w:hideMark/>
          </w:tcPr>
          <w:p w14:paraId="36FF4201" w14:textId="77777777" w:rsidR="005270B5" w:rsidRPr="008238AF" w:rsidRDefault="005270B5" w:rsidP="004131AA">
            <w:pPr>
              <w:pStyle w:val="biao"/>
              <w:rPr>
                <w:color w:val="000000" w:themeColor="text1"/>
                <w:shd w:val="clear" w:color="auto" w:fill="FFFFFF"/>
              </w:rPr>
            </w:pPr>
          </w:p>
        </w:tc>
        <w:tc>
          <w:tcPr>
            <w:tcW w:w="813" w:type="pct"/>
            <w:shd w:val="clear" w:color="auto" w:fill="auto"/>
            <w:tcMar>
              <w:top w:w="15" w:type="dxa"/>
              <w:left w:w="108" w:type="dxa"/>
              <w:bottom w:w="0" w:type="dxa"/>
              <w:right w:w="108" w:type="dxa"/>
            </w:tcMar>
            <w:vAlign w:val="center"/>
            <w:hideMark/>
          </w:tcPr>
          <w:p w14:paraId="7993E3CC"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非法登录</w:t>
            </w:r>
          </w:p>
        </w:tc>
        <w:tc>
          <w:tcPr>
            <w:tcW w:w="3527" w:type="pct"/>
            <w:shd w:val="clear" w:color="auto" w:fill="auto"/>
            <w:tcMar>
              <w:top w:w="15" w:type="dxa"/>
              <w:left w:w="108" w:type="dxa"/>
              <w:bottom w:w="0" w:type="dxa"/>
              <w:right w:w="108" w:type="dxa"/>
            </w:tcMar>
            <w:vAlign w:val="center"/>
            <w:hideMark/>
          </w:tcPr>
          <w:p w14:paraId="3996F53B"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有些资料将这种方式归为被动攻击方式。</w:t>
            </w:r>
          </w:p>
        </w:tc>
      </w:tr>
    </w:tbl>
    <w:p w14:paraId="2046F1DD" w14:textId="77777777" w:rsidR="005270B5" w:rsidRPr="005270B5" w:rsidRDefault="005270B5" w:rsidP="005270B5">
      <w:pPr>
        <w:rPr>
          <w:rFonts w:ascii="思源黑体 CN Normal" w:eastAsia="思源黑体 CN Normal" w:hAnsi="思源黑体 CN Normal"/>
        </w:rPr>
      </w:pPr>
      <w:r w:rsidRPr="005270B5">
        <w:rPr>
          <w:rFonts w:ascii="思源黑体 CN Normal" w:eastAsia="思源黑体 CN Normal" w:hAnsi="思源黑体 CN Normal" w:hint="eastAsia"/>
        </w:rPr>
        <w:t>主动攻击：主动攻击的类别主要有：中断（破坏可用性），篡改（破坏完整性），伪造（破坏真实性）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825"/>
        <w:gridCol w:w="6782"/>
      </w:tblGrid>
      <w:tr w:rsidR="005270B5" w:rsidRPr="008238AF" w14:paraId="0EF9AAFB" w14:textId="77777777" w:rsidTr="00D21F45">
        <w:trPr>
          <w:trHeight w:val="454"/>
        </w:trPr>
        <w:tc>
          <w:tcPr>
            <w:tcW w:w="580" w:type="pct"/>
            <w:shd w:val="clear" w:color="auto" w:fill="auto"/>
            <w:tcMar>
              <w:top w:w="15" w:type="dxa"/>
              <w:left w:w="108" w:type="dxa"/>
              <w:bottom w:w="0" w:type="dxa"/>
              <w:right w:w="108" w:type="dxa"/>
            </w:tcMar>
            <w:vAlign w:val="center"/>
            <w:hideMark/>
          </w:tcPr>
          <w:p w14:paraId="5CB95DDC"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攻击类型</w:t>
            </w:r>
          </w:p>
        </w:tc>
        <w:tc>
          <w:tcPr>
            <w:tcW w:w="937" w:type="pct"/>
            <w:shd w:val="clear" w:color="auto" w:fill="auto"/>
            <w:tcMar>
              <w:top w:w="15" w:type="dxa"/>
              <w:left w:w="108" w:type="dxa"/>
              <w:bottom w:w="0" w:type="dxa"/>
              <w:right w:w="108" w:type="dxa"/>
            </w:tcMar>
            <w:vAlign w:val="center"/>
            <w:hideMark/>
          </w:tcPr>
          <w:p w14:paraId="4E52B210"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攻击名称</w:t>
            </w:r>
          </w:p>
        </w:tc>
        <w:tc>
          <w:tcPr>
            <w:tcW w:w="3483" w:type="pct"/>
            <w:shd w:val="clear" w:color="auto" w:fill="auto"/>
            <w:tcMar>
              <w:top w:w="15" w:type="dxa"/>
              <w:left w:w="108" w:type="dxa"/>
              <w:bottom w:w="0" w:type="dxa"/>
              <w:right w:w="108" w:type="dxa"/>
            </w:tcMar>
            <w:vAlign w:val="center"/>
            <w:hideMark/>
          </w:tcPr>
          <w:p w14:paraId="5585F44A"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描述</w:t>
            </w:r>
          </w:p>
        </w:tc>
      </w:tr>
      <w:tr w:rsidR="005270B5" w:rsidRPr="008238AF" w14:paraId="41270553" w14:textId="77777777" w:rsidTr="00D21F45">
        <w:trPr>
          <w:trHeight w:val="454"/>
        </w:trPr>
        <w:tc>
          <w:tcPr>
            <w:tcW w:w="580" w:type="pct"/>
            <w:vMerge w:val="restart"/>
            <w:shd w:val="clear" w:color="auto" w:fill="auto"/>
            <w:tcMar>
              <w:top w:w="15" w:type="dxa"/>
              <w:left w:w="108" w:type="dxa"/>
              <w:bottom w:w="0" w:type="dxa"/>
              <w:right w:w="108" w:type="dxa"/>
            </w:tcMar>
            <w:vAlign w:val="center"/>
            <w:hideMark/>
          </w:tcPr>
          <w:p w14:paraId="1B210879"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主动攻击</w:t>
            </w:r>
          </w:p>
        </w:tc>
        <w:tc>
          <w:tcPr>
            <w:tcW w:w="937" w:type="pct"/>
            <w:shd w:val="clear" w:color="auto" w:fill="auto"/>
            <w:tcMar>
              <w:top w:w="15" w:type="dxa"/>
              <w:left w:w="108" w:type="dxa"/>
              <w:bottom w:w="0" w:type="dxa"/>
              <w:right w:w="108" w:type="dxa"/>
            </w:tcMar>
            <w:vAlign w:val="center"/>
            <w:hideMark/>
          </w:tcPr>
          <w:p w14:paraId="5D4EC0A7"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假冒身份</w:t>
            </w:r>
          </w:p>
        </w:tc>
        <w:tc>
          <w:tcPr>
            <w:tcW w:w="3483" w:type="pct"/>
            <w:shd w:val="clear" w:color="auto" w:fill="auto"/>
            <w:tcMar>
              <w:top w:w="15" w:type="dxa"/>
              <w:left w:w="108" w:type="dxa"/>
              <w:bottom w:w="0" w:type="dxa"/>
              <w:right w:w="108" w:type="dxa"/>
            </w:tcMar>
            <w:vAlign w:val="center"/>
            <w:hideMark/>
          </w:tcPr>
          <w:p w14:paraId="3141B770"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通过欺骗通信系统（或用户）达到非法用户冒充成为合法用户，或者特权小的用户冒充成为特权大的用户的目的。黑客大多是采用假冒进行攻击。</w:t>
            </w:r>
          </w:p>
        </w:tc>
      </w:tr>
      <w:tr w:rsidR="005270B5" w:rsidRPr="008238AF" w14:paraId="4D94FEBA" w14:textId="77777777" w:rsidTr="00D21F45">
        <w:trPr>
          <w:trHeight w:val="454"/>
        </w:trPr>
        <w:tc>
          <w:tcPr>
            <w:tcW w:w="580" w:type="pct"/>
            <w:vMerge/>
            <w:shd w:val="clear" w:color="auto" w:fill="auto"/>
            <w:vAlign w:val="center"/>
            <w:hideMark/>
          </w:tcPr>
          <w:p w14:paraId="11041F7E" w14:textId="77777777" w:rsidR="005270B5" w:rsidRPr="008238AF" w:rsidRDefault="005270B5" w:rsidP="004131AA">
            <w:pPr>
              <w:pStyle w:val="biao"/>
              <w:rPr>
                <w:color w:val="000000" w:themeColor="text1"/>
                <w:shd w:val="clear" w:color="auto" w:fill="FFFFFF"/>
              </w:rPr>
            </w:pPr>
          </w:p>
        </w:tc>
        <w:tc>
          <w:tcPr>
            <w:tcW w:w="937" w:type="pct"/>
            <w:shd w:val="clear" w:color="auto" w:fill="auto"/>
            <w:tcMar>
              <w:top w:w="15" w:type="dxa"/>
              <w:left w:w="108" w:type="dxa"/>
              <w:bottom w:w="0" w:type="dxa"/>
              <w:right w:w="108" w:type="dxa"/>
            </w:tcMar>
            <w:vAlign w:val="center"/>
            <w:hideMark/>
          </w:tcPr>
          <w:p w14:paraId="6638CC2F"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抵赖</w:t>
            </w:r>
          </w:p>
        </w:tc>
        <w:tc>
          <w:tcPr>
            <w:tcW w:w="3483" w:type="pct"/>
            <w:shd w:val="clear" w:color="auto" w:fill="auto"/>
            <w:tcMar>
              <w:top w:w="15" w:type="dxa"/>
              <w:left w:w="108" w:type="dxa"/>
              <w:bottom w:w="0" w:type="dxa"/>
              <w:right w:w="108" w:type="dxa"/>
            </w:tcMar>
            <w:vAlign w:val="center"/>
            <w:hideMark/>
          </w:tcPr>
          <w:p w14:paraId="2BFE15BF"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这是一种来自用户的攻击，比如：否认自己曾经发布过的某条消息、伪造一份对方来信等。</w:t>
            </w:r>
          </w:p>
        </w:tc>
      </w:tr>
      <w:tr w:rsidR="005270B5" w:rsidRPr="008238AF" w14:paraId="727CC9FB" w14:textId="77777777" w:rsidTr="00D21F45">
        <w:trPr>
          <w:trHeight w:val="454"/>
        </w:trPr>
        <w:tc>
          <w:tcPr>
            <w:tcW w:w="580" w:type="pct"/>
            <w:vMerge/>
            <w:shd w:val="clear" w:color="auto" w:fill="auto"/>
            <w:vAlign w:val="center"/>
            <w:hideMark/>
          </w:tcPr>
          <w:p w14:paraId="67FD0434" w14:textId="77777777" w:rsidR="005270B5" w:rsidRPr="008238AF" w:rsidRDefault="005270B5" w:rsidP="004131AA">
            <w:pPr>
              <w:pStyle w:val="biao"/>
              <w:rPr>
                <w:color w:val="000000" w:themeColor="text1"/>
                <w:shd w:val="clear" w:color="auto" w:fill="FFFFFF"/>
              </w:rPr>
            </w:pPr>
          </w:p>
        </w:tc>
        <w:tc>
          <w:tcPr>
            <w:tcW w:w="937" w:type="pct"/>
            <w:shd w:val="clear" w:color="auto" w:fill="auto"/>
            <w:tcMar>
              <w:top w:w="15" w:type="dxa"/>
              <w:left w:w="108" w:type="dxa"/>
              <w:bottom w:w="0" w:type="dxa"/>
              <w:right w:w="108" w:type="dxa"/>
            </w:tcMar>
            <w:vAlign w:val="center"/>
            <w:hideMark/>
          </w:tcPr>
          <w:p w14:paraId="70972889"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旁路控制</w:t>
            </w:r>
          </w:p>
          <w:p w14:paraId="71FB1451"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【旁路攻击】</w:t>
            </w:r>
          </w:p>
        </w:tc>
        <w:tc>
          <w:tcPr>
            <w:tcW w:w="3483" w:type="pct"/>
            <w:shd w:val="clear" w:color="auto" w:fill="auto"/>
            <w:tcMar>
              <w:top w:w="15" w:type="dxa"/>
              <w:left w:w="108" w:type="dxa"/>
              <w:bottom w:w="0" w:type="dxa"/>
              <w:right w:w="108" w:type="dxa"/>
            </w:tcMar>
            <w:vAlign w:val="center"/>
            <w:hideMark/>
          </w:tcPr>
          <w:p w14:paraId="48474DB4"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密码学中是指绕过对加密算法的繁琐分析，利用密码算法的硬件实现的运算中泄露的信息。如执行时间、功耗、电磁辐射等，结合统计理论快速的破解密码系统。</w:t>
            </w:r>
          </w:p>
        </w:tc>
      </w:tr>
      <w:tr w:rsidR="005270B5" w:rsidRPr="008238AF" w14:paraId="5004442C" w14:textId="77777777" w:rsidTr="00D21F45">
        <w:trPr>
          <w:trHeight w:val="454"/>
        </w:trPr>
        <w:tc>
          <w:tcPr>
            <w:tcW w:w="580" w:type="pct"/>
            <w:vMerge/>
            <w:shd w:val="clear" w:color="auto" w:fill="auto"/>
            <w:vAlign w:val="center"/>
            <w:hideMark/>
          </w:tcPr>
          <w:p w14:paraId="385D88FC" w14:textId="77777777" w:rsidR="005270B5" w:rsidRPr="008238AF" w:rsidRDefault="005270B5" w:rsidP="004131AA">
            <w:pPr>
              <w:pStyle w:val="biao"/>
              <w:rPr>
                <w:color w:val="000000" w:themeColor="text1"/>
                <w:shd w:val="clear" w:color="auto" w:fill="FFFFFF"/>
              </w:rPr>
            </w:pPr>
          </w:p>
        </w:tc>
        <w:tc>
          <w:tcPr>
            <w:tcW w:w="937" w:type="pct"/>
            <w:shd w:val="clear" w:color="auto" w:fill="auto"/>
            <w:tcMar>
              <w:top w:w="15" w:type="dxa"/>
              <w:left w:w="108" w:type="dxa"/>
              <w:bottom w:w="0" w:type="dxa"/>
              <w:right w:w="108" w:type="dxa"/>
            </w:tcMar>
            <w:vAlign w:val="center"/>
            <w:hideMark/>
          </w:tcPr>
          <w:p w14:paraId="775D0D7A"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重放攻击</w:t>
            </w:r>
          </w:p>
        </w:tc>
        <w:tc>
          <w:tcPr>
            <w:tcW w:w="3483" w:type="pct"/>
            <w:shd w:val="clear" w:color="auto" w:fill="auto"/>
            <w:tcMar>
              <w:top w:w="15" w:type="dxa"/>
              <w:left w:w="108" w:type="dxa"/>
              <w:bottom w:w="0" w:type="dxa"/>
              <w:right w:w="108" w:type="dxa"/>
            </w:tcMar>
            <w:vAlign w:val="center"/>
            <w:hideMark/>
          </w:tcPr>
          <w:p w14:paraId="47DAEAAB"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所截获的某次合法的通信数据拷贝，出于非法的目的而被重新发送。</w:t>
            </w:r>
          </w:p>
          <w:p w14:paraId="34698AF2"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加</w:t>
            </w:r>
            <w:proofErr w:type="gramStart"/>
            <w:r w:rsidRPr="008238AF">
              <w:rPr>
                <w:rFonts w:hint="eastAsia"/>
                <w:color w:val="000000" w:themeColor="text1"/>
                <w:shd w:val="clear" w:color="auto" w:fill="FFFFFF"/>
              </w:rPr>
              <w:t>时间戳能识别</w:t>
            </w:r>
            <w:proofErr w:type="gramEnd"/>
            <w:r w:rsidRPr="008238AF">
              <w:rPr>
                <w:rFonts w:hint="eastAsia"/>
                <w:color w:val="000000" w:themeColor="text1"/>
                <w:shd w:val="clear" w:color="auto" w:fill="FFFFFF"/>
              </w:rPr>
              <w:t>并应对重放攻击。</w:t>
            </w:r>
          </w:p>
        </w:tc>
      </w:tr>
      <w:tr w:rsidR="005270B5" w:rsidRPr="008238AF" w14:paraId="2124A50A" w14:textId="77777777" w:rsidTr="00D21F45">
        <w:trPr>
          <w:trHeight w:val="454"/>
        </w:trPr>
        <w:tc>
          <w:tcPr>
            <w:tcW w:w="580" w:type="pct"/>
            <w:vMerge/>
            <w:shd w:val="clear" w:color="auto" w:fill="auto"/>
            <w:vAlign w:val="center"/>
            <w:hideMark/>
          </w:tcPr>
          <w:p w14:paraId="4EB83928" w14:textId="77777777" w:rsidR="005270B5" w:rsidRPr="008238AF" w:rsidRDefault="005270B5" w:rsidP="004131AA">
            <w:pPr>
              <w:pStyle w:val="biao"/>
              <w:rPr>
                <w:color w:val="000000" w:themeColor="text1"/>
                <w:shd w:val="clear" w:color="auto" w:fill="FFFFFF"/>
              </w:rPr>
            </w:pPr>
          </w:p>
        </w:tc>
        <w:tc>
          <w:tcPr>
            <w:tcW w:w="937" w:type="pct"/>
            <w:shd w:val="clear" w:color="auto" w:fill="auto"/>
            <w:tcMar>
              <w:top w:w="15" w:type="dxa"/>
              <w:left w:w="108" w:type="dxa"/>
              <w:bottom w:w="0" w:type="dxa"/>
              <w:right w:w="108" w:type="dxa"/>
            </w:tcMar>
            <w:vAlign w:val="center"/>
            <w:hideMark/>
          </w:tcPr>
          <w:p w14:paraId="0C757FF6"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拒绝服务（DOS）</w:t>
            </w:r>
          </w:p>
        </w:tc>
        <w:tc>
          <w:tcPr>
            <w:tcW w:w="3483" w:type="pct"/>
            <w:shd w:val="clear" w:color="auto" w:fill="auto"/>
            <w:tcMar>
              <w:top w:w="15" w:type="dxa"/>
              <w:left w:w="108" w:type="dxa"/>
              <w:bottom w:w="0" w:type="dxa"/>
              <w:right w:w="108" w:type="dxa"/>
            </w:tcMar>
            <w:vAlign w:val="center"/>
            <w:hideMark/>
          </w:tcPr>
          <w:p w14:paraId="12BABE56" w14:textId="77777777" w:rsidR="005270B5" w:rsidRPr="008238AF" w:rsidRDefault="005270B5" w:rsidP="004131AA">
            <w:pPr>
              <w:pStyle w:val="biao"/>
              <w:rPr>
                <w:color w:val="000000" w:themeColor="text1"/>
                <w:shd w:val="clear" w:color="auto" w:fill="FFFFFF"/>
              </w:rPr>
            </w:pPr>
            <w:r w:rsidRPr="008238AF">
              <w:rPr>
                <w:rFonts w:hint="eastAsia"/>
                <w:color w:val="000000" w:themeColor="text1"/>
                <w:shd w:val="clear" w:color="auto" w:fill="FFFFFF"/>
              </w:rPr>
              <w:t>对信息或其它资源的</w:t>
            </w:r>
            <w:proofErr w:type="gramStart"/>
            <w:r w:rsidRPr="008238AF">
              <w:rPr>
                <w:rFonts w:hint="eastAsia"/>
                <w:color w:val="000000" w:themeColor="text1"/>
                <w:shd w:val="clear" w:color="auto" w:fill="FFFFFF"/>
              </w:rPr>
              <w:t>合法访问</w:t>
            </w:r>
            <w:proofErr w:type="gramEnd"/>
            <w:r w:rsidRPr="008238AF">
              <w:rPr>
                <w:rFonts w:hint="eastAsia"/>
                <w:color w:val="000000" w:themeColor="text1"/>
                <w:shd w:val="clear" w:color="auto" w:fill="FFFFFF"/>
              </w:rPr>
              <w:t>被无条件地阻止。</w:t>
            </w:r>
          </w:p>
        </w:tc>
      </w:tr>
    </w:tbl>
    <w:p w14:paraId="15DC222A" w14:textId="77777777" w:rsidR="005270B5" w:rsidRPr="005270B5" w:rsidRDefault="005270B5" w:rsidP="000958F3">
      <w:pPr>
        <w:tabs>
          <w:tab w:val="left" w:pos="1273"/>
        </w:tabs>
        <w:rPr>
          <w:rFonts w:ascii="思源黑体 CN Normal" w:eastAsia="思源黑体 CN Normal" w:hAnsi="思源黑体 CN Normal"/>
        </w:rPr>
      </w:pPr>
    </w:p>
    <w:p w14:paraId="39175B35" w14:textId="77777777" w:rsidR="003A377D" w:rsidRDefault="005270B5" w:rsidP="003A377D">
      <w:pPr>
        <w:rPr>
          <w:rFonts w:ascii="思源黑体 CN Normal" w:eastAsia="思源黑体 CN Normal" w:hAnsi="思源黑体 CN Normal"/>
        </w:rPr>
      </w:pPr>
      <w:r>
        <w:rPr>
          <w:rFonts w:ascii="思源黑体 CN Normal" w:eastAsia="思源黑体 CN Normal" w:hAnsi="思源黑体 CN Normal" w:hint="eastAsia"/>
        </w:rPr>
        <w:t>十四、</w:t>
      </w:r>
      <w:r w:rsidR="003A377D">
        <w:rPr>
          <w:rFonts w:ascii="思源黑体 CN Normal" w:eastAsia="思源黑体 CN Normal" w:hAnsi="思源黑体 CN Normal" w:hint="eastAsia"/>
        </w:rPr>
        <w:t>问</w:t>
      </w:r>
      <w:r w:rsidR="003A377D">
        <w:rPr>
          <w:rFonts w:ascii="思源黑体 CN Normal" w:eastAsia="思源黑体 CN Normal" w:hAnsi="思源黑体 CN Normal"/>
        </w:rPr>
        <w:t>：</w:t>
      </w:r>
      <w:r w:rsidR="003A377D" w:rsidRPr="003A377D">
        <w:rPr>
          <w:rFonts w:ascii="思源黑体 CN Normal" w:eastAsia="思源黑体 CN Normal" w:hAnsi="思源黑体 CN Normal" w:hint="eastAsia"/>
        </w:rPr>
        <w:t>恢复</w:t>
      </w:r>
      <w:proofErr w:type="gramStart"/>
      <w:r w:rsidR="003A377D" w:rsidRPr="003A377D">
        <w:rPr>
          <w:rFonts w:ascii="思源黑体 CN Normal" w:eastAsia="思源黑体 CN Normal" w:hAnsi="思源黑体 CN Normal" w:hint="eastAsia"/>
        </w:rPr>
        <w:t>块方法</w:t>
      </w:r>
      <w:proofErr w:type="gramEnd"/>
      <w:r w:rsidR="003A377D" w:rsidRPr="003A377D">
        <w:rPr>
          <w:rFonts w:ascii="思源黑体 CN Normal" w:eastAsia="思源黑体 CN Normal" w:hAnsi="思源黑体 CN Normal" w:hint="eastAsia"/>
        </w:rPr>
        <w:t>与N</w:t>
      </w:r>
      <w:r w:rsidR="003A377D">
        <w:rPr>
          <w:rFonts w:ascii="思源黑体 CN Normal" w:eastAsia="思源黑体 CN Normal" w:hAnsi="思源黑体 CN Normal" w:hint="eastAsia"/>
        </w:rPr>
        <w:t>版本程序设计有什么</w:t>
      </w:r>
      <w:r w:rsidR="003A377D">
        <w:rPr>
          <w:rFonts w:ascii="思源黑体 CN Normal" w:eastAsia="思源黑体 CN Normal" w:hAnsi="思源黑体 CN Normal"/>
        </w:rPr>
        <w:t>区别？</w:t>
      </w:r>
    </w:p>
    <w:p w14:paraId="5012D1B3" w14:textId="77777777" w:rsidR="003A377D" w:rsidRPr="003A377D" w:rsidRDefault="003A377D" w:rsidP="003A377D">
      <w:pPr>
        <w:rPr>
          <w:color w:val="000000" w:themeColor="text1"/>
        </w:rPr>
      </w:pPr>
      <w:r>
        <w:rPr>
          <w:rFonts w:ascii="思源黑体 CN Normal" w:eastAsia="思源黑体 CN Normal" w:hAnsi="思源黑体 CN Normal" w:hint="eastAsia"/>
        </w:rPr>
        <w:t>答</w:t>
      </w:r>
      <w:r>
        <w:rPr>
          <w:rFonts w:ascii="思源黑体 CN Normal" w:eastAsia="思源黑体 CN Normal" w:hAnsi="思源黑体 CN Normal"/>
        </w:rPr>
        <w:t>：</w:t>
      </w:r>
    </w:p>
    <w:tbl>
      <w:tblPr>
        <w:tblW w:w="5000" w:type="pct"/>
        <w:tblCellMar>
          <w:left w:w="0" w:type="dxa"/>
          <w:right w:w="0" w:type="dxa"/>
        </w:tblCellMar>
        <w:tblLook w:val="0600" w:firstRow="0" w:lastRow="0" w:firstColumn="0" w:lastColumn="0" w:noHBand="1" w:noVBand="1"/>
      </w:tblPr>
      <w:tblGrid>
        <w:gridCol w:w="3077"/>
        <w:gridCol w:w="3243"/>
        <w:gridCol w:w="3406"/>
      </w:tblGrid>
      <w:tr w:rsidR="003A377D" w:rsidRPr="008238AF" w14:paraId="3E1CAAD6" w14:textId="77777777" w:rsidTr="004131AA">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7D03AADF" w14:textId="77777777" w:rsidR="003A377D" w:rsidRPr="008238AF" w:rsidRDefault="003A377D" w:rsidP="004131AA">
            <w:pPr>
              <w:pStyle w:val="biao"/>
              <w:rPr>
                <w:color w:val="000000" w:themeColor="text1"/>
              </w:rPr>
            </w:pP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10BF2DF7" w14:textId="77777777" w:rsidR="003A377D" w:rsidRPr="008238AF" w:rsidRDefault="003A377D" w:rsidP="004131AA">
            <w:pPr>
              <w:pStyle w:val="biao"/>
              <w:rPr>
                <w:color w:val="000000" w:themeColor="text1"/>
              </w:rPr>
            </w:pPr>
            <w:r w:rsidRPr="008238AF">
              <w:rPr>
                <w:rFonts w:hint="eastAsia"/>
                <w:color w:val="000000" w:themeColor="text1"/>
              </w:rPr>
              <w:t>恢复</w:t>
            </w:r>
            <w:proofErr w:type="gramStart"/>
            <w:r w:rsidRPr="008238AF">
              <w:rPr>
                <w:rFonts w:hint="eastAsia"/>
                <w:color w:val="000000" w:themeColor="text1"/>
              </w:rPr>
              <w:t>块方法</w:t>
            </w:r>
            <w:proofErr w:type="gramEnd"/>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11532770" w14:textId="77777777" w:rsidR="003A377D" w:rsidRPr="008238AF" w:rsidRDefault="003A377D" w:rsidP="004131AA">
            <w:pPr>
              <w:pStyle w:val="biao"/>
              <w:rPr>
                <w:color w:val="000000" w:themeColor="text1"/>
              </w:rPr>
            </w:pPr>
            <w:r w:rsidRPr="008238AF">
              <w:rPr>
                <w:rFonts w:hint="eastAsia"/>
                <w:color w:val="000000" w:themeColor="text1"/>
              </w:rPr>
              <w:t>N版本程序设计</w:t>
            </w:r>
          </w:p>
        </w:tc>
      </w:tr>
      <w:tr w:rsidR="003A377D" w:rsidRPr="008238AF" w14:paraId="0C09A6D0" w14:textId="77777777" w:rsidTr="004131AA">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6CD2A197" w14:textId="77777777" w:rsidR="003A377D" w:rsidRPr="008238AF" w:rsidRDefault="003A377D" w:rsidP="004131AA">
            <w:pPr>
              <w:pStyle w:val="biao"/>
              <w:rPr>
                <w:color w:val="000000" w:themeColor="text1"/>
              </w:rPr>
            </w:pPr>
            <w:r w:rsidRPr="008238AF">
              <w:rPr>
                <w:rFonts w:hint="eastAsia"/>
                <w:color w:val="000000" w:themeColor="text1"/>
              </w:rPr>
              <w:t>硬件运行环境</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678E137E" w14:textId="77777777" w:rsidR="003A377D" w:rsidRPr="008238AF" w:rsidRDefault="003A377D" w:rsidP="004131AA">
            <w:pPr>
              <w:pStyle w:val="biao"/>
              <w:rPr>
                <w:color w:val="000000" w:themeColor="text1"/>
              </w:rPr>
            </w:pPr>
            <w:r w:rsidRPr="008238AF">
              <w:rPr>
                <w:rFonts w:hint="eastAsia"/>
                <w:color w:val="000000" w:themeColor="text1"/>
              </w:rPr>
              <w:t>单机</w:t>
            </w:r>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508EA981" w14:textId="77777777" w:rsidR="003A377D" w:rsidRPr="008238AF" w:rsidRDefault="003A377D" w:rsidP="004131AA">
            <w:pPr>
              <w:pStyle w:val="biao"/>
              <w:rPr>
                <w:color w:val="000000" w:themeColor="text1"/>
              </w:rPr>
            </w:pPr>
            <w:r w:rsidRPr="008238AF">
              <w:rPr>
                <w:rFonts w:hint="eastAsia"/>
                <w:color w:val="000000" w:themeColor="text1"/>
              </w:rPr>
              <w:t>多机</w:t>
            </w:r>
          </w:p>
        </w:tc>
      </w:tr>
      <w:tr w:rsidR="003A377D" w:rsidRPr="008238AF" w14:paraId="1949D7D3" w14:textId="77777777" w:rsidTr="004131AA">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69513115" w14:textId="77777777" w:rsidR="003A377D" w:rsidRPr="008238AF" w:rsidRDefault="003A377D" w:rsidP="004131AA">
            <w:pPr>
              <w:pStyle w:val="biao"/>
              <w:rPr>
                <w:color w:val="000000" w:themeColor="text1"/>
              </w:rPr>
            </w:pPr>
            <w:r w:rsidRPr="008238AF">
              <w:rPr>
                <w:rFonts w:hint="eastAsia"/>
                <w:color w:val="000000" w:themeColor="text1"/>
              </w:rPr>
              <w:t>错误检测方法</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6AD4E352" w14:textId="77777777" w:rsidR="003A377D" w:rsidRPr="008238AF" w:rsidRDefault="003A377D" w:rsidP="004131AA">
            <w:pPr>
              <w:pStyle w:val="biao"/>
              <w:rPr>
                <w:color w:val="000000" w:themeColor="text1"/>
              </w:rPr>
            </w:pPr>
            <w:r w:rsidRPr="008238AF">
              <w:rPr>
                <w:rFonts w:hint="eastAsia"/>
                <w:color w:val="000000" w:themeColor="text1"/>
              </w:rPr>
              <w:t>验证测试程序</w:t>
            </w:r>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0421A1D3" w14:textId="77777777" w:rsidR="003A377D" w:rsidRPr="008238AF" w:rsidRDefault="003A377D" w:rsidP="004131AA">
            <w:pPr>
              <w:pStyle w:val="biao"/>
              <w:rPr>
                <w:color w:val="000000" w:themeColor="text1"/>
              </w:rPr>
            </w:pPr>
            <w:r w:rsidRPr="008238AF">
              <w:rPr>
                <w:rFonts w:hint="eastAsia"/>
                <w:color w:val="000000" w:themeColor="text1"/>
              </w:rPr>
              <w:t>表决</w:t>
            </w:r>
          </w:p>
        </w:tc>
      </w:tr>
      <w:tr w:rsidR="003A377D" w:rsidRPr="008238AF" w14:paraId="056E4672" w14:textId="77777777" w:rsidTr="004131AA">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40E967A9" w14:textId="77777777" w:rsidR="003A377D" w:rsidRPr="008238AF" w:rsidRDefault="003A377D" w:rsidP="004131AA">
            <w:pPr>
              <w:pStyle w:val="biao"/>
              <w:rPr>
                <w:color w:val="000000" w:themeColor="text1"/>
              </w:rPr>
            </w:pPr>
            <w:r w:rsidRPr="008238AF">
              <w:rPr>
                <w:rFonts w:hint="eastAsia"/>
                <w:color w:val="000000" w:themeColor="text1"/>
              </w:rPr>
              <w:t>恢复策略</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553A861A" w14:textId="77777777" w:rsidR="003A377D" w:rsidRPr="008238AF" w:rsidRDefault="003A377D" w:rsidP="004131AA">
            <w:pPr>
              <w:pStyle w:val="biao"/>
              <w:rPr>
                <w:color w:val="000000" w:themeColor="text1"/>
              </w:rPr>
            </w:pPr>
            <w:r w:rsidRPr="008238AF">
              <w:rPr>
                <w:rFonts w:hint="eastAsia"/>
                <w:color w:val="000000" w:themeColor="text1"/>
              </w:rPr>
              <w:t>后</w:t>
            </w:r>
            <w:proofErr w:type="gramStart"/>
            <w:r w:rsidRPr="008238AF">
              <w:rPr>
                <w:rFonts w:hint="eastAsia"/>
                <w:color w:val="000000" w:themeColor="text1"/>
              </w:rPr>
              <w:t>向恢复</w:t>
            </w:r>
            <w:proofErr w:type="gramEnd"/>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413766C4" w14:textId="77777777" w:rsidR="003A377D" w:rsidRPr="008238AF" w:rsidRDefault="003A377D" w:rsidP="004131AA">
            <w:pPr>
              <w:pStyle w:val="biao"/>
              <w:rPr>
                <w:color w:val="000000" w:themeColor="text1"/>
              </w:rPr>
            </w:pPr>
            <w:r w:rsidRPr="008238AF">
              <w:rPr>
                <w:rFonts w:hint="eastAsia"/>
                <w:color w:val="000000" w:themeColor="text1"/>
              </w:rPr>
              <w:t>前</w:t>
            </w:r>
            <w:proofErr w:type="gramStart"/>
            <w:r w:rsidRPr="008238AF">
              <w:rPr>
                <w:rFonts w:hint="eastAsia"/>
                <w:color w:val="000000" w:themeColor="text1"/>
              </w:rPr>
              <w:t>向恢复</w:t>
            </w:r>
            <w:proofErr w:type="gramEnd"/>
          </w:p>
        </w:tc>
      </w:tr>
      <w:tr w:rsidR="003A377D" w:rsidRPr="008238AF" w14:paraId="27CDE099" w14:textId="77777777" w:rsidTr="004131AA">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729143B3" w14:textId="77777777" w:rsidR="003A377D" w:rsidRPr="008238AF" w:rsidRDefault="003A377D" w:rsidP="004131AA">
            <w:pPr>
              <w:pStyle w:val="biao"/>
              <w:rPr>
                <w:color w:val="000000" w:themeColor="text1"/>
              </w:rPr>
            </w:pPr>
            <w:r w:rsidRPr="008238AF">
              <w:rPr>
                <w:rFonts w:hint="eastAsia"/>
                <w:color w:val="000000" w:themeColor="text1"/>
              </w:rPr>
              <w:t>实时性</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49DF2463" w14:textId="77777777" w:rsidR="003A377D" w:rsidRPr="008238AF" w:rsidRDefault="003A377D" w:rsidP="004131AA">
            <w:pPr>
              <w:pStyle w:val="biao"/>
              <w:rPr>
                <w:color w:val="000000" w:themeColor="text1"/>
              </w:rPr>
            </w:pPr>
            <w:r w:rsidRPr="008238AF">
              <w:rPr>
                <w:rFonts w:hint="eastAsia"/>
                <w:color w:val="000000" w:themeColor="text1"/>
              </w:rPr>
              <w:t>差</w:t>
            </w:r>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1083B545" w14:textId="77777777" w:rsidR="003A377D" w:rsidRPr="008238AF" w:rsidRDefault="003A377D" w:rsidP="004131AA">
            <w:pPr>
              <w:pStyle w:val="biao"/>
              <w:rPr>
                <w:color w:val="000000" w:themeColor="text1"/>
              </w:rPr>
            </w:pPr>
            <w:r w:rsidRPr="008238AF">
              <w:rPr>
                <w:rFonts w:hint="eastAsia"/>
                <w:color w:val="000000" w:themeColor="text1"/>
              </w:rPr>
              <w:t>好</w:t>
            </w:r>
          </w:p>
        </w:tc>
      </w:tr>
    </w:tbl>
    <w:p w14:paraId="202E20D4" w14:textId="77777777" w:rsidR="003A377D" w:rsidRDefault="003A377D"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其中：</w:t>
      </w:r>
    </w:p>
    <w:p w14:paraId="24AE374A"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前向恢复：使当前的计算继续下去，把系统恢复成连贯的正确状态，弥补当前状态的不连贯情况</w:t>
      </w:r>
      <w:r>
        <w:rPr>
          <w:rFonts w:ascii="思源黑体 CN Normal" w:eastAsia="思源黑体 CN Normal" w:hAnsi="思源黑体 CN Normal" w:hint="eastAsia"/>
        </w:rPr>
        <w:t>。</w:t>
      </w:r>
    </w:p>
    <w:p w14:paraId="4A8BD64B" w14:textId="77777777" w:rsidR="005270B5"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后向恢复：系统恢复到前一个正确状态，继续执行</w:t>
      </w:r>
      <w:r>
        <w:rPr>
          <w:rFonts w:ascii="思源黑体 CN Normal" w:eastAsia="思源黑体 CN Normal" w:hAnsi="思源黑体 CN Normal" w:hint="eastAsia"/>
        </w:rPr>
        <w:t>。</w:t>
      </w:r>
    </w:p>
    <w:p w14:paraId="71A8CEDD" w14:textId="77777777" w:rsidR="005270B5" w:rsidRDefault="005270B5" w:rsidP="000958F3">
      <w:pPr>
        <w:tabs>
          <w:tab w:val="left" w:pos="1273"/>
        </w:tabs>
        <w:rPr>
          <w:rFonts w:ascii="思源黑体 CN Normal" w:eastAsia="思源黑体 CN Normal" w:hAnsi="思源黑体 CN Normal"/>
        </w:rPr>
      </w:pPr>
    </w:p>
    <w:p w14:paraId="7414E965" w14:textId="77777777" w:rsidR="003A377D" w:rsidRPr="00522D12" w:rsidRDefault="003A377D" w:rsidP="000958F3">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十五、</w:t>
      </w:r>
      <w:r w:rsidR="00522D12">
        <w:rPr>
          <w:rFonts w:ascii="思源黑体 CN Normal" w:eastAsia="思源黑体 CN Normal" w:hAnsi="思源黑体 CN Normal" w:hint="eastAsia"/>
        </w:rPr>
        <w:t>问</w:t>
      </w:r>
      <w:r w:rsidR="00522D12">
        <w:rPr>
          <w:rFonts w:ascii="思源黑体 CN Normal" w:eastAsia="思源黑体 CN Normal" w:hAnsi="思源黑体 CN Normal"/>
        </w:rPr>
        <w:t>：</w:t>
      </w:r>
      <w:r w:rsidR="00522D12" w:rsidRPr="003A377D">
        <w:rPr>
          <w:rFonts w:ascii="思源黑体 CN Normal" w:eastAsia="思源黑体 CN Normal" w:hAnsi="思源黑体 CN Normal" w:hint="eastAsia"/>
        </w:rPr>
        <w:t>总时差</w:t>
      </w:r>
      <w:r w:rsidR="00522D12">
        <w:rPr>
          <w:rFonts w:ascii="思源黑体 CN Normal" w:eastAsia="思源黑体 CN Normal" w:hAnsi="思源黑体 CN Normal" w:hint="eastAsia"/>
        </w:rPr>
        <w:t>和</w:t>
      </w:r>
      <w:r w:rsidR="00522D12" w:rsidRPr="003A377D">
        <w:rPr>
          <w:rFonts w:ascii="思源黑体 CN Normal" w:eastAsia="思源黑体 CN Normal" w:hAnsi="思源黑体 CN Normal" w:hint="eastAsia"/>
        </w:rPr>
        <w:t>自由时差</w:t>
      </w:r>
      <w:r w:rsidR="00522D12">
        <w:rPr>
          <w:rFonts w:ascii="思源黑体 CN Normal" w:eastAsia="思源黑体 CN Normal" w:hAnsi="思源黑体 CN Normal" w:hint="eastAsia"/>
        </w:rPr>
        <w:t>分别是什么，</w:t>
      </w:r>
      <w:r w:rsidR="00522D12">
        <w:rPr>
          <w:rFonts w:ascii="思源黑体 CN Normal" w:eastAsia="思源黑体 CN Normal" w:hAnsi="思源黑体 CN Normal"/>
        </w:rPr>
        <w:t>怎么进行计算？</w:t>
      </w:r>
    </w:p>
    <w:p w14:paraId="614AC44C" w14:textId="77777777" w:rsidR="003A377D" w:rsidRPr="003A377D" w:rsidRDefault="00522D12"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sidR="003A377D" w:rsidRPr="003A377D">
        <w:rPr>
          <w:rFonts w:ascii="思源黑体 CN Normal" w:eastAsia="思源黑体 CN Normal" w:hAnsi="思源黑体 CN Normal" w:hint="eastAsia"/>
        </w:rPr>
        <w:t>总时差（松弛时间）</w:t>
      </w:r>
      <w:r>
        <w:rPr>
          <w:rFonts w:ascii="思源黑体 CN Normal" w:eastAsia="思源黑体 CN Normal" w:hAnsi="思源黑体 CN Normal" w:hint="eastAsia"/>
        </w:rPr>
        <w:t>：</w:t>
      </w:r>
    </w:p>
    <w:p w14:paraId="0C597426"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在不延误总工期的前提下，该活动的机动时间。活动的总时差等于该活动最迟完成时间与最早完成时间之差，或该活动最迟开始时间与最早开始时间之差</w:t>
      </w:r>
      <w:r w:rsidR="00522D12">
        <w:rPr>
          <w:rFonts w:ascii="思源黑体 CN Normal" w:eastAsia="思源黑体 CN Normal" w:hAnsi="思源黑体 CN Normal" w:hint="eastAsia"/>
        </w:rPr>
        <w:t>。</w:t>
      </w:r>
    </w:p>
    <w:p w14:paraId="5EC995CB"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自由时差</w:t>
      </w:r>
      <w:r w:rsidR="00522D12">
        <w:rPr>
          <w:rFonts w:ascii="思源黑体 CN Normal" w:eastAsia="思源黑体 CN Normal" w:hAnsi="思源黑体 CN Normal" w:hint="eastAsia"/>
        </w:rPr>
        <w:t>：</w:t>
      </w:r>
    </w:p>
    <w:p w14:paraId="76846B3A"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在不影响紧后活动的最早开始时间前提下，该活动的机动时间。</w:t>
      </w:r>
    </w:p>
    <w:p w14:paraId="51129225"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对于有紧后活动的活动，其自由时差等于所有紧后活动最早开始时间减本活动最早完成时间所得之差的最小值</w:t>
      </w:r>
      <w:r w:rsidR="00522D12">
        <w:rPr>
          <w:rFonts w:ascii="思源黑体 CN Normal" w:eastAsia="思源黑体 CN Normal" w:hAnsi="思源黑体 CN Normal" w:hint="eastAsia"/>
        </w:rPr>
        <w:t>。</w:t>
      </w:r>
    </w:p>
    <w:p w14:paraId="507D7BDE"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对于没有紧后活动的活动，也就是以网络计划终点节点为完成节点的活动，其自由时差等于计划工期与本活动最早完成时间之差</w:t>
      </w:r>
      <w:r w:rsidR="00522D12">
        <w:rPr>
          <w:rFonts w:ascii="思源黑体 CN Normal" w:eastAsia="思源黑体 CN Normal" w:hAnsi="思源黑体 CN Normal" w:hint="eastAsia"/>
        </w:rPr>
        <w:t>。</w:t>
      </w:r>
    </w:p>
    <w:p w14:paraId="7905D919" w14:textId="77777777" w:rsid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对于网络计划中以终点节点为完成节点的活动，其自由时差与总时差相等。此外，由于活动的自由时差是其总时差的构成部分，所以，当活动的总时差为零时，其自由时差必然为零，可不必进行专门计算</w:t>
      </w:r>
      <w:r w:rsidR="00522D12">
        <w:rPr>
          <w:rFonts w:ascii="思源黑体 CN Normal" w:eastAsia="思源黑体 CN Normal" w:hAnsi="思源黑体 CN Normal" w:hint="eastAsia"/>
        </w:rPr>
        <w:t>。</w:t>
      </w:r>
    </w:p>
    <w:p w14:paraId="70669209" w14:textId="77777777" w:rsidR="003A377D" w:rsidRDefault="003A377D" w:rsidP="003A377D">
      <w:pPr>
        <w:tabs>
          <w:tab w:val="left" w:pos="1273"/>
        </w:tabs>
        <w:rPr>
          <w:rFonts w:ascii="思源黑体 CN Normal" w:eastAsia="思源黑体 CN Normal" w:hAnsi="思源黑体 CN Normal"/>
        </w:rPr>
      </w:pPr>
    </w:p>
    <w:p w14:paraId="29FD4A26" w14:textId="77777777" w:rsidR="003A377D" w:rsidRDefault="003A377D"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十六、</w:t>
      </w:r>
      <w:r w:rsidR="00522D12">
        <w:rPr>
          <w:rFonts w:ascii="思源黑体 CN Normal" w:eastAsia="思源黑体 CN Normal" w:hAnsi="思源黑体 CN Normal" w:hint="eastAsia"/>
        </w:rPr>
        <w:t>问</w:t>
      </w:r>
      <w:r w:rsidR="00522D12">
        <w:rPr>
          <w:rFonts w:ascii="思源黑体 CN Normal" w:eastAsia="思源黑体 CN Normal" w:hAnsi="思源黑体 CN Normal"/>
        </w:rPr>
        <w:t>：</w:t>
      </w:r>
      <w:r w:rsidR="00522D12" w:rsidRPr="00522D12">
        <w:rPr>
          <w:rFonts w:ascii="思源黑体 CN Normal" w:eastAsia="思源黑体 CN Normal" w:hAnsi="思源黑体 CN Normal" w:hint="eastAsia"/>
        </w:rPr>
        <w:t>CISC</w:t>
      </w:r>
      <w:r w:rsidR="00522D12">
        <w:rPr>
          <w:rFonts w:ascii="思源黑体 CN Normal" w:eastAsia="思源黑体 CN Normal" w:hAnsi="思源黑体 CN Normal" w:hint="eastAsia"/>
        </w:rPr>
        <w:t>（</w:t>
      </w:r>
      <w:r w:rsidR="00522D12" w:rsidRPr="00522D12">
        <w:rPr>
          <w:rFonts w:ascii="思源黑体 CN Normal" w:eastAsia="思源黑体 CN Normal" w:hAnsi="思源黑体 CN Normal" w:hint="eastAsia"/>
        </w:rPr>
        <w:t>复杂指令集</w:t>
      </w:r>
      <w:r w:rsidR="00522D12">
        <w:rPr>
          <w:rFonts w:ascii="思源黑体 CN Normal" w:eastAsia="思源黑体 CN Normal" w:hAnsi="思源黑体 CN Normal" w:hint="eastAsia"/>
        </w:rPr>
        <w:t>）和</w:t>
      </w:r>
      <w:r w:rsidR="00522D12" w:rsidRPr="00522D12">
        <w:rPr>
          <w:rFonts w:ascii="思源黑体 CN Normal" w:eastAsia="思源黑体 CN Normal" w:hAnsi="思源黑体 CN Normal" w:hint="eastAsia"/>
        </w:rPr>
        <w:t>RISC</w:t>
      </w:r>
      <w:r w:rsidR="00522D12">
        <w:rPr>
          <w:rFonts w:ascii="思源黑体 CN Normal" w:eastAsia="思源黑体 CN Normal" w:hAnsi="思源黑体 CN Normal" w:hint="eastAsia"/>
        </w:rPr>
        <w:t>（</w:t>
      </w:r>
      <w:r w:rsidR="00522D12" w:rsidRPr="00522D12">
        <w:rPr>
          <w:rFonts w:ascii="思源黑体 CN Normal" w:eastAsia="思源黑体 CN Normal" w:hAnsi="思源黑体 CN Normal" w:hint="eastAsia"/>
        </w:rPr>
        <w:t>精简指令集</w:t>
      </w:r>
      <w:r w:rsidR="00522D12">
        <w:rPr>
          <w:rFonts w:ascii="思源黑体 CN Normal" w:eastAsia="思源黑体 CN Normal" w:hAnsi="思源黑体 CN Normal" w:hint="eastAsia"/>
        </w:rPr>
        <w:t>） 的</w:t>
      </w:r>
      <w:r w:rsidR="00522D12">
        <w:rPr>
          <w:rFonts w:ascii="思源黑体 CN Normal" w:eastAsia="思源黑体 CN Normal" w:hAnsi="思源黑体 CN Normal"/>
        </w:rPr>
        <w:t>区别是什么？</w:t>
      </w:r>
    </w:p>
    <w:p w14:paraId="7512566A" w14:textId="77777777" w:rsidR="00522D12" w:rsidRPr="00522D12" w:rsidRDefault="00522D12"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89"/>
        <w:gridCol w:w="3656"/>
        <w:gridCol w:w="946"/>
        <w:gridCol w:w="2187"/>
        <w:gridCol w:w="1558"/>
      </w:tblGrid>
      <w:tr w:rsidR="003A377D" w:rsidRPr="008238AF" w14:paraId="7B4E1D79" w14:textId="77777777" w:rsidTr="004131AA">
        <w:trPr>
          <w:trHeight w:val="20"/>
        </w:trPr>
        <w:tc>
          <w:tcPr>
            <w:tcW w:w="713" w:type="pct"/>
            <w:shd w:val="clear" w:color="auto" w:fill="auto"/>
            <w:tcMar>
              <w:top w:w="15" w:type="dxa"/>
              <w:left w:w="108" w:type="dxa"/>
              <w:bottom w:w="0" w:type="dxa"/>
              <w:right w:w="108" w:type="dxa"/>
            </w:tcMar>
            <w:vAlign w:val="center"/>
            <w:hideMark/>
          </w:tcPr>
          <w:p w14:paraId="5B8A0CB4" w14:textId="77777777" w:rsidR="003A377D" w:rsidRPr="008238AF" w:rsidRDefault="003A377D" w:rsidP="004131AA">
            <w:pPr>
              <w:pStyle w:val="biao"/>
              <w:ind w:firstLine="420"/>
              <w:rPr>
                <w:color w:val="000000" w:themeColor="text1"/>
              </w:rPr>
            </w:pPr>
            <w:r w:rsidRPr="008238AF">
              <w:rPr>
                <w:rFonts w:hint="eastAsia"/>
                <w:color w:val="000000" w:themeColor="text1"/>
              </w:rPr>
              <w:t>指令系统类型</w:t>
            </w:r>
          </w:p>
        </w:tc>
        <w:tc>
          <w:tcPr>
            <w:tcW w:w="1877" w:type="pct"/>
            <w:shd w:val="clear" w:color="auto" w:fill="auto"/>
            <w:tcMar>
              <w:top w:w="15" w:type="dxa"/>
              <w:left w:w="108" w:type="dxa"/>
              <w:bottom w:w="0" w:type="dxa"/>
              <w:right w:w="108" w:type="dxa"/>
            </w:tcMar>
            <w:vAlign w:val="center"/>
            <w:hideMark/>
          </w:tcPr>
          <w:p w14:paraId="5A163A51" w14:textId="77777777" w:rsidR="003A377D" w:rsidRPr="008238AF" w:rsidRDefault="003A377D" w:rsidP="004131AA">
            <w:pPr>
              <w:pStyle w:val="biao"/>
              <w:rPr>
                <w:color w:val="000000" w:themeColor="text1"/>
              </w:rPr>
            </w:pPr>
            <w:r w:rsidRPr="008238AF">
              <w:rPr>
                <w:rFonts w:hint="eastAsia"/>
                <w:color w:val="000000" w:themeColor="text1"/>
              </w:rPr>
              <w:t>指令</w:t>
            </w:r>
          </w:p>
        </w:tc>
        <w:tc>
          <w:tcPr>
            <w:tcW w:w="486" w:type="pct"/>
            <w:shd w:val="clear" w:color="auto" w:fill="auto"/>
            <w:tcMar>
              <w:top w:w="15" w:type="dxa"/>
              <w:left w:w="108" w:type="dxa"/>
              <w:bottom w:w="0" w:type="dxa"/>
              <w:right w:w="108" w:type="dxa"/>
            </w:tcMar>
            <w:vAlign w:val="center"/>
            <w:hideMark/>
          </w:tcPr>
          <w:p w14:paraId="21C828F8" w14:textId="77777777" w:rsidR="003A377D" w:rsidRPr="008238AF" w:rsidRDefault="003A377D" w:rsidP="004131AA">
            <w:pPr>
              <w:pStyle w:val="biao"/>
              <w:rPr>
                <w:color w:val="000000" w:themeColor="text1"/>
              </w:rPr>
            </w:pPr>
            <w:r w:rsidRPr="008238AF">
              <w:rPr>
                <w:rFonts w:hint="eastAsia"/>
                <w:color w:val="000000" w:themeColor="text1"/>
              </w:rPr>
              <w:t>寻址方式</w:t>
            </w:r>
          </w:p>
        </w:tc>
        <w:tc>
          <w:tcPr>
            <w:tcW w:w="1123" w:type="pct"/>
            <w:shd w:val="clear" w:color="auto" w:fill="auto"/>
            <w:tcMar>
              <w:top w:w="15" w:type="dxa"/>
              <w:left w:w="108" w:type="dxa"/>
              <w:bottom w:w="0" w:type="dxa"/>
              <w:right w:w="108" w:type="dxa"/>
            </w:tcMar>
            <w:vAlign w:val="center"/>
            <w:hideMark/>
          </w:tcPr>
          <w:p w14:paraId="16D86905" w14:textId="77777777" w:rsidR="003A377D" w:rsidRPr="008238AF" w:rsidRDefault="003A377D" w:rsidP="004131AA">
            <w:pPr>
              <w:pStyle w:val="biao"/>
              <w:rPr>
                <w:color w:val="000000" w:themeColor="text1"/>
              </w:rPr>
            </w:pPr>
            <w:r w:rsidRPr="008238AF">
              <w:rPr>
                <w:rFonts w:hint="eastAsia"/>
                <w:color w:val="000000" w:themeColor="text1"/>
              </w:rPr>
              <w:t>实现方式</w:t>
            </w:r>
          </w:p>
        </w:tc>
        <w:tc>
          <w:tcPr>
            <w:tcW w:w="800" w:type="pct"/>
            <w:shd w:val="clear" w:color="auto" w:fill="auto"/>
            <w:tcMar>
              <w:top w:w="15" w:type="dxa"/>
              <w:left w:w="108" w:type="dxa"/>
              <w:bottom w:w="0" w:type="dxa"/>
              <w:right w:w="108" w:type="dxa"/>
            </w:tcMar>
            <w:vAlign w:val="center"/>
            <w:hideMark/>
          </w:tcPr>
          <w:p w14:paraId="07419DC4" w14:textId="77777777" w:rsidR="003A377D" w:rsidRPr="008238AF" w:rsidRDefault="003A377D" w:rsidP="004131AA">
            <w:pPr>
              <w:pStyle w:val="biao"/>
              <w:rPr>
                <w:color w:val="000000" w:themeColor="text1"/>
              </w:rPr>
            </w:pPr>
            <w:r w:rsidRPr="008238AF">
              <w:rPr>
                <w:rFonts w:hint="eastAsia"/>
                <w:color w:val="000000" w:themeColor="text1"/>
              </w:rPr>
              <w:t>其它</w:t>
            </w:r>
          </w:p>
        </w:tc>
      </w:tr>
      <w:tr w:rsidR="003A377D" w:rsidRPr="008238AF" w14:paraId="50D71EE3" w14:textId="77777777" w:rsidTr="004131AA">
        <w:trPr>
          <w:trHeight w:val="20"/>
        </w:trPr>
        <w:tc>
          <w:tcPr>
            <w:tcW w:w="713" w:type="pct"/>
            <w:shd w:val="clear" w:color="auto" w:fill="auto"/>
            <w:tcMar>
              <w:top w:w="15" w:type="dxa"/>
              <w:left w:w="108" w:type="dxa"/>
              <w:bottom w:w="0" w:type="dxa"/>
              <w:right w:w="108" w:type="dxa"/>
            </w:tcMar>
            <w:vAlign w:val="center"/>
            <w:hideMark/>
          </w:tcPr>
          <w:p w14:paraId="7ECDB0C7" w14:textId="77777777" w:rsidR="003A377D" w:rsidRPr="008238AF" w:rsidRDefault="003A377D" w:rsidP="004131AA">
            <w:pPr>
              <w:pStyle w:val="biao"/>
              <w:rPr>
                <w:color w:val="000000" w:themeColor="text1"/>
              </w:rPr>
            </w:pPr>
            <w:r w:rsidRPr="008238AF">
              <w:rPr>
                <w:rFonts w:hint="eastAsia"/>
                <w:color w:val="000000" w:themeColor="text1"/>
              </w:rPr>
              <w:t>CISC（复杂）</w:t>
            </w:r>
          </w:p>
        </w:tc>
        <w:tc>
          <w:tcPr>
            <w:tcW w:w="1877" w:type="pct"/>
            <w:shd w:val="clear" w:color="auto" w:fill="auto"/>
            <w:tcMar>
              <w:top w:w="15" w:type="dxa"/>
              <w:left w:w="108" w:type="dxa"/>
              <w:bottom w:w="0" w:type="dxa"/>
              <w:right w:w="108" w:type="dxa"/>
            </w:tcMar>
            <w:vAlign w:val="center"/>
            <w:hideMark/>
          </w:tcPr>
          <w:p w14:paraId="3403AC05" w14:textId="77777777" w:rsidR="003A377D" w:rsidRPr="008238AF" w:rsidRDefault="003A377D" w:rsidP="004131AA">
            <w:pPr>
              <w:pStyle w:val="biao"/>
              <w:rPr>
                <w:color w:val="000000" w:themeColor="text1"/>
              </w:rPr>
            </w:pPr>
            <w:r w:rsidRPr="008238AF">
              <w:rPr>
                <w:rFonts w:hint="eastAsia"/>
                <w:color w:val="000000" w:themeColor="text1"/>
              </w:rPr>
              <w:t>数量多，使用频率差别大，可变长格式</w:t>
            </w:r>
          </w:p>
        </w:tc>
        <w:tc>
          <w:tcPr>
            <w:tcW w:w="486" w:type="pct"/>
            <w:shd w:val="clear" w:color="auto" w:fill="auto"/>
            <w:tcMar>
              <w:top w:w="15" w:type="dxa"/>
              <w:left w:w="108" w:type="dxa"/>
              <w:bottom w:w="0" w:type="dxa"/>
              <w:right w:w="108" w:type="dxa"/>
            </w:tcMar>
            <w:vAlign w:val="center"/>
            <w:hideMark/>
          </w:tcPr>
          <w:p w14:paraId="0BEAFAAF" w14:textId="77777777" w:rsidR="003A377D" w:rsidRPr="008238AF" w:rsidRDefault="003A377D" w:rsidP="004131AA">
            <w:pPr>
              <w:pStyle w:val="biao"/>
              <w:rPr>
                <w:color w:val="000000" w:themeColor="text1"/>
              </w:rPr>
            </w:pPr>
            <w:r w:rsidRPr="008238AF">
              <w:rPr>
                <w:rFonts w:hint="eastAsia"/>
                <w:color w:val="000000" w:themeColor="text1"/>
              </w:rPr>
              <w:t>支持多种</w:t>
            </w:r>
          </w:p>
        </w:tc>
        <w:tc>
          <w:tcPr>
            <w:tcW w:w="1123" w:type="pct"/>
            <w:shd w:val="clear" w:color="auto" w:fill="auto"/>
            <w:tcMar>
              <w:top w:w="15" w:type="dxa"/>
              <w:left w:w="108" w:type="dxa"/>
              <w:bottom w:w="0" w:type="dxa"/>
              <w:right w:w="108" w:type="dxa"/>
            </w:tcMar>
            <w:vAlign w:val="center"/>
            <w:hideMark/>
          </w:tcPr>
          <w:p w14:paraId="509FCE42" w14:textId="77777777" w:rsidR="003A377D" w:rsidRPr="008238AF" w:rsidRDefault="003A377D" w:rsidP="004131AA">
            <w:pPr>
              <w:pStyle w:val="biao"/>
              <w:rPr>
                <w:color w:val="000000" w:themeColor="text1"/>
              </w:rPr>
            </w:pPr>
            <w:r w:rsidRPr="008238AF">
              <w:rPr>
                <w:rFonts w:hint="eastAsia"/>
                <w:color w:val="000000" w:themeColor="text1"/>
              </w:rPr>
              <w:t>微程序控制技术（微码）</w:t>
            </w:r>
          </w:p>
        </w:tc>
        <w:tc>
          <w:tcPr>
            <w:tcW w:w="800" w:type="pct"/>
            <w:shd w:val="clear" w:color="auto" w:fill="auto"/>
            <w:tcMar>
              <w:top w:w="15" w:type="dxa"/>
              <w:left w:w="108" w:type="dxa"/>
              <w:bottom w:w="0" w:type="dxa"/>
              <w:right w:w="108" w:type="dxa"/>
            </w:tcMar>
            <w:vAlign w:val="center"/>
            <w:hideMark/>
          </w:tcPr>
          <w:p w14:paraId="1DB8AD25" w14:textId="77777777" w:rsidR="003A377D" w:rsidRPr="008238AF" w:rsidRDefault="003A377D" w:rsidP="004131AA">
            <w:pPr>
              <w:pStyle w:val="biao"/>
              <w:rPr>
                <w:color w:val="000000" w:themeColor="text1"/>
              </w:rPr>
            </w:pPr>
            <w:r w:rsidRPr="008238AF">
              <w:rPr>
                <w:rFonts w:hint="eastAsia"/>
                <w:color w:val="000000" w:themeColor="text1"/>
              </w:rPr>
              <w:t>研制周期长</w:t>
            </w:r>
          </w:p>
        </w:tc>
      </w:tr>
      <w:tr w:rsidR="003A377D" w:rsidRPr="008238AF" w14:paraId="3BE41C8F" w14:textId="77777777" w:rsidTr="004131AA">
        <w:trPr>
          <w:trHeight w:val="20"/>
        </w:trPr>
        <w:tc>
          <w:tcPr>
            <w:tcW w:w="713" w:type="pct"/>
            <w:shd w:val="clear" w:color="auto" w:fill="auto"/>
            <w:tcMar>
              <w:top w:w="15" w:type="dxa"/>
              <w:left w:w="108" w:type="dxa"/>
              <w:bottom w:w="0" w:type="dxa"/>
              <w:right w:w="108" w:type="dxa"/>
            </w:tcMar>
            <w:vAlign w:val="center"/>
            <w:hideMark/>
          </w:tcPr>
          <w:p w14:paraId="67C8B803" w14:textId="77777777" w:rsidR="003A377D" w:rsidRPr="008238AF" w:rsidRDefault="003A377D" w:rsidP="004131AA">
            <w:pPr>
              <w:pStyle w:val="biao"/>
              <w:rPr>
                <w:color w:val="000000" w:themeColor="text1"/>
              </w:rPr>
            </w:pPr>
            <w:r w:rsidRPr="008238AF">
              <w:rPr>
                <w:rFonts w:hint="eastAsia"/>
                <w:color w:val="000000" w:themeColor="text1"/>
              </w:rPr>
              <w:t>RISC（精简）</w:t>
            </w:r>
          </w:p>
        </w:tc>
        <w:tc>
          <w:tcPr>
            <w:tcW w:w="1877" w:type="pct"/>
            <w:shd w:val="clear" w:color="auto" w:fill="auto"/>
            <w:tcMar>
              <w:top w:w="15" w:type="dxa"/>
              <w:left w:w="108" w:type="dxa"/>
              <w:bottom w:w="0" w:type="dxa"/>
              <w:right w:w="108" w:type="dxa"/>
            </w:tcMar>
            <w:vAlign w:val="center"/>
            <w:hideMark/>
          </w:tcPr>
          <w:p w14:paraId="1A484B38" w14:textId="77777777" w:rsidR="003A377D" w:rsidRPr="008238AF" w:rsidRDefault="003A377D" w:rsidP="004131AA">
            <w:pPr>
              <w:pStyle w:val="biao"/>
              <w:rPr>
                <w:color w:val="000000" w:themeColor="text1"/>
              </w:rPr>
            </w:pPr>
            <w:r w:rsidRPr="008238AF">
              <w:rPr>
                <w:rFonts w:hint="eastAsia"/>
                <w:color w:val="000000" w:themeColor="text1"/>
              </w:rPr>
              <w:t>数量少，使用频率接近，定长格式，大部分为单周期指令，操作寄存器，只有Load/Store操作内存</w:t>
            </w:r>
          </w:p>
        </w:tc>
        <w:tc>
          <w:tcPr>
            <w:tcW w:w="486" w:type="pct"/>
            <w:shd w:val="clear" w:color="auto" w:fill="auto"/>
            <w:tcMar>
              <w:top w:w="15" w:type="dxa"/>
              <w:left w:w="108" w:type="dxa"/>
              <w:bottom w:w="0" w:type="dxa"/>
              <w:right w:w="108" w:type="dxa"/>
            </w:tcMar>
            <w:vAlign w:val="center"/>
            <w:hideMark/>
          </w:tcPr>
          <w:p w14:paraId="627A6E0C" w14:textId="77777777" w:rsidR="003A377D" w:rsidRPr="008238AF" w:rsidRDefault="003A377D" w:rsidP="004131AA">
            <w:pPr>
              <w:pStyle w:val="biao"/>
              <w:rPr>
                <w:color w:val="000000" w:themeColor="text1"/>
              </w:rPr>
            </w:pPr>
            <w:r w:rsidRPr="008238AF">
              <w:rPr>
                <w:rFonts w:hint="eastAsia"/>
                <w:color w:val="000000" w:themeColor="text1"/>
              </w:rPr>
              <w:t>支持方式少</w:t>
            </w:r>
          </w:p>
        </w:tc>
        <w:tc>
          <w:tcPr>
            <w:tcW w:w="1123" w:type="pct"/>
            <w:shd w:val="clear" w:color="auto" w:fill="auto"/>
            <w:tcMar>
              <w:top w:w="15" w:type="dxa"/>
              <w:left w:w="108" w:type="dxa"/>
              <w:bottom w:w="0" w:type="dxa"/>
              <w:right w:w="108" w:type="dxa"/>
            </w:tcMar>
            <w:vAlign w:val="center"/>
            <w:hideMark/>
          </w:tcPr>
          <w:p w14:paraId="0DDC9FE0" w14:textId="77777777" w:rsidR="003A377D" w:rsidRPr="008238AF" w:rsidRDefault="003A377D" w:rsidP="004131AA">
            <w:pPr>
              <w:pStyle w:val="biao"/>
              <w:rPr>
                <w:color w:val="000000" w:themeColor="text1"/>
              </w:rPr>
            </w:pPr>
            <w:r w:rsidRPr="008238AF">
              <w:rPr>
                <w:rFonts w:hint="eastAsia"/>
                <w:color w:val="000000" w:themeColor="text1"/>
              </w:rPr>
              <w:t>增加了通用寄存器；硬布线逻辑控制为主；适合采用流水线</w:t>
            </w:r>
          </w:p>
        </w:tc>
        <w:tc>
          <w:tcPr>
            <w:tcW w:w="800" w:type="pct"/>
            <w:shd w:val="clear" w:color="auto" w:fill="auto"/>
            <w:tcMar>
              <w:top w:w="15" w:type="dxa"/>
              <w:left w:w="108" w:type="dxa"/>
              <w:bottom w:w="0" w:type="dxa"/>
              <w:right w:w="108" w:type="dxa"/>
            </w:tcMar>
            <w:vAlign w:val="center"/>
            <w:hideMark/>
          </w:tcPr>
          <w:p w14:paraId="63EDFBDC" w14:textId="77777777" w:rsidR="003A377D" w:rsidRPr="008238AF" w:rsidRDefault="003A377D" w:rsidP="004131AA">
            <w:pPr>
              <w:pStyle w:val="biao"/>
              <w:rPr>
                <w:color w:val="000000" w:themeColor="text1"/>
              </w:rPr>
            </w:pPr>
            <w:r w:rsidRPr="008238AF">
              <w:rPr>
                <w:rFonts w:hint="eastAsia"/>
                <w:color w:val="000000" w:themeColor="text1"/>
              </w:rPr>
              <w:t>优化编译，有效支持高级语言</w:t>
            </w:r>
          </w:p>
        </w:tc>
      </w:tr>
    </w:tbl>
    <w:p w14:paraId="39287A88" w14:textId="77777777" w:rsidR="003A377D" w:rsidRDefault="003A377D" w:rsidP="003A377D">
      <w:pPr>
        <w:tabs>
          <w:tab w:val="left" w:pos="1273"/>
        </w:tabs>
        <w:rPr>
          <w:rFonts w:ascii="思源黑体 CN Normal" w:eastAsia="思源黑体 CN Normal" w:hAnsi="思源黑体 CN Normal"/>
        </w:rPr>
      </w:pPr>
    </w:p>
    <w:p w14:paraId="60F1926A" w14:textId="77777777" w:rsidR="003A377D" w:rsidRPr="00522D12" w:rsidRDefault="003A377D"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十七</w:t>
      </w:r>
      <w:r>
        <w:rPr>
          <w:rFonts w:ascii="思源黑体 CN Normal" w:eastAsia="思源黑体 CN Normal" w:hAnsi="思源黑体 CN Normal"/>
        </w:rPr>
        <w:t>、</w:t>
      </w:r>
      <w:r w:rsidR="00522D12">
        <w:rPr>
          <w:rFonts w:ascii="思源黑体 CN Normal" w:eastAsia="思源黑体 CN Normal" w:hAnsi="思源黑体 CN Normal" w:hint="eastAsia"/>
        </w:rPr>
        <w:t>问</w:t>
      </w:r>
      <w:r w:rsidR="00522D12">
        <w:rPr>
          <w:rFonts w:ascii="思源黑体 CN Normal" w:eastAsia="思源黑体 CN Normal" w:hAnsi="思源黑体 CN Normal"/>
        </w:rPr>
        <w:t>：</w:t>
      </w:r>
      <w:r w:rsidR="00522D12" w:rsidRPr="003A377D">
        <w:rPr>
          <w:rFonts w:ascii="思源黑体 CN Normal" w:eastAsia="思源黑体 CN Normal" w:hAnsi="思源黑体 CN Normal" w:hint="eastAsia"/>
        </w:rPr>
        <w:t>板</w:t>
      </w:r>
      <w:proofErr w:type="gramStart"/>
      <w:r w:rsidR="00522D12" w:rsidRPr="003A377D">
        <w:rPr>
          <w:rFonts w:ascii="思源黑体 CN Normal" w:eastAsia="思源黑体 CN Normal" w:hAnsi="思源黑体 CN Normal" w:hint="eastAsia"/>
        </w:rPr>
        <w:t>级支持包</w:t>
      </w:r>
      <w:proofErr w:type="gramEnd"/>
      <w:r w:rsidR="00522D12" w:rsidRPr="003A377D">
        <w:rPr>
          <w:rFonts w:ascii="思源黑体 CN Normal" w:eastAsia="思源黑体 CN Normal" w:hAnsi="思源黑体 CN Normal" w:hint="eastAsia"/>
        </w:rPr>
        <w:t xml:space="preserve"> </w:t>
      </w:r>
      <w:r w:rsidR="00522D12">
        <w:rPr>
          <w:rFonts w:ascii="思源黑体 CN Normal" w:eastAsia="思源黑体 CN Normal" w:hAnsi="思源黑体 CN Normal" w:hint="eastAsia"/>
        </w:rPr>
        <w:t>（</w:t>
      </w:r>
      <w:r w:rsidR="00522D12" w:rsidRPr="003A377D">
        <w:rPr>
          <w:rFonts w:ascii="思源黑体 CN Normal" w:eastAsia="思源黑体 CN Normal" w:hAnsi="思源黑体 CN Normal" w:hint="eastAsia"/>
        </w:rPr>
        <w:t>BSP）</w:t>
      </w:r>
      <w:r w:rsidR="00522D12">
        <w:rPr>
          <w:rFonts w:ascii="思源黑体 CN Normal" w:eastAsia="思源黑体 CN Normal" w:hAnsi="思源黑体 CN Normal" w:hint="eastAsia"/>
        </w:rPr>
        <w:t>是什么</w:t>
      </w:r>
      <w:r w:rsidR="00522D12">
        <w:rPr>
          <w:rFonts w:ascii="思源黑体 CN Normal" w:eastAsia="思源黑体 CN Normal" w:hAnsi="思源黑体 CN Normal"/>
        </w:rPr>
        <w:t>？</w:t>
      </w:r>
    </w:p>
    <w:p w14:paraId="2E8AD2A3" w14:textId="77777777" w:rsidR="003A377D" w:rsidRPr="003A377D" w:rsidRDefault="00522D12"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sidR="003A377D" w:rsidRPr="003A377D">
        <w:rPr>
          <w:rFonts w:ascii="思源黑体 CN Normal" w:eastAsia="思源黑体 CN Normal" w:hAnsi="思源黑体 CN Normal" w:hint="eastAsia"/>
        </w:rPr>
        <w:t>（1）概念</w:t>
      </w:r>
    </w:p>
    <w:p w14:paraId="1EBF80CC"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板</w:t>
      </w:r>
      <w:proofErr w:type="gramStart"/>
      <w:r w:rsidRPr="003A377D">
        <w:rPr>
          <w:rFonts w:ascii="思源黑体 CN Normal" w:eastAsia="思源黑体 CN Normal" w:hAnsi="思源黑体 CN Normal" w:hint="eastAsia"/>
        </w:rPr>
        <w:t>级支持包</w:t>
      </w:r>
      <w:proofErr w:type="gramEnd"/>
      <w:r w:rsidRPr="003A377D">
        <w:rPr>
          <w:rFonts w:ascii="思源黑体 CN Normal" w:eastAsia="思源黑体 CN Normal" w:hAnsi="思源黑体 CN Normal" w:hint="eastAsia"/>
        </w:rPr>
        <w:t>（BSP）是介于主板硬件和操作系统中驱动层程序之间的一层，一般认为它属于操作系统的一部分，主要是实现对操作系统的支持，为上层的驱动程序提供访问硬件设备寄存器的函数包，使之能与硬件主板更好地运行。在嵌入式系统软件的组成中，就有BSP。BSP是相对于操作系统而言的，不同的操作系统对应不同定义形式的BSP,例如</w:t>
      </w:r>
      <w:proofErr w:type="spellStart"/>
      <w:r w:rsidRPr="003A377D">
        <w:rPr>
          <w:rFonts w:ascii="思源黑体 CN Normal" w:eastAsia="思源黑体 CN Normal" w:hAnsi="思源黑体 CN Normal" w:hint="eastAsia"/>
        </w:rPr>
        <w:t>VxWorks</w:t>
      </w:r>
      <w:proofErr w:type="spellEnd"/>
      <w:r w:rsidRPr="003A377D">
        <w:rPr>
          <w:rFonts w:ascii="思源黑体 CN Normal" w:eastAsia="思源黑体 CN Normal" w:hAnsi="思源黑体 CN Normal" w:hint="eastAsia"/>
        </w:rPr>
        <w:t>的BSP和Linux的BSP相对于某一CPU来说尽管实现的功能一样，可是写法和接口定义是完全不同的，所以写BSP一定要按照该系统BSP的定义形式来写（BSP的编程过程大多数是在某一个成型的BSP模板上进行修改）。这样才能与上层OS保持正确的接口，良好地支持上层OS。</w:t>
      </w:r>
    </w:p>
    <w:p w14:paraId="33BCD3D3"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（2）功能</w:t>
      </w:r>
    </w:p>
    <w:p w14:paraId="6E170497"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BSP主要功能为屏蔽硬件，提供操作系统及硬件驱动，具体功能包括：</w:t>
      </w:r>
    </w:p>
    <w:p w14:paraId="041804E1"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单板硬件初始化，主要是CPU的初始化，为整个软件系统提供底层硬件支持；</w:t>
      </w:r>
    </w:p>
    <w:p w14:paraId="287FCE22"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为操作系统提供设备驱动程序和系统中断服务程序；</w:t>
      </w:r>
    </w:p>
    <w:p w14:paraId="4A13B023"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定制操作系统的功能，为软件系统提供一个实时多任务的运行环境；</w:t>
      </w:r>
    </w:p>
    <w:p w14:paraId="70591AFC"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初始化操作系统，为操作系统的正常运行做好准备。</w:t>
      </w:r>
    </w:p>
    <w:p w14:paraId="256D2172"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 xml:space="preserve">（3）BSP特点 </w:t>
      </w:r>
    </w:p>
    <w:p w14:paraId="66A8DB78"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板</w:t>
      </w:r>
      <w:proofErr w:type="gramStart"/>
      <w:r w:rsidRPr="003A377D">
        <w:rPr>
          <w:rFonts w:ascii="思源黑体 CN Normal" w:eastAsia="思源黑体 CN Normal" w:hAnsi="思源黑体 CN Normal" w:hint="eastAsia"/>
        </w:rPr>
        <w:t>级支持包一般</w:t>
      </w:r>
      <w:proofErr w:type="gramEnd"/>
      <w:r w:rsidRPr="003A377D">
        <w:rPr>
          <w:rFonts w:ascii="思源黑体 CN Normal" w:eastAsia="思源黑体 CN Normal" w:hAnsi="思源黑体 CN Normal" w:hint="eastAsia"/>
        </w:rPr>
        <w:t>包含相关底层硬件的初始化、数据的输入／输出操作和硬件设备的配置等功能，它主要具有以下两个特点。</w:t>
      </w:r>
    </w:p>
    <w:p w14:paraId="76F86840"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硬件相关性，因为嵌入式实时系统的硬件环境具有应用相关性，而作为上层软件与硬件平台之间的接口，BSP需为操作系统提供操作和控制具体硬件的方法。</w:t>
      </w:r>
    </w:p>
    <w:p w14:paraId="32C46167" w14:textId="77777777" w:rsid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操作系统相关性，不同的操作系统具有各自的软件层次结构，因此不同操作系统具有特定的硬件接口形式。</w:t>
      </w:r>
    </w:p>
    <w:p w14:paraId="32D97387" w14:textId="77777777" w:rsidR="003A377D" w:rsidRDefault="003A377D"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十八</w:t>
      </w:r>
      <w:r>
        <w:rPr>
          <w:rFonts w:ascii="思源黑体 CN Normal" w:eastAsia="思源黑体 CN Normal" w:hAnsi="思源黑体 CN Normal"/>
        </w:rPr>
        <w:t>、</w:t>
      </w:r>
      <w:r w:rsidR="00522D12">
        <w:rPr>
          <w:rFonts w:ascii="思源黑体 CN Normal" w:eastAsia="思源黑体 CN Normal" w:hAnsi="思源黑体 CN Normal" w:hint="eastAsia"/>
        </w:rPr>
        <w:t>问</w:t>
      </w:r>
      <w:r w:rsidR="00522D12">
        <w:rPr>
          <w:rFonts w:ascii="思源黑体 CN Normal" w:eastAsia="思源黑体 CN Normal" w:hAnsi="思源黑体 CN Normal"/>
        </w:rPr>
        <w:t>：</w:t>
      </w:r>
      <w:r w:rsidR="00522D12" w:rsidRPr="003A377D">
        <w:rPr>
          <w:rFonts w:ascii="思源黑体 CN Normal" w:eastAsia="思源黑体 CN Normal" w:hAnsi="思源黑体 CN Normal" w:hint="eastAsia"/>
        </w:rPr>
        <w:t>封锁技术</w:t>
      </w:r>
      <w:r w:rsidR="00522D12">
        <w:rPr>
          <w:rFonts w:ascii="思源黑体 CN Normal" w:eastAsia="思源黑体 CN Normal" w:hAnsi="思源黑体 CN Normal" w:hint="eastAsia"/>
        </w:rPr>
        <w:t>和</w:t>
      </w:r>
      <w:r w:rsidR="00522D12">
        <w:rPr>
          <w:rFonts w:ascii="思源黑体 CN Normal" w:eastAsia="思源黑体 CN Normal" w:hAnsi="思源黑体 CN Normal"/>
        </w:rPr>
        <w:t>封锁协议分别是什么？</w:t>
      </w:r>
    </w:p>
    <w:p w14:paraId="5B31C3FB" w14:textId="77777777" w:rsidR="003A377D" w:rsidRPr="003A377D" w:rsidRDefault="00522D12" w:rsidP="00522D12">
      <w:pPr>
        <w:tabs>
          <w:tab w:val="left" w:pos="1273"/>
        </w:tabs>
        <w:ind w:firstLineChars="50" w:firstLine="105"/>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Pr>
          <w:rFonts w:ascii="思源黑体 CN Normal" w:eastAsia="思源黑体 CN Normal" w:hAnsi="思源黑体 CN Normal" w:hint="eastAsia"/>
        </w:rPr>
        <w:t>（1）</w:t>
      </w:r>
      <w:r w:rsidR="003A377D" w:rsidRPr="003A377D">
        <w:rPr>
          <w:rFonts w:ascii="思源黑体 CN Normal" w:eastAsia="思源黑体 CN Normal" w:hAnsi="思源黑体 CN Normal" w:hint="eastAsia"/>
        </w:rPr>
        <w:t>封锁技术</w:t>
      </w:r>
    </w:p>
    <w:p w14:paraId="1F384808" w14:textId="53966499"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1.</w:t>
      </w:r>
      <w:r w:rsidR="003A377D" w:rsidRPr="003A377D">
        <w:rPr>
          <w:rFonts w:ascii="思源黑体 CN Normal" w:eastAsia="思源黑体 CN Normal" w:hAnsi="思源黑体 CN Normal" w:hint="eastAsia"/>
        </w:rPr>
        <w:t>排他型封锁（简称X锁，也称为写锁）：如果事务T对数据A（可以是数据项、记录、数据集、乃至整个数据库）实现了X封锁，那么只允许事务T读取和修改数据A，其他事务不能对其加锁和操作。</w:t>
      </w:r>
    </w:p>
    <w:p w14:paraId="4D301832" w14:textId="4B9E19EC" w:rsidR="00522D12"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rPr>
        <w:t>2.</w:t>
      </w:r>
      <w:r w:rsidR="003A377D" w:rsidRPr="003A377D">
        <w:rPr>
          <w:rFonts w:ascii="思源黑体 CN Normal" w:eastAsia="思源黑体 CN Normal" w:hAnsi="思源黑体 CN Normal" w:hint="eastAsia"/>
        </w:rPr>
        <w:t>共享型封锁（简称S锁，也称为读锁）：如果事务T对数据A实现了S封锁，那么只允许事务T读取数据A，不能修改数据A，其他事务可以读取数据A，并且可以对数据A加S锁，但不能加X锁。</w:t>
      </w:r>
    </w:p>
    <w:p w14:paraId="491D2655" w14:textId="77777777" w:rsidR="003A377D" w:rsidRPr="003A377D" w:rsidRDefault="00522D12"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3A377D" w:rsidRPr="003A377D">
        <w:rPr>
          <w:rFonts w:ascii="思源黑体 CN Normal" w:eastAsia="思源黑体 CN Normal" w:hAnsi="思源黑体 CN Normal" w:hint="eastAsia"/>
        </w:rPr>
        <w:t>封锁协议</w:t>
      </w:r>
    </w:p>
    <w:p w14:paraId="7E54617E" w14:textId="219DA4C7"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1.</w:t>
      </w:r>
      <w:r w:rsidR="003A377D" w:rsidRPr="003A377D">
        <w:rPr>
          <w:rFonts w:ascii="思源黑体 CN Normal" w:eastAsia="思源黑体 CN Normal" w:hAnsi="思源黑体 CN Normal" w:hint="eastAsia"/>
        </w:rPr>
        <w:t>一级封锁协议。事务T在修改数据R之前必须先对其加X锁，直到事务结束才释放。可防止丢失修改。</w:t>
      </w:r>
    </w:p>
    <w:p w14:paraId="062D1E15" w14:textId="37C71BCB"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3A377D" w:rsidRPr="003A377D">
        <w:rPr>
          <w:rFonts w:ascii="思源黑体 CN Normal" w:eastAsia="思源黑体 CN Normal" w:hAnsi="思源黑体 CN Normal" w:hint="eastAsia"/>
        </w:rPr>
        <w:t>二级封锁协议。一级封锁协议加上事务T在读取数据R之前先对其加S锁，读完后即可释放S锁。可防止丢失修改，还可防止读“脏”数据。</w:t>
      </w:r>
    </w:p>
    <w:p w14:paraId="0BE7B01F" w14:textId="6C8208BE"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3.</w:t>
      </w:r>
      <w:r w:rsidR="003A377D" w:rsidRPr="003A377D">
        <w:rPr>
          <w:rFonts w:ascii="思源黑体 CN Normal" w:eastAsia="思源黑体 CN Normal" w:hAnsi="思源黑体 CN Normal" w:hint="eastAsia"/>
        </w:rPr>
        <w:t>三级封锁协议。一级封锁协议加上事务T在读取数据R之前先对其加S锁，直到事务结束才释放。可防止丢失修改、防止读“脏”数据与防止数据重复读。</w:t>
      </w:r>
    </w:p>
    <w:p w14:paraId="525C5A58" w14:textId="77777777" w:rsid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两段锁协议。可串行化的。可能发生死锁。</w:t>
      </w:r>
    </w:p>
    <w:p w14:paraId="3C02CDF1" w14:textId="77777777" w:rsidR="003A377D" w:rsidRDefault="003A377D" w:rsidP="003A377D">
      <w:pPr>
        <w:tabs>
          <w:tab w:val="left" w:pos="1273"/>
        </w:tabs>
        <w:rPr>
          <w:rFonts w:ascii="思源黑体 CN Normal" w:eastAsia="思源黑体 CN Normal" w:hAnsi="思源黑体 CN Normal"/>
        </w:rPr>
      </w:pPr>
    </w:p>
    <w:p w14:paraId="52A36693" w14:textId="77777777" w:rsidR="00522D12" w:rsidRDefault="003A377D" w:rsidP="00522D12">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十九</w:t>
      </w:r>
      <w:r>
        <w:rPr>
          <w:rFonts w:ascii="思源黑体 CN Normal" w:eastAsia="思源黑体 CN Normal" w:hAnsi="思源黑体 CN Normal"/>
        </w:rPr>
        <w:t>、</w:t>
      </w:r>
      <w:r w:rsidR="00522D12">
        <w:rPr>
          <w:rFonts w:ascii="思源黑体 CN Normal" w:eastAsia="思源黑体 CN Normal" w:hAnsi="思源黑体 CN Normal" w:hint="eastAsia"/>
        </w:rPr>
        <w:t>问</w:t>
      </w:r>
      <w:r w:rsidR="00522D12">
        <w:rPr>
          <w:rFonts w:ascii="思源黑体 CN Normal" w:eastAsia="思源黑体 CN Normal" w:hAnsi="思源黑体 CN Normal"/>
        </w:rPr>
        <w:t>：</w:t>
      </w:r>
      <w:r w:rsidR="00522D12">
        <w:rPr>
          <w:rFonts w:ascii="思源黑体 CN Normal" w:eastAsia="思源黑体 CN Normal" w:hAnsi="思源黑体 CN Normal" w:hint="eastAsia"/>
        </w:rPr>
        <w:t>冷备份</w:t>
      </w:r>
      <w:r w:rsidR="00522D12">
        <w:rPr>
          <w:rFonts w:ascii="思源黑体 CN Normal" w:eastAsia="思源黑体 CN Normal" w:hAnsi="思源黑体 CN Normal"/>
        </w:rPr>
        <w:t>和热备份</w:t>
      </w:r>
      <w:r w:rsidR="00522D12">
        <w:rPr>
          <w:rFonts w:ascii="思源黑体 CN Normal" w:eastAsia="思源黑体 CN Normal" w:hAnsi="思源黑体 CN Normal" w:hint="eastAsia"/>
        </w:rPr>
        <w:t>的</w:t>
      </w:r>
      <w:r w:rsidR="00522D12">
        <w:rPr>
          <w:rFonts w:ascii="思源黑体 CN Normal" w:eastAsia="思源黑体 CN Normal" w:hAnsi="思源黑体 CN Normal"/>
        </w:rPr>
        <w:t>优缺点分别是什么？</w:t>
      </w:r>
    </w:p>
    <w:p w14:paraId="61A2EEF1" w14:textId="77777777" w:rsidR="003A377D" w:rsidRPr="00522D12" w:rsidRDefault="00522D12" w:rsidP="00522D12">
      <w:pPr>
        <w:tabs>
          <w:tab w:val="left" w:pos="1273"/>
        </w:tabs>
        <w:rPr>
          <w:rFonts w:ascii="思源黑体 CN Normal" w:eastAsia="思源黑体 CN Normal" w:hAnsi="思源黑体 CN Normal"/>
        </w:rPr>
      </w:pPr>
      <w:r w:rsidRPr="00522D12">
        <w:rPr>
          <w:rFonts w:ascii="思源黑体 CN Normal" w:eastAsia="思源黑体 CN Normal" w:hAnsi="思源黑体 CN Normal" w:hint="eastAsia"/>
        </w:rPr>
        <w:t>答</w:t>
      </w:r>
      <w:r w:rsidRPr="00522D12">
        <w:rPr>
          <w:rFonts w:ascii="思源黑体 CN Normal" w:eastAsia="思源黑体 CN Normal" w:hAnsi="思源黑体 CN Norm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58"/>
        <w:gridCol w:w="3815"/>
        <w:gridCol w:w="4163"/>
      </w:tblGrid>
      <w:tr w:rsidR="003A377D" w:rsidRPr="008238AF" w14:paraId="216FEDC8" w14:textId="77777777" w:rsidTr="004131AA">
        <w:trPr>
          <w:trHeight w:val="20"/>
        </w:trPr>
        <w:tc>
          <w:tcPr>
            <w:tcW w:w="903" w:type="pct"/>
            <w:tcBorders>
              <w:tl2br w:val="single" w:sz="4" w:space="0" w:color="auto"/>
            </w:tcBorders>
            <w:shd w:val="clear" w:color="auto" w:fill="auto"/>
            <w:tcMar>
              <w:top w:w="57" w:type="dxa"/>
              <w:left w:w="108" w:type="dxa"/>
              <w:bottom w:w="57" w:type="dxa"/>
              <w:right w:w="108" w:type="dxa"/>
            </w:tcMar>
            <w:vAlign w:val="center"/>
            <w:hideMark/>
          </w:tcPr>
          <w:p w14:paraId="42B56FB6" w14:textId="77777777" w:rsidR="003A377D" w:rsidRPr="008238AF" w:rsidRDefault="003A377D" w:rsidP="004131AA">
            <w:pPr>
              <w:pStyle w:val="biao"/>
              <w:keepNext/>
              <w:rPr>
                <w:color w:val="000000" w:themeColor="text1"/>
              </w:rPr>
            </w:pPr>
            <w:r w:rsidRPr="008238AF">
              <w:rPr>
                <w:rFonts w:hint="eastAsia"/>
                <w:color w:val="000000" w:themeColor="text1"/>
              </w:rPr>
              <w:t xml:space="preserve"> </w:t>
            </w:r>
            <w:r w:rsidRPr="008238AF">
              <w:rPr>
                <w:color w:val="000000" w:themeColor="text1"/>
              </w:rPr>
              <w:t xml:space="preserve">    </w:t>
            </w:r>
            <w:r w:rsidRPr="008238AF">
              <w:rPr>
                <w:rFonts w:hint="eastAsia"/>
                <w:color w:val="000000" w:themeColor="text1"/>
              </w:rPr>
              <w:t>优缺点</w:t>
            </w:r>
          </w:p>
          <w:p w14:paraId="458B82FE" w14:textId="77777777" w:rsidR="003A377D" w:rsidRPr="008238AF" w:rsidRDefault="003A377D" w:rsidP="004131AA">
            <w:pPr>
              <w:pStyle w:val="biao"/>
              <w:keepNext/>
              <w:jc w:val="both"/>
              <w:rPr>
                <w:color w:val="000000" w:themeColor="text1"/>
              </w:rPr>
            </w:pPr>
            <w:r w:rsidRPr="008238AF">
              <w:rPr>
                <w:rFonts w:hint="eastAsia"/>
                <w:color w:val="000000" w:themeColor="text1"/>
              </w:rPr>
              <w:t>备份方式</w:t>
            </w:r>
          </w:p>
        </w:tc>
        <w:tc>
          <w:tcPr>
            <w:tcW w:w="1959" w:type="pct"/>
            <w:shd w:val="clear" w:color="auto" w:fill="auto"/>
            <w:tcMar>
              <w:top w:w="57" w:type="dxa"/>
              <w:left w:w="108" w:type="dxa"/>
              <w:bottom w:w="57" w:type="dxa"/>
              <w:right w:w="108" w:type="dxa"/>
            </w:tcMar>
            <w:vAlign w:val="center"/>
            <w:hideMark/>
          </w:tcPr>
          <w:p w14:paraId="142D1701" w14:textId="77777777" w:rsidR="003A377D" w:rsidRPr="008238AF" w:rsidRDefault="003A377D" w:rsidP="004131AA">
            <w:pPr>
              <w:pStyle w:val="biao"/>
              <w:keepNext/>
              <w:rPr>
                <w:color w:val="000000" w:themeColor="text1"/>
              </w:rPr>
            </w:pPr>
            <w:r w:rsidRPr="008238AF">
              <w:rPr>
                <w:rFonts w:hint="eastAsia"/>
                <w:color w:val="000000" w:themeColor="text1"/>
              </w:rPr>
              <w:t>优点</w:t>
            </w:r>
          </w:p>
        </w:tc>
        <w:tc>
          <w:tcPr>
            <w:tcW w:w="2138" w:type="pct"/>
            <w:shd w:val="clear" w:color="auto" w:fill="auto"/>
            <w:tcMar>
              <w:top w:w="57" w:type="dxa"/>
              <w:left w:w="108" w:type="dxa"/>
              <w:bottom w:w="57" w:type="dxa"/>
              <w:right w:w="108" w:type="dxa"/>
            </w:tcMar>
            <w:vAlign w:val="center"/>
            <w:hideMark/>
          </w:tcPr>
          <w:p w14:paraId="20D834D7" w14:textId="77777777" w:rsidR="003A377D" w:rsidRPr="008238AF" w:rsidRDefault="003A377D" w:rsidP="004131AA">
            <w:pPr>
              <w:pStyle w:val="biao"/>
              <w:keepNext/>
              <w:rPr>
                <w:color w:val="000000" w:themeColor="text1"/>
              </w:rPr>
            </w:pPr>
            <w:r w:rsidRPr="008238AF">
              <w:rPr>
                <w:rFonts w:hint="eastAsia"/>
                <w:color w:val="000000" w:themeColor="text1"/>
              </w:rPr>
              <w:t>缺点</w:t>
            </w:r>
          </w:p>
        </w:tc>
      </w:tr>
      <w:tr w:rsidR="003A377D" w:rsidRPr="008238AF" w14:paraId="0D74C40D" w14:textId="77777777" w:rsidTr="004131AA">
        <w:trPr>
          <w:trHeight w:val="20"/>
        </w:trPr>
        <w:tc>
          <w:tcPr>
            <w:tcW w:w="903" w:type="pct"/>
            <w:shd w:val="clear" w:color="auto" w:fill="auto"/>
            <w:tcMar>
              <w:top w:w="57" w:type="dxa"/>
              <w:left w:w="108" w:type="dxa"/>
              <w:bottom w:w="57" w:type="dxa"/>
              <w:right w:w="108" w:type="dxa"/>
            </w:tcMar>
            <w:vAlign w:val="center"/>
            <w:hideMark/>
          </w:tcPr>
          <w:p w14:paraId="5E01C4AE" w14:textId="77777777" w:rsidR="003A377D" w:rsidRPr="008238AF" w:rsidRDefault="003A377D" w:rsidP="004131AA">
            <w:pPr>
              <w:pStyle w:val="biao"/>
              <w:rPr>
                <w:color w:val="000000" w:themeColor="text1"/>
              </w:rPr>
            </w:pPr>
            <w:r w:rsidRPr="008238AF">
              <w:rPr>
                <w:rFonts w:hint="eastAsia"/>
                <w:color w:val="000000" w:themeColor="text1"/>
              </w:rPr>
              <w:t>冷备份</w:t>
            </w:r>
          </w:p>
        </w:tc>
        <w:tc>
          <w:tcPr>
            <w:tcW w:w="1959" w:type="pct"/>
            <w:shd w:val="clear" w:color="auto" w:fill="auto"/>
            <w:tcMar>
              <w:top w:w="57" w:type="dxa"/>
              <w:left w:w="108" w:type="dxa"/>
              <w:bottom w:w="57" w:type="dxa"/>
              <w:right w:w="108" w:type="dxa"/>
            </w:tcMar>
            <w:vAlign w:val="center"/>
            <w:hideMark/>
          </w:tcPr>
          <w:p w14:paraId="04E33BCE" w14:textId="77777777" w:rsidR="003A377D" w:rsidRPr="008238AF" w:rsidRDefault="003A377D" w:rsidP="004131AA">
            <w:pPr>
              <w:pStyle w:val="biao"/>
              <w:rPr>
                <w:color w:val="000000" w:themeColor="text1"/>
              </w:rPr>
            </w:pPr>
            <w:r w:rsidRPr="008238AF">
              <w:rPr>
                <w:rFonts w:hint="eastAsia"/>
                <w:color w:val="000000" w:themeColor="text1"/>
              </w:rPr>
              <w:t xml:space="preserve">非常快速的备份方法(只需复制文件)；容易归档(简单复制即可)；容易恢复到某个时间点上(只需将文件再复制回去)；能与归档方法相结合，做数据库“最佳状态”的恢复 ；低度维护，高度安全 </w:t>
            </w:r>
          </w:p>
        </w:tc>
        <w:tc>
          <w:tcPr>
            <w:tcW w:w="2138" w:type="pct"/>
            <w:shd w:val="clear" w:color="auto" w:fill="auto"/>
            <w:tcMar>
              <w:top w:w="57" w:type="dxa"/>
              <w:left w:w="108" w:type="dxa"/>
              <w:bottom w:w="57" w:type="dxa"/>
              <w:right w:w="108" w:type="dxa"/>
            </w:tcMar>
            <w:vAlign w:val="center"/>
            <w:hideMark/>
          </w:tcPr>
          <w:p w14:paraId="1C79F33A" w14:textId="77777777" w:rsidR="003A377D" w:rsidRPr="008238AF" w:rsidRDefault="003A377D" w:rsidP="004131AA">
            <w:pPr>
              <w:pStyle w:val="biao"/>
              <w:rPr>
                <w:color w:val="000000" w:themeColor="text1"/>
              </w:rPr>
            </w:pPr>
            <w:r w:rsidRPr="008238AF">
              <w:rPr>
                <w:rFonts w:hint="eastAsia"/>
                <w:color w:val="000000" w:themeColor="text1"/>
              </w:rPr>
              <w:t>单独使用时，只能提供到某一时间点上的恢复；在实施备份的全过程中，数据库必须要作备份而不能做其他工作；若磁盘空间有限，只能复制到磁带等其他外部存储设备上，速度会很慢；不能按表或按用户恢复</w:t>
            </w:r>
          </w:p>
        </w:tc>
      </w:tr>
      <w:tr w:rsidR="003A377D" w:rsidRPr="008238AF" w14:paraId="5C8CC9A8" w14:textId="77777777" w:rsidTr="004131AA">
        <w:trPr>
          <w:trHeight w:val="20"/>
        </w:trPr>
        <w:tc>
          <w:tcPr>
            <w:tcW w:w="903" w:type="pct"/>
            <w:shd w:val="clear" w:color="auto" w:fill="auto"/>
            <w:tcMar>
              <w:top w:w="57" w:type="dxa"/>
              <w:left w:w="108" w:type="dxa"/>
              <w:bottom w:w="57" w:type="dxa"/>
              <w:right w:w="108" w:type="dxa"/>
            </w:tcMar>
            <w:vAlign w:val="center"/>
            <w:hideMark/>
          </w:tcPr>
          <w:p w14:paraId="5391E13E" w14:textId="77777777" w:rsidR="003A377D" w:rsidRPr="008238AF" w:rsidRDefault="003A377D" w:rsidP="004131AA">
            <w:pPr>
              <w:pStyle w:val="biao"/>
              <w:rPr>
                <w:color w:val="000000" w:themeColor="text1"/>
              </w:rPr>
            </w:pPr>
            <w:r w:rsidRPr="008238AF">
              <w:rPr>
                <w:rFonts w:hint="eastAsia"/>
                <w:color w:val="000000" w:themeColor="text1"/>
              </w:rPr>
              <w:t>热备份</w:t>
            </w:r>
          </w:p>
        </w:tc>
        <w:tc>
          <w:tcPr>
            <w:tcW w:w="1959" w:type="pct"/>
            <w:shd w:val="clear" w:color="auto" w:fill="auto"/>
            <w:tcMar>
              <w:top w:w="57" w:type="dxa"/>
              <w:left w:w="108" w:type="dxa"/>
              <w:bottom w:w="57" w:type="dxa"/>
              <w:right w:w="108" w:type="dxa"/>
            </w:tcMar>
            <w:vAlign w:val="center"/>
            <w:hideMark/>
          </w:tcPr>
          <w:p w14:paraId="1E7ADC0C" w14:textId="77777777" w:rsidR="003A377D" w:rsidRPr="008238AF" w:rsidRDefault="003A377D" w:rsidP="004131AA">
            <w:pPr>
              <w:pStyle w:val="biao"/>
              <w:rPr>
                <w:color w:val="000000" w:themeColor="text1"/>
              </w:rPr>
            </w:pPr>
            <w:r w:rsidRPr="008238AF">
              <w:rPr>
                <w:rFonts w:hint="eastAsia"/>
                <w:color w:val="000000" w:themeColor="text1"/>
              </w:rPr>
              <w:t>可在</w:t>
            </w:r>
            <w:proofErr w:type="gramStart"/>
            <w:r w:rsidRPr="008238AF">
              <w:rPr>
                <w:rFonts w:hint="eastAsia"/>
                <w:color w:val="000000" w:themeColor="text1"/>
              </w:rPr>
              <w:t>表空间</w:t>
            </w:r>
            <w:proofErr w:type="gramEnd"/>
            <w:r w:rsidRPr="008238AF">
              <w:rPr>
                <w:rFonts w:hint="eastAsia"/>
                <w:color w:val="000000" w:themeColor="text1"/>
              </w:rPr>
              <w:t>或数据库文件级备份，备份的时间短；备份时数据库仍可使用；可达到秒级恢复(恢复到某一时间点上)；可对几乎所有数据库实体做恢复；恢复是快速的</w:t>
            </w:r>
          </w:p>
        </w:tc>
        <w:tc>
          <w:tcPr>
            <w:tcW w:w="2138" w:type="pct"/>
            <w:shd w:val="clear" w:color="auto" w:fill="auto"/>
            <w:tcMar>
              <w:top w:w="57" w:type="dxa"/>
              <w:left w:w="108" w:type="dxa"/>
              <w:bottom w:w="57" w:type="dxa"/>
              <w:right w:w="108" w:type="dxa"/>
            </w:tcMar>
            <w:vAlign w:val="center"/>
            <w:hideMark/>
          </w:tcPr>
          <w:p w14:paraId="6A5867A3" w14:textId="77777777" w:rsidR="003A377D" w:rsidRPr="008238AF" w:rsidRDefault="003A377D" w:rsidP="004131AA">
            <w:pPr>
              <w:pStyle w:val="biao"/>
              <w:rPr>
                <w:color w:val="000000" w:themeColor="text1"/>
              </w:rPr>
            </w:pPr>
            <w:r w:rsidRPr="008238AF">
              <w:rPr>
                <w:rFonts w:hint="eastAsia"/>
                <w:color w:val="000000" w:themeColor="text1"/>
              </w:rPr>
              <w:t>不能出错，否则后果严重；若热备份不成功，所得结果不可用于时间点的恢复；因难于维护，所以要特别小心，不允许“以失败告终”</w:t>
            </w:r>
          </w:p>
        </w:tc>
      </w:tr>
    </w:tbl>
    <w:p w14:paraId="20210C06" w14:textId="77777777" w:rsidR="003A377D" w:rsidRPr="00D21F45" w:rsidRDefault="003A377D" w:rsidP="00D21F45">
      <w:pPr>
        <w:tabs>
          <w:tab w:val="left" w:pos="1273"/>
        </w:tabs>
        <w:rPr>
          <w:rFonts w:ascii="思源黑体 CN Normal" w:eastAsia="思源黑体 CN Normal" w:hAnsi="思源黑体 CN Normal"/>
        </w:rPr>
      </w:pPr>
      <w:r w:rsidRPr="00D21F45">
        <w:rPr>
          <w:rFonts w:ascii="思源黑体 CN Normal" w:eastAsia="思源黑体 CN Normal" w:hAnsi="思源黑体 CN Normal" w:hint="eastAsia"/>
        </w:rPr>
        <w:t>（1）冷备份也称为静态备份，是将数据库正常关闭，在停止状态下，将数据库的文件全部备份（复制）下来。</w:t>
      </w:r>
    </w:p>
    <w:p w14:paraId="2ED6FB6D" w14:textId="77777777" w:rsidR="003A377D" w:rsidRPr="00D21F45" w:rsidRDefault="003A377D" w:rsidP="00D21F45">
      <w:pPr>
        <w:tabs>
          <w:tab w:val="left" w:pos="1273"/>
        </w:tabs>
        <w:rPr>
          <w:rFonts w:ascii="思源黑体 CN Normal" w:eastAsia="思源黑体 CN Normal" w:hAnsi="思源黑体 CN Normal"/>
        </w:rPr>
      </w:pPr>
      <w:r w:rsidRPr="00D21F45">
        <w:rPr>
          <w:rFonts w:ascii="思源黑体 CN Normal" w:eastAsia="思源黑体 CN Normal" w:hAnsi="思源黑体 CN Normal" w:hint="eastAsia"/>
        </w:rPr>
        <w:t>（2）热备份也称为动态备份，是利用备份软件，在数据库正常运行的状态下，将数据库中的数据文件备份出来。</w:t>
      </w:r>
    </w:p>
    <w:p w14:paraId="087855C0" w14:textId="77777777" w:rsidR="003A377D" w:rsidRPr="00D21F45" w:rsidRDefault="003A377D" w:rsidP="00D21F45">
      <w:pPr>
        <w:tabs>
          <w:tab w:val="left" w:pos="1273"/>
        </w:tabs>
        <w:rPr>
          <w:rFonts w:ascii="思源黑体 CN Normal" w:eastAsia="思源黑体 CN Normal" w:hAnsi="思源黑体 CN Normal"/>
        </w:rPr>
      </w:pPr>
      <w:r w:rsidRPr="00D21F45">
        <w:rPr>
          <w:rFonts w:ascii="思源黑体 CN Normal" w:eastAsia="思源黑体 CN Normal" w:hAnsi="思源黑体 CN Normal"/>
        </w:rPr>
        <w:t>（3）</w:t>
      </w:r>
      <w:r w:rsidRPr="00D21F45">
        <w:rPr>
          <w:rFonts w:ascii="思源黑体 CN Normal" w:eastAsia="思源黑体 CN Normal" w:hAnsi="思源黑体 CN Normal" w:hint="eastAsia"/>
        </w:rPr>
        <w:t>完全备份：备份所有数据</w:t>
      </w:r>
    </w:p>
    <w:p w14:paraId="0B7E4F5D" w14:textId="77777777" w:rsidR="003A377D" w:rsidRPr="00D21F45" w:rsidRDefault="003A377D" w:rsidP="00D21F45">
      <w:pPr>
        <w:tabs>
          <w:tab w:val="left" w:pos="1273"/>
        </w:tabs>
        <w:rPr>
          <w:rFonts w:ascii="思源黑体 CN Normal" w:eastAsia="思源黑体 CN Normal" w:hAnsi="思源黑体 CN Normal"/>
        </w:rPr>
      </w:pPr>
      <w:r w:rsidRPr="00D21F45">
        <w:rPr>
          <w:rFonts w:ascii="思源黑体 CN Normal" w:eastAsia="思源黑体 CN Normal" w:hAnsi="思源黑体 CN Normal" w:hint="eastAsia"/>
        </w:rPr>
        <w:t>（4）差量备份：仅备份上一次完全备份之后变化的数据</w:t>
      </w:r>
    </w:p>
    <w:p w14:paraId="07B76780" w14:textId="77777777" w:rsidR="003A377D" w:rsidRPr="00D21F45" w:rsidRDefault="003A377D" w:rsidP="00D21F45">
      <w:pPr>
        <w:tabs>
          <w:tab w:val="left" w:pos="1273"/>
        </w:tabs>
        <w:rPr>
          <w:rFonts w:ascii="思源黑体 CN Normal" w:eastAsia="思源黑体 CN Normal" w:hAnsi="思源黑体 CN Normal"/>
        </w:rPr>
      </w:pPr>
      <w:r w:rsidRPr="00D21F45">
        <w:rPr>
          <w:rFonts w:ascii="思源黑体 CN Normal" w:eastAsia="思源黑体 CN Normal" w:hAnsi="思源黑体 CN Normal" w:hint="eastAsia"/>
        </w:rPr>
        <w:t>（5）增量备份：备份上一次备份之后变化的数据</w:t>
      </w:r>
    </w:p>
    <w:p w14:paraId="220A3C45" w14:textId="77777777" w:rsidR="003A377D" w:rsidRPr="00D21F45" w:rsidRDefault="003A377D" w:rsidP="00D21F45">
      <w:pPr>
        <w:tabs>
          <w:tab w:val="left" w:pos="1273"/>
        </w:tabs>
        <w:rPr>
          <w:rFonts w:ascii="思源黑体 CN Normal" w:eastAsia="思源黑体 CN Normal" w:hAnsi="思源黑体 CN Normal"/>
        </w:rPr>
      </w:pPr>
      <w:r w:rsidRPr="00D21F45">
        <w:rPr>
          <w:rFonts w:ascii="思源黑体 CN Normal" w:eastAsia="思源黑体 CN Normal" w:hAnsi="思源黑体 CN Normal"/>
        </w:rPr>
        <w:t>（6）</w:t>
      </w:r>
      <w:r w:rsidRPr="00D21F45">
        <w:rPr>
          <w:rFonts w:ascii="思源黑体 CN Normal" w:eastAsia="思源黑体 CN Normal" w:hAnsi="思源黑体 CN Normal" w:hint="eastAsia"/>
        </w:rPr>
        <w:t>日志文件 ：事务日志是针对数据库改变所做的记录，它可以记录针对数据库的任何操作，并将记录结果保存在独立的文件中。</w:t>
      </w:r>
    </w:p>
    <w:p w14:paraId="7DB6E154" w14:textId="77777777" w:rsidR="003A377D" w:rsidRDefault="003A377D" w:rsidP="003A377D">
      <w:pPr>
        <w:tabs>
          <w:tab w:val="left" w:pos="1273"/>
        </w:tabs>
        <w:rPr>
          <w:rFonts w:ascii="思源黑体 CN Normal" w:eastAsia="思源黑体 CN Normal" w:hAnsi="思源黑体 CN Normal"/>
        </w:rPr>
      </w:pPr>
    </w:p>
    <w:p w14:paraId="6BEF518B" w14:textId="77777777" w:rsidR="003A377D" w:rsidRDefault="003A377D"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二十</w:t>
      </w:r>
      <w:r>
        <w:rPr>
          <w:rFonts w:ascii="思源黑体 CN Normal" w:eastAsia="思源黑体 CN Normal" w:hAnsi="思源黑体 CN Normal"/>
        </w:rPr>
        <w:t>、</w:t>
      </w:r>
      <w:r w:rsidR="00522D12">
        <w:rPr>
          <w:rFonts w:ascii="思源黑体 CN Normal" w:eastAsia="思源黑体 CN Normal" w:hAnsi="思源黑体 CN Normal" w:hint="eastAsia"/>
        </w:rPr>
        <w:t>问</w:t>
      </w:r>
      <w:r w:rsidR="00522D12">
        <w:rPr>
          <w:rFonts w:ascii="思源黑体 CN Normal" w:eastAsia="思源黑体 CN Normal" w:hAnsi="思源黑体 CN Normal"/>
        </w:rPr>
        <w:t>：</w:t>
      </w:r>
      <w:r w:rsidR="00522D12">
        <w:rPr>
          <w:rFonts w:ascii="思源黑体 CN Normal" w:eastAsia="思源黑体 CN Normal" w:hAnsi="思源黑体 CN Normal" w:hint="eastAsia"/>
        </w:rPr>
        <w:t>分区</w:t>
      </w:r>
      <w:r w:rsidR="00522D12">
        <w:rPr>
          <w:rFonts w:ascii="思源黑体 CN Normal" w:eastAsia="思源黑体 CN Normal" w:hAnsi="思源黑体 CN Normal"/>
        </w:rPr>
        <w:t>和分表</w:t>
      </w:r>
      <w:r w:rsidR="00522D12">
        <w:rPr>
          <w:rFonts w:ascii="思源黑体 CN Normal" w:eastAsia="思源黑体 CN Normal" w:hAnsi="思源黑体 CN Normal" w:hint="eastAsia"/>
        </w:rPr>
        <w:t>有什么</w:t>
      </w:r>
      <w:r w:rsidR="00522D12">
        <w:rPr>
          <w:rFonts w:ascii="思源黑体 CN Normal" w:eastAsia="思源黑体 CN Normal" w:hAnsi="思源黑体 CN Normal"/>
        </w:rPr>
        <w:t>区别和联系？分区</w:t>
      </w:r>
      <w:r w:rsidR="00522D12">
        <w:rPr>
          <w:rFonts w:ascii="思源黑体 CN Normal" w:eastAsia="思源黑体 CN Normal" w:hAnsi="思源黑体 CN Normal" w:hint="eastAsia"/>
        </w:rPr>
        <w:t>有什么</w:t>
      </w:r>
      <w:r w:rsidR="00522D12">
        <w:rPr>
          <w:rFonts w:ascii="思源黑体 CN Normal" w:eastAsia="思源黑体 CN Normal" w:hAnsi="思源黑体 CN Normal"/>
        </w:rPr>
        <w:t>策略？</w:t>
      </w:r>
    </w:p>
    <w:p w14:paraId="57182F6A" w14:textId="62496DDC" w:rsidR="003A377D" w:rsidRPr="003A377D" w:rsidRDefault="00522D12"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答</w:t>
      </w:r>
      <w:r>
        <w:rPr>
          <w:rFonts w:ascii="思源黑体 CN Normal" w:eastAsia="思源黑体 CN Normal" w:hAnsi="思源黑体 CN Normal"/>
        </w:rPr>
        <w:t>：</w:t>
      </w:r>
      <w:r w:rsidR="00D21F45">
        <w:rPr>
          <w:rFonts w:ascii="思源黑体 CN Normal" w:eastAsia="思源黑体 CN Normal" w:hAnsi="思源黑体 CN Normal" w:hint="eastAsia"/>
        </w:rPr>
        <w:t>（1）</w:t>
      </w:r>
      <w:r w:rsidR="003A377D" w:rsidRPr="003A377D">
        <w:rPr>
          <w:rFonts w:ascii="思源黑体 CN Normal" w:eastAsia="思源黑体 CN Normal" w:hAnsi="思源黑体 CN Normal" w:hint="eastAsia"/>
        </w:rPr>
        <w:t>分区与分表的区别与联系</w:t>
      </w:r>
      <w:r>
        <w:rPr>
          <w:rFonts w:ascii="思源黑体 CN Normal" w:eastAsia="思源黑体 CN Normal" w:hAnsi="思源黑体 CN Normal" w:hint="eastAsia"/>
        </w:rPr>
        <w:t>：</w:t>
      </w:r>
    </w:p>
    <w:p w14:paraId="55DFE154"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两者都针对数据表，将数据做到分布式，提高数据检索的效率，降低数据库的频繁I/O压力值。</w:t>
      </w:r>
    </w:p>
    <w:p w14:paraId="08D43BF8"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分表是真正的生成数据表，是将一张大数据量的表分成多个小表实现数据均衡。</w:t>
      </w:r>
    </w:p>
    <w:p w14:paraId="510D5483"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分区并不是生成新的数据表，而是将表的数据均衡分摊到不同的硬盘，系统或是不同服务器存储介质中，实际上还是一张表。</w:t>
      </w:r>
    </w:p>
    <w:p w14:paraId="07700102" w14:textId="7D253ECD"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3A377D" w:rsidRPr="003A377D">
        <w:rPr>
          <w:rFonts w:ascii="思源黑体 CN Normal" w:eastAsia="思源黑体 CN Normal" w:hAnsi="思源黑体 CN Normal" w:hint="eastAsia"/>
        </w:rPr>
        <w:t>分区的优点</w:t>
      </w:r>
      <w:r w:rsidR="00522D12">
        <w:rPr>
          <w:rFonts w:ascii="思源黑体 CN Normal" w:eastAsia="思源黑体 CN Normal" w:hAnsi="思源黑体 CN Normal" w:hint="eastAsia"/>
        </w:rPr>
        <w:t>：</w:t>
      </w:r>
    </w:p>
    <w:p w14:paraId="6EE34DEA"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相对于单个文件系统或是硬盘，分区可以存储更多的数据。</w:t>
      </w:r>
    </w:p>
    <w:p w14:paraId="2130FFF2"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数据管理比较方便，比如要清理或废弃某年的数据，就可以直接删除该日期的分区数据即可。</w:t>
      </w:r>
    </w:p>
    <w:p w14:paraId="6FD7BD27"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精准定位分区查询数据，不</w:t>
      </w:r>
      <w:proofErr w:type="gramStart"/>
      <w:r w:rsidRPr="003A377D">
        <w:rPr>
          <w:rFonts w:ascii="思源黑体 CN Normal" w:eastAsia="思源黑体 CN Normal" w:hAnsi="思源黑体 CN Normal" w:hint="eastAsia"/>
        </w:rPr>
        <w:t>需要全表扫描</w:t>
      </w:r>
      <w:proofErr w:type="gramEnd"/>
      <w:r w:rsidRPr="003A377D">
        <w:rPr>
          <w:rFonts w:ascii="思源黑体 CN Normal" w:eastAsia="思源黑体 CN Normal" w:hAnsi="思源黑体 CN Normal" w:hint="eastAsia"/>
        </w:rPr>
        <w:t>查询，大大提高数据检索效率。</w:t>
      </w:r>
    </w:p>
    <w:p w14:paraId="428083FE"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可跨多个分区磁盘查询，来提高查询的吞吐量。</w:t>
      </w:r>
    </w:p>
    <w:p w14:paraId="575486CE" w14:textId="77777777" w:rsidR="003A377D" w:rsidRPr="003A377D" w:rsidRDefault="003A377D" w:rsidP="003A377D">
      <w:pPr>
        <w:tabs>
          <w:tab w:val="left" w:pos="1273"/>
        </w:tabs>
        <w:rPr>
          <w:rFonts w:ascii="思源黑体 CN Normal" w:eastAsia="思源黑体 CN Normal" w:hAnsi="思源黑体 CN Normal"/>
        </w:rPr>
      </w:pPr>
      <w:r w:rsidRPr="003A377D">
        <w:rPr>
          <w:rFonts w:ascii="思源黑体 CN Normal" w:eastAsia="思源黑体 CN Normal" w:hAnsi="思源黑体 CN Normal" w:hint="eastAsia"/>
        </w:rPr>
        <w:t>在涉及聚合函数查询时，可以很容易进行数据的合并。</w:t>
      </w:r>
    </w:p>
    <w:p w14:paraId="60C47D60" w14:textId="7811DEF9"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（3）</w:t>
      </w:r>
      <w:r w:rsidR="003A377D" w:rsidRPr="003A377D">
        <w:rPr>
          <w:rFonts w:ascii="思源黑体 CN Normal" w:eastAsia="思源黑体 CN Normal" w:hAnsi="思源黑体 CN Normal" w:hint="eastAsia"/>
        </w:rPr>
        <w:t>分区的策略</w:t>
      </w:r>
      <w:r w:rsidR="00522D12">
        <w:rPr>
          <w:rFonts w:ascii="思源黑体 CN Normal" w:eastAsia="思源黑体 CN Normal" w:hAnsi="思源黑体 CN Normal" w:hint="eastAsia"/>
        </w:rPr>
        <w:t>：</w:t>
      </w:r>
    </w:p>
    <w:p w14:paraId="6D0AC555" w14:textId="0B55527F"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1.</w:t>
      </w:r>
      <w:r w:rsidR="003A377D" w:rsidRPr="003A377D">
        <w:rPr>
          <w:rFonts w:ascii="思源黑体 CN Normal" w:eastAsia="思源黑体 CN Normal" w:hAnsi="思源黑体 CN Normal" w:hint="eastAsia"/>
        </w:rPr>
        <w:t>范围分区（RANGE）：就是根据数据库表中某一字段的值的范围来划分分区。如：年份小于2016的分成一个区，其它分成另一个区。</w:t>
      </w:r>
    </w:p>
    <w:p w14:paraId="51413893" w14:textId="634A8ADB" w:rsidR="003A377D" w:rsidRP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hint="eastAsia"/>
        </w:rPr>
        <w:t>2.</w:t>
      </w:r>
      <w:r w:rsidR="003A377D" w:rsidRPr="003A377D">
        <w:rPr>
          <w:rFonts w:ascii="思源黑体 CN Normal" w:eastAsia="思源黑体 CN Normal" w:hAnsi="思源黑体 CN Normal" w:hint="eastAsia"/>
        </w:rPr>
        <w:t>散列分区（HASH）：散列分区是根据字段的hash值进行均匀分布，尽可能的实现各分区所散列的数据相等。</w:t>
      </w:r>
    </w:p>
    <w:p w14:paraId="4E24526B" w14:textId="3DBDE0A8" w:rsidR="003A377D" w:rsidRDefault="00D21F45" w:rsidP="003A377D">
      <w:pPr>
        <w:tabs>
          <w:tab w:val="left" w:pos="1273"/>
        </w:tabs>
        <w:rPr>
          <w:rFonts w:ascii="思源黑体 CN Normal" w:eastAsia="思源黑体 CN Normal" w:hAnsi="思源黑体 CN Normal"/>
        </w:rPr>
      </w:pPr>
      <w:r>
        <w:rPr>
          <w:rFonts w:ascii="思源黑体 CN Normal" w:eastAsia="思源黑体 CN Normal" w:hAnsi="思源黑体 CN Normal"/>
        </w:rPr>
        <w:t>3.</w:t>
      </w:r>
      <w:r w:rsidR="003A377D" w:rsidRPr="003A377D">
        <w:rPr>
          <w:rFonts w:ascii="思源黑体 CN Normal" w:eastAsia="思源黑体 CN Normal" w:hAnsi="思源黑体 CN Normal" w:hint="eastAsia"/>
        </w:rPr>
        <w:t>列表分区（LIST）：列表分区明确指定了根据某字段的某个具体值进行分区，而不是像范围分区那样根据字段的值范围来划分的。如：长沙、武汉分成一个区，北京一个区。</w:t>
      </w:r>
    </w:p>
    <w:sectPr w:rsidR="003A377D" w:rsidSect="00B809EF">
      <w:headerReference w:type="default" r:id="rId6"/>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56D71" w14:textId="77777777" w:rsidR="00AB0498" w:rsidRDefault="00AB0498" w:rsidP="00654083">
      <w:r>
        <w:separator/>
      </w:r>
    </w:p>
  </w:endnote>
  <w:endnote w:type="continuationSeparator" w:id="0">
    <w:p w14:paraId="509EC25A" w14:textId="77777777" w:rsidR="00AB0498" w:rsidRDefault="00AB0498" w:rsidP="0065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思源黑体 CN Medium">
    <w:panose1 w:val="020B0600000000000000"/>
    <w:charset w:val="86"/>
    <w:family w:val="swiss"/>
    <w:notTrueType/>
    <w:pitch w:val="variable"/>
    <w:sig w:usb0="20000207" w:usb1="2ADF3C1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24C6D" w14:textId="77777777" w:rsidR="0022460C" w:rsidRDefault="0022460C" w:rsidP="0022460C">
    <w:pPr>
      <w:pStyle w:val="a4"/>
      <w:ind w:right="360"/>
    </w:pPr>
    <w:proofErr w:type="gramStart"/>
    <w:r w:rsidRPr="000B3E32">
      <w:rPr>
        <w:rFonts w:hint="eastAsia"/>
        <w:b/>
      </w:rPr>
      <w:t>希赛</w:t>
    </w:r>
    <w:r>
      <w:rPr>
        <w:rFonts w:hint="eastAsia"/>
        <w:b/>
      </w:rPr>
      <w:t>网</w:t>
    </w:r>
    <w:proofErr w:type="gramEnd"/>
    <w:r w:rsidRPr="000B3E32">
      <w:rPr>
        <w:rFonts w:hint="eastAsia"/>
        <w:b/>
      </w:rPr>
      <w:t>——</w:t>
    </w:r>
    <w:r>
      <w:rPr>
        <w:rFonts w:hint="eastAsia"/>
        <w:b/>
      </w:rPr>
      <w:t>专业的在线教育平台</w:t>
    </w:r>
    <w:r w:rsidRPr="000B3E32">
      <w:rPr>
        <w:rFonts w:hint="eastAsia"/>
        <w:b/>
      </w:rPr>
      <w:t xml:space="preserve">            </w:t>
    </w:r>
    <w:r>
      <w:rPr>
        <w:b/>
      </w:rPr>
      <w:t xml:space="preserve"> </w:t>
    </w:r>
    <w:r w:rsidRPr="000B3E32">
      <w:rPr>
        <w:rFonts w:hint="eastAsia"/>
        <w:b/>
      </w:rPr>
      <w:t xml:space="preserve">     </w:t>
    </w:r>
    <w:r w:rsidRPr="000B3E32">
      <w:rPr>
        <w:rFonts w:hint="eastAsia"/>
        <w:b/>
      </w:rPr>
      <w:t>客服热线：</w:t>
    </w:r>
    <w:r w:rsidRPr="000B3E32">
      <w:rPr>
        <w:rFonts w:hint="eastAsia"/>
        <w:b/>
      </w:rPr>
      <w:t>400-111-9811</w:t>
    </w:r>
    <w:r w:rsidRPr="000B3E32">
      <w:rPr>
        <w:b/>
      </w:rPr>
      <w:t xml:space="preserve">  </w:t>
    </w:r>
    <w:r>
      <w:rPr>
        <w:b/>
      </w:rPr>
      <w:t xml:space="preserve">                           </w:t>
    </w:r>
    <w:r w:rsidRPr="000B3E32">
      <w:rPr>
        <w:b/>
      </w:rPr>
      <w:t xml:space="preserve"> </w:t>
    </w:r>
    <w:sdt>
      <w:sdtPr>
        <w:id w:val="-353732330"/>
        <w:docPartObj>
          <w:docPartGallery w:val="Page Numbers (Bottom of Page)"/>
          <w:docPartUnique/>
        </w:docPartObj>
      </w:sdtPr>
      <w:sdtEndPr/>
      <w:sdtContent>
        <w:sdt>
          <w:sdtPr>
            <w:id w:val="-1769616900"/>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EF143B">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F143B">
              <w:rPr>
                <w:b/>
                <w:bCs/>
                <w:noProof/>
              </w:rPr>
              <w:t>9</w:t>
            </w:r>
            <w:r>
              <w:rPr>
                <w:b/>
                <w:bCs/>
                <w:sz w:val="24"/>
                <w:szCs w:val="24"/>
              </w:rPr>
              <w:fldChar w:fldCharType="end"/>
            </w:r>
          </w:sdtContent>
        </w:sdt>
      </w:sdtContent>
    </w:sdt>
  </w:p>
  <w:p w14:paraId="1FCAE032" w14:textId="77777777" w:rsidR="00454FCA" w:rsidRPr="0022460C" w:rsidRDefault="00454FCA" w:rsidP="007A1CAB">
    <w:pPr>
      <w:pStyle w:val="a4"/>
      <w:ind w:right="720"/>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53B34" w14:textId="77777777" w:rsidR="00AB0498" w:rsidRDefault="00AB0498" w:rsidP="00654083">
      <w:r>
        <w:separator/>
      </w:r>
    </w:p>
  </w:footnote>
  <w:footnote w:type="continuationSeparator" w:id="0">
    <w:p w14:paraId="72C26FDC" w14:textId="77777777" w:rsidR="00AB0498" w:rsidRDefault="00AB0498" w:rsidP="00654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D68DD" w14:textId="77777777" w:rsidR="00B809EF" w:rsidRDefault="00EF143B" w:rsidP="00B809EF">
    <w:pPr>
      <w:pStyle w:val="a3"/>
      <w:jc w:val="both"/>
    </w:pPr>
    <w:sdt>
      <w:sdtPr>
        <w:id w:val="-175496544"/>
        <w:docPartObj>
          <w:docPartGallery w:val="Watermarks"/>
          <w:docPartUnique/>
        </w:docPartObj>
      </w:sdtPr>
      <w:sdtEndPr/>
      <w:sdtContent>
        <w:r>
          <w:pict w14:anchorId="6A5369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3424" o:spid="_x0000_s2054" type="#_x0000_t136" style="position:absolute;left:0;text-align:left;margin-left:0;margin-top:0;width:458pt;height:229pt;rotation:315;z-index:-251658752;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sdtContent>
    </w:sdt>
    <w:r w:rsidR="00B809EF">
      <w:rPr>
        <w:noProof/>
      </w:rPr>
      <w:drawing>
        <wp:inline distT="0" distB="0" distL="0" distR="0" wp14:anchorId="1CF645C1" wp14:editId="2EDEBA42">
          <wp:extent cx="982980" cy="34950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306" cy="355664"/>
                  </a:xfrm>
                  <a:prstGeom prst="rect">
                    <a:avLst/>
                  </a:prstGeom>
                </pic:spPr>
              </pic:pic>
            </a:graphicData>
          </a:graphic>
        </wp:inline>
      </w:drawing>
    </w:r>
    <w:r w:rsidR="00B809EF">
      <w:t xml:space="preserve">                                                                     </w:t>
    </w:r>
    <w:r w:rsidR="00B809EF" w:rsidRPr="007A15B0">
      <w:rPr>
        <w:rFonts w:hint="eastAsia"/>
        <w:b/>
      </w:rPr>
      <w:t xml:space="preserve"> </w:t>
    </w:r>
    <w:r w:rsidR="00B809EF" w:rsidRPr="007A15B0">
      <w:rPr>
        <w:rFonts w:hint="eastAsia"/>
        <w:b/>
      </w:rPr>
      <w:t>内部资料，禁止传播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BE"/>
    <w:rsid w:val="00016600"/>
    <w:rsid w:val="00024C9C"/>
    <w:rsid w:val="000759AF"/>
    <w:rsid w:val="000958F3"/>
    <w:rsid w:val="000B0DE4"/>
    <w:rsid w:val="000B3E32"/>
    <w:rsid w:val="000D69F1"/>
    <w:rsid w:val="001759C6"/>
    <w:rsid w:val="001B0D4D"/>
    <w:rsid w:val="001F486C"/>
    <w:rsid w:val="0022460C"/>
    <w:rsid w:val="003A377D"/>
    <w:rsid w:val="003B0489"/>
    <w:rsid w:val="004531BE"/>
    <w:rsid w:val="00454FCA"/>
    <w:rsid w:val="00514495"/>
    <w:rsid w:val="00522D12"/>
    <w:rsid w:val="00522E40"/>
    <w:rsid w:val="005270B5"/>
    <w:rsid w:val="00561A16"/>
    <w:rsid w:val="00654083"/>
    <w:rsid w:val="006C35C1"/>
    <w:rsid w:val="00780D62"/>
    <w:rsid w:val="007A1CAB"/>
    <w:rsid w:val="007A34A8"/>
    <w:rsid w:val="007E6E2A"/>
    <w:rsid w:val="008A601E"/>
    <w:rsid w:val="008C1995"/>
    <w:rsid w:val="00922D29"/>
    <w:rsid w:val="00AB0498"/>
    <w:rsid w:val="00AF66EA"/>
    <w:rsid w:val="00B77BB2"/>
    <w:rsid w:val="00B809EF"/>
    <w:rsid w:val="00BD4B59"/>
    <w:rsid w:val="00C1289B"/>
    <w:rsid w:val="00C13AF4"/>
    <w:rsid w:val="00C43410"/>
    <w:rsid w:val="00C76E73"/>
    <w:rsid w:val="00C95E10"/>
    <w:rsid w:val="00CF2336"/>
    <w:rsid w:val="00CF55E7"/>
    <w:rsid w:val="00D21F45"/>
    <w:rsid w:val="00D355D5"/>
    <w:rsid w:val="00D40BFA"/>
    <w:rsid w:val="00D4645C"/>
    <w:rsid w:val="00DB77CD"/>
    <w:rsid w:val="00DF336E"/>
    <w:rsid w:val="00E620D3"/>
    <w:rsid w:val="00E71D73"/>
    <w:rsid w:val="00E742BE"/>
    <w:rsid w:val="00E90E0A"/>
    <w:rsid w:val="00EF143B"/>
    <w:rsid w:val="00F56F93"/>
    <w:rsid w:val="00FB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0310A54"/>
  <w15:chartTrackingRefBased/>
  <w15:docId w15:val="{A19BAD46-1C67-4CB1-89D9-F7D5C7EE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083"/>
    <w:pPr>
      <w:widowControl w:val="0"/>
      <w:adjustRightInd w:val="0"/>
      <w:snapToGrid w:val="0"/>
    </w:pPr>
    <w:rPr>
      <w:rFonts w:ascii="Times New Roman" w:hAnsi="Times New Roman"/>
      <w:szCs w:val="22"/>
    </w:rPr>
  </w:style>
  <w:style w:type="paragraph" w:styleId="1">
    <w:name w:val="heading 1"/>
    <w:basedOn w:val="a"/>
    <w:next w:val="a"/>
    <w:link w:val="1Char"/>
    <w:uiPriority w:val="9"/>
    <w:qFormat/>
    <w:rsid w:val="00654083"/>
    <w:pPr>
      <w:outlineLvl w:val="0"/>
    </w:pPr>
    <w:rPr>
      <w:b/>
      <w:bCs/>
      <w:kern w:val="44"/>
      <w:sz w:val="28"/>
      <w:szCs w:val="44"/>
    </w:rPr>
  </w:style>
  <w:style w:type="paragraph" w:styleId="2">
    <w:name w:val="heading 2"/>
    <w:basedOn w:val="a"/>
    <w:next w:val="a"/>
    <w:link w:val="2Char"/>
    <w:uiPriority w:val="9"/>
    <w:unhideWhenUsed/>
    <w:qFormat/>
    <w:rsid w:val="00654083"/>
    <w:pPr>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54083"/>
    <w:pPr>
      <w:outlineLvl w:val="2"/>
    </w:pPr>
    <w:rPr>
      <w:b/>
      <w:bCs/>
      <w:sz w:val="24"/>
      <w:szCs w:val="32"/>
    </w:rPr>
  </w:style>
  <w:style w:type="paragraph" w:styleId="4">
    <w:name w:val="heading 4"/>
    <w:basedOn w:val="a"/>
    <w:next w:val="a"/>
    <w:link w:val="4Char"/>
    <w:uiPriority w:val="9"/>
    <w:unhideWhenUsed/>
    <w:qFormat/>
    <w:rsid w:val="003A37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A377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4083"/>
    <w:pPr>
      <w:pBdr>
        <w:bottom w:val="single" w:sz="6" w:space="1" w:color="auto"/>
      </w:pBdr>
      <w:tabs>
        <w:tab w:val="center" w:pos="4153"/>
        <w:tab w:val="right" w:pos="8306"/>
      </w:tabs>
      <w:adjustRightInd/>
      <w:jc w:val="center"/>
    </w:pPr>
    <w:rPr>
      <w:rFonts w:asciiTheme="minorHAnsi" w:hAnsiTheme="minorHAnsi"/>
      <w:sz w:val="18"/>
      <w:szCs w:val="18"/>
    </w:rPr>
  </w:style>
  <w:style w:type="character" w:customStyle="1" w:styleId="Char">
    <w:name w:val="页眉 Char"/>
    <w:basedOn w:val="a0"/>
    <w:link w:val="a3"/>
    <w:uiPriority w:val="99"/>
    <w:rsid w:val="00654083"/>
    <w:rPr>
      <w:sz w:val="18"/>
      <w:szCs w:val="18"/>
    </w:rPr>
  </w:style>
  <w:style w:type="paragraph" w:styleId="a4">
    <w:name w:val="footer"/>
    <w:basedOn w:val="a"/>
    <w:link w:val="Char0"/>
    <w:uiPriority w:val="99"/>
    <w:unhideWhenUsed/>
    <w:rsid w:val="00654083"/>
    <w:pPr>
      <w:tabs>
        <w:tab w:val="center" w:pos="4153"/>
        <w:tab w:val="right" w:pos="8306"/>
      </w:tabs>
      <w:adjustRightInd/>
    </w:pPr>
    <w:rPr>
      <w:rFonts w:asciiTheme="minorHAnsi" w:hAnsiTheme="minorHAnsi"/>
      <w:sz w:val="18"/>
      <w:szCs w:val="18"/>
    </w:rPr>
  </w:style>
  <w:style w:type="character" w:customStyle="1" w:styleId="Char0">
    <w:name w:val="页脚 Char"/>
    <w:basedOn w:val="a0"/>
    <w:link w:val="a4"/>
    <w:uiPriority w:val="99"/>
    <w:rsid w:val="00654083"/>
    <w:rPr>
      <w:sz w:val="18"/>
      <w:szCs w:val="18"/>
    </w:rPr>
  </w:style>
  <w:style w:type="character" w:customStyle="1" w:styleId="1Char">
    <w:name w:val="标题 1 Char"/>
    <w:basedOn w:val="a0"/>
    <w:link w:val="1"/>
    <w:uiPriority w:val="9"/>
    <w:rsid w:val="00654083"/>
    <w:rPr>
      <w:rFonts w:ascii="Times New Roman" w:hAnsi="Times New Roman"/>
      <w:b/>
      <w:bCs/>
      <w:kern w:val="44"/>
      <w:sz w:val="28"/>
      <w:szCs w:val="44"/>
    </w:rPr>
  </w:style>
  <w:style w:type="character" w:customStyle="1" w:styleId="2Char">
    <w:name w:val="标题 2 Char"/>
    <w:basedOn w:val="a0"/>
    <w:link w:val="2"/>
    <w:uiPriority w:val="9"/>
    <w:rsid w:val="00654083"/>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654083"/>
    <w:rPr>
      <w:rFonts w:ascii="Times New Roman" w:hAnsi="Times New Roman"/>
      <w:b/>
      <w:bCs/>
      <w:sz w:val="24"/>
      <w:szCs w:val="32"/>
    </w:rPr>
  </w:style>
  <w:style w:type="paragraph" w:styleId="a5">
    <w:name w:val="Balloon Text"/>
    <w:basedOn w:val="a"/>
    <w:link w:val="Char1"/>
    <w:uiPriority w:val="99"/>
    <w:semiHidden/>
    <w:unhideWhenUsed/>
    <w:rsid w:val="008A601E"/>
    <w:rPr>
      <w:sz w:val="18"/>
      <w:szCs w:val="18"/>
    </w:rPr>
  </w:style>
  <w:style w:type="character" w:customStyle="1" w:styleId="Char1">
    <w:name w:val="批注框文本 Char"/>
    <w:basedOn w:val="a0"/>
    <w:link w:val="a5"/>
    <w:uiPriority w:val="99"/>
    <w:semiHidden/>
    <w:rsid w:val="008A601E"/>
    <w:rPr>
      <w:rFonts w:ascii="Times New Roman" w:hAnsi="Times New Roman"/>
      <w:sz w:val="18"/>
      <w:szCs w:val="18"/>
    </w:rPr>
  </w:style>
  <w:style w:type="paragraph" w:customStyle="1" w:styleId="biao">
    <w:name w:val="biao"/>
    <w:link w:val="biaoChar"/>
    <w:qFormat/>
    <w:rsid w:val="00780D62"/>
    <w:pPr>
      <w:jc w:val="center"/>
    </w:pPr>
    <w:rPr>
      <w:rFonts w:asciiTheme="minorEastAsia" w:hAnsiTheme="minorEastAsia" w:cs="思源黑体 CN Medium"/>
    </w:rPr>
  </w:style>
  <w:style w:type="character" w:customStyle="1" w:styleId="biaoChar">
    <w:name w:val="biao Char"/>
    <w:basedOn w:val="a0"/>
    <w:link w:val="biao"/>
    <w:rsid w:val="00780D62"/>
    <w:rPr>
      <w:rFonts w:asciiTheme="minorEastAsia" w:hAnsiTheme="minorEastAsia" w:cs="思源黑体 CN Medium"/>
    </w:rPr>
  </w:style>
  <w:style w:type="character" w:customStyle="1" w:styleId="4Char">
    <w:name w:val="标题 4 Char"/>
    <w:basedOn w:val="a0"/>
    <w:link w:val="4"/>
    <w:uiPriority w:val="9"/>
    <w:rsid w:val="003A377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A377D"/>
    <w:rPr>
      <w:rFonts w:ascii="Times New Roman" w:hAnsi="Times New Roman"/>
      <w:b/>
      <w:bCs/>
      <w:sz w:val="28"/>
      <w:szCs w:val="28"/>
    </w:rPr>
  </w:style>
  <w:style w:type="character" w:styleId="a6">
    <w:name w:val="annotation reference"/>
    <w:basedOn w:val="a0"/>
    <w:uiPriority w:val="99"/>
    <w:semiHidden/>
    <w:unhideWhenUsed/>
    <w:rsid w:val="00C1289B"/>
    <w:rPr>
      <w:sz w:val="21"/>
      <w:szCs w:val="21"/>
    </w:rPr>
  </w:style>
  <w:style w:type="paragraph" w:styleId="a7">
    <w:name w:val="annotation text"/>
    <w:basedOn w:val="a"/>
    <w:link w:val="Char2"/>
    <w:uiPriority w:val="99"/>
    <w:semiHidden/>
    <w:unhideWhenUsed/>
    <w:rsid w:val="00C1289B"/>
  </w:style>
  <w:style w:type="character" w:customStyle="1" w:styleId="Char2">
    <w:name w:val="批注文字 Char"/>
    <w:basedOn w:val="a0"/>
    <w:link w:val="a7"/>
    <w:uiPriority w:val="99"/>
    <w:semiHidden/>
    <w:rsid w:val="00C1289B"/>
    <w:rPr>
      <w:rFonts w:ascii="Times New Roman" w:hAnsi="Times New Roman"/>
      <w:szCs w:val="22"/>
    </w:rPr>
  </w:style>
  <w:style w:type="paragraph" w:styleId="a8">
    <w:name w:val="annotation subject"/>
    <w:basedOn w:val="a7"/>
    <w:next w:val="a7"/>
    <w:link w:val="Char3"/>
    <w:uiPriority w:val="99"/>
    <w:semiHidden/>
    <w:unhideWhenUsed/>
    <w:rsid w:val="00C1289B"/>
    <w:rPr>
      <w:b/>
      <w:bCs/>
    </w:rPr>
  </w:style>
  <w:style w:type="character" w:customStyle="1" w:styleId="Char3">
    <w:name w:val="批注主题 Char"/>
    <w:basedOn w:val="Char2"/>
    <w:link w:val="a8"/>
    <w:uiPriority w:val="99"/>
    <w:semiHidden/>
    <w:rsid w:val="00C1289B"/>
    <w:rPr>
      <w:rFonts w:ascii="Times New Roman" w:hAnsi="Times New Roman"/>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优积谷</dc:creator>
  <cp:keywords/>
  <dc:description/>
  <cp:lastModifiedBy>Windows</cp:lastModifiedBy>
  <cp:revision>6</cp:revision>
  <cp:lastPrinted>2021-12-06T02:03:00Z</cp:lastPrinted>
  <dcterms:created xsi:type="dcterms:W3CDTF">2022-07-21T06:17:00Z</dcterms:created>
  <dcterms:modified xsi:type="dcterms:W3CDTF">2022-10-13T01:12:00Z</dcterms:modified>
</cp:coreProperties>
</file>