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3FC77" w14:textId="77777777" w:rsidR="00D079FD" w:rsidRPr="008A4860" w:rsidRDefault="00D079FD" w:rsidP="00D079FD">
      <w:pPr>
        <w:jc w:val="center"/>
      </w:pPr>
      <w:r w:rsidRPr="008A4860">
        <w:rPr>
          <w:noProof/>
        </w:rPr>
        <w:drawing>
          <wp:inline distT="0" distB="0" distL="0" distR="0" wp14:anchorId="69BDA772" wp14:editId="5D8508DE">
            <wp:extent cx="1679944" cy="2354967"/>
            <wp:effectExtent l="0" t="0" r="0" b="7620"/>
            <wp:docPr id="1412869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87546" cy="2365623"/>
                    </a:xfrm>
                    <a:prstGeom prst="rect">
                      <a:avLst/>
                    </a:prstGeom>
                    <a:noFill/>
                    <a:ln>
                      <a:noFill/>
                    </a:ln>
                  </pic:spPr>
                </pic:pic>
              </a:graphicData>
            </a:graphic>
          </wp:inline>
        </w:drawing>
      </w:r>
    </w:p>
    <w:p w14:paraId="45224A4A" w14:textId="77777777" w:rsidR="00B26D88" w:rsidRPr="008A4860" w:rsidRDefault="00B26D88" w:rsidP="0022181F"/>
    <w:p w14:paraId="1928B9EA" w14:textId="12EA277D" w:rsidR="00D079FD" w:rsidRPr="008A4860" w:rsidRDefault="00D079FD" w:rsidP="005A5275">
      <w:pPr>
        <w:jc w:val="center"/>
        <w:rPr>
          <w:b/>
          <w:bCs/>
          <w:sz w:val="32"/>
          <w:szCs w:val="32"/>
        </w:rPr>
      </w:pPr>
      <w:r w:rsidRPr="008A4860">
        <w:rPr>
          <w:b/>
          <w:bCs/>
          <w:sz w:val="32"/>
          <w:szCs w:val="32"/>
        </w:rPr>
        <w:t>University of Gloucestershire</w:t>
      </w:r>
    </w:p>
    <w:p w14:paraId="211ECF8D" w14:textId="3BF9AD71" w:rsidR="00D079FD" w:rsidRPr="008A4860" w:rsidRDefault="00D079FD" w:rsidP="005A5275">
      <w:pPr>
        <w:jc w:val="center"/>
        <w:rPr>
          <w:sz w:val="28"/>
          <w:szCs w:val="28"/>
        </w:rPr>
      </w:pPr>
      <w:r w:rsidRPr="008A4860">
        <w:rPr>
          <w:sz w:val="28"/>
          <w:szCs w:val="28"/>
        </w:rPr>
        <w:t>Cyber Security BSc</w:t>
      </w:r>
    </w:p>
    <w:p w14:paraId="7567980A" w14:textId="2240A75A" w:rsidR="0022181F" w:rsidRPr="008A4860" w:rsidRDefault="00D079FD" w:rsidP="0022181F">
      <w:pPr>
        <w:jc w:val="center"/>
        <w:rPr>
          <w:sz w:val="28"/>
          <w:szCs w:val="28"/>
        </w:rPr>
      </w:pPr>
      <w:r w:rsidRPr="008A4860">
        <w:rPr>
          <w:sz w:val="28"/>
          <w:szCs w:val="28"/>
        </w:rPr>
        <w:t>Dissertation</w:t>
      </w:r>
    </w:p>
    <w:p w14:paraId="18B1F8E2" w14:textId="77777777" w:rsidR="00D079FD" w:rsidRPr="008A4860" w:rsidRDefault="00D079FD" w:rsidP="005A5275">
      <w:pPr>
        <w:jc w:val="center"/>
      </w:pPr>
    </w:p>
    <w:p w14:paraId="74D7B9B0" w14:textId="77777777" w:rsidR="00D079FD" w:rsidRPr="008A4860" w:rsidRDefault="00D079FD" w:rsidP="005A5275">
      <w:pPr>
        <w:jc w:val="center"/>
        <w:rPr>
          <w:b/>
          <w:bCs/>
          <w:sz w:val="40"/>
          <w:szCs w:val="40"/>
        </w:rPr>
      </w:pPr>
      <w:r w:rsidRPr="008A4860">
        <w:rPr>
          <w:b/>
          <w:bCs/>
          <w:sz w:val="40"/>
          <w:szCs w:val="40"/>
        </w:rPr>
        <w:t>An investigation into the timing side-channel vulnerabilities introduced through parallelism in Partial Homomorphic Encryption algorithms</w:t>
      </w:r>
    </w:p>
    <w:p w14:paraId="55735BD5" w14:textId="77777777" w:rsidR="00D079FD" w:rsidRPr="008A4860" w:rsidRDefault="00D079FD" w:rsidP="005A5275">
      <w:pPr>
        <w:jc w:val="center"/>
        <w:rPr>
          <w:b/>
          <w:bCs/>
          <w:sz w:val="32"/>
          <w:szCs w:val="32"/>
        </w:rPr>
      </w:pPr>
    </w:p>
    <w:p w14:paraId="13840FD1" w14:textId="06868E7D" w:rsidR="00D079FD" w:rsidRPr="008A4860" w:rsidRDefault="00D079FD" w:rsidP="005A5275">
      <w:pPr>
        <w:jc w:val="center"/>
        <w:rPr>
          <w:sz w:val="32"/>
          <w:szCs w:val="32"/>
        </w:rPr>
      </w:pPr>
      <w:r w:rsidRPr="008A4860">
        <w:rPr>
          <w:sz w:val="32"/>
          <w:szCs w:val="32"/>
        </w:rPr>
        <w:t>By</w:t>
      </w:r>
    </w:p>
    <w:p w14:paraId="7D06C0D5" w14:textId="77777777" w:rsidR="009736B9" w:rsidRPr="008A4860" w:rsidRDefault="009736B9" w:rsidP="005A5275">
      <w:pPr>
        <w:jc w:val="center"/>
        <w:rPr>
          <w:b/>
          <w:bCs/>
          <w:sz w:val="32"/>
          <w:szCs w:val="32"/>
        </w:rPr>
      </w:pPr>
    </w:p>
    <w:p w14:paraId="29E1A669" w14:textId="77777777" w:rsidR="00DD565E" w:rsidRPr="008A4860" w:rsidRDefault="00D079FD" w:rsidP="005A5275">
      <w:pPr>
        <w:jc w:val="center"/>
        <w:rPr>
          <w:b/>
          <w:bCs/>
          <w:sz w:val="36"/>
          <w:szCs w:val="36"/>
        </w:rPr>
      </w:pPr>
      <w:r w:rsidRPr="008A4860">
        <w:rPr>
          <w:b/>
          <w:bCs/>
          <w:sz w:val="36"/>
          <w:szCs w:val="36"/>
        </w:rPr>
        <w:t>Callum Liddell</w:t>
      </w:r>
    </w:p>
    <w:p w14:paraId="4A60EE99" w14:textId="77777777" w:rsidR="00CE28F5" w:rsidRPr="008A4860" w:rsidRDefault="00DD565E" w:rsidP="005A5275">
      <w:pPr>
        <w:jc w:val="center"/>
        <w:rPr>
          <w:sz w:val="32"/>
          <w:szCs w:val="32"/>
        </w:rPr>
      </w:pPr>
      <w:r w:rsidRPr="008A4860">
        <w:rPr>
          <w:sz w:val="32"/>
          <w:szCs w:val="32"/>
        </w:rPr>
        <w:t>2026</w:t>
      </w:r>
    </w:p>
    <w:p w14:paraId="4D353864" w14:textId="77777777" w:rsidR="00CE28F5" w:rsidRPr="008A4860" w:rsidRDefault="00CE28F5" w:rsidP="005A5275">
      <w:pPr>
        <w:jc w:val="center"/>
        <w:rPr>
          <w:b/>
          <w:bCs/>
          <w:sz w:val="32"/>
          <w:szCs w:val="32"/>
        </w:rPr>
      </w:pPr>
    </w:p>
    <w:p w14:paraId="4731B800" w14:textId="77777777" w:rsidR="00CE28F5" w:rsidRPr="008A4860" w:rsidRDefault="00CE28F5" w:rsidP="005A5275">
      <w:pPr>
        <w:jc w:val="center"/>
        <w:rPr>
          <w:b/>
          <w:bCs/>
          <w:sz w:val="32"/>
          <w:szCs w:val="32"/>
        </w:rPr>
      </w:pPr>
    </w:p>
    <w:p w14:paraId="54F37F4D" w14:textId="5F4A8AF0" w:rsidR="00CE28F5" w:rsidRPr="008A4860" w:rsidRDefault="00CE28F5" w:rsidP="001A22B6">
      <w:pPr>
        <w:jc w:val="center"/>
      </w:pPr>
      <w:r w:rsidRPr="008A4860">
        <w:t>Supervisor: Joe Cox</w:t>
      </w:r>
      <w:r w:rsidR="006271A2" w:rsidRPr="008A4860">
        <w:br w:type="page"/>
      </w:r>
    </w:p>
    <w:p w14:paraId="6F951641" w14:textId="744ED751" w:rsidR="00BD70CF" w:rsidRPr="008A4860" w:rsidRDefault="008333E1" w:rsidP="008220D8">
      <w:pPr>
        <w:pStyle w:val="Heading1"/>
        <w:jc w:val="both"/>
        <w:rPr>
          <w:rFonts w:asciiTheme="minorHAnsi" w:hAnsiTheme="minorHAnsi"/>
        </w:rPr>
      </w:pPr>
      <w:bookmarkStart w:id="0" w:name="_Toc227746843"/>
      <w:r w:rsidRPr="008A4860">
        <w:rPr>
          <w:rFonts w:asciiTheme="minorHAnsi" w:hAnsiTheme="minorHAnsi"/>
        </w:rPr>
        <w:lastRenderedPageBreak/>
        <w:t>Abstract</w:t>
      </w:r>
      <w:bookmarkEnd w:id="0"/>
    </w:p>
    <w:p w14:paraId="047091BD" w14:textId="73B48689" w:rsidR="001A22B6" w:rsidRPr="008A4860" w:rsidRDefault="00146888" w:rsidP="008220D8">
      <w:pPr>
        <w:jc w:val="both"/>
      </w:pPr>
      <w:r w:rsidRPr="008A4860">
        <w:t>The use of Partial Homomorphic Encryption (PHE) has remained a prominent area of research interest due to its unique ability to perform computations directly on encrypted data, making it particularly suitable for privacy-sensitive applications, such as electronic voting (e-voting) systems. Current research predominantly focuses on enhancing computational performance through techniques like parallel processing, whilst largely overlooking the security implications these optimisations may introduce. Parallel execution exposes cryptographic implementations to timing side-channel vulnerabilities that do not exist in equivalent sequential implementations, yet no prior work has evaluated the decryption phase of parallel Paillier-based systems through a structured leakage assessment methodology.</w:t>
      </w:r>
      <w:r w:rsidR="00740EFF" w:rsidRPr="008A4860">
        <w:t xml:space="preserve"> </w:t>
      </w:r>
      <w:r w:rsidRPr="008A4860">
        <w:t>This research identifies and characterises three structural timing side-channel leakage vectors introduced by parallel Paillier decryption, adapts the established Test Vector Leakage Assessment methodology to a software timing context through candidate-identity partitioning, dual independent measurement metrics and N-Progressive monotonicity testing across three run counts to develop the CP-TVLA Framework. Lastly, three proactive implementation level countermeasures, ciphertext-blinding, synchronisation barrier, and constant-time padding, are implemented and evaluated against this framework. Applied to 150,000 decryption timing records across three system configurations, the CP-TVLA framework detected no statistically significant first-order candidate-distinguishable leakage in either the unprotected parallel or hardened secure system, with 0/20 within-system violations sustained across both measurement metrics at 10,000</w:t>
      </w:r>
      <w:r w:rsidR="00DC2106" w:rsidRPr="008A4860">
        <w:t xml:space="preserve"> measurement</w:t>
      </w:r>
      <w:r w:rsidRPr="008A4860">
        <w:t xml:space="preserve"> runs per candidate. The secure system carries a 9.3% mean computational overhead above the unprotected baseline, attributable primarily to ciphertext blinding. </w:t>
      </w:r>
    </w:p>
    <w:p w14:paraId="0B0F7808" w14:textId="77777777" w:rsidR="00740EFF" w:rsidRPr="008A4860" w:rsidRDefault="00740EFF" w:rsidP="008220D8">
      <w:pPr>
        <w:jc w:val="both"/>
      </w:pPr>
    </w:p>
    <w:p w14:paraId="2214C6C2" w14:textId="64218C86" w:rsidR="00740EFF" w:rsidRPr="008A4860" w:rsidRDefault="00740EFF" w:rsidP="008220D8">
      <w:pPr>
        <w:jc w:val="both"/>
        <w:rPr>
          <w:i/>
          <w:iCs/>
        </w:rPr>
      </w:pPr>
      <w:r w:rsidRPr="008A4860">
        <w:rPr>
          <w:b/>
          <w:bCs/>
        </w:rPr>
        <w:t>Keywords:</w:t>
      </w:r>
      <w:r w:rsidRPr="008A4860">
        <w:t xml:space="preserve"> </w:t>
      </w:r>
      <w:r w:rsidR="0047110A">
        <w:rPr>
          <w:i/>
          <w:iCs/>
        </w:rPr>
        <w:t>PHE,</w:t>
      </w:r>
      <w:r w:rsidRPr="008A4860">
        <w:rPr>
          <w:i/>
          <w:iCs/>
        </w:rPr>
        <w:t xml:space="preserve"> Paillier Cryptosystem, Timing Side-Channel, Parallel Processing, Electronic Voting, TVLA, Leakage Assessment, Ciphertext Blinding, Modular Exponentiation  </w:t>
      </w:r>
    </w:p>
    <w:p w14:paraId="2ACF5081" w14:textId="6E50279F" w:rsidR="00037E5F" w:rsidRPr="008A4860" w:rsidRDefault="00D248B8" w:rsidP="008220D8">
      <w:pPr>
        <w:jc w:val="both"/>
      </w:pPr>
      <w:r w:rsidRPr="008A4860">
        <w:br w:type="page"/>
      </w:r>
    </w:p>
    <w:p w14:paraId="32AE1B61" w14:textId="77777777" w:rsidR="00037E5F" w:rsidRPr="008A4860" w:rsidRDefault="00037E5F" w:rsidP="008220D8">
      <w:pPr>
        <w:pStyle w:val="Heading2"/>
        <w:jc w:val="both"/>
        <w:rPr>
          <w:rFonts w:asciiTheme="minorHAnsi" w:hAnsiTheme="minorHAnsi"/>
        </w:rPr>
      </w:pPr>
      <w:bookmarkStart w:id="1" w:name="_Toc227746844"/>
      <w:r w:rsidRPr="008A4860">
        <w:rPr>
          <w:rFonts w:asciiTheme="minorHAnsi" w:hAnsiTheme="minorHAnsi"/>
        </w:rPr>
        <w:lastRenderedPageBreak/>
        <w:t>Acknowledgements</w:t>
      </w:r>
      <w:bookmarkEnd w:id="1"/>
    </w:p>
    <w:p w14:paraId="5C5D239D" w14:textId="5CC1B6CE" w:rsidR="00037E5F" w:rsidRPr="008A4860" w:rsidRDefault="00037E5F" w:rsidP="008220D8">
      <w:pPr>
        <w:jc w:val="both"/>
      </w:pPr>
      <w:r w:rsidRPr="008A4860">
        <w:t xml:space="preserve">To Marcus, Trey, George and Will, thank you for the absurd amount of laughs, mostly at Will’s expense. Joe, I’m sorry for the last three years, thank you for all your help in not only this dissertation, but throughout my entire degree, you may actually know what you’re talking about sometimes. </w:t>
      </w:r>
    </w:p>
    <w:p w14:paraId="37299C7E" w14:textId="059010D2" w:rsidR="00037E5F" w:rsidRPr="008A4860" w:rsidRDefault="00037E5F" w:rsidP="008220D8">
      <w:pPr>
        <w:jc w:val="both"/>
      </w:pPr>
      <w:r w:rsidRPr="008A4860">
        <w:t xml:space="preserve">To my darling fiancée, thank you for your undying support, positivity and ego-inflating words, I do all of this for you.  </w:t>
      </w:r>
    </w:p>
    <w:p w14:paraId="0D06C4E3" w14:textId="7C2C33E5" w:rsidR="00146888" w:rsidRPr="008A4860" w:rsidRDefault="001A22B6" w:rsidP="008220D8">
      <w:pPr>
        <w:jc w:val="both"/>
      </w:pPr>
      <w:r w:rsidRPr="008A4860">
        <w:br w:type="page"/>
      </w:r>
    </w:p>
    <w:p w14:paraId="17E389B3" w14:textId="24E0A89B" w:rsidR="00B36AB2" w:rsidRPr="008A4860" w:rsidRDefault="00B36AB2" w:rsidP="008220D8">
      <w:pPr>
        <w:pStyle w:val="Heading2"/>
        <w:jc w:val="both"/>
        <w:rPr>
          <w:rFonts w:asciiTheme="minorHAnsi" w:hAnsiTheme="minorHAnsi"/>
        </w:rPr>
      </w:pPr>
      <w:bookmarkStart w:id="2" w:name="_Toc227746845"/>
      <w:r w:rsidRPr="008A4860">
        <w:rPr>
          <w:rFonts w:asciiTheme="minorHAnsi" w:hAnsiTheme="minorHAnsi"/>
        </w:rPr>
        <w:lastRenderedPageBreak/>
        <w:t>Ethical Statement</w:t>
      </w:r>
      <w:bookmarkEnd w:id="2"/>
    </w:p>
    <w:p w14:paraId="4E4A8195" w14:textId="3223FCE9" w:rsidR="00B36AB2" w:rsidRPr="008A4860" w:rsidRDefault="001A22B6" w:rsidP="008220D8">
      <w:pPr>
        <w:jc w:val="both"/>
      </w:pPr>
      <w:r w:rsidRPr="008A4860">
        <w:t xml:space="preserve">I declare that this dissertation has been created by myself, and that it has not been submitted, in whole or in part, in a prior assignment or degree. The work presented is entirely my own, except where stated by citation and reference or acknowledgement.  </w:t>
      </w:r>
    </w:p>
    <w:p w14:paraId="791E9ABF" w14:textId="77777777" w:rsidR="001A22B6" w:rsidRPr="008A4860" w:rsidRDefault="001A22B6" w:rsidP="008220D8">
      <w:pPr>
        <w:jc w:val="both"/>
      </w:pPr>
      <w:r w:rsidRPr="008A4860">
        <w:t xml:space="preserve">I confirm that all the tables and figures used throughout this dissertation are my own works, or regenerations of another author’s work with a citation included. </w:t>
      </w:r>
    </w:p>
    <w:p w14:paraId="42180DDC" w14:textId="77777777" w:rsidR="001A22B6" w:rsidRPr="008A4860" w:rsidRDefault="001A22B6" w:rsidP="008220D8">
      <w:pPr>
        <w:jc w:val="both"/>
      </w:pPr>
      <w:r w:rsidRPr="008A4860">
        <w:t xml:space="preserve">I confirm that all the citations in this dissertation have been provided in the reference list and that they can all be accessed. </w:t>
      </w:r>
    </w:p>
    <w:p w14:paraId="03146BBC" w14:textId="06045C7A" w:rsidR="00037E5F" w:rsidRPr="008A4860" w:rsidRDefault="001A22B6" w:rsidP="008220D8">
      <w:pPr>
        <w:jc w:val="both"/>
      </w:pPr>
      <w:r w:rsidRPr="008A4860">
        <w:t xml:space="preserve">I confirm that all the tools, software and data used throughout this dissertation followed the terms and conditions </w:t>
      </w:r>
      <w:r w:rsidR="00037E5F" w:rsidRPr="008A4860">
        <w:t xml:space="preserve">detailed in licensing agreements and are within the bounds of the university code of conduct. </w:t>
      </w:r>
    </w:p>
    <w:p w14:paraId="691B957D" w14:textId="6B728EE4" w:rsidR="00B36AB2" w:rsidRPr="008A4860" w:rsidRDefault="00037E5F" w:rsidP="008220D8">
      <w:pPr>
        <w:jc w:val="both"/>
      </w:pPr>
      <w:r w:rsidRPr="008A4860">
        <w:t xml:space="preserve">The university guideline for ethical approval has been followed within this dissertation. </w:t>
      </w:r>
      <w:r w:rsidR="001A22B6" w:rsidRPr="008A4860">
        <w:t xml:space="preserve"> </w:t>
      </w:r>
    </w:p>
    <w:p w14:paraId="01156D19" w14:textId="2E071A8B" w:rsidR="00B36AB2" w:rsidRPr="008A4860" w:rsidRDefault="001A22B6" w:rsidP="008220D8">
      <w:pPr>
        <w:jc w:val="both"/>
      </w:pPr>
      <w:r w:rsidRPr="008A4860">
        <w:br w:type="page"/>
      </w:r>
    </w:p>
    <w:sdt>
      <w:sdtPr>
        <w:rPr>
          <w:rFonts w:asciiTheme="minorHAnsi" w:eastAsiaTheme="minorHAnsi" w:hAnsiTheme="minorHAnsi" w:cstheme="minorBidi"/>
          <w:color w:val="auto"/>
          <w:kern w:val="2"/>
          <w:sz w:val="24"/>
          <w:szCs w:val="24"/>
          <w:lang w:val="en-GB"/>
          <w14:ligatures w14:val="standardContextual"/>
        </w:rPr>
        <w:id w:val="-995333190"/>
        <w:docPartObj>
          <w:docPartGallery w:val="Table of Contents"/>
          <w:docPartUnique/>
        </w:docPartObj>
      </w:sdtPr>
      <w:sdtEndPr>
        <w:rPr>
          <w:b/>
          <w:bCs/>
          <w:noProof/>
        </w:rPr>
      </w:sdtEndPr>
      <w:sdtContent>
        <w:p w14:paraId="7E3AE1EC" w14:textId="207C79BB" w:rsidR="00B36AB2" w:rsidRPr="008A4860" w:rsidRDefault="00B36AB2">
          <w:pPr>
            <w:pStyle w:val="TOCHeading"/>
            <w:rPr>
              <w:rFonts w:asciiTheme="minorHAnsi" w:hAnsiTheme="minorHAnsi"/>
            </w:rPr>
          </w:pPr>
          <w:r w:rsidRPr="008A4860">
            <w:rPr>
              <w:rFonts w:asciiTheme="minorHAnsi" w:hAnsiTheme="minorHAnsi"/>
            </w:rPr>
            <w:t>Contents</w:t>
          </w:r>
        </w:p>
        <w:p w14:paraId="4D19E36B" w14:textId="42ADFD58" w:rsidR="006C5D7A" w:rsidRPr="008A4860" w:rsidRDefault="00B36AB2">
          <w:pPr>
            <w:pStyle w:val="TOC1"/>
            <w:tabs>
              <w:tab w:val="right" w:leader="dot" w:pos="9016"/>
            </w:tabs>
            <w:rPr>
              <w:rFonts w:eastAsiaTheme="minorEastAsia"/>
              <w:noProof/>
              <w:lang w:eastAsia="en-GB"/>
            </w:rPr>
          </w:pPr>
          <w:r w:rsidRPr="008A4860">
            <w:fldChar w:fldCharType="begin"/>
          </w:r>
          <w:r w:rsidRPr="008A4860">
            <w:instrText xml:space="preserve"> TOC \o "1-3" \h \z \u </w:instrText>
          </w:r>
          <w:r w:rsidRPr="008A4860">
            <w:fldChar w:fldCharType="separate"/>
          </w:r>
          <w:hyperlink w:anchor="_Toc227746843" w:history="1">
            <w:r w:rsidR="006C5D7A" w:rsidRPr="008A4860">
              <w:rPr>
                <w:rStyle w:val="Hyperlink"/>
                <w:noProof/>
              </w:rPr>
              <w:t>Abstract</w:t>
            </w:r>
            <w:r w:rsidR="006C5D7A" w:rsidRPr="008A4860">
              <w:rPr>
                <w:noProof/>
                <w:webHidden/>
              </w:rPr>
              <w:tab/>
            </w:r>
            <w:r w:rsidR="006C5D7A" w:rsidRPr="008A4860">
              <w:rPr>
                <w:noProof/>
                <w:webHidden/>
              </w:rPr>
              <w:fldChar w:fldCharType="begin"/>
            </w:r>
            <w:r w:rsidR="006C5D7A" w:rsidRPr="008A4860">
              <w:rPr>
                <w:noProof/>
                <w:webHidden/>
              </w:rPr>
              <w:instrText xml:space="preserve"> PAGEREF _Toc227746843 \h </w:instrText>
            </w:r>
            <w:r w:rsidR="006C5D7A" w:rsidRPr="008A4860">
              <w:rPr>
                <w:noProof/>
                <w:webHidden/>
              </w:rPr>
            </w:r>
            <w:r w:rsidR="006C5D7A" w:rsidRPr="008A4860">
              <w:rPr>
                <w:noProof/>
                <w:webHidden/>
              </w:rPr>
              <w:fldChar w:fldCharType="separate"/>
            </w:r>
            <w:r w:rsidR="006C5D7A" w:rsidRPr="008A4860">
              <w:rPr>
                <w:noProof/>
                <w:webHidden/>
              </w:rPr>
              <w:t>2</w:t>
            </w:r>
            <w:r w:rsidR="006C5D7A" w:rsidRPr="008A4860">
              <w:rPr>
                <w:noProof/>
                <w:webHidden/>
              </w:rPr>
              <w:fldChar w:fldCharType="end"/>
            </w:r>
          </w:hyperlink>
        </w:p>
        <w:p w14:paraId="75365DE7" w14:textId="616A4BBC" w:rsidR="006C5D7A" w:rsidRPr="008A4860" w:rsidRDefault="006C5D7A">
          <w:pPr>
            <w:pStyle w:val="TOC2"/>
            <w:tabs>
              <w:tab w:val="right" w:leader="dot" w:pos="9016"/>
            </w:tabs>
            <w:rPr>
              <w:rFonts w:eastAsiaTheme="minorEastAsia"/>
              <w:noProof/>
              <w:lang w:eastAsia="en-GB"/>
            </w:rPr>
          </w:pPr>
          <w:hyperlink w:anchor="_Toc227746844" w:history="1">
            <w:r w:rsidRPr="008A4860">
              <w:rPr>
                <w:rStyle w:val="Hyperlink"/>
                <w:noProof/>
              </w:rPr>
              <w:t>Acknowledgements</w:t>
            </w:r>
            <w:r w:rsidRPr="008A4860">
              <w:rPr>
                <w:noProof/>
                <w:webHidden/>
              </w:rPr>
              <w:tab/>
            </w:r>
            <w:r w:rsidRPr="008A4860">
              <w:rPr>
                <w:noProof/>
                <w:webHidden/>
              </w:rPr>
              <w:fldChar w:fldCharType="begin"/>
            </w:r>
            <w:r w:rsidRPr="008A4860">
              <w:rPr>
                <w:noProof/>
                <w:webHidden/>
              </w:rPr>
              <w:instrText xml:space="preserve"> PAGEREF _Toc227746844 \h </w:instrText>
            </w:r>
            <w:r w:rsidRPr="008A4860">
              <w:rPr>
                <w:noProof/>
                <w:webHidden/>
              </w:rPr>
            </w:r>
            <w:r w:rsidRPr="008A4860">
              <w:rPr>
                <w:noProof/>
                <w:webHidden/>
              </w:rPr>
              <w:fldChar w:fldCharType="separate"/>
            </w:r>
            <w:r w:rsidRPr="008A4860">
              <w:rPr>
                <w:noProof/>
                <w:webHidden/>
              </w:rPr>
              <w:t>3</w:t>
            </w:r>
            <w:r w:rsidRPr="008A4860">
              <w:rPr>
                <w:noProof/>
                <w:webHidden/>
              </w:rPr>
              <w:fldChar w:fldCharType="end"/>
            </w:r>
          </w:hyperlink>
        </w:p>
        <w:p w14:paraId="41BD658C" w14:textId="7AC2609C" w:rsidR="006C5D7A" w:rsidRPr="008A4860" w:rsidRDefault="006C5D7A">
          <w:pPr>
            <w:pStyle w:val="TOC2"/>
            <w:tabs>
              <w:tab w:val="right" w:leader="dot" w:pos="9016"/>
            </w:tabs>
            <w:rPr>
              <w:rFonts w:eastAsiaTheme="minorEastAsia"/>
              <w:noProof/>
              <w:lang w:eastAsia="en-GB"/>
            </w:rPr>
          </w:pPr>
          <w:hyperlink w:anchor="_Toc227746845" w:history="1">
            <w:r w:rsidRPr="008A4860">
              <w:rPr>
                <w:rStyle w:val="Hyperlink"/>
                <w:noProof/>
              </w:rPr>
              <w:t>Ethical Statement</w:t>
            </w:r>
            <w:r w:rsidRPr="008A4860">
              <w:rPr>
                <w:noProof/>
                <w:webHidden/>
              </w:rPr>
              <w:tab/>
            </w:r>
            <w:r w:rsidRPr="008A4860">
              <w:rPr>
                <w:noProof/>
                <w:webHidden/>
              </w:rPr>
              <w:fldChar w:fldCharType="begin"/>
            </w:r>
            <w:r w:rsidRPr="008A4860">
              <w:rPr>
                <w:noProof/>
                <w:webHidden/>
              </w:rPr>
              <w:instrText xml:space="preserve"> PAGEREF _Toc227746845 \h </w:instrText>
            </w:r>
            <w:r w:rsidRPr="008A4860">
              <w:rPr>
                <w:noProof/>
                <w:webHidden/>
              </w:rPr>
            </w:r>
            <w:r w:rsidRPr="008A4860">
              <w:rPr>
                <w:noProof/>
                <w:webHidden/>
              </w:rPr>
              <w:fldChar w:fldCharType="separate"/>
            </w:r>
            <w:r w:rsidRPr="008A4860">
              <w:rPr>
                <w:noProof/>
                <w:webHidden/>
              </w:rPr>
              <w:t>4</w:t>
            </w:r>
            <w:r w:rsidRPr="008A4860">
              <w:rPr>
                <w:noProof/>
                <w:webHidden/>
              </w:rPr>
              <w:fldChar w:fldCharType="end"/>
            </w:r>
          </w:hyperlink>
        </w:p>
        <w:p w14:paraId="19ED84CD" w14:textId="5D5CCE93" w:rsidR="006C5D7A" w:rsidRPr="008A4860" w:rsidRDefault="006C5D7A">
          <w:pPr>
            <w:pStyle w:val="TOC2"/>
            <w:tabs>
              <w:tab w:val="right" w:leader="dot" w:pos="9016"/>
            </w:tabs>
            <w:rPr>
              <w:rFonts w:eastAsiaTheme="minorEastAsia"/>
              <w:noProof/>
              <w:lang w:eastAsia="en-GB"/>
            </w:rPr>
          </w:pPr>
          <w:hyperlink w:anchor="_Toc227746846" w:history="1">
            <w:r w:rsidRPr="008A4860">
              <w:rPr>
                <w:rStyle w:val="Hyperlink"/>
                <w:noProof/>
              </w:rPr>
              <w:t>Table of Figures</w:t>
            </w:r>
            <w:r w:rsidRPr="008A4860">
              <w:rPr>
                <w:noProof/>
                <w:webHidden/>
              </w:rPr>
              <w:tab/>
            </w:r>
            <w:r w:rsidRPr="008A4860">
              <w:rPr>
                <w:noProof/>
                <w:webHidden/>
              </w:rPr>
              <w:fldChar w:fldCharType="begin"/>
            </w:r>
            <w:r w:rsidRPr="008A4860">
              <w:rPr>
                <w:noProof/>
                <w:webHidden/>
              </w:rPr>
              <w:instrText xml:space="preserve"> PAGEREF _Toc227746846 \h </w:instrText>
            </w:r>
            <w:r w:rsidRPr="008A4860">
              <w:rPr>
                <w:noProof/>
                <w:webHidden/>
              </w:rPr>
            </w:r>
            <w:r w:rsidRPr="008A4860">
              <w:rPr>
                <w:noProof/>
                <w:webHidden/>
              </w:rPr>
              <w:fldChar w:fldCharType="separate"/>
            </w:r>
            <w:r w:rsidRPr="008A4860">
              <w:rPr>
                <w:noProof/>
                <w:webHidden/>
              </w:rPr>
              <w:t>7</w:t>
            </w:r>
            <w:r w:rsidRPr="008A4860">
              <w:rPr>
                <w:noProof/>
                <w:webHidden/>
              </w:rPr>
              <w:fldChar w:fldCharType="end"/>
            </w:r>
          </w:hyperlink>
        </w:p>
        <w:p w14:paraId="480C7740" w14:textId="299FA5BD" w:rsidR="006C5D7A" w:rsidRPr="008A4860" w:rsidRDefault="006C5D7A">
          <w:pPr>
            <w:pStyle w:val="TOC2"/>
            <w:tabs>
              <w:tab w:val="right" w:leader="dot" w:pos="9016"/>
            </w:tabs>
            <w:rPr>
              <w:rFonts w:eastAsiaTheme="minorEastAsia"/>
              <w:noProof/>
              <w:lang w:eastAsia="en-GB"/>
            </w:rPr>
          </w:pPr>
          <w:hyperlink w:anchor="_Toc227746847" w:history="1">
            <w:r w:rsidRPr="008A4860">
              <w:rPr>
                <w:rStyle w:val="Hyperlink"/>
                <w:noProof/>
              </w:rPr>
              <w:t>Table of Tables</w:t>
            </w:r>
            <w:r w:rsidRPr="008A4860">
              <w:rPr>
                <w:noProof/>
                <w:webHidden/>
              </w:rPr>
              <w:tab/>
            </w:r>
            <w:r w:rsidRPr="008A4860">
              <w:rPr>
                <w:noProof/>
                <w:webHidden/>
              </w:rPr>
              <w:fldChar w:fldCharType="begin"/>
            </w:r>
            <w:r w:rsidRPr="008A4860">
              <w:rPr>
                <w:noProof/>
                <w:webHidden/>
              </w:rPr>
              <w:instrText xml:space="preserve"> PAGEREF _Toc227746847 \h </w:instrText>
            </w:r>
            <w:r w:rsidRPr="008A4860">
              <w:rPr>
                <w:noProof/>
                <w:webHidden/>
              </w:rPr>
            </w:r>
            <w:r w:rsidRPr="008A4860">
              <w:rPr>
                <w:noProof/>
                <w:webHidden/>
              </w:rPr>
              <w:fldChar w:fldCharType="separate"/>
            </w:r>
            <w:r w:rsidRPr="008A4860">
              <w:rPr>
                <w:noProof/>
                <w:webHidden/>
              </w:rPr>
              <w:t>7</w:t>
            </w:r>
            <w:r w:rsidRPr="008A4860">
              <w:rPr>
                <w:noProof/>
                <w:webHidden/>
              </w:rPr>
              <w:fldChar w:fldCharType="end"/>
            </w:r>
          </w:hyperlink>
        </w:p>
        <w:p w14:paraId="2147B6BB" w14:textId="38D28B2F" w:rsidR="006C5D7A" w:rsidRPr="008A4860" w:rsidRDefault="006C5D7A">
          <w:pPr>
            <w:pStyle w:val="TOC1"/>
            <w:tabs>
              <w:tab w:val="right" w:leader="dot" w:pos="9016"/>
            </w:tabs>
            <w:rPr>
              <w:rFonts w:eastAsiaTheme="minorEastAsia"/>
              <w:noProof/>
              <w:lang w:eastAsia="en-GB"/>
            </w:rPr>
          </w:pPr>
          <w:hyperlink w:anchor="_Toc227746848" w:history="1">
            <w:r w:rsidRPr="008A4860">
              <w:rPr>
                <w:rStyle w:val="Hyperlink"/>
                <w:noProof/>
              </w:rPr>
              <w:t>Chapter 1 – Introduction</w:t>
            </w:r>
            <w:r w:rsidRPr="008A4860">
              <w:rPr>
                <w:noProof/>
                <w:webHidden/>
              </w:rPr>
              <w:tab/>
            </w:r>
            <w:r w:rsidRPr="008A4860">
              <w:rPr>
                <w:noProof/>
                <w:webHidden/>
              </w:rPr>
              <w:fldChar w:fldCharType="begin"/>
            </w:r>
            <w:r w:rsidRPr="008A4860">
              <w:rPr>
                <w:noProof/>
                <w:webHidden/>
              </w:rPr>
              <w:instrText xml:space="preserve"> PAGEREF _Toc227746848 \h </w:instrText>
            </w:r>
            <w:r w:rsidRPr="008A4860">
              <w:rPr>
                <w:noProof/>
                <w:webHidden/>
              </w:rPr>
            </w:r>
            <w:r w:rsidRPr="008A4860">
              <w:rPr>
                <w:noProof/>
                <w:webHidden/>
              </w:rPr>
              <w:fldChar w:fldCharType="separate"/>
            </w:r>
            <w:r w:rsidRPr="008A4860">
              <w:rPr>
                <w:noProof/>
                <w:webHidden/>
              </w:rPr>
              <w:t>8</w:t>
            </w:r>
            <w:r w:rsidRPr="008A4860">
              <w:rPr>
                <w:noProof/>
                <w:webHidden/>
              </w:rPr>
              <w:fldChar w:fldCharType="end"/>
            </w:r>
          </w:hyperlink>
        </w:p>
        <w:p w14:paraId="5739EDA9" w14:textId="299449A5" w:rsidR="006C5D7A" w:rsidRPr="008A4860" w:rsidRDefault="006C5D7A">
          <w:pPr>
            <w:pStyle w:val="TOC2"/>
            <w:tabs>
              <w:tab w:val="right" w:leader="dot" w:pos="9016"/>
            </w:tabs>
            <w:rPr>
              <w:rFonts w:eastAsiaTheme="minorEastAsia"/>
              <w:noProof/>
              <w:lang w:eastAsia="en-GB"/>
            </w:rPr>
          </w:pPr>
          <w:hyperlink w:anchor="_Toc227746849" w:history="1">
            <w:r w:rsidRPr="008A4860">
              <w:rPr>
                <w:rStyle w:val="Hyperlink"/>
                <w:noProof/>
              </w:rPr>
              <w:t>1.1 Overview</w:t>
            </w:r>
            <w:r w:rsidRPr="008A4860">
              <w:rPr>
                <w:noProof/>
                <w:webHidden/>
              </w:rPr>
              <w:tab/>
            </w:r>
            <w:r w:rsidRPr="008A4860">
              <w:rPr>
                <w:noProof/>
                <w:webHidden/>
              </w:rPr>
              <w:fldChar w:fldCharType="begin"/>
            </w:r>
            <w:r w:rsidRPr="008A4860">
              <w:rPr>
                <w:noProof/>
                <w:webHidden/>
              </w:rPr>
              <w:instrText xml:space="preserve"> PAGEREF _Toc227746849 \h </w:instrText>
            </w:r>
            <w:r w:rsidRPr="008A4860">
              <w:rPr>
                <w:noProof/>
                <w:webHidden/>
              </w:rPr>
            </w:r>
            <w:r w:rsidRPr="008A4860">
              <w:rPr>
                <w:noProof/>
                <w:webHidden/>
              </w:rPr>
              <w:fldChar w:fldCharType="separate"/>
            </w:r>
            <w:r w:rsidRPr="008A4860">
              <w:rPr>
                <w:noProof/>
                <w:webHidden/>
              </w:rPr>
              <w:t>8</w:t>
            </w:r>
            <w:r w:rsidRPr="008A4860">
              <w:rPr>
                <w:noProof/>
                <w:webHidden/>
              </w:rPr>
              <w:fldChar w:fldCharType="end"/>
            </w:r>
          </w:hyperlink>
        </w:p>
        <w:p w14:paraId="645F6268" w14:textId="200CE6B4" w:rsidR="006C5D7A" w:rsidRPr="008A4860" w:rsidRDefault="006C5D7A">
          <w:pPr>
            <w:pStyle w:val="TOC2"/>
            <w:tabs>
              <w:tab w:val="right" w:leader="dot" w:pos="9016"/>
            </w:tabs>
            <w:rPr>
              <w:rFonts w:eastAsiaTheme="minorEastAsia"/>
              <w:noProof/>
              <w:lang w:eastAsia="en-GB"/>
            </w:rPr>
          </w:pPr>
          <w:hyperlink w:anchor="_Toc227746850" w:history="1">
            <w:r w:rsidRPr="008A4860">
              <w:rPr>
                <w:rStyle w:val="Hyperlink"/>
                <w:noProof/>
              </w:rPr>
              <w:t>1. 2 Problem Statement</w:t>
            </w:r>
            <w:r w:rsidRPr="008A4860">
              <w:rPr>
                <w:noProof/>
                <w:webHidden/>
              </w:rPr>
              <w:tab/>
            </w:r>
            <w:r w:rsidRPr="008A4860">
              <w:rPr>
                <w:noProof/>
                <w:webHidden/>
              </w:rPr>
              <w:fldChar w:fldCharType="begin"/>
            </w:r>
            <w:r w:rsidRPr="008A4860">
              <w:rPr>
                <w:noProof/>
                <w:webHidden/>
              </w:rPr>
              <w:instrText xml:space="preserve"> PAGEREF _Toc227746850 \h </w:instrText>
            </w:r>
            <w:r w:rsidRPr="008A4860">
              <w:rPr>
                <w:noProof/>
                <w:webHidden/>
              </w:rPr>
            </w:r>
            <w:r w:rsidRPr="008A4860">
              <w:rPr>
                <w:noProof/>
                <w:webHidden/>
              </w:rPr>
              <w:fldChar w:fldCharType="separate"/>
            </w:r>
            <w:r w:rsidRPr="008A4860">
              <w:rPr>
                <w:noProof/>
                <w:webHidden/>
              </w:rPr>
              <w:t>8</w:t>
            </w:r>
            <w:r w:rsidRPr="008A4860">
              <w:rPr>
                <w:noProof/>
                <w:webHidden/>
              </w:rPr>
              <w:fldChar w:fldCharType="end"/>
            </w:r>
          </w:hyperlink>
        </w:p>
        <w:p w14:paraId="3A4F0CD8" w14:textId="26C6200C" w:rsidR="006C5D7A" w:rsidRPr="008A4860" w:rsidRDefault="006C5D7A">
          <w:pPr>
            <w:pStyle w:val="TOC2"/>
            <w:tabs>
              <w:tab w:val="right" w:leader="dot" w:pos="9016"/>
            </w:tabs>
            <w:rPr>
              <w:rFonts w:eastAsiaTheme="minorEastAsia"/>
              <w:noProof/>
              <w:lang w:eastAsia="en-GB"/>
            </w:rPr>
          </w:pPr>
          <w:hyperlink w:anchor="_Toc227746851" w:history="1">
            <w:r w:rsidRPr="008A4860">
              <w:rPr>
                <w:rStyle w:val="Hyperlink"/>
                <w:noProof/>
              </w:rPr>
              <w:t>1.3 Research Aim</w:t>
            </w:r>
            <w:r w:rsidRPr="008A4860">
              <w:rPr>
                <w:noProof/>
                <w:webHidden/>
              </w:rPr>
              <w:tab/>
            </w:r>
            <w:r w:rsidRPr="008A4860">
              <w:rPr>
                <w:noProof/>
                <w:webHidden/>
              </w:rPr>
              <w:fldChar w:fldCharType="begin"/>
            </w:r>
            <w:r w:rsidRPr="008A4860">
              <w:rPr>
                <w:noProof/>
                <w:webHidden/>
              </w:rPr>
              <w:instrText xml:space="preserve"> PAGEREF _Toc227746851 \h </w:instrText>
            </w:r>
            <w:r w:rsidRPr="008A4860">
              <w:rPr>
                <w:noProof/>
                <w:webHidden/>
              </w:rPr>
            </w:r>
            <w:r w:rsidRPr="008A4860">
              <w:rPr>
                <w:noProof/>
                <w:webHidden/>
              </w:rPr>
              <w:fldChar w:fldCharType="separate"/>
            </w:r>
            <w:r w:rsidRPr="008A4860">
              <w:rPr>
                <w:noProof/>
                <w:webHidden/>
              </w:rPr>
              <w:t>8</w:t>
            </w:r>
            <w:r w:rsidRPr="008A4860">
              <w:rPr>
                <w:noProof/>
                <w:webHidden/>
              </w:rPr>
              <w:fldChar w:fldCharType="end"/>
            </w:r>
          </w:hyperlink>
        </w:p>
        <w:p w14:paraId="05AC84E0" w14:textId="2E20DEEA" w:rsidR="006C5D7A" w:rsidRPr="008A4860" w:rsidRDefault="006C5D7A">
          <w:pPr>
            <w:pStyle w:val="TOC2"/>
            <w:tabs>
              <w:tab w:val="right" w:leader="dot" w:pos="9016"/>
            </w:tabs>
            <w:rPr>
              <w:rFonts w:eastAsiaTheme="minorEastAsia"/>
              <w:noProof/>
              <w:lang w:eastAsia="en-GB"/>
            </w:rPr>
          </w:pPr>
          <w:hyperlink w:anchor="_Toc227746852" w:history="1">
            <w:r w:rsidRPr="008A4860">
              <w:rPr>
                <w:rStyle w:val="Hyperlink"/>
                <w:noProof/>
              </w:rPr>
              <w:t>1.4 Research Questions</w:t>
            </w:r>
            <w:r w:rsidRPr="008A4860">
              <w:rPr>
                <w:noProof/>
                <w:webHidden/>
              </w:rPr>
              <w:tab/>
            </w:r>
            <w:r w:rsidRPr="008A4860">
              <w:rPr>
                <w:noProof/>
                <w:webHidden/>
              </w:rPr>
              <w:fldChar w:fldCharType="begin"/>
            </w:r>
            <w:r w:rsidRPr="008A4860">
              <w:rPr>
                <w:noProof/>
                <w:webHidden/>
              </w:rPr>
              <w:instrText xml:space="preserve"> PAGEREF _Toc227746852 \h </w:instrText>
            </w:r>
            <w:r w:rsidRPr="008A4860">
              <w:rPr>
                <w:noProof/>
                <w:webHidden/>
              </w:rPr>
            </w:r>
            <w:r w:rsidRPr="008A4860">
              <w:rPr>
                <w:noProof/>
                <w:webHidden/>
              </w:rPr>
              <w:fldChar w:fldCharType="separate"/>
            </w:r>
            <w:r w:rsidRPr="008A4860">
              <w:rPr>
                <w:noProof/>
                <w:webHidden/>
              </w:rPr>
              <w:t>9</w:t>
            </w:r>
            <w:r w:rsidRPr="008A4860">
              <w:rPr>
                <w:noProof/>
                <w:webHidden/>
              </w:rPr>
              <w:fldChar w:fldCharType="end"/>
            </w:r>
          </w:hyperlink>
        </w:p>
        <w:p w14:paraId="46724703" w14:textId="34A1368B" w:rsidR="006C5D7A" w:rsidRPr="008A4860" w:rsidRDefault="006C5D7A">
          <w:pPr>
            <w:pStyle w:val="TOC2"/>
            <w:tabs>
              <w:tab w:val="right" w:leader="dot" w:pos="9016"/>
            </w:tabs>
            <w:rPr>
              <w:rFonts w:eastAsiaTheme="minorEastAsia"/>
              <w:noProof/>
              <w:lang w:eastAsia="en-GB"/>
            </w:rPr>
          </w:pPr>
          <w:hyperlink w:anchor="_Toc227746853" w:history="1">
            <w:r w:rsidRPr="008A4860">
              <w:rPr>
                <w:rStyle w:val="Hyperlink"/>
                <w:noProof/>
              </w:rPr>
              <w:t>1.5 Research Objectives</w:t>
            </w:r>
            <w:r w:rsidRPr="008A4860">
              <w:rPr>
                <w:noProof/>
                <w:webHidden/>
              </w:rPr>
              <w:tab/>
            </w:r>
            <w:r w:rsidRPr="008A4860">
              <w:rPr>
                <w:noProof/>
                <w:webHidden/>
              </w:rPr>
              <w:fldChar w:fldCharType="begin"/>
            </w:r>
            <w:r w:rsidRPr="008A4860">
              <w:rPr>
                <w:noProof/>
                <w:webHidden/>
              </w:rPr>
              <w:instrText xml:space="preserve"> PAGEREF _Toc227746853 \h </w:instrText>
            </w:r>
            <w:r w:rsidRPr="008A4860">
              <w:rPr>
                <w:noProof/>
                <w:webHidden/>
              </w:rPr>
            </w:r>
            <w:r w:rsidRPr="008A4860">
              <w:rPr>
                <w:noProof/>
                <w:webHidden/>
              </w:rPr>
              <w:fldChar w:fldCharType="separate"/>
            </w:r>
            <w:r w:rsidRPr="008A4860">
              <w:rPr>
                <w:noProof/>
                <w:webHidden/>
              </w:rPr>
              <w:t>9</w:t>
            </w:r>
            <w:r w:rsidRPr="008A4860">
              <w:rPr>
                <w:noProof/>
                <w:webHidden/>
              </w:rPr>
              <w:fldChar w:fldCharType="end"/>
            </w:r>
          </w:hyperlink>
        </w:p>
        <w:p w14:paraId="291B1C6D" w14:textId="13A1BEB3" w:rsidR="006C5D7A" w:rsidRPr="008A4860" w:rsidRDefault="006C5D7A">
          <w:pPr>
            <w:pStyle w:val="TOC2"/>
            <w:tabs>
              <w:tab w:val="right" w:leader="dot" w:pos="9016"/>
            </w:tabs>
            <w:rPr>
              <w:rFonts w:eastAsiaTheme="minorEastAsia"/>
              <w:noProof/>
              <w:lang w:eastAsia="en-GB"/>
            </w:rPr>
          </w:pPr>
          <w:hyperlink w:anchor="_Toc227746854" w:history="1">
            <w:r w:rsidRPr="008A4860">
              <w:rPr>
                <w:rStyle w:val="Hyperlink"/>
                <w:noProof/>
              </w:rPr>
              <w:t>1.6 Scope</w:t>
            </w:r>
            <w:r w:rsidRPr="008A4860">
              <w:rPr>
                <w:noProof/>
                <w:webHidden/>
              </w:rPr>
              <w:tab/>
            </w:r>
            <w:r w:rsidRPr="008A4860">
              <w:rPr>
                <w:noProof/>
                <w:webHidden/>
              </w:rPr>
              <w:fldChar w:fldCharType="begin"/>
            </w:r>
            <w:r w:rsidRPr="008A4860">
              <w:rPr>
                <w:noProof/>
                <w:webHidden/>
              </w:rPr>
              <w:instrText xml:space="preserve"> PAGEREF _Toc227746854 \h </w:instrText>
            </w:r>
            <w:r w:rsidRPr="008A4860">
              <w:rPr>
                <w:noProof/>
                <w:webHidden/>
              </w:rPr>
            </w:r>
            <w:r w:rsidRPr="008A4860">
              <w:rPr>
                <w:noProof/>
                <w:webHidden/>
              </w:rPr>
              <w:fldChar w:fldCharType="separate"/>
            </w:r>
            <w:r w:rsidRPr="008A4860">
              <w:rPr>
                <w:noProof/>
                <w:webHidden/>
              </w:rPr>
              <w:t>9</w:t>
            </w:r>
            <w:r w:rsidRPr="008A4860">
              <w:rPr>
                <w:noProof/>
                <w:webHidden/>
              </w:rPr>
              <w:fldChar w:fldCharType="end"/>
            </w:r>
          </w:hyperlink>
        </w:p>
        <w:p w14:paraId="101E4F60" w14:textId="6BBB0180" w:rsidR="006C5D7A" w:rsidRPr="008A4860" w:rsidRDefault="006C5D7A">
          <w:pPr>
            <w:pStyle w:val="TOC2"/>
            <w:tabs>
              <w:tab w:val="right" w:leader="dot" w:pos="9016"/>
            </w:tabs>
            <w:rPr>
              <w:rFonts w:eastAsiaTheme="minorEastAsia"/>
              <w:noProof/>
              <w:lang w:eastAsia="en-GB"/>
            </w:rPr>
          </w:pPr>
          <w:hyperlink w:anchor="_Toc227746855" w:history="1">
            <w:r w:rsidRPr="008A4860">
              <w:rPr>
                <w:rStyle w:val="Hyperlink"/>
                <w:noProof/>
              </w:rPr>
              <w:t>1.7 Conclusion</w:t>
            </w:r>
            <w:r w:rsidRPr="008A4860">
              <w:rPr>
                <w:noProof/>
                <w:webHidden/>
              </w:rPr>
              <w:tab/>
            </w:r>
            <w:r w:rsidRPr="008A4860">
              <w:rPr>
                <w:noProof/>
                <w:webHidden/>
              </w:rPr>
              <w:fldChar w:fldCharType="begin"/>
            </w:r>
            <w:r w:rsidRPr="008A4860">
              <w:rPr>
                <w:noProof/>
                <w:webHidden/>
              </w:rPr>
              <w:instrText xml:space="preserve"> PAGEREF _Toc227746855 \h </w:instrText>
            </w:r>
            <w:r w:rsidRPr="008A4860">
              <w:rPr>
                <w:noProof/>
                <w:webHidden/>
              </w:rPr>
            </w:r>
            <w:r w:rsidRPr="008A4860">
              <w:rPr>
                <w:noProof/>
                <w:webHidden/>
              </w:rPr>
              <w:fldChar w:fldCharType="separate"/>
            </w:r>
            <w:r w:rsidRPr="008A4860">
              <w:rPr>
                <w:noProof/>
                <w:webHidden/>
              </w:rPr>
              <w:t>9</w:t>
            </w:r>
            <w:r w:rsidRPr="008A4860">
              <w:rPr>
                <w:noProof/>
                <w:webHidden/>
              </w:rPr>
              <w:fldChar w:fldCharType="end"/>
            </w:r>
          </w:hyperlink>
        </w:p>
        <w:p w14:paraId="75D7DE2E" w14:textId="1C3B43D2" w:rsidR="006C5D7A" w:rsidRPr="008A4860" w:rsidRDefault="006C5D7A">
          <w:pPr>
            <w:pStyle w:val="TOC1"/>
            <w:tabs>
              <w:tab w:val="right" w:leader="dot" w:pos="9016"/>
            </w:tabs>
            <w:rPr>
              <w:rFonts w:eastAsiaTheme="minorEastAsia"/>
              <w:noProof/>
              <w:lang w:eastAsia="en-GB"/>
            </w:rPr>
          </w:pPr>
          <w:hyperlink w:anchor="_Toc227746856" w:history="1">
            <w:r w:rsidRPr="008A4860">
              <w:rPr>
                <w:rStyle w:val="Hyperlink"/>
                <w:noProof/>
              </w:rPr>
              <w:t>Chapter 2 – Literature Review</w:t>
            </w:r>
            <w:r w:rsidRPr="008A4860">
              <w:rPr>
                <w:noProof/>
                <w:webHidden/>
              </w:rPr>
              <w:tab/>
            </w:r>
            <w:r w:rsidRPr="008A4860">
              <w:rPr>
                <w:noProof/>
                <w:webHidden/>
              </w:rPr>
              <w:fldChar w:fldCharType="begin"/>
            </w:r>
            <w:r w:rsidRPr="008A4860">
              <w:rPr>
                <w:noProof/>
                <w:webHidden/>
              </w:rPr>
              <w:instrText xml:space="preserve"> PAGEREF _Toc227746856 \h </w:instrText>
            </w:r>
            <w:r w:rsidRPr="008A4860">
              <w:rPr>
                <w:noProof/>
                <w:webHidden/>
              </w:rPr>
            </w:r>
            <w:r w:rsidRPr="008A4860">
              <w:rPr>
                <w:noProof/>
                <w:webHidden/>
              </w:rPr>
              <w:fldChar w:fldCharType="separate"/>
            </w:r>
            <w:r w:rsidRPr="008A4860">
              <w:rPr>
                <w:noProof/>
                <w:webHidden/>
              </w:rPr>
              <w:t>10</w:t>
            </w:r>
            <w:r w:rsidRPr="008A4860">
              <w:rPr>
                <w:noProof/>
                <w:webHidden/>
              </w:rPr>
              <w:fldChar w:fldCharType="end"/>
            </w:r>
          </w:hyperlink>
        </w:p>
        <w:p w14:paraId="75736F69" w14:textId="710C53F5" w:rsidR="006C5D7A" w:rsidRPr="008A4860" w:rsidRDefault="006C5D7A">
          <w:pPr>
            <w:pStyle w:val="TOC2"/>
            <w:tabs>
              <w:tab w:val="right" w:leader="dot" w:pos="9016"/>
            </w:tabs>
            <w:rPr>
              <w:rFonts w:eastAsiaTheme="minorEastAsia"/>
              <w:noProof/>
              <w:lang w:eastAsia="en-GB"/>
            </w:rPr>
          </w:pPr>
          <w:hyperlink w:anchor="_Toc227746857" w:history="1">
            <w:r w:rsidRPr="008A4860">
              <w:rPr>
                <w:rStyle w:val="Hyperlink"/>
                <w:noProof/>
              </w:rPr>
              <w:t>2.1 Homomorphic schemes</w:t>
            </w:r>
            <w:r w:rsidRPr="008A4860">
              <w:rPr>
                <w:noProof/>
                <w:webHidden/>
              </w:rPr>
              <w:tab/>
            </w:r>
            <w:r w:rsidRPr="008A4860">
              <w:rPr>
                <w:noProof/>
                <w:webHidden/>
              </w:rPr>
              <w:fldChar w:fldCharType="begin"/>
            </w:r>
            <w:r w:rsidRPr="008A4860">
              <w:rPr>
                <w:noProof/>
                <w:webHidden/>
              </w:rPr>
              <w:instrText xml:space="preserve"> PAGEREF _Toc227746857 \h </w:instrText>
            </w:r>
            <w:r w:rsidRPr="008A4860">
              <w:rPr>
                <w:noProof/>
                <w:webHidden/>
              </w:rPr>
            </w:r>
            <w:r w:rsidRPr="008A4860">
              <w:rPr>
                <w:noProof/>
                <w:webHidden/>
              </w:rPr>
              <w:fldChar w:fldCharType="separate"/>
            </w:r>
            <w:r w:rsidRPr="008A4860">
              <w:rPr>
                <w:noProof/>
                <w:webHidden/>
              </w:rPr>
              <w:t>10</w:t>
            </w:r>
            <w:r w:rsidRPr="008A4860">
              <w:rPr>
                <w:noProof/>
                <w:webHidden/>
              </w:rPr>
              <w:fldChar w:fldCharType="end"/>
            </w:r>
          </w:hyperlink>
        </w:p>
        <w:p w14:paraId="68861424" w14:textId="23262CE7" w:rsidR="006C5D7A" w:rsidRPr="008A4860" w:rsidRDefault="006C5D7A">
          <w:pPr>
            <w:pStyle w:val="TOC2"/>
            <w:tabs>
              <w:tab w:val="right" w:leader="dot" w:pos="9016"/>
            </w:tabs>
            <w:rPr>
              <w:rFonts w:eastAsiaTheme="minorEastAsia"/>
              <w:noProof/>
              <w:lang w:eastAsia="en-GB"/>
            </w:rPr>
          </w:pPr>
          <w:hyperlink w:anchor="_Toc227746858" w:history="1">
            <w:r w:rsidRPr="008A4860">
              <w:rPr>
                <w:rStyle w:val="Hyperlink"/>
                <w:noProof/>
              </w:rPr>
              <w:t>2.2 Performance Constraints</w:t>
            </w:r>
            <w:r w:rsidRPr="008A4860">
              <w:rPr>
                <w:noProof/>
                <w:webHidden/>
              </w:rPr>
              <w:tab/>
            </w:r>
            <w:r w:rsidRPr="008A4860">
              <w:rPr>
                <w:noProof/>
                <w:webHidden/>
              </w:rPr>
              <w:fldChar w:fldCharType="begin"/>
            </w:r>
            <w:r w:rsidRPr="008A4860">
              <w:rPr>
                <w:noProof/>
                <w:webHidden/>
              </w:rPr>
              <w:instrText xml:space="preserve"> PAGEREF _Toc227746858 \h </w:instrText>
            </w:r>
            <w:r w:rsidRPr="008A4860">
              <w:rPr>
                <w:noProof/>
                <w:webHidden/>
              </w:rPr>
            </w:r>
            <w:r w:rsidRPr="008A4860">
              <w:rPr>
                <w:noProof/>
                <w:webHidden/>
              </w:rPr>
              <w:fldChar w:fldCharType="separate"/>
            </w:r>
            <w:r w:rsidRPr="008A4860">
              <w:rPr>
                <w:noProof/>
                <w:webHidden/>
              </w:rPr>
              <w:t>10</w:t>
            </w:r>
            <w:r w:rsidRPr="008A4860">
              <w:rPr>
                <w:noProof/>
                <w:webHidden/>
              </w:rPr>
              <w:fldChar w:fldCharType="end"/>
            </w:r>
          </w:hyperlink>
        </w:p>
        <w:p w14:paraId="7ABF92CC" w14:textId="1D6511C1" w:rsidR="006C5D7A" w:rsidRPr="008A4860" w:rsidRDefault="006C5D7A">
          <w:pPr>
            <w:pStyle w:val="TOC2"/>
            <w:tabs>
              <w:tab w:val="right" w:leader="dot" w:pos="9016"/>
            </w:tabs>
            <w:rPr>
              <w:rFonts w:eastAsiaTheme="minorEastAsia"/>
              <w:noProof/>
              <w:lang w:eastAsia="en-GB"/>
            </w:rPr>
          </w:pPr>
          <w:hyperlink w:anchor="_Toc227746859" w:history="1">
            <w:r w:rsidRPr="008A4860">
              <w:rPr>
                <w:rStyle w:val="Hyperlink"/>
                <w:noProof/>
              </w:rPr>
              <w:t>2.3 Optimisation Techniques</w:t>
            </w:r>
            <w:r w:rsidRPr="008A4860">
              <w:rPr>
                <w:noProof/>
                <w:webHidden/>
              </w:rPr>
              <w:tab/>
            </w:r>
            <w:r w:rsidRPr="008A4860">
              <w:rPr>
                <w:noProof/>
                <w:webHidden/>
              </w:rPr>
              <w:fldChar w:fldCharType="begin"/>
            </w:r>
            <w:r w:rsidRPr="008A4860">
              <w:rPr>
                <w:noProof/>
                <w:webHidden/>
              </w:rPr>
              <w:instrText xml:space="preserve"> PAGEREF _Toc227746859 \h </w:instrText>
            </w:r>
            <w:r w:rsidRPr="008A4860">
              <w:rPr>
                <w:noProof/>
                <w:webHidden/>
              </w:rPr>
            </w:r>
            <w:r w:rsidRPr="008A4860">
              <w:rPr>
                <w:noProof/>
                <w:webHidden/>
              </w:rPr>
              <w:fldChar w:fldCharType="separate"/>
            </w:r>
            <w:r w:rsidRPr="008A4860">
              <w:rPr>
                <w:noProof/>
                <w:webHidden/>
              </w:rPr>
              <w:t>11</w:t>
            </w:r>
            <w:r w:rsidRPr="008A4860">
              <w:rPr>
                <w:noProof/>
                <w:webHidden/>
              </w:rPr>
              <w:fldChar w:fldCharType="end"/>
            </w:r>
          </w:hyperlink>
        </w:p>
        <w:p w14:paraId="226FA7A1" w14:textId="0A6B5FF2" w:rsidR="006C5D7A" w:rsidRPr="008A4860" w:rsidRDefault="006C5D7A">
          <w:pPr>
            <w:pStyle w:val="TOC2"/>
            <w:tabs>
              <w:tab w:val="right" w:leader="dot" w:pos="9016"/>
            </w:tabs>
            <w:rPr>
              <w:rFonts w:eastAsiaTheme="minorEastAsia"/>
              <w:noProof/>
              <w:lang w:eastAsia="en-GB"/>
            </w:rPr>
          </w:pPr>
          <w:hyperlink w:anchor="_Toc227746860" w:history="1">
            <w:r w:rsidRPr="008A4860">
              <w:rPr>
                <w:rStyle w:val="Hyperlink"/>
                <w:noProof/>
              </w:rPr>
              <w:t>2.4 Parallelism</w:t>
            </w:r>
            <w:r w:rsidRPr="008A4860">
              <w:rPr>
                <w:noProof/>
                <w:webHidden/>
              </w:rPr>
              <w:tab/>
            </w:r>
            <w:r w:rsidRPr="008A4860">
              <w:rPr>
                <w:noProof/>
                <w:webHidden/>
              </w:rPr>
              <w:fldChar w:fldCharType="begin"/>
            </w:r>
            <w:r w:rsidRPr="008A4860">
              <w:rPr>
                <w:noProof/>
                <w:webHidden/>
              </w:rPr>
              <w:instrText xml:space="preserve"> PAGEREF _Toc227746860 \h </w:instrText>
            </w:r>
            <w:r w:rsidRPr="008A4860">
              <w:rPr>
                <w:noProof/>
                <w:webHidden/>
              </w:rPr>
            </w:r>
            <w:r w:rsidRPr="008A4860">
              <w:rPr>
                <w:noProof/>
                <w:webHidden/>
              </w:rPr>
              <w:fldChar w:fldCharType="separate"/>
            </w:r>
            <w:r w:rsidRPr="008A4860">
              <w:rPr>
                <w:noProof/>
                <w:webHidden/>
              </w:rPr>
              <w:t>12</w:t>
            </w:r>
            <w:r w:rsidRPr="008A4860">
              <w:rPr>
                <w:noProof/>
                <w:webHidden/>
              </w:rPr>
              <w:fldChar w:fldCharType="end"/>
            </w:r>
          </w:hyperlink>
        </w:p>
        <w:p w14:paraId="307E875B" w14:textId="157BBA71" w:rsidR="006C5D7A" w:rsidRPr="008A4860" w:rsidRDefault="006C5D7A">
          <w:pPr>
            <w:pStyle w:val="TOC3"/>
            <w:tabs>
              <w:tab w:val="right" w:leader="dot" w:pos="9016"/>
            </w:tabs>
            <w:rPr>
              <w:rFonts w:eastAsiaTheme="minorEastAsia"/>
              <w:noProof/>
              <w:lang w:eastAsia="en-GB"/>
            </w:rPr>
          </w:pPr>
          <w:hyperlink w:anchor="_Toc227746861" w:history="1">
            <w:r w:rsidRPr="008A4860">
              <w:rPr>
                <w:rStyle w:val="Hyperlink"/>
                <w:noProof/>
              </w:rPr>
              <w:t>2.4.1 CPU and Thread Parallelism</w:t>
            </w:r>
            <w:r w:rsidRPr="008A4860">
              <w:rPr>
                <w:noProof/>
                <w:webHidden/>
              </w:rPr>
              <w:tab/>
            </w:r>
            <w:r w:rsidRPr="008A4860">
              <w:rPr>
                <w:noProof/>
                <w:webHidden/>
              </w:rPr>
              <w:fldChar w:fldCharType="begin"/>
            </w:r>
            <w:r w:rsidRPr="008A4860">
              <w:rPr>
                <w:noProof/>
                <w:webHidden/>
              </w:rPr>
              <w:instrText xml:space="preserve"> PAGEREF _Toc227746861 \h </w:instrText>
            </w:r>
            <w:r w:rsidRPr="008A4860">
              <w:rPr>
                <w:noProof/>
                <w:webHidden/>
              </w:rPr>
            </w:r>
            <w:r w:rsidRPr="008A4860">
              <w:rPr>
                <w:noProof/>
                <w:webHidden/>
              </w:rPr>
              <w:fldChar w:fldCharType="separate"/>
            </w:r>
            <w:r w:rsidRPr="008A4860">
              <w:rPr>
                <w:noProof/>
                <w:webHidden/>
              </w:rPr>
              <w:t>13</w:t>
            </w:r>
            <w:r w:rsidRPr="008A4860">
              <w:rPr>
                <w:noProof/>
                <w:webHidden/>
              </w:rPr>
              <w:fldChar w:fldCharType="end"/>
            </w:r>
          </w:hyperlink>
        </w:p>
        <w:p w14:paraId="011B8CEC" w14:textId="59873845" w:rsidR="006C5D7A" w:rsidRPr="008A4860" w:rsidRDefault="006C5D7A">
          <w:pPr>
            <w:pStyle w:val="TOC3"/>
            <w:tabs>
              <w:tab w:val="right" w:leader="dot" w:pos="9016"/>
            </w:tabs>
            <w:rPr>
              <w:rFonts w:eastAsiaTheme="minorEastAsia"/>
              <w:noProof/>
              <w:lang w:eastAsia="en-GB"/>
            </w:rPr>
          </w:pPr>
          <w:hyperlink w:anchor="_Toc227746862" w:history="1">
            <w:r w:rsidRPr="008A4860">
              <w:rPr>
                <w:rStyle w:val="Hyperlink"/>
                <w:noProof/>
              </w:rPr>
              <w:t>2.4.2 CRT-Based Parallelism</w:t>
            </w:r>
            <w:r w:rsidRPr="008A4860">
              <w:rPr>
                <w:noProof/>
                <w:webHidden/>
              </w:rPr>
              <w:tab/>
            </w:r>
            <w:r w:rsidRPr="008A4860">
              <w:rPr>
                <w:noProof/>
                <w:webHidden/>
              </w:rPr>
              <w:fldChar w:fldCharType="begin"/>
            </w:r>
            <w:r w:rsidRPr="008A4860">
              <w:rPr>
                <w:noProof/>
                <w:webHidden/>
              </w:rPr>
              <w:instrText xml:space="preserve"> PAGEREF _Toc227746862 \h </w:instrText>
            </w:r>
            <w:r w:rsidRPr="008A4860">
              <w:rPr>
                <w:noProof/>
                <w:webHidden/>
              </w:rPr>
            </w:r>
            <w:r w:rsidRPr="008A4860">
              <w:rPr>
                <w:noProof/>
                <w:webHidden/>
              </w:rPr>
              <w:fldChar w:fldCharType="separate"/>
            </w:r>
            <w:r w:rsidRPr="008A4860">
              <w:rPr>
                <w:noProof/>
                <w:webHidden/>
              </w:rPr>
              <w:t>14</w:t>
            </w:r>
            <w:r w:rsidRPr="008A4860">
              <w:rPr>
                <w:noProof/>
                <w:webHidden/>
              </w:rPr>
              <w:fldChar w:fldCharType="end"/>
            </w:r>
          </w:hyperlink>
        </w:p>
        <w:p w14:paraId="18F9EB90" w14:textId="4F2FF08F" w:rsidR="006C5D7A" w:rsidRPr="008A4860" w:rsidRDefault="006C5D7A">
          <w:pPr>
            <w:pStyle w:val="TOC3"/>
            <w:tabs>
              <w:tab w:val="right" w:leader="dot" w:pos="9016"/>
            </w:tabs>
            <w:rPr>
              <w:rFonts w:eastAsiaTheme="minorEastAsia"/>
              <w:noProof/>
              <w:lang w:eastAsia="en-GB"/>
            </w:rPr>
          </w:pPr>
          <w:hyperlink w:anchor="_Toc227746863" w:history="1">
            <w:r w:rsidRPr="008A4860">
              <w:rPr>
                <w:rStyle w:val="Hyperlink"/>
                <w:noProof/>
              </w:rPr>
              <w:t>2.4.3 GPU Parallelism</w:t>
            </w:r>
            <w:r w:rsidRPr="008A4860">
              <w:rPr>
                <w:noProof/>
                <w:webHidden/>
              </w:rPr>
              <w:tab/>
            </w:r>
            <w:r w:rsidRPr="008A4860">
              <w:rPr>
                <w:noProof/>
                <w:webHidden/>
              </w:rPr>
              <w:fldChar w:fldCharType="begin"/>
            </w:r>
            <w:r w:rsidRPr="008A4860">
              <w:rPr>
                <w:noProof/>
                <w:webHidden/>
              </w:rPr>
              <w:instrText xml:space="preserve"> PAGEREF _Toc227746863 \h </w:instrText>
            </w:r>
            <w:r w:rsidRPr="008A4860">
              <w:rPr>
                <w:noProof/>
                <w:webHidden/>
              </w:rPr>
            </w:r>
            <w:r w:rsidRPr="008A4860">
              <w:rPr>
                <w:noProof/>
                <w:webHidden/>
              </w:rPr>
              <w:fldChar w:fldCharType="separate"/>
            </w:r>
            <w:r w:rsidRPr="008A4860">
              <w:rPr>
                <w:noProof/>
                <w:webHidden/>
              </w:rPr>
              <w:t>14</w:t>
            </w:r>
            <w:r w:rsidRPr="008A4860">
              <w:rPr>
                <w:noProof/>
                <w:webHidden/>
              </w:rPr>
              <w:fldChar w:fldCharType="end"/>
            </w:r>
          </w:hyperlink>
        </w:p>
        <w:p w14:paraId="46CEC523" w14:textId="2F9D1F4E" w:rsidR="006C5D7A" w:rsidRPr="008A4860" w:rsidRDefault="006C5D7A">
          <w:pPr>
            <w:pStyle w:val="TOC2"/>
            <w:tabs>
              <w:tab w:val="right" w:leader="dot" w:pos="9016"/>
            </w:tabs>
            <w:rPr>
              <w:rFonts w:eastAsiaTheme="minorEastAsia"/>
              <w:noProof/>
              <w:lang w:eastAsia="en-GB"/>
            </w:rPr>
          </w:pPr>
          <w:hyperlink w:anchor="_Toc227746864" w:history="1">
            <w:r w:rsidRPr="008A4860">
              <w:rPr>
                <w:rStyle w:val="Hyperlink"/>
                <w:noProof/>
              </w:rPr>
              <w:t>2.5 Side-Channel Attacks and Frameworks</w:t>
            </w:r>
            <w:r w:rsidRPr="008A4860">
              <w:rPr>
                <w:noProof/>
                <w:webHidden/>
              </w:rPr>
              <w:tab/>
            </w:r>
            <w:r w:rsidRPr="008A4860">
              <w:rPr>
                <w:noProof/>
                <w:webHidden/>
              </w:rPr>
              <w:fldChar w:fldCharType="begin"/>
            </w:r>
            <w:r w:rsidRPr="008A4860">
              <w:rPr>
                <w:noProof/>
                <w:webHidden/>
              </w:rPr>
              <w:instrText xml:space="preserve"> PAGEREF _Toc227746864 \h </w:instrText>
            </w:r>
            <w:r w:rsidRPr="008A4860">
              <w:rPr>
                <w:noProof/>
                <w:webHidden/>
              </w:rPr>
            </w:r>
            <w:r w:rsidRPr="008A4860">
              <w:rPr>
                <w:noProof/>
                <w:webHidden/>
              </w:rPr>
              <w:fldChar w:fldCharType="separate"/>
            </w:r>
            <w:r w:rsidRPr="008A4860">
              <w:rPr>
                <w:noProof/>
                <w:webHidden/>
              </w:rPr>
              <w:t>14</w:t>
            </w:r>
            <w:r w:rsidRPr="008A4860">
              <w:rPr>
                <w:noProof/>
                <w:webHidden/>
              </w:rPr>
              <w:fldChar w:fldCharType="end"/>
            </w:r>
          </w:hyperlink>
        </w:p>
        <w:p w14:paraId="056D9C2F" w14:textId="175BAFD2" w:rsidR="006C5D7A" w:rsidRPr="008A4860" w:rsidRDefault="006C5D7A">
          <w:pPr>
            <w:pStyle w:val="TOC2"/>
            <w:tabs>
              <w:tab w:val="right" w:leader="dot" w:pos="9016"/>
            </w:tabs>
            <w:rPr>
              <w:rFonts w:eastAsiaTheme="minorEastAsia"/>
              <w:noProof/>
              <w:lang w:eastAsia="en-GB"/>
            </w:rPr>
          </w:pPr>
          <w:hyperlink w:anchor="_Toc227746865" w:history="1">
            <w:r w:rsidRPr="008A4860">
              <w:rPr>
                <w:rStyle w:val="Hyperlink"/>
                <w:noProof/>
              </w:rPr>
              <w:t>2.6 Research Gap</w:t>
            </w:r>
            <w:r w:rsidRPr="008A4860">
              <w:rPr>
                <w:noProof/>
                <w:webHidden/>
              </w:rPr>
              <w:tab/>
            </w:r>
            <w:r w:rsidRPr="008A4860">
              <w:rPr>
                <w:noProof/>
                <w:webHidden/>
              </w:rPr>
              <w:fldChar w:fldCharType="begin"/>
            </w:r>
            <w:r w:rsidRPr="008A4860">
              <w:rPr>
                <w:noProof/>
                <w:webHidden/>
              </w:rPr>
              <w:instrText xml:space="preserve"> PAGEREF _Toc227746865 \h </w:instrText>
            </w:r>
            <w:r w:rsidRPr="008A4860">
              <w:rPr>
                <w:noProof/>
                <w:webHidden/>
              </w:rPr>
            </w:r>
            <w:r w:rsidRPr="008A4860">
              <w:rPr>
                <w:noProof/>
                <w:webHidden/>
              </w:rPr>
              <w:fldChar w:fldCharType="separate"/>
            </w:r>
            <w:r w:rsidRPr="008A4860">
              <w:rPr>
                <w:noProof/>
                <w:webHidden/>
              </w:rPr>
              <w:t>15</w:t>
            </w:r>
            <w:r w:rsidRPr="008A4860">
              <w:rPr>
                <w:noProof/>
                <w:webHidden/>
              </w:rPr>
              <w:fldChar w:fldCharType="end"/>
            </w:r>
          </w:hyperlink>
        </w:p>
        <w:p w14:paraId="590D6561" w14:textId="220368A7" w:rsidR="006C5D7A" w:rsidRPr="008A4860" w:rsidRDefault="006C5D7A">
          <w:pPr>
            <w:pStyle w:val="TOC2"/>
            <w:tabs>
              <w:tab w:val="right" w:leader="dot" w:pos="9016"/>
            </w:tabs>
            <w:rPr>
              <w:rFonts w:eastAsiaTheme="minorEastAsia"/>
              <w:noProof/>
              <w:lang w:eastAsia="en-GB"/>
            </w:rPr>
          </w:pPr>
          <w:hyperlink w:anchor="_Toc227746866" w:history="1">
            <w:r w:rsidRPr="008A4860">
              <w:rPr>
                <w:rStyle w:val="Hyperlink"/>
                <w:noProof/>
              </w:rPr>
              <w:t>Chapter 3 – Research Methodology</w:t>
            </w:r>
            <w:r w:rsidRPr="008A4860">
              <w:rPr>
                <w:noProof/>
                <w:webHidden/>
              </w:rPr>
              <w:tab/>
            </w:r>
            <w:r w:rsidRPr="008A4860">
              <w:rPr>
                <w:noProof/>
                <w:webHidden/>
              </w:rPr>
              <w:fldChar w:fldCharType="begin"/>
            </w:r>
            <w:r w:rsidRPr="008A4860">
              <w:rPr>
                <w:noProof/>
                <w:webHidden/>
              </w:rPr>
              <w:instrText xml:space="preserve"> PAGEREF _Toc227746866 \h </w:instrText>
            </w:r>
            <w:r w:rsidRPr="008A4860">
              <w:rPr>
                <w:noProof/>
                <w:webHidden/>
              </w:rPr>
            </w:r>
            <w:r w:rsidRPr="008A4860">
              <w:rPr>
                <w:noProof/>
                <w:webHidden/>
              </w:rPr>
              <w:fldChar w:fldCharType="separate"/>
            </w:r>
            <w:r w:rsidRPr="008A4860">
              <w:rPr>
                <w:noProof/>
                <w:webHidden/>
              </w:rPr>
              <w:t>17</w:t>
            </w:r>
            <w:r w:rsidRPr="008A4860">
              <w:rPr>
                <w:noProof/>
                <w:webHidden/>
              </w:rPr>
              <w:fldChar w:fldCharType="end"/>
            </w:r>
          </w:hyperlink>
        </w:p>
        <w:p w14:paraId="71F71DD1" w14:textId="62D48BBB" w:rsidR="006C5D7A" w:rsidRPr="008A4860" w:rsidRDefault="006C5D7A">
          <w:pPr>
            <w:pStyle w:val="TOC2"/>
            <w:tabs>
              <w:tab w:val="right" w:leader="dot" w:pos="9016"/>
            </w:tabs>
            <w:rPr>
              <w:rFonts w:eastAsiaTheme="minorEastAsia"/>
              <w:noProof/>
              <w:lang w:eastAsia="en-GB"/>
            </w:rPr>
          </w:pPr>
          <w:hyperlink w:anchor="_Toc227746867" w:history="1">
            <w:r w:rsidRPr="008A4860">
              <w:rPr>
                <w:rStyle w:val="Hyperlink"/>
                <w:noProof/>
              </w:rPr>
              <w:t>3.1 Literature Review Strategy</w:t>
            </w:r>
            <w:r w:rsidRPr="008A4860">
              <w:rPr>
                <w:noProof/>
                <w:webHidden/>
              </w:rPr>
              <w:tab/>
            </w:r>
            <w:r w:rsidRPr="008A4860">
              <w:rPr>
                <w:noProof/>
                <w:webHidden/>
              </w:rPr>
              <w:fldChar w:fldCharType="begin"/>
            </w:r>
            <w:r w:rsidRPr="008A4860">
              <w:rPr>
                <w:noProof/>
                <w:webHidden/>
              </w:rPr>
              <w:instrText xml:space="preserve"> PAGEREF _Toc227746867 \h </w:instrText>
            </w:r>
            <w:r w:rsidRPr="008A4860">
              <w:rPr>
                <w:noProof/>
                <w:webHidden/>
              </w:rPr>
            </w:r>
            <w:r w:rsidRPr="008A4860">
              <w:rPr>
                <w:noProof/>
                <w:webHidden/>
              </w:rPr>
              <w:fldChar w:fldCharType="separate"/>
            </w:r>
            <w:r w:rsidRPr="008A4860">
              <w:rPr>
                <w:noProof/>
                <w:webHidden/>
              </w:rPr>
              <w:t>17</w:t>
            </w:r>
            <w:r w:rsidRPr="008A4860">
              <w:rPr>
                <w:noProof/>
                <w:webHidden/>
              </w:rPr>
              <w:fldChar w:fldCharType="end"/>
            </w:r>
          </w:hyperlink>
        </w:p>
        <w:p w14:paraId="303FC420" w14:textId="45B6FFE8" w:rsidR="006C5D7A" w:rsidRPr="008A4860" w:rsidRDefault="006C5D7A">
          <w:pPr>
            <w:pStyle w:val="TOC2"/>
            <w:tabs>
              <w:tab w:val="right" w:leader="dot" w:pos="9016"/>
            </w:tabs>
            <w:rPr>
              <w:rFonts w:eastAsiaTheme="minorEastAsia"/>
              <w:noProof/>
              <w:lang w:eastAsia="en-GB"/>
            </w:rPr>
          </w:pPr>
          <w:hyperlink w:anchor="_Toc227746868" w:history="1">
            <w:r w:rsidRPr="008A4860">
              <w:rPr>
                <w:rStyle w:val="Hyperlink"/>
                <w:noProof/>
              </w:rPr>
              <w:t>3.2 The TVLA Framework Adaptation</w:t>
            </w:r>
            <w:r w:rsidRPr="008A4860">
              <w:rPr>
                <w:noProof/>
                <w:webHidden/>
              </w:rPr>
              <w:tab/>
            </w:r>
            <w:r w:rsidRPr="008A4860">
              <w:rPr>
                <w:noProof/>
                <w:webHidden/>
              </w:rPr>
              <w:fldChar w:fldCharType="begin"/>
            </w:r>
            <w:r w:rsidRPr="008A4860">
              <w:rPr>
                <w:noProof/>
                <w:webHidden/>
              </w:rPr>
              <w:instrText xml:space="preserve"> PAGEREF _Toc227746868 \h </w:instrText>
            </w:r>
            <w:r w:rsidRPr="008A4860">
              <w:rPr>
                <w:noProof/>
                <w:webHidden/>
              </w:rPr>
            </w:r>
            <w:r w:rsidRPr="008A4860">
              <w:rPr>
                <w:noProof/>
                <w:webHidden/>
              </w:rPr>
              <w:fldChar w:fldCharType="separate"/>
            </w:r>
            <w:r w:rsidRPr="008A4860">
              <w:rPr>
                <w:noProof/>
                <w:webHidden/>
              </w:rPr>
              <w:t>19</w:t>
            </w:r>
            <w:r w:rsidRPr="008A4860">
              <w:rPr>
                <w:noProof/>
                <w:webHidden/>
              </w:rPr>
              <w:fldChar w:fldCharType="end"/>
            </w:r>
          </w:hyperlink>
        </w:p>
        <w:p w14:paraId="1953DA5E" w14:textId="26B73D6F" w:rsidR="006C5D7A" w:rsidRPr="008A4860" w:rsidRDefault="006C5D7A">
          <w:pPr>
            <w:pStyle w:val="TOC3"/>
            <w:tabs>
              <w:tab w:val="right" w:leader="dot" w:pos="9016"/>
            </w:tabs>
            <w:rPr>
              <w:rFonts w:eastAsiaTheme="minorEastAsia"/>
              <w:noProof/>
              <w:lang w:eastAsia="en-GB"/>
            </w:rPr>
          </w:pPr>
          <w:hyperlink w:anchor="_Toc227746869" w:history="1">
            <w:r w:rsidRPr="008A4860">
              <w:rPr>
                <w:rStyle w:val="Hyperlink"/>
                <w:noProof/>
              </w:rPr>
              <w:t>3.2.1 N-Progressive Monotonicity Testing</w:t>
            </w:r>
            <w:r w:rsidRPr="008A4860">
              <w:rPr>
                <w:noProof/>
                <w:webHidden/>
              </w:rPr>
              <w:tab/>
            </w:r>
            <w:r w:rsidRPr="008A4860">
              <w:rPr>
                <w:noProof/>
                <w:webHidden/>
              </w:rPr>
              <w:fldChar w:fldCharType="begin"/>
            </w:r>
            <w:r w:rsidRPr="008A4860">
              <w:rPr>
                <w:noProof/>
                <w:webHidden/>
              </w:rPr>
              <w:instrText xml:space="preserve"> PAGEREF _Toc227746869 \h </w:instrText>
            </w:r>
            <w:r w:rsidRPr="008A4860">
              <w:rPr>
                <w:noProof/>
                <w:webHidden/>
              </w:rPr>
            </w:r>
            <w:r w:rsidRPr="008A4860">
              <w:rPr>
                <w:noProof/>
                <w:webHidden/>
              </w:rPr>
              <w:fldChar w:fldCharType="separate"/>
            </w:r>
            <w:r w:rsidRPr="008A4860">
              <w:rPr>
                <w:noProof/>
                <w:webHidden/>
              </w:rPr>
              <w:t>20</w:t>
            </w:r>
            <w:r w:rsidRPr="008A4860">
              <w:rPr>
                <w:noProof/>
                <w:webHidden/>
              </w:rPr>
              <w:fldChar w:fldCharType="end"/>
            </w:r>
          </w:hyperlink>
        </w:p>
        <w:p w14:paraId="40ECFA5A" w14:textId="020E3C7E" w:rsidR="006C5D7A" w:rsidRPr="008A4860" w:rsidRDefault="006C5D7A">
          <w:pPr>
            <w:pStyle w:val="TOC3"/>
            <w:tabs>
              <w:tab w:val="right" w:leader="dot" w:pos="9016"/>
            </w:tabs>
            <w:rPr>
              <w:rFonts w:eastAsiaTheme="minorEastAsia"/>
              <w:noProof/>
              <w:lang w:eastAsia="en-GB"/>
            </w:rPr>
          </w:pPr>
          <w:hyperlink w:anchor="_Toc227746870" w:history="1">
            <w:r w:rsidRPr="008A4860">
              <w:rPr>
                <w:rStyle w:val="Hyperlink"/>
                <w:noProof/>
              </w:rPr>
              <w:t>3.2.2 Cross-System Validation</w:t>
            </w:r>
            <w:r w:rsidRPr="008A4860">
              <w:rPr>
                <w:noProof/>
                <w:webHidden/>
              </w:rPr>
              <w:tab/>
            </w:r>
            <w:r w:rsidRPr="008A4860">
              <w:rPr>
                <w:noProof/>
                <w:webHidden/>
              </w:rPr>
              <w:fldChar w:fldCharType="begin"/>
            </w:r>
            <w:r w:rsidRPr="008A4860">
              <w:rPr>
                <w:noProof/>
                <w:webHidden/>
              </w:rPr>
              <w:instrText xml:space="preserve"> PAGEREF _Toc227746870 \h </w:instrText>
            </w:r>
            <w:r w:rsidRPr="008A4860">
              <w:rPr>
                <w:noProof/>
                <w:webHidden/>
              </w:rPr>
            </w:r>
            <w:r w:rsidRPr="008A4860">
              <w:rPr>
                <w:noProof/>
                <w:webHidden/>
              </w:rPr>
              <w:fldChar w:fldCharType="separate"/>
            </w:r>
            <w:r w:rsidRPr="008A4860">
              <w:rPr>
                <w:noProof/>
                <w:webHidden/>
              </w:rPr>
              <w:t>20</w:t>
            </w:r>
            <w:r w:rsidRPr="008A4860">
              <w:rPr>
                <w:noProof/>
                <w:webHidden/>
              </w:rPr>
              <w:fldChar w:fldCharType="end"/>
            </w:r>
          </w:hyperlink>
        </w:p>
        <w:p w14:paraId="5E4D1CFE" w14:textId="07327C6E" w:rsidR="006C5D7A" w:rsidRPr="008A4860" w:rsidRDefault="006C5D7A">
          <w:pPr>
            <w:pStyle w:val="TOC2"/>
            <w:tabs>
              <w:tab w:val="right" w:leader="dot" w:pos="9016"/>
            </w:tabs>
            <w:rPr>
              <w:rFonts w:eastAsiaTheme="minorEastAsia"/>
              <w:noProof/>
              <w:lang w:eastAsia="en-GB"/>
            </w:rPr>
          </w:pPr>
          <w:hyperlink w:anchor="_Toc227746871" w:history="1">
            <w:r w:rsidRPr="008A4860">
              <w:rPr>
                <w:rStyle w:val="Hyperlink"/>
                <w:noProof/>
              </w:rPr>
              <w:t>3.3 Experimental Design</w:t>
            </w:r>
            <w:r w:rsidRPr="008A4860">
              <w:rPr>
                <w:noProof/>
                <w:webHidden/>
              </w:rPr>
              <w:tab/>
            </w:r>
            <w:r w:rsidRPr="008A4860">
              <w:rPr>
                <w:noProof/>
                <w:webHidden/>
              </w:rPr>
              <w:fldChar w:fldCharType="begin"/>
            </w:r>
            <w:r w:rsidRPr="008A4860">
              <w:rPr>
                <w:noProof/>
                <w:webHidden/>
              </w:rPr>
              <w:instrText xml:space="preserve"> PAGEREF _Toc227746871 \h </w:instrText>
            </w:r>
            <w:r w:rsidRPr="008A4860">
              <w:rPr>
                <w:noProof/>
                <w:webHidden/>
              </w:rPr>
            </w:r>
            <w:r w:rsidRPr="008A4860">
              <w:rPr>
                <w:noProof/>
                <w:webHidden/>
              </w:rPr>
              <w:fldChar w:fldCharType="separate"/>
            </w:r>
            <w:r w:rsidRPr="008A4860">
              <w:rPr>
                <w:noProof/>
                <w:webHidden/>
              </w:rPr>
              <w:t>21</w:t>
            </w:r>
            <w:r w:rsidRPr="008A4860">
              <w:rPr>
                <w:noProof/>
                <w:webHidden/>
              </w:rPr>
              <w:fldChar w:fldCharType="end"/>
            </w:r>
          </w:hyperlink>
        </w:p>
        <w:p w14:paraId="4F5E355B" w14:textId="3B7EF6BD" w:rsidR="006C5D7A" w:rsidRPr="008A4860" w:rsidRDefault="006C5D7A">
          <w:pPr>
            <w:pStyle w:val="TOC3"/>
            <w:tabs>
              <w:tab w:val="right" w:leader="dot" w:pos="9016"/>
            </w:tabs>
            <w:rPr>
              <w:rFonts w:eastAsiaTheme="minorEastAsia"/>
              <w:noProof/>
              <w:lang w:eastAsia="en-GB"/>
            </w:rPr>
          </w:pPr>
          <w:hyperlink w:anchor="_Toc227746872" w:history="1">
            <w:r w:rsidRPr="008A4860">
              <w:rPr>
                <w:rStyle w:val="Hyperlink"/>
                <w:noProof/>
              </w:rPr>
              <w:t>3.3.1 Implementation of framework</w:t>
            </w:r>
            <w:r w:rsidRPr="008A4860">
              <w:rPr>
                <w:noProof/>
                <w:webHidden/>
              </w:rPr>
              <w:tab/>
            </w:r>
            <w:r w:rsidRPr="008A4860">
              <w:rPr>
                <w:noProof/>
                <w:webHidden/>
              </w:rPr>
              <w:fldChar w:fldCharType="begin"/>
            </w:r>
            <w:r w:rsidRPr="008A4860">
              <w:rPr>
                <w:noProof/>
                <w:webHidden/>
              </w:rPr>
              <w:instrText xml:space="preserve"> PAGEREF _Toc227746872 \h </w:instrText>
            </w:r>
            <w:r w:rsidRPr="008A4860">
              <w:rPr>
                <w:noProof/>
                <w:webHidden/>
              </w:rPr>
            </w:r>
            <w:r w:rsidRPr="008A4860">
              <w:rPr>
                <w:noProof/>
                <w:webHidden/>
              </w:rPr>
              <w:fldChar w:fldCharType="separate"/>
            </w:r>
            <w:r w:rsidRPr="008A4860">
              <w:rPr>
                <w:noProof/>
                <w:webHidden/>
              </w:rPr>
              <w:t>22</w:t>
            </w:r>
            <w:r w:rsidRPr="008A4860">
              <w:rPr>
                <w:noProof/>
                <w:webHidden/>
              </w:rPr>
              <w:fldChar w:fldCharType="end"/>
            </w:r>
          </w:hyperlink>
        </w:p>
        <w:p w14:paraId="6C31D247" w14:textId="0F2701FD" w:rsidR="006C5D7A" w:rsidRPr="008A4860" w:rsidRDefault="006C5D7A">
          <w:pPr>
            <w:pStyle w:val="TOC2"/>
            <w:tabs>
              <w:tab w:val="right" w:leader="dot" w:pos="9016"/>
            </w:tabs>
            <w:rPr>
              <w:rFonts w:eastAsiaTheme="minorEastAsia"/>
              <w:noProof/>
              <w:lang w:eastAsia="en-GB"/>
            </w:rPr>
          </w:pPr>
          <w:hyperlink w:anchor="_Toc227746873" w:history="1">
            <w:r w:rsidRPr="008A4860">
              <w:rPr>
                <w:rStyle w:val="Hyperlink"/>
                <w:noProof/>
              </w:rPr>
              <w:t>3.4 Proactive Countermeasure Design</w:t>
            </w:r>
            <w:r w:rsidRPr="008A4860">
              <w:rPr>
                <w:noProof/>
                <w:webHidden/>
              </w:rPr>
              <w:tab/>
            </w:r>
            <w:r w:rsidRPr="008A4860">
              <w:rPr>
                <w:noProof/>
                <w:webHidden/>
              </w:rPr>
              <w:fldChar w:fldCharType="begin"/>
            </w:r>
            <w:r w:rsidRPr="008A4860">
              <w:rPr>
                <w:noProof/>
                <w:webHidden/>
              </w:rPr>
              <w:instrText xml:space="preserve"> PAGEREF _Toc227746873 \h </w:instrText>
            </w:r>
            <w:r w:rsidRPr="008A4860">
              <w:rPr>
                <w:noProof/>
                <w:webHidden/>
              </w:rPr>
            </w:r>
            <w:r w:rsidRPr="008A4860">
              <w:rPr>
                <w:noProof/>
                <w:webHidden/>
              </w:rPr>
              <w:fldChar w:fldCharType="separate"/>
            </w:r>
            <w:r w:rsidRPr="008A4860">
              <w:rPr>
                <w:noProof/>
                <w:webHidden/>
              </w:rPr>
              <w:t>23</w:t>
            </w:r>
            <w:r w:rsidRPr="008A4860">
              <w:rPr>
                <w:noProof/>
                <w:webHidden/>
              </w:rPr>
              <w:fldChar w:fldCharType="end"/>
            </w:r>
          </w:hyperlink>
        </w:p>
        <w:p w14:paraId="4E5CCF0D" w14:textId="728ADE38" w:rsidR="006C5D7A" w:rsidRPr="008A4860" w:rsidRDefault="006C5D7A">
          <w:pPr>
            <w:pStyle w:val="TOC2"/>
            <w:tabs>
              <w:tab w:val="right" w:leader="dot" w:pos="9016"/>
            </w:tabs>
            <w:rPr>
              <w:rFonts w:eastAsiaTheme="minorEastAsia"/>
              <w:noProof/>
              <w:lang w:eastAsia="en-GB"/>
            </w:rPr>
          </w:pPr>
          <w:hyperlink w:anchor="_Toc227746874" w:history="1">
            <w:r w:rsidRPr="008A4860">
              <w:rPr>
                <w:rStyle w:val="Hyperlink"/>
                <w:noProof/>
              </w:rPr>
              <w:t>3.5 Tools and Environment</w:t>
            </w:r>
            <w:r w:rsidRPr="008A4860">
              <w:rPr>
                <w:noProof/>
                <w:webHidden/>
              </w:rPr>
              <w:tab/>
            </w:r>
            <w:r w:rsidRPr="008A4860">
              <w:rPr>
                <w:noProof/>
                <w:webHidden/>
              </w:rPr>
              <w:fldChar w:fldCharType="begin"/>
            </w:r>
            <w:r w:rsidRPr="008A4860">
              <w:rPr>
                <w:noProof/>
                <w:webHidden/>
              </w:rPr>
              <w:instrText xml:space="preserve"> PAGEREF _Toc227746874 \h </w:instrText>
            </w:r>
            <w:r w:rsidRPr="008A4860">
              <w:rPr>
                <w:noProof/>
                <w:webHidden/>
              </w:rPr>
            </w:r>
            <w:r w:rsidRPr="008A4860">
              <w:rPr>
                <w:noProof/>
                <w:webHidden/>
              </w:rPr>
              <w:fldChar w:fldCharType="separate"/>
            </w:r>
            <w:r w:rsidRPr="008A4860">
              <w:rPr>
                <w:noProof/>
                <w:webHidden/>
              </w:rPr>
              <w:t>24</w:t>
            </w:r>
            <w:r w:rsidRPr="008A4860">
              <w:rPr>
                <w:noProof/>
                <w:webHidden/>
              </w:rPr>
              <w:fldChar w:fldCharType="end"/>
            </w:r>
          </w:hyperlink>
        </w:p>
        <w:p w14:paraId="597FF6DE" w14:textId="3129E299" w:rsidR="006C5D7A" w:rsidRPr="008A4860" w:rsidRDefault="006C5D7A">
          <w:pPr>
            <w:pStyle w:val="TOC1"/>
            <w:tabs>
              <w:tab w:val="right" w:leader="dot" w:pos="9016"/>
            </w:tabs>
            <w:rPr>
              <w:rFonts w:eastAsiaTheme="minorEastAsia"/>
              <w:noProof/>
              <w:lang w:eastAsia="en-GB"/>
            </w:rPr>
          </w:pPr>
          <w:hyperlink w:anchor="_Toc227746875" w:history="1">
            <w:r w:rsidRPr="008A4860">
              <w:rPr>
                <w:rStyle w:val="Hyperlink"/>
                <w:noProof/>
              </w:rPr>
              <w:t>Chapter 4 – Implementation</w:t>
            </w:r>
            <w:r w:rsidRPr="008A4860">
              <w:rPr>
                <w:noProof/>
                <w:webHidden/>
              </w:rPr>
              <w:tab/>
            </w:r>
            <w:r w:rsidRPr="008A4860">
              <w:rPr>
                <w:noProof/>
                <w:webHidden/>
              </w:rPr>
              <w:fldChar w:fldCharType="begin"/>
            </w:r>
            <w:r w:rsidRPr="008A4860">
              <w:rPr>
                <w:noProof/>
                <w:webHidden/>
              </w:rPr>
              <w:instrText xml:space="preserve"> PAGEREF _Toc227746875 \h </w:instrText>
            </w:r>
            <w:r w:rsidRPr="008A4860">
              <w:rPr>
                <w:noProof/>
                <w:webHidden/>
              </w:rPr>
            </w:r>
            <w:r w:rsidRPr="008A4860">
              <w:rPr>
                <w:noProof/>
                <w:webHidden/>
              </w:rPr>
              <w:fldChar w:fldCharType="separate"/>
            </w:r>
            <w:r w:rsidRPr="008A4860">
              <w:rPr>
                <w:noProof/>
                <w:webHidden/>
              </w:rPr>
              <w:t>24</w:t>
            </w:r>
            <w:r w:rsidRPr="008A4860">
              <w:rPr>
                <w:noProof/>
                <w:webHidden/>
              </w:rPr>
              <w:fldChar w:fldCharType="end"/>
            </w:r>
          </w:hyperlink>
        </w:p>
        <w:p w14:paraId="1D2E97FD" w14:textId="66AB48B6" w:rsidR="006C5D7A" w:rsidRPr="008A4860" w:rsidRDefault="006C5D7A">
          <w:pPr>
            <w:pStyle w:val="TOC2"/>
            <w:tabs>
              <w:tab w:val="right" w:leader="dot" w:pos="9016"/>
            </w:tabs>
            <w:rPr>
              <w:rFonts w:eastAsiaTheme="minorEastAsia"/>
              <w:noProof/>
              <w:lang w:eastAsia="en-GB"/>
            </w:rPr>
          </w:pPr>
          <w:hyperlink w:anchor="_Toc227746876" w:history="1">
            <w:r w:rsidRPr="008A4860">
              <w:rPr>
                <w:rStyle w:val="Hyperlink"/>
                <w:noProof/>
              </w:rPr>
              <w:t>4.1 System Overview and Configuration</w:t>
            </w:r>
            <w:r w:rsidRPr="008A4860">
              <w:rPr>
                <w:noProof/>
                <w:webHidden/>
              </w:rPr>
              <w:tab/>
            </w:r>
            <w:r w:rsidRPr="008A4860">
              <w:rPr>
                <w:noProof/>
                <w:webHidden/>
              </w:rPr>
              <w:fldChar w:fldCharType="begin"/>
            </w:r>
            <w:r w:rsidRPr="008A4860">
              <w:rPr>
                <w:noProof/>
                <w:webHidden/>
              </w:rPr>
              <w:instrText xml:space="preserve"> PAGEREF _Toc227746876 \h </w:instrText>
            </w:r>
            <w:r w:rsidRPr="008A4860">
              <w:rPr>
                <w:noProof/>
                <w:webHidden/>
              </w:rPr>
            </w:r>
            <w:r w:rsidRPr="008A4860">
              <w:rPr>
                <w:noProof/>
                <w:webHidden/>
              </w:rPr>
              <w:fldChar w:fldCharType="separate"/>
            </w:r>
            <w:r w:rsidRPr="008A4860">
              <w:rPr>
                <w:noProof/>
                <w:webHidden/>
              </w:rPr>
              <w:t>24</w:t>
            </w:r>
            <w:r w:rsidRPr="008A4860">
              <w:rPr>
                <w:noProof/>
                <w:webHidden/>
              </w:rPr>
              <w:fldChar w:fldCharType="end"/>
            </w:r>
          </w:hyperlink>
        </w:p>
        <w:p w14:paraId="1F89899F" w14:textId="39244F98" w:rsidR="006C5D7A" w:rsidRPr="008A4860" w:rsidRDefault="006C5D7A">
          <w:pPr>
            <w:pStyle w:val="TOC2"/>
            <w:tabs>
              <w:tab w:val="right" w:leader="dot" w:pos="9016"/>
            </w:tabs>
            <w:rPr>
              <w:rFonts w:eastAsiaTheme="minorEastAsia"/>
              <w:noProof/>
              <w:lang w:eastAsia="en-GB"/>
            </w:rPr>
          </w:pPr>
          <w:hyperlink w:anchor="_Toc227746877" w:history="1">
            <w:r w:rsidRPr="008A4860">
              <w:rPr>
                <w:rStyle w:val="Hyperlink"/>
                <w:noProof/>
              </w:rPr>
              <w:t>4.2 Cryptographic Foundations</w:t>
            </w:r>
            <w:r w:rsidRPr="008A4860">
              <w:rPr>
                <w:noProof/>
                <w:webHidden/>
              </w:rPr>
              <w:tab/>
            </w:r>
            <w:r w:rsidRPr="008A4860">
              <w:rPr>
                <w:noProof/>
                <w:webHidden/>
              </w:rPr>
              <w:fldChar w:fldCharType="begin"/>
            </w:r>
            <w:r w:rsidRPr="008A4860">
              <w:rPr>
                <w:noProof/>
                <w:webHidden/>
              </w:rPr>
              <w:instrText xml:space="preserve"> PAGEREF _Toc227746877 \h </w:instrText>
            </w:r>
            <w:r w:rsidRPr="008A4860">
              <w:rPr>
                <w:noProof/>
                <w:webHidden/>
              </w:rPr>
            </w:r>
            <w:r w:rsidRPr="008A4860">
              <w:rPr>
                <w:noProof/>
                <w:webHidden/>
              </w:rPr>
              <w:fldChar w:fldCharType="separate"/>
            </w:r>
            <w:r w:rsidRPr="008A4860">
              <w:rPr>
                <w:noProof/>
                <w:webHidden/>
              </w:rPr>
              <w:t>25</w:t>
            </w:r>
            <w:r w:rsidRPr="008A4860">
              <w:rPr>
                <w:noProof/>
                <w:webHidden/>
              </w:rPr>
              <w:fldChar w:fldCharType="end"/>
            </w:r>
          </w:hyperlink>
        </w:p>
        <w:p w14:paraId="7A7161E3" w14:textId="5DD573F5" w:rsidR="006C5D7A" w:rsidRPr="008A4860" w:rsidRDefault="006C5D7A">
          <w:pPr>
            <w:pStyle w:val="TOC2"/>
            <w:tabs>
              <w:tab w:val="right" w:leader="dot" w:pos="9016"/>
            </w:tabs>
            <w:rPr>
              <w:rFonts w:eastAsiaTheme="minorEastAsia"/>
              <w:noProof/>
              <w:lang w:eastAsia="en-GB"/>
            </w:rPr>
          </w:pPr>
          <w:hyperlink w:anchor="_Toc227746878" w:history="1">
            <w:r w:rsidRPr="008A4860">
              <w:rPr>
                <w:rStyle w:val="Hyperlink"/>
                <w:noProof/>
              </w:rPr>
              <w:t>4.3 Election Setup Pipeline</w:t>
            </w:r>
            <w:r w:rsidRPr="008A4860">
              <w:rPr>
                <w:noProof/>
                <w:webHidden/>
              </w:rPr>
              <w:tab/>
            </w:r>
            <w:r w:rsidRPr="008A4860">
              <w:rPr>
                <w:noProof/>
                <w:webHidden/>
              </w:rPr>
              <w:fldChar w:fldCharType="begin"/>
            </w:r>
            <w:r w:rsidRPr="008A4860">
              <w:rPr>
                <w:noProof/>
                <w:webHidden/>
              </w:rPr>
              <w:instrText xml:space="preserve"> PAGEREF _Toc227746878 \h </w:instrText>
            </w:r>
            <w:r w:rsidRPr="008A4860">
              <w:rPr>
                <w:noProof/>
                <w:webHidden/>
              </w:rPr>
            </w:r>
            <w:r w:rsidRPr="008A4860">
              <w:rPr>
                <w:noProof/>
                <w:webHidden/>
              </w:rPr>
              <w:fldChar w:fldCharType="separate"/>
            </w:r>
            <w:r w:rsidRPr="008A4860">
              <w:rPr>
                <w:noProof/>
                <w:webHidden/>
              </w:rPr>
              <w:t>26</w:t>
            </w:r>
            <w:r w:rsidRPr="008A4860">
              <w:rPr>
                <w:noProof/>
                <w:webHidden/>
              </w:rPr>
              <w:fldChar w:fldCharType="end"/>
            </w:r>
          </w:hyperlink>
        </w:p>
        <w:p w14:paraId="6AC54C74" w14:textId="672C69B7" w:rsidR="006C5D7A" w:rsidRPr="008A4860" w:rsidRDefault="006C5D7A">
          <w:pPr>
            <w:pStyle w:val="TOC3"/>
            <w:tabs>
              <w:tab w:val="right" w:leader="dot" w:pos="9016"/>
            </w:tabs>
            <w:rPr>
              <w:rFonts w:eastAsiaTheme="minorEastAsia"/>
              <w:noProof/>
              <w:lang w:eastAsia="en-GB"/>
            </w:rPr>
          </w:pPr>
          <w:hyperlink w:anchor="_Toc227746879" w:history="1">
            <w:r w:rsidRPr="008A4860">
              <w:rPr>
                <w:rStyle w:val="Hyperlink"/>
                <w:noProof/>
              </w:rPr>
              <w:t>4.3.1 Homomorphic Aggregation</w:t>
            </w:r>
            <w:r w:rsidRPr="008A4860">
              <w:rPr>
                <w:noProof/>
                <w:webHidden/>
              </w:rPr>
              <w:tab/>
            </w:r>
            <w:r w:rsidRPr="008A4860">
              <w:rPr>
                <w:noProof/>
                <w:webHidden/>
              </w:rPr>
              <w:fldChar w:fldCharType="begin"/>
            </w:r>
            <w:r w:rsidRPr="008A4860">
              <w:rPr>
                <w:noProof/>
                <w:webHidden/>
              </w:rPr>
              <w:instrText xml:space="preserve"> PAGEREF _Toc227746879 \h </w:instrText>
            </w:r>
            <w:r w:rsidRPr="008A4860">
              <w:rPr>
                <w:noProof/>
                <w:webHidden/>
              </w:rPr>
            </w:r>
            <w:r w:rsidRPr="008A4860">
              <w:rPr>
                <w:noProof/>
                <w:webHidden/>
              </w:rPr>
              <w:fldChar w:fldCharType="separate"/>
            </w:r>
            <w:r w:rsidRPr="008A4860">
              <w:rPr>
                <w:noProof/>
                <w:webHidden/>
              </w:rPr>
              <w:t>29</w:t>
            </w:r>
            <w:r w:rsidRPr="008A4860">
              <w:rPr>
                <w:noProof/>
                <w:webHidden/>
              </w:rPr>
              <w:fldChar w:fldCharType="end"/>
            </w:r>
          </w:hyperlink>
        </w:p>
        <w:p w14:paraId="2E12FC3F" w14:textId="1A25250D" w:rsidR="006C5D7A" w:rsidRPr="008A4860" w:rsidRDefault="006C5D7A">
          <w:pPr>
            <w:pStyle w:val="TOC2"/>
            <w:tabs>
              <w:tab w:val="right" w:leader="dot" w:pos="9016"/>
            </w:tabs>
            <w:rPr>
              <w:rFonts w:eastAsiaTheme="minorEastAsia"/>
              <w:noProof/>
              <w:lang w:eastAsia="en-GB"/>
            </w:rPr>
          </w:pPr>
          <w:hyperlink w:anchor="_Toc227746880" w:history="1">
            <w:r w:rsidRPr="008A4860">
              <w:rPr>
                <w:rStyle w:val="Hyperlink"/>
                <w:noProof/>
              </w:rPr>
              <w:t>4.4 System 1: Sequential Decryption</w:t>
            </w:r>
            <w:r w:rsidRPr="008A4860">
              <w:rPr>
                <w:noProof/>
                <w:webHidden/>
              </w:rPr>
              <w:tab/>
            </w:r>
            <w:r w:rsidRPr="008A4860">
              <w:rPr>
                <w:noProof/>
                <w:webHidden/>
              </w:rPr>
              <w:fldChar w:fldCharType="begin"/>
            </w:r>
            <w:r w:rsidRPr="008A4860">
              <w:rPr>
                <w:noProof/>
                <w:webHidden/>
              </w:rPr>
              <w:instrText xml:space="preserve"> PAGEREF _Toc227746880 \h </w:instrText>
            </w:r>
            <w:r w:rsidRPr="008A4860">
              <w:rPr>
                <w:noProof/>
                <w:webHidden/>
              </w:rPr>
            </w:r>
            <w:r w:rsidRPr="008A4860">
              <w:rPr>
                <w:noProof/>
                <w:webHidden/>
              </w:rPr>
              <w:fldChar w:fldCharType="separate"/>
            </w:r>
            <w:r w:rsidRPr="008A4860">
              <w:rPr>
                <w:noProof/>
                <w:webHidden/>
              </w:rPr>
              <w:t>31</w:t>
            </w:r>
            <w:r w:rsidRPr="008A4860">
              <w:rPr>
                <w:noProof/>
                <w:webHidden/>
              </w:rPr>
              <w:fldChar w:fldCharType="end"/>
            </w:r>
          </w:hyperlink>
        </w:p>
        <w:p w14:paraId="2963CB57" w14:textId="2E1AC7F2" w:rsidR="006C5D7A" w:rsidRPr="008A4860" w:rsidRDefault="006C5D7A">
          <w:pPr>
            <w:pStyle w:val="TOC2"/>
            <w:tabs>
              <w:tab w:val="right" w:leader="dot" w:pos="9016"/>
            </w:tabs>
            <w:rPr>
              <w:rFonts w:eastAsiaTheme="minorEastAsia"/>
              <w:noProof/>
              <w:lang w:eastAsia="en-GB"/>
            </w:rPr>
          </w:pPr>
          <w:hyperlink w:anchor="_Toc227746881" w:history="1">
            <w:r w:rsidRPr="008A4860">
              <w:rPr>
                <w:rStyle w:val="Hyperlink"/>
                <w:rFonts w:eastAsia="Times New Roman"/>
                <w:noProof/>
              </w:rPr>
              <w:t>4.5 System 2: Parallel Decryption</w:t>
            </w:r>
            <w:r w:rsidRPr="008A4860">
              <w:rPr>
                <w:noProof/>
                <w:webHidden/>
              </w:rPr>
              <w:tab/>
            </w:r>
            <w:r w:rsidRPr="008A4860">
              <w:rPr>
                <w:noProof/>
                <w:webHidden/>
              </w:rPr>
              <w:fldChar w:fldCharType="begin"/>
            </w:r>
            <w:r w:rsidRPr="008A4860">
              <w:rPr>
                <w:noProof/>
                <w:webHidden/>
              </w:rPr>
              <w:instrText xml:space="preserve"> PAGEREF _Toc227746881 \h </w:instrText>
            </w:r>
            <w:r w:rsidRPr="008A4860">
              <w:rPr>
                <w:noProof/>
                <w:webHidden/>
              </w:rPr>
            </w:r>
            <w:r w:rsidRPr="008A4860">
              <w:rPr>
                <w:noProof/>
                <w:webHidden/>
              </w:rPr>
              <w:fldChar w:fldCharType="separate"/>
            </w:r>
            <w:r w:rsidRPr="008A4860">
              <w:rPr>
                <w:noProof/>
                <w:webHidden/>
              </w:rPr>
              <w:t>33</w:t>
            </w:r>
            <w:r w:rsidRPr="008A4860">
              <w:rPr>
                <w:noProof/>
                <w:webHidden/>
              </w:rPr>
              <w:fldChar w:fldCharType="end"/>
            </w:r>
          </w:hyperlink>
        </w:p>
        <w:p w14:paraId="747C82E6" w14:textId="35A57848" w:rsidR="006C5D7A" w:rsidRPr="008A4860" w:rsidRDefault="006C5D7A">
          <w:pPr>
            <w:pStyle w:val="TOC2"/>
            <w:tabs>
              <w:tab w:val="right" w:leader="dot" w:pos="9016"/>
            </w:tabs>
            <w:rPr>
              <w:rFonts w:eastAsiaTheme="minorEastAsia"/>
              <w:noProof/>
              <w:lang w:eastAsia="en-GB"/>
            </w:rPr>
          </w:pPr>
          <w:hyperlink w:anchor="_Toc227746882" w:history="1">
            <w:r w:rsidRPr="008A4860">
              <w:rPr>
                <w:rStyle w:val="Hyperlink"/>
                <w:noProof/>
              </w:rPr>
              <w:t>4.6 System 3: Secure Decryption</w:t>
            </w:r>
            <w:r w:rsidRPr="008A4860">
              <w:rPr>
                <w:noProof/>
                <w:webHidden/>
              </w:rPr>
              <w:tab/>
            </w:r>
            <w:r w:rsidRPr="008A4860">
              <w:rPr>
                <w:noProof/>
                <w:webHidden/>
              </w:rPr>
              <w:fldChar w:fldCharType="begin"/>
            </w:r>
            <w:r w:rsidRPr="008A4860">
              <w:rPr>
                <w:noProof/>
                <w:webHidden/>
              </w:rPr>
              <w:instrText xml:space="preserve"> PAGEREF _Toc227746882 \h </w:instrText>
            </w:r>
            <w:r w:rsidRPr="008A4860">
              <w:rPr>
                <w:noProof/>
                <w:webHidden/>
              </w:rPr>
            </w:r>
            <w:r w:rsidRPr="008A4860">
              <w:rPr>
                <w:noProof/>
                <w:webHidden/>
              </w:rPr>
              <w:fldChar w:fldCharType="separate"/>
            </w:r>
            <w:r w:rsidRPr="008A4860">
              <w:rPr>
                <w:noProof/>
                <w:webHidden/>
              </w:rPr>
              <w:t>36</w:t>
            </w:r>
            <w:r w:rsidRPr="008A4860">
              <w:rPr>
                <w:noProof/>
                <w:webHidden/>
              </w:rPr>
              <w:fldChar w:fldCharType="end"/>
            </w:r>
          </w:hyperlink>
        </w:p>
        <w:p w14:paraId="67B69788" w14:textId="41C14260" w:rsidR="006C5D7A" w:rsidRPr="008A4860" w:rsidRDefault="006C5D7A">
          <w:pPr>
            <w:pStyle w:val="TOC3"/>
            <w:tabs>
              <w:tab w:val="right" w:leader="dot" w:pos="9016"/>
            </w:tabs>
            <w:rPr>
              <w:rFonts w:eastAsiaTheme="minorEastAsia"/>
              <w:noProof/>
              <w:lang w:eastAsia="en-GB"/>
            </w:rPr>
          </w:pPr>
          <w:hyperlink w:anchor="_Toc227746883" w:history="1">
            <w:r w:rsidRPr="008A4860">
              <w:rPr>
                <w:rStyle w:val="Hyperlink"/>
                <w:noProof/>
              </w:rPr>
              <w:t>4.6.1 Threat Model</w:t>
            </w:r>
            <w:r w:rsidRPr="008A4860">
              <w:rPr>
                <w:noProof/>
                <w:webHidden/>
              </w:rPr>
              <w:tab/>
            </w:r>
            <w:r w:rsidRPr="008A4860">
              <w:rPr>
                <w:noProof/>
                <w:webHidden/>
              </w:rPr>
              <w:fldChar w:fldCharType="begin"/>
            </w:r>
            <w:r w:rsidRPr="008A4860">
              <w:rPr>
                <w:noProof/>
                <w:webHidden/>
              </w:rPr>
              <w:instrText xml:space="preserve"> PAGEREF _Toc227746883 \h </w:instrText>
            </w:r>
            <w:r w:rsidRPr="008A4860">
              <w:rPr>
                <w:noProof/>
                <w:webHidden/>
              </w:rPr>
            </w:r>
            <w:r w:rsidRPr="008A4860">
              <w:rPr>
                <w:noProof/>
                <w:webHidden/>
              </w:rPr>
              <w:fldChar w:fldCharType="separate"/>
            </w:r>
            <w:r w:rsidRPr="008A4860">
              <w:rPr>
                <w:noProof/>
                <w:webHidden/>
              </w:rPr>
              <w:t>36</w:t>
            </w:r>
            <w:r w:rsidRPr="008A4860">
              <w:rPr>
                <w:noProof/>
                <w:webHidden/>
              </w:rPr>
              <w:fldChar w:fldCharType="end"/>
            </w:r>
          </w:hyperlink>
        </w:p>
        <w:p w14:paraId="62E01E7C" w14:textId="0A0A4C10" w:rsidR="006C5D7A" w:rsidRPr="008A4860" w:rsidRDefault="006C5D7A">
          <w:pPr>
            <w:pStyle w:val="TOC3"/>
            <w:tabs>
              <w:tab w:val="right" w:leader="dot" w:pos="9016"/>
            </w:tabs>
            <w:rPr>
              <w:rFonts w:eastAsiaTheme="minorEastAsia"/>
              <w:noProof/>
              <w:lang w:eastAsia="en-GB"/>
            </w:rPr>
          </w:pPr>
          <w:hyperlink w:anchor="_Toc227746884" w:history="1">
            <w:r w:rsidRPr="008A4860">
              <w:rPr>
                <w:rStyle w:val="Hyperlink"/>
                <w:noProof/>
              </w:rPr>
              <w:t>4.6.2 CM1: Ciphertext Blinding</w:t>
            </w:r>
            <w:r w:rsidRPr="008A4860">
              <w:rPr>
                <w:noProof/>
                <w:webHidden/>
              </w:rPr>
              <w:tab/>
            </w:r>
            <w:r w:rsidRPr="008A4860">
              <w:rPr>
                <w:noProof/>
                <w:webHidden/>
              </w:rPr>
              <w:fldChar w:fldCharType="begin"/>
            </w:r>
            <w:r w:rsidRPr="008A4860">
              <w:rPr>
                <w:noProof/>
                <w:webHidden/>
              </w:rPr>
              <w:instrText xml:space="preserve"> PAGEREF _Toc227746884 \h </w:instrText>
            </w:r>
            <w:r w:rsidRPr="008A4860">
              <w:rPr>
                <w:noProof/>
                <w:webHidden/>
              </w:rPr>
            </w:r>
            <w:r w:rsidRPr="008A4860">
              <w:rPr>
                <w:noProof/>
                <w:webHidden/>
              </w:rPr>
              <w:fldChar w:fldCharType="separate"/>
            </w:r>
            <w:r w:rsidRPr="008A4860">
              <w:rPr>
                <w:noProof/>
                <w:webHidden/>
              </w:rPr>
              <w:t>36</w:t>
            </w:r>
            <w:r w:rsidRPr="008A4860">
              <w:rPr>
                <w:noProof/>
                <w:webHidden/>
              </w:rPr>
              <w:fldChar w:fldCharType="end"/>
            </w:r>
          </w:hyperlink>
        </w:p>
        <w:p w14:paraId="4AFE7255" w14:textId="5EA3BC3C" w:rsidR="006C5D7A" w:rsidRPr="008A4860" w:rsidRDefault="006C5D7A">
          <w:pPr>
            <w:pStyle w:val="TOC3"/>
            <w:tabs>
              <w:tab w:val="right" w:leader="dot" w:pos="9016"/>
            </w:tabs>
            <w:rPr>
              <w:rFonts w:eastAsiaTheme="minorEastAsia"/>
              <w:noProof/>
              <w:lang w:eastAsia="en-GB"/>
            </w:rPr>
          </w:pPr>
          <w:hyperlink w:anchor="_Toc227746885" w:history="1">
            <w:r w:rsidRPr="008A4860">
              <w:rPr>
                <w:rStyle w:val="Hyperlink"/>
                <w:noProof/>
              </w:rPr>
              <w:t>4.6.3 CM2: Synchronisation Barrier</w:t>
            </w:r>
            <w:r w:rsidRPr="008A4860">
              <w:rPr>
                <w:noProof/>
                <w:webHidden/>
              </w:rPr>
              <w:tab/>
            </w:r>
            <w:r w:rsidRPr="008A4860">
              <w:rPr>
                <w:noProof/>
                <w:webHidden/>
              </w:rPr>
              <w:fldChar w:fldCharType="begin"/>
            </w:r>
            <w:r w:rsidRPr="008A4860">
              <w:rPr>
                <w:noProof/>
                <w:webHidden/>
              </w:rPr>
              <w:instrText xml:space="preserve"> PAGEREF _Toc227746885 \h </w:instrText>
            </w:r>
            <w:r w:rsidRPr="008A4860">
              <w:rPr>
                <w:noProof/>
                <w:webHidden/>
              </w:rPr>
            </w:r>
            <w:r w:rsidRPr="008A4860">
              <w:rPr>
                <w:noProof/>
                <w:webHidden/>
              </w:rPr>
              <w:fldChar w:fldCharType="separate"/>
            </w:r>
            <w:r w:rsidRPr="008A4860">
              <w:rPr>
                <w:noProof/>
                <w:webHidden/>
              </w:rPr>
              <w:t>37</w:t>
            </w:r>
            <w:r w:rsidRPr="008A4860">
              <w:rPr>
                <w:noProof/>
                <w:webHidden/>
              </w:rPr>
              <w:fldChar w:fldCharType="end"/>
            </w:r>
          </w:hyperlink>
        </w:p>
        <w:p w14:paraId="1E750750" w14:textId="23E8DAEF" w:rsidR="006C5D7A" w:rsidRPr="008A4860" w:rsidRDefault="006C5D7A">
          <w:pPr>
            <w:pStyle w:val="TOC3"/>
            <w:tabs>
              <w:tab w:val="right" w:leader="dot" w:pos="9016"/>
            </w:tabs>
            <w:rPr>
              <w:rFonts w:eastAsiaTheme="minorEastAsia"/>
              <w:noProof/>
              <w:lang w:eastAsia="en-GB"/>
            </w:rPr>
          </w:pPr>
          <w:hyperlink w:anchor="_Toc227746886" w:history="1">
            <w:r w:rsidRPr="008A4860">
              <w:rPr>
                <w:rStyle w:val="Hyperlink"/>
                <w:noProof/>
              </w:rPr>
              <w:t>4.6.4 CM3: Constant-Time Padding</w:t>
            </w:r>
            <w:r w:rsidRPr="008A4860">
              <w:rPr>
                <w:noProof/>
                <w:webHidden/>
              </w:rPr>
              <w:tab/>
            </w:r>
            <w:r w:rsidRPr="008A4860">
              <w:rPr>
                <w:noProof/>
                <w:webHidden/>
              </w:rPr>
              <w:fldChar w:fldCharType="begin"/>
            </w:r>
            <w:r w:rsidRPr="008A4860">
              <w:rPr>
                <w:noProof/>
                <w:webHidden/>
              </w:rPr>
              <w:instrText xml:space="preserve"> PAGEREF _Toc227746886 \h </w:instrText>
            </w:r>
            <w:r w:rsidRPr="008A4860">
              <w:rPr>
                <w:noProof/>
                <w:webHidden/>
              </w:rPr>
            </w:r>
            <w:r w:rsidRPr="008A4860">
              <w:rPr>
                <w:noProof/>
                <w:webHidden/>
              </w:rPr>
              <w:fldChar w:fldCharType="separate"/>
            </w:r>
            <w:r w:rsidRPr="008A4860">
              <w:rPr>
                <w:noProof/>
                <w:webHidden/>
              </w:rPr>
              <w:t>38</w:t>
            </w:r>
            <w:r w:rsidRPr="008A4860">
              <w:rPr>
                <w:noProof/>
                <w:webHidden/>
              </w:rPr>
              <w:fldChar w:fldCharType="end"/>
            </w:r>
          </w:hyperlink>
        </w:p>
        <w:p w14:paraId="0AA65923" w14:textId="711B0DE0" w:rsidR="006C5D7A" w:rsidRPr="008A4860" w:rsidRDefault="006C5D7A">
          <w:pPr>
            <w:pStyle w:val="TOC2"/>
            <w:tabs>
              <w:tab w:val="right" w:leader="dot" w:pos="9016"/>
            </w:tabs>
            <w:rPr>
              <w:rFonts w:eastAsiaTheme="minorEastAsia"/>
              <w:noProof/>
              <w:lang w:eastAsia="en-GB"/>
            </w:rPr>
          </w:pPr>
          <w:hyperlink w:anchor="_Toc227746887" w:history="1">
            <w:r w:rsidRPr="008A4860">
              <w:rPr>
                <w:rStyle w:val="Hyperlink"/>
                <w:noProof/>
              </w:rPr>
              <w:t>4.7 Measurement and Data Export</w:t>
            </w:r>
            <w:r w:rsidRPr="008A4860">
              <w:rPr>
                <w:noProof/>
                <w:webHidden/>
              </w:rPr>
              <w:tab/>
            </w:r>
            <w:r w:rsidRPr="008A4860">
              <w:rPr>
                <w:noProof/>
                <w:webHidden/>
              </w:rPr>
              <w:fldChar w:fldCharType="begin"/>
            </w:r>
            <w:r w:rsidRPr="008A4860">
              <w:rPr>
                <w:noProof/>
                <w:webHidden/>
              </w:rPr>
              <w:instrText xml:space="preserve"> PAGEREF _Toc227746887 \h </w:instrText>
            </w:r>
            <w:r w:rsidRPr="008A4860">
              <w:rPr>
                <w:noProof/>
                <w:webHidden/>
              </w:rPr>
            </w:r>
            <w:r w:rsidRPr="008A4860">
              <w:rPr>
                <w:noProof/>
                <w:webHidden/>
              </w:rPr>
              <w:fldChar w:fldCharType="separate"/>
            </w:r>
            <w:r w:rsidRPr="008A4860">
              <w:rPr>
                <w:noProof/>
                <w:webHidden/>
              </w:rPr>
              <w:t>39</w:t>
            </w:r>
            <w:r w:rsidRPr="008A4860">
              <w:rPr>
                <w:noProof/>
                <w:webHidden/>
              </w:rPr>
              <w:fldChar w:fldCharType="end"/>
            </w:r>
          </w:hyperlink>
        </w:p>
        <w:p w14:paraId="2AB65BB9" w14:textId="59E3758E" w:rsidR="006C5D7A" w:rsidRPr="008A4860" w:rsidRDefault="006C5D7A">
          <w:pPr>
            <w:pStyle w:val="TOC2"/>
            <w:tabs>
              <w:tab w:val="right" w:leader="dot" w:pos="9016"/>
            </w:tabs>
            <w:rPr>
              <w:rFonts w:eastAsiaTheme="minorEastAsia"/>
              <w:noProof/>
              <w:lang w:eastAsia="en-GB"/>
            </w:rPr>
          </w:pPr>
          <w:hyperlink w:anchor="_Toc227746888" w:history="1">
            <w:r w:rsidRPr="008A4860">
              <w:rPr>
                <w:rStyle w:val="Hyperlink"/>
                <w:noProof/>
              </w:rPr>
              <w:t>4.8 Python Analysis Script</w:t>
            </w:r>
            <w:r w:rsidRPr="008A4860">
              <w:rPr>
                <w:noProof/>
                <w:webHidden/>
              </w:rPr>
              <w:tab/>
            </w:r>
            <w:r w:rsidRPr="008A4860">
              <w:rPr>
                <w:noProof/>
                <w:webHidden/>
              </w:rPr>
              <w:fldChar w:fldCharType="begin"/>
            </w:r>
            <w:r w:rsidRPr="008A4860">
              <w:rPr>
                <w:noProof/>
                <w:webHidden/>
              </w:rPr>
              <w:instrText xml:space="preserve"> PAGEREF _Toc227746888 \h </w:instrText>
            </w:r>
            <w:r w:rsidRPr="008A4860">
              <w:rPr>
                <w:noProof/>
                <w:webHidden/>
              </w:rPr>
            </w:r>
            <w:r w:rsidRPr="008A4860">
              <w:rPr>
                <w:noProof/>
                <w:webHidden/>
              </w:rPr>
              <w:fldChar w:fldCharType="separate"/>
            </w:r>
            <w:r w:rsidRPr="008A4860">
              <w:rPr>
                <w:noProof/>
                <w:webHidden/>
              </w:rPr>
              <w:t>39</w:t>
            </w:r>
            <w:r w:rsidRPr="008A4860">
              <w:rPr>
                <w:noProof/>
                <w:webHidden/>
              </w:rPr>
              <w:fldChar w:fldCharType="end"/>
            </w:r>
          </w:hyperlink>
        </w:p>
        <w:p w14:paraId="30E9910A" w14:textId="54FC0EC6" w:rsidR="006C5D7A" w:rsidRPr="008A4860" w:rsidRDefault="006C5D7A">
          <w:pPr>
            <w:pStyle w:val="TOC3"/>
            <w:tabs>
              <w:tab w:val="right" w:leader="dot" w:pos="9016"/>
            </w:tabs>
            <w:rPr>
              <w:rFonts w:eastAsiaTheme="minorEastAsia"/>
              <w:noProof/>
              <w:lang w:eastAsia="en-GB"/>
            </w:rPr>
          </w:pPr>
          <w:hyperlink w:anchor="_Toc227746889" w:history="1">
            <w:r w:rsidRPr="008A4860">
              <w:rPr>
                <w:rStyle w:val="Hyperlink"/>
                <w:noProof/>
              </w:rPr>
              <w:t>4.8.1 Descriptive Statistical Analysis</w:t>
            </w:r>
            <w:r w:rsidRPr="008A4860">
              <w:rPr>
                <w:noProof/>
                <w:webHidden/>
              </w:rPr>
              <w:tab/>
            </w:r>
            <w:r w:rsidRPr="008A4860">
              <w:rPr>
                <w:noProof/>
                <w:webHidden/>
              </w:rPr>
              <w:fldChar w:fldCharType="begin"/>
            </w:r>
            <w:r w:rsidRPr="008A4860">
              <w:rPr>
                <w:noProof/>
                <w:webHidden/>
              </w:rPr>
              <w:instrText xml:space="preserve"> PAGEREF _Toc227746889 \h </w:instrText>
            </w:r>
            <w:r w:rsidRPr="008A4860">
              <w:rPr>
                <w:noProof/>
                <w:webHidden/>
              </w:rPr>
            </w:r>
            <w:r w:rsidRPr="008A4860">
              <w:rPr>
                <w:noProof/>
                <w:webHidden/>
              </w:rPr>
              <w:fldChar w:fldCharType="separate"/>
            </w:r>
            <w:r w:rsidRPr="008A4860">
              <w:rPr>
                <w:noProof/>
                <w:webHidden/>
              </w:rPr>
              <w:t>39</w:t>
            </w:r>
            <w:r w:rsidRPr="008A4860">
              <w:rPr>
                <w:noProof/>
                <w:webHidden/>
              </w:rPr>
              <w:fldChar w:fldCharType="end"/>
            </w:r>
          </w:hyperlink>
        </w:p>
        <w:p w14:paraId="0B6DF564" w14:textId="0F325CBA" w:rsidR="006C5D7A" w:rsidRPr="008A4860" w:rsidRDefault="006C5D7A">
          <w:pPr>
            <w:pStyle w:val="TOC3"/>
            <w:tabs>
              <w:tab w:val="right" w:leader="dot" w:pos="9016"/>
            </w:tabs>
            <w:rPr>
              <w:rFonts w:eastAsiaTheme="minorEastAsia"/>
              <w:noProof/>
              <w:lang w:eastAsia="en-GB"/>
            </w:rPr>
          </w:pPr>
          <w:hyperlink w:anchor="_Toc227746890" w:history="1">
            <w:r w:rsidRPr="008A4860">
              <w:rPr>
                <w:rStyle w:val="Hyperlink"/>
                <w:noProof/>
              </w:rPr>
              <w:t>4.8.2 TVLA Analysis</w:t>
            </w:r>
            <w:r w:rsidRPr="008A4860">
              <w:rPr>
                <w:noProof/>
                <w:webHidden/>
              </w:rPr>
              <w:tab/>
            </w:r>
            <w:r w:rsidRPr="008A4860">
              <w:rPr>
                <w:noProof/>
                <w:webHidden/>
              </w:rPr>
              <w:fldChar w:fldCharType="begin"/>
            </w:r>
            <w:r w:rsidRPr="008A4860">
              <w:rPr>
                <w:noProof/>
                <w:webHidden/>
              </w:rPr>
              <w:instrText xml:space="preserve"> PAGEREF _Toc227746890 \h </w:instrText>
            </w:r>
            <w:r w:rsidRPr="008A4860">
              <w:rPr>
                <w:noProof/>
                <w:webHidden/>
              </w:rPr>
            </w:r>
            <w:r w:rsidRPr="008A4860">
              <w:rPr>
                <w:noProof/>
                <w:webHidden/>
              </w:rPr>
              <w:fldChar w:fldCharType="separate"/>
            </w:r>
            <w:r w:rsidRPr="008A4860">
              <w:rPr>
                <w:noProof/>
                <w:webHidden/>
              </w:rPr>
              <w:t>40</w:t>
            </w:r>
            <w:r w:rsidRPr="008A4860">
              <w:rPr>
                <w:noProof/>
                <w:webHidden/>
              </w:rPr>
              <w:fldChar w:fldCharType="end"/>
            </w:r>
          </w:hyperlink>
        </w:p>
        <w:p w14:paraId="146BBF1E" w14:textId="41FCBF89" w:rsidR="006C5D7A" w:rsidRPr="008A4860" w:rsidRDefault="006C5D7A">
          <w:pPr>
            <w:pStyle w:val="TOC3"/>
            <w:tabs>
              <w:tab w:val="right" w:leader="dot" w:pos="9016"/>
            </w:tabs>
            <w:rPr>
              <w:rFonts w:eastAsiaTheme="minorEastAsia"/>
              <w:noProof/>
              <w:lang w:eastAsia="en-GB"/>
            </w:rPr>
          </w:pPr>
          <w:hyperlink w:anchor="_Toc227746891" w:history="1">
            <w:r w:rsidRPr="008A4860">
              <w:rPr>
                <w:rStyle w:val="Hyperlink"/>
                <w:noProof/>
              </w:rPr>
              <w:t>4.8.3 Output Generation</w:t>
            </w:r>
            <w:r w:rsidRPr="008A4860">
              <w:rPr>
                <w:noProof/>
                <w:webHidden/>
              </w:rPr>
              <w:tab/>
            </w:r>
            <w:r w:rsidRPr="008A4860">
              <w:rPr>
                <w:noProof/>
                <w:webHidden/>
              </w:rPr>
              <w:fldChar w:fldCharType="begin"/>
            </w:r>
            <w:r w:rsidRPr="008A4860">
              <w:rPr>
                <w:noProof/>
                <w:webHidden/>
              </w:rPr>
              <w:instrText xml:space="preserve"> PAGEREF _Toc227746891 \h </w:instrText>
            </w:r>
            <w:r w:rsidRPr="008A4860">
              <w:rPr>
                <w:noProof/>
                <w:webHidden/>
              </w:rPr>
            </w:r>
            <w:r w:rsidRPr="008A4860">
              <w:rPr>
                <w:noProof/>
                <w:webHidden/>
              </w:rPr>
              <w:fldChar w:fldCharType="separate"/>
            </w:r>
            <w:r w:rsidRPr="008A4860">
              <w:rPr>
                <w:noProof/>
                <w:webHidden/>
              </w:rPr>
              <w:t>40</w:t>
            </w:r>
            <w:r w:rsidRPr="008A4860">
              <w:rPr>
                <w:noProof/>
                <w:webHidden/>
              </w:rPr>
              <w:fldChar w:fldCharType="end"/>
            </w:r>
          </w:hyperlink>
        </w:p>
        <w:p w14:paraId="048FA7CF" w14:textId="5513BB5A" w:rsidR="006C5D7A" w:rsidRPr="008A4860" w:rsidRDefault="006C5D7A">
          <w:pPr>
            <w:pStyle w:val="TOC1"/>
            <w:tabs>
              <w:tab w:val="right" w:leader="dot" w:pos="9016"/>
            </w:tabs>
            <w:rPr>
              <w:rFonts w:eastAsiaTheme="minorEastAsia"/>
              <w:noProof/>
              <w:lang w:eastAsia="en-GB"/>
            </w:rPr>
          </w:pPr>
          <w:hyperlink w:anchor="_Toc227746892" w:history="1">
            <w:r w:rsidRPr="008A4860">
              <w:rPr>
                <w:rStyle w:val="Hyperlink"/>
                <w:noProof/>
              </w:rPr>
              <w:t>Chapter 5 – Testing and Results</w:t>
            </w:r>
            <w:r w:rsidRPr="008A4860">
              <w:rPr>
                <w:noProof/>
                <w:webHidden/>
              </w:rPr>
              <w:tab/>
            </w:r>
            <w:r w:rsidRPr="008A4860">
              <w:rPr>
                <w:noProof/>
                <w:webHidden/>
              </w:rPr>
              <w:fldChar w:fldCharType="begin"/>
            </w:r>
            <w:r w:rsidRPr="008A4860">
              <w:rPr>
                <w:noProof/>
                <w:webHidden/>
              </w:rPr>
              <w:instrText xml:space="preserve"> PAGEREF _Toc227746892 \h </w:instrText>
            </w:r>
            <w:r w:rsidRPr="008A4860">
              <w:rPr>
                <w:noProof/>
                <w:webHidden/>
              </w:rPr>
            </w:r>
            <w:r w:rsidRPr="008A4860">
              <w:rPr>
                <w:noProof/>
                <w:webHidden/>
              </w:rPr>
              <w:fldChar w:fldCharType="separate"/>
            </w:r>
            <w:r w:rsidRPr="008A4860">
              <w:rPr>
                <w:noProof/>
                <w:webHidden/>
              </w:rPr>
              <w:t>41</w:t>
            </w:r>
            <w:r w:rsidRPr="008A4860">
              <w:rPr>
                <w:noProof/>
                <w:webHidden/>
              </w:rPr>
              <w:fldChar w:fldCharType="end"/>
            </w:r>
          </w:hyperlink>
        </w:p>
        <w:p w14:paraId="162575BC" w14:textId="3E3193E2" w:rsidR="006C5D7A" w:rsidRPr="008A4860" w:rsidRDefault="006C5D7A">
          <w:pPr>
            <w:pStyle w:val="TOC2"/>
            <w:tabs>
              <w:tab w:val="right" w:leader="dot" w:pos="9016"/>
            </w:tabs>
            <w:rPr>
              <w:rFonts w:eastAsiaTheme="minorEastAsia"/>
              <w:noProof/>
              <w:lang w:eastAsia="en-GB"/>
            </w:rPr>
          </w:pPr>
          <w:hyperlink w:anchor="_Toc227746893" w:history="1">
            <w:r w:rsidRPr="008A4860">
              <w:rPr>
                <w:rStyle w:val="Hyperlink"/>
                <w:noProof/>
              </w:rPr>
              <w:t>5.1 Descriptive Statistics</w:t>
            </w:r>
            <w:r w:rsidRPr="008A4860">
              <w:rPr>
                <w:noProof/>
                <w:webHidden/>
              </w:rPr>
              <w:tab/>
            </w:r>
            <w:r w:rsidRPr="008A4860">
              <w:rPr>
                <w:noProof/>
                <w:webHidden/>
              </w:rPr>
              <w:fldChar w:fldCharType="begin"/>
            </w:r>
            <w:r w:rsidRPr="008A4860">
              <w:rPr>
                <w:noProof/>
                <w:webHidden/>
              </w:rPr>
              <w:instrText xml:space="preserve"> PAGEREF _Toc227746893 \h </w:instrText>
            </w:r>
            <w:r w:rsidRPr="008A4860">
              <w:rPr>
                <w:noProof/>
                <w:webHidden/>
              </w:rPr>
            </w:r>
            <w:r w:rsidRPr="008A4860">
              <w:rPr>
                <w:noProof/>
                <w:webHidden/>
              </w:rPr>
              <w:fldChar w:fldCharType="separate"/>
            </w:r>
            <w:r w:rsidRPr="008A4860">
              <w:rPr>
                <w:noProof/>
                <w:webHidden/>
              </w:rPr>
              <w:t>41</w:t>
            </w:r>
            <w:r w:rsidRPr="008A4860">
              <w:rPr>
                <w:noProof/>
                <w:webHidden/>
              </w:rPr>
              <w:fldChar w:fldCharType="end"/>
            </w:r>
          </w:hyperlink>
        </w:p>
        <w:p w14:paraId="3622765A" w14:textId="04CFA059" w:rsidR="006C5D7A" w:rsidRPr="008A4860" w:rsidRDefault="006C5D7A">
          <w:pPr>
            <w:pStyle w:val="TOC3"/>
            <w:tabs>
              <w:tab w:val="right" w:leader="dot" w:pos="9016"/>
            </w:tabs>
            <w:rPr>
              <w:rFonts w:eastAsiaTheme="minorEastAsia"/>
              <w:noProof/>
              <w:lang w:eastAsia="en-GB"/>
            </w:rPr>
          </w:pPr>
          <w:hyperlink w:anchor="_Toc227746894" w:history="1">
            <w:r w:rsidRPr="008A4860">
              <w:rPr>
                <w:rStyle w:val="Hyperlink"/>
                <w:noProof/>
              </w:rPr>
              <w:t>5.1.1 Sequential</w:t>
            </w:r>
            <w:r w:rsidRPr="008A4860">
              <w:rPr>
                <w:noProof/>
                <w:webHidden/>
              </w:rPr>
              <w:tab/>
            </w:r>
            <w:r w:rsidRPr="008A4860">
              <w:rPr>
                <w:noProof/>
                <w:webHidden/>
              </w:rPr>
              <w:fldChar w:fldCharType="begin"/>
            </w:r>
            <w:r w:rsidRPr="008A4860">
              <w:rPr>
                <w:noProof/>
                <w:webHidden/>
              </w:rPr>
              <w:instrText xml:space="preserve"> PAGEREF _Toc227746894 \h </w:instrText>
            </w:r>
            <w:r w:rsidRPr="008A4860">
              <w:rPr>
                <w:noProof/>
                <w:webHidden/>
              </w:rPr>
            </w:r>
            <w:r w:rsidRPr="008A4860">
              <w:rPr>
                <w:noProof/>
                <w:webHidden/>
              </w:rPr>
              <w:fldChar w:fldCharType="separate"/>
            </w:r>
            <w:r w:rsidRPr="008A4860">
              <w:rPr>
                <w:noProof/>
                <w:webHidden/>
              </w:rPr>
              <w:t>41</w:t>
            </w:r>
            <w:r w:rsidRPr="008A4860">
              <w:rPr>
                <w:noProof/>
                <w:webHidden/>
              </w:rPr>
              <w:fldChar w:fldCharType="end"/>
            </w:r>
          </w:hyperlink>
        </w:p>
        <w:p w14:paraId="6323385B" w14:textId="42692CDF" w:rsidR="006C5D7A" w:rsidRPr="008A4860" w:rsidRDefault="006C5D7A">
          <w:pPr>
            <w:pStyle w:val="TOC3"/>
            <w:tabs>
              <w:tab w:val="right" w:leader="dot" w:pos="9016"/>
            </w:tabs>
            <w:rPr>
              <w:rFonts w:eastAsiaTheme="minorEastAsia"/>
              <w:noProof/>
              <w:lang w:eastAsia="en-GB"/>
            </w:rPr>
          </w:pPr>
          <w:hyperlink w:anchor="_Toc227746895" w:history="1">
            <w:r w:rsidRPr="008A4860">
              <w:rPr>
                <w:rStyle w:val="Hyperlink"/>
                <w:noProof/>
              </w:rPr>
              <w:t>5.1.2 Parallel</w:t>
            </w:r>
            <w:r w:rsidRPr="008A4860">
              <w:rPr>
                <w:noProof/>
                <w:webHidden/>
              </w:rPr>
              <w:tab/>
            </w:r>
            <w:r w:rsidRPr="008A4860">
              <w:rPr>
                <w:noProof/>
                <w:webHidden/>
              </w:rPr>
              <w:fldChar w:fldCharType="begin"/>
            </w:r>
            <w:r w:rsidRPr="008A4860">
              <w:rPr>
                <w:noProof/>
                <w:webHidden/>
              </w:rPr>
              <w:instrText xml:space="preserve"> PAGEREF _Toc227746895 \h </w:instrText>
            </w:r>
            <w:r w:rsidRPr="008A4860">
              <w:rPr>
                <w:noProof/>
                <w:webHidden/>
              </w:rPr>
            </w:r>
            <w:r w:rsidRPr="008A4860">
              <w:rPr>
                <w:noProof/>
                <w:webHidden/>
              </w:rPr>
              <w:fldChar w:fldCharType="separate"/>
            </w:r>
            <w:r w:rsidRPr="008A4860">
              <w:rPr>
                <w:noProof/>
                <w:webHidden/>
              </w:rPr>
              <w:t>42</w:t>
            </w:r>
            <w:r w:rsidRPr="008A4860">
              <w:rPr>
                <w:noProof/>
                <w:webHidden/>
              </w:rPr>
              <w:fldChar w:fldCharType="end"/>
            </w:r>
          </w:hyperlink>
        </w:p>
        <w:p w14:paraId="5935D6D8" w14:textId="746C1C29" w:rsidR="006C5D7A" w:rsidRPr="008A4860" w:rsidRDefault="006C5D7A">
          <w:pPr>
            <w:pStyle w:val="TOC3"/>
            <w:tabs>
              <w:tab w:val="right" w:leader="dot" w:pos="9016"/>
            </w:tabs>
            <w:rPr>
              <w:rFonts w:eastAsiaTheme="minorEastAsia"/>
              <w:noProof/>
              <w:lang w:eastAsia="en-GB"/>
            </w:rPr>
          </w:pPr>
          <w:hyperlink w:anchor="_Toc227746896" w:history="1">
            <w:r w:rsidRPr="008A4860">
              <w:rPr>
                <w:rStyle w:val="Hyperlink"/>
                <w:noProof/>
              </w:rPr>
              <w:t>5.1.3 Secure</w:t>
            </w:r>
            <w:r w:rsidRPr="008A4860">
              <w:rPr>
                <w:noProof/>
                <w:webHidden/>
              </w:rPr>
              <w:tab/>
            </w:r>
            <w:r w:rsidRPr="008A4860">
              <w:rPr>
                <w:noProof/>
                <w:webHidden/>
              </w:rPr>
              <w:fldChar w:fldCharType="begin"/>
            </w:r>
            <w:r w:rsidRPr="008A4860">
              <w:rPr>
                <w:noProof/>
                <w:webHidden/>
              </w:rPr>
              <w:instrText xml:space="preserve"> PAGEREF _Toc227746896 \h </w:instrText>
            </w:r>
            <w:r w:rsidRPr="008A4860">
              <w:rPr>
                <w:noProof/>
                <w:webHidden/>
              </w:rPr>
            </w:r>
            <w:r w:rsidRPr="008A4860">
              <w:rPr>
                <w:noProof/>
                <w:webHidden/>
              </w:rPr>
              <w:fldChar w:fldCharType="separate"/>
            </w:r>
            <w:r w:rsidRPr="008A4860">
              <w:rPr>
                <w:noProof/>
                <w:webHidden/>
              </w:rPr>
              <w:t>42</w:t>
            </w:r>
            <w:r w:rsidRPr="008A4860">
              <w:rPr>
                <w:noProof/>
                <w:webHidden/>
              </w:rPr>
              <w:fldChar w:fldCharType="end"/>
            </w:r>
          </w:hyperlink>
        </w:p>
        <w:p w14:paraId="018009DE" w14:textId="65F9FEDD" w:rsidR="006C5D7A" w:rsidRPr="008A4860" w:rsidRDefault="006C5D7A">
          <w:pPr>
            <w:pStyle w:val="TOC2"/>
            <w:tabs>
              <w:tab w:val="right" w:leader="dot" w:pos="9016"/>
            </w:tabs>
            <w:rPr>
              <w:rFonts w:eastAsiaTheme="minorEastAsia"/>
              <w:noProof/>
              <w:lang w:eastAsia="en-GB"/>
            </w:rPr>
          </w:pPr>
          <w:hyperlink w:anchor="_Toc227746897" w:history="1">
            <w:r w:rsidRPr="008A4860">
              <w:rPr>
                <w:rStyle w:val="Hyperlink"/>
                <w:noProof/>
              </w:rPr>
              <w:t>5.2 Framework Validation: Cross-System TVLA</w:t>
            </w:r>
            <w:r w:rsidRPr="008A4860">
              <w:rPr>
                <w:noProof/>
                <w:webHidden/>
              </w:rPr>
              <w:tab/>
            </w:r>
            <w:r w:rsidRPr="008A4860">
              <w:rPr>
                <w:noProof/>
                <w:webHidden/>
              </w:rPr>
              <w:fldChar w:fldCharType="begin"/>
            </w:r>
            <w:r w:rsidRPr="008A4860">
              <w:rPr>
                <w:noProof/>
                <w:webHidden/>
              </w:rPr>
              <w:instrText xml:space="preserve"> PAGEREF _Toc227746897 \h </w:instrText>
            </w:r>
            <w:r w:rsidRPr="008A4860">
              <w:rPr>
                <w:noProof/>
                <w:webHidden/>
              </w:rPr>
            </w:r>
            <w:r w:rsidRPr="008A4860">
              <w:rPr>
                <w:noProof/>
                <w:webHidden/>
              </w:rPr>
              <w:fldChar w:fldCharType="separate"/>
            </w:r>
            <w:r w:rsidRPr="008A4860">
              <w:rPr>
                <w:noProof/>
                <w:webHidden/>
              </w:rPr>
              <w:t>43</w:t>
            </w:r>
            <w:r w:rsidRPr="008A4860">
              <w:rPr>
                <w:noProof/>
                <w:webHidden/>
              </w:rPr>
              <w:fldChar w:fldCharType="end"/>
            </w:r>
          </w:hyperlink>
        </w:p>
        <w:p w14:paraId="2807449E" w14:textId="7191213A" w:rsidR="006C5D7A" w:rsidRPr="008A4860" w:rsidRDefault="006C5D7A">
          <w:pPr>
            <w:pStyle w:val="TOC2"/>
            <w:tabs>
              <w:tab w:val="right" w:leader="dot" w:pos="9016"/>
            </w:tabs>
            <w:rPr>
              <w:rFonts w:eastAsiaTheme="minorEastAsia"/>
              <w:noProof/>
              <w:lang w:eastAsia="en-GB"/>
            </w:rPr>
          </w:pPr>
          <w:hyperlink w:anchor="_Toc227746898" w:history="1">
            <w:r w:rsidRPr="008A4860">
              <w:rPr>
                <w:rStyle w:val="Hyperlink"/>
                <w:noProof/>
              </w:rPr>
              <w:t>5.3 Within-System Candidate Distinguishability</w:t>
            </w:r>
            <w:r w:rsidRPr="008A4860">
              <w:rPr>
                <w:noProof/>
                <w:webHidden/>
              </w:rPr>
              <w:tab/>
            </w:r>
            <w:r w:rsidRPr="008A4860">
              <w:rPr>
                <w:noProof/>
                <w:webHidden/>
              </w:rPr>
              <w:fldChar w:fldCharType="begin"/>
            </w:r>
            <w:r w:rsidRPr="008A4860">
              <w:rPr>
                <w:noProof/>
                <w:webHidden/>
              </w:rPr>
              <w:instrText xml:space="preserve"> PAGEREF _Toc227746898 \h </w:instrText>
            </w:r>
            <w:r w:rsidRPr="008A4860">
              <w:rPr>
                <w:noProof/>
                <w:webHidden/>
              </w:rPr>
            </w:r>
            <w:r w:rsidRPr="008A4860">
              <w:rPr>
                <w:noProof/>
                <w:webHidden/>
              </w:rPr>
              <w:fldChar w:fldCharType="separate"/>
            </w:r>
            <w:r w:rsidRPr="008A4860">
              <w:rPr>
                <w:noProof/>
                <w:webHidden/>
              </w:rPr>
              <w:t>44</w:t>
            </w:r>
            <w:r w:rsidRPr="008A4860">
              <w:rPr>
                <w:noProof/>
                <w:webHidden/>
              </w:rPr>
              <w:fldChar w:fldCharType="end"/>
            </w:r>
          </w:hyperlink>
        </w:p>
        <w:p w14:paraId="39E0395E" w14:textId="155B758C" w:rsidR="006C5D7A" w:rsidRPr="008A4860" w:rsidRDefault="006C5D7A">
          <w:pPr>
            <w:pStyle w:val="TOC2"/>
            <w:tabs>
              <w:tab w:val="right" w:leader="dot" w:pos="9016"/>
            </w:tabs>
            <w:rPr>
              <w:rFonts w:eastAsiaTheme="minorEastAsia"/>
              <w:noProof/>
              <w:lang w:eastAsia="en-GB"/>
            </w:rPr>
          </w:pPr>
          <w:hyperlink w:anchor="_Toc227746899" w:history="1">
            <w:r w:rsidRPr="008A4860">
              <w:rPr>
                <w:rStyle w:val="Hyperlink"/>
                <w:noProof/>
              </w:rPr>
              <w:t>5.4 N-Progressive Monotonicity Analysis</w:t>
            </w:r>
            <w:r w:rsidRPr="008A4860">
              <w:rPr>
                <w:noProof/>
                <w:webHidden/>
              </w:rPr>
              <w:tab/>
            </w:r>
            <w:r w:rsidRPr="008A4860">
              <w:rPr>
                <w:noProof/>
                <w:webHidden/>
              </w:rPr>
              <w:fldChar w:fldCharType="begin"/>
            </w:r>
            <w:r w:rsidRPr="008A4860">
              <w:rPr>
                <w:noProof/>
                <w:webHidden/>
              </w:rPr>
              <w:instrText xml:space="preserve"> PAGEREF _Toc227746899 \h </w:instrText>
            </w:r>
            <w:r w:rsidRPr="008A4860">
              <w:rPr>
                <w:noProof/>
                <w:webHidden/>
              </w:rPr>
            </w:r>
            <w:r w:rsidRPr="008A4860">
              <w:rPr>
                <w:noProof/>
                <w:webHidden/>
              </w:rPr>
              <w:fldChar w:fldCharType="separate"/>
            </w:r>
            <w:r w:rsidRPr="008A4860">
              <w:rPr>
                <w:noProof/>
                <w:webHidden/>
              </w:rPr>
              <w:t>46</w:t>
            </w:r>
            <w:r w:rsidRPr="008A4860">
              <w:rPr>
                <w:noProof/>
                <w:webHidden/>
              </w:rPr>
              <w:fldChar w:fldCharType="end"/>
            </w:r>
          </w:hyperlink>
        </w:p>
        <w:p w14:paraId="6A059390" w14:textId="0D569107" w:rsidR="006C5D7A" w:rsidRPr="008A4860" w:rsidRDefault="006C5D7A">
          <w:pPr>
            <w:pStyle w:val="TOC2"/>
            <w:tabs>
              <w:tab w:val="right" w:leader="dot" w:pos="9016"/>
            </w:tabs>
            <w:rPr>
              <w:rFonts w:eastAsiaTheme="minorEastAsia"/>
              <w:noProof/>
              <w:lang w:eastAsia="en-GB"/>
            </w:rPr>
          </w:pPr>
          <w:hyperlink w:anchor="_Toc227746900" w:history="1">
            <w:r w:rsidRPr="008A4860">
              <w:rPr>
                <w:rStyle w:val="Hyperlink"/>
                <w:noProof/>
              </w:rPr>
              <w:t>5.5  Countermeasure Overhead and Effectiveness</w:t>
            </w:r>
            <w:r w:rsidRPr="008A4860">
              <w:rPr>
                <w:noProof/>
                <w:webHidden/>
              </w:rPr>
              <w:tab/>
            </w:r>
            <w:r w:rsidRPr="008A4860">
              <w:rPr>
                <w:noProof/>
                <w:webHidden/>
              </w:rPr>
              <w:fldChar w:fldCharType="begin"/>
            </w:r>
            <w:r w:rsidRPr="008A4860">
              <w:rPr>
                <w:noProof/>
                <w:webHidden/>
              </w:rPr>
              <w:instrText xml:space="preserve"> PAGEREF _Toc227746900 \h </w:instrText>
            </w:r>
            <w:r w:rsidRPr="008A4860">
              <w:rPr>
                <w:noProof/>
                <w:webHidden/>
              </w:rPr>
            </w:r>
            <w:r w:rsidRPr="008A4860">
              <w:rPr>
                <w:noProof/>
                <w:webHidden/>
              </w:rPr>
              <w:fldChar w:fldCharType="separate"/>
            </w:r>
            <w:r w:rsidRPr="008A4860">
              <w:rPr>
                <w:noProof/>
                <w:webHidden/>
              </w:rPr>
              <w:t>46</w:t>
            </w:r>
            <w:r w:rsidRPr="008A4860">
              <w:rPr>
                <w:noProof/>
                <w:webHidden/>
              </w:rPr>
              <w:fldChar w:fldCharType="end"/>
            </w:r>
          </w:hyperlink>
        </w:p>
        <w:p w14:paraId="72FAFDAF" w14:textId="0A6EAC0B" w:rsidR="006C5D7A" w:rsidRPr="008A4860" w:rsidRDefault="006C5D7A">
          <w:pPr>
            <w:pStyle w:val="TOC2"/>
            <w:tabs>
              <w:tab w:val="right" w:leader="dot" w:pos="9016"/>
            </w:tabs>
            <w:rPr>
              <w:rFonts w:eastAsiaTheme="minorEastAsia"/>
              <w:noProof/>
              <w:lang w:eastAsia="en-GB"/>
            </w:rPr>
          </w:pPr>
          <w:hyperlink w:anchor="_Toc227746901" w:history="1">
            <w:r w:rsidRPr="008A4860">
              <w:rPr>
                <w:rStyle w:val="Hyperlink"/>
                <w:noProof/>
              </w:rPr>
              <w:t>5.6 Discussions and limitations</w:t>
            </w:r>
            <w:r w:rsidRPr="008A4860">
              <w:rPr>
                <w:noProof/>
                <w:webHidden/>
              </w:rPr>
              <w:tab/>
            </w:r>
            <w:r w:rsidRPr="008A4860">
              <w:rPr>
                <w:noProof/>
                <w:webHidden/>
              </w:rPr>
              <w:fldChar w:fldCharType="begin"/>
            </w:r>
            <w:r w:rsidRPr="008A4860">
              <w:rPr>
                <w:noProof/>
                <w:webHidden/>
              </w:rPr>
              <w:instrText xml:space="preserve"> PAGEREF _Toc227746901 \h </w:instrText>
            </w:r>
            <w:r w:rsidRPr="008A4860">
              <w:rPr>
                <w:noProof/>
                <w:webHidden/>
              </w:rPr>
            </w:r>
            <w:r w:rsidRPr="008A4860">
              <w:rPr>
                <w:noProof/>
                <w:webHidden/>
              </w:rPr>
              <w:fldChar w:fldCharType="separate"/>
            </w:r>
            <w:r w:rsidRPr="008A4860">
              <w:rPr>
                <w:noProof/>
                <w:webHidden/>
              </w:rPr>
              <w:t>47</w:t>
            </w:r>
            <w:r w:rsidRPr="008A4860">
              <w:rPr>
                <w:noProof/>
                <w:webHidden/>
              </w:rPr>
              <w:fldChar w:fldCharType="end"/>
            </w:r>
          </w:hyperlink>
        </w:p>
        <w:p w14:paraId="21E324E0" w14:textId="4C048244" w:rsidR="006C5D7A" w:rsidRPr="008A4860" w:rsidRDefault="006C5D7A">
          <w:pPr>
            <w:pStyle w:val="TOC1"/>
            <w:tabs>
              <w:tab w:val="right" w:leader="dot" w:pos="9016"/>
            </w:tabs>
            <w:rPr>
              <w:rFonts w:eastAsiaTheme="minorEastAsia"/>
              <w:noProof/>
              <w:lang w:eastAsia="en-GB"/>
            </w:rPr>
          </w:pPr>
          <w:hyperlink w:anchor="_Toc227746902" w:history="1">
            <w:r w:rsidRPr="008A4860">
              <w:rPr>
                <w:rStyle w:val="Hyperlink"/>
                <w:noProof/>
              </w:rPr>
              <w:t>Chapter 6 – Conclusion</w:t>
            </w:r>
            <w:r w:rsidRPr="008A4860">
              <w:rPr>
                <w:noProof/>
                <w:webHidden/>
              </w:rPr>
              <w:tab/>
            </w:r>
            <w:r w:rsidRPr="008A4860">
              <w:rPr>
                <w:noProof/>
                <w:webHidden/>
              </w:rPr>
              <w:fldChar w:fldCharType="begin"/>
            </w:r>
            <w:r w:rsidRPr="008A4860">
              <w:rPr>
                <w:noProof/>
                <w:webHidden/>
              </w:rPr>
              <w:instrText xml:space="preserve"> PAGEREF _Toc227746902 \h </w:instrText>
            </w:r>
            <w:r w:rsidRPr="008A4860">
              <w:rPr>
                <w:noProof/>
                <w:webHidden/>
              </w:rPr>
            </w:r>
            <w:r w:rsidRPr="008A4860">
              <w:rPr>
                <w:noProof/>
                <w:webHidden/>
              </w:rPr>
              <w:fldChar w:fldCharType="separate"/>
            </w:r>
            <w:r w:rsidRPr="008A4860">
              <w:rPr>
                <w:noProof/>
                <w:webHidden/>
              </w:rPr>
              <w:t>48</w:t>
            </w:r>
            <w:r w:rsidRPr="008A4860">
              <w:rPr>
                <w:noProof/>
                <w:webHidden/>
              </w:rPr>
              <w:fldChar w:fldCharType="end"/>
            </w:r>
          </w:hyperlink>
        </w:p>
        <w:p w14:paraId="220A7A6C" w14:textId="5DF96BC1" w:rsidR="006C5D7A" w:rsidRPr="008A4860" w:rsidRDefault="006C5D7A">
          <w:pPr>
            <w:pStyle w:val="TOC1"/>
            <w:tabs>
              <w:tab w:val="right" w:leader="dot" w:pos="9016"/>
            </w:tabs>
            <w:rPr>
              <w:rFonts w:eastAsiaTheme="minorEastAsia"/>
              <w:noProof/>
              <w:lang w:eastAsia="en-GB"/>
            </w:rPr>
          </w:pPr>
          <w:hyperlink w:anchor="_Toc227746903" w:history="1">
            <w:r w:rsidRPr="008A4860">
              <w:rPr>
                <w:rStyle w:val="Hyperlink"/>
                <w:noProof/>
              </w:rPr>
              <w:t>References</w:t>
            </w:r>
            <w:r w:rsidRPr="008A4860">
              <w:rPr>
                <w:noProof/>
                <w:webHidden/>
              </w:rPr>
              <w:tab/>
            </w:r>
            <w:r w:rsidRPr="008A4860">
              <w:rPr>
                <w:noProof/>
                <w:webHidden/>
              </w:rPr>
              <w:fldChar w:fldCharType="begin"/>
            </w:r>
            <w:r w:rsidRPr="008A4860">
              <w:rPr>
                <w:noProof/>
                <w:webHidden/>
              </w:rPr>
              <w:instrText xml:space="preserve"> PAGEREF _Toc227746903 \h </w:instrText>
            </w:r>
            <w:r w:rsidRPr="008A4860">
              <w:rPr>
                <w:noProof/>
                <w:webHidden/>
              </w:rPr>
            </w:r>
            <w:r w:rsidRPr="008A4860">
              <w:rPr>
                <w:noProof/>
                <w:webHidden/>
              </w:rPr>
              <w:fldChar w:fldCharType="separate"/>
            </w:r>
            <w:r w:rsidRPr="008A4860">
              <w:rPr>
                <w:noProof/>
                <w:webHidden/>
              </w:rPr>
              <w:t>50</w:t>
            </w:r>
            <w:r w:rsidRPr="008A4860">
              <w:rPr>
                <w:noProof/>
                <w:webHidden/>
              </w:rPr>
              <w:fldChar w:fldCharType="end"/>
            </w:r>
          </w:hyperlink>
        </w:p>
        <w:p w14:paraId="07073AEF" w14:textId="71DF8EBC" w:rsidR="006C5D7A" w:rsidRPr="008A4860" w:rsidRDefault="006C5D7A">
          <w:pPr>
            <w:pStyle w:val="TOC1"/>
            <w:tabs>
              <w:tab w:val="right" w:leader="dot" w:pos="9016"/>
            </w:tabs>
            <w:rPr>
              <w:rFonts w:eastAsiaTheme="minorEastAsia"/>
              <w:noProof/>
              <w:lang w:eastAsia="en-GB"/>
            </w:rPr>
          </w:pPr>
          <w:hyperlink w:anchor="_Toc227746904" w:history="1">
            <w:r w:rsidRPr="008A4860">
              <w:rPr>
                <w:rStyle w:val="Hyperlink"/>
                <w:noProof/>
              </w:rPr>
              <w:t>Appendix A – GitHub Repository</w:t>
            </w:r>
            <w:r w:rsidRPr="008A4860">
              <w:rPr>
                <w:noProof/>
                <w:webHidden/>
              </w:rPr>
              <w:tab/>
            </w:r>
            <w:r w:rsidRPr="008A4860">
              <w:rPr>
                <w:noProof/>
                <w:webHidden/>
              </w:rPr>
              <w:fldChar w:fldCharType="begin"/>
            </w:r>
            <w:r w:rsidRPr="008A4860">
              <w:rPr>
                <w:noProof/>
                <w:webHidden/>
              </w:rPr>
              <w:instrText xml:space="preserve"> PAGEREF _Toc227746904 \h </w:instrText>
            </w:r>
            <w:r w:rsidRPr="008A4860">
              <w:rPr>
                <w:noProof/>
                <w:webHidden/>
              </w:rPr>
            </w:r>
            <w:r w:rsidRPr="008A4860">
              <w:rPr>
                <w:noProof/>
                <w:webHidden/>
              </w:rPr>
              <w:fldChar w:fldCharType="separate"/>
            </w:r>
            <w:r w:rsidRPr="008A4860">
              <w:rPr>
                <w:noProof/>
                <w:webHidden/>
              </w:rPr>
              <w:t>55</w:t>
            </w:r>
            <w:r w:rsidRPr="008A4860">
              <w:rPr>
                <w:noProof/>
                <w:webHidden/>
              </w:rPr>
              <w:fldChar w:fldCharType="end"/>
            </w:r>
          </w:hyperlink>
        </w:p>
        <w:p w14:paraId="403A5BD0" w14:textId="3B6C910E" w:rsidR="008333E1" w:rsidRPr="008A4860" w:rsidRDefault="00B36AB2" w:rsidP="00CF01ED">
          <w:pPr>
            <w:rPr>
              <w:b/>
              <w:bCs/>
              <w:noProof/>
            </w:rPr>
          </w:pPr>
          <w:r w:rsidRPr="008A4860">
            <w:rPr>
              <w:b/>
              <w:bCs/>
              <w:noProof/>
            </w:rPr>
            <w:fldChar w:fldCharType="end"/>
          </w:r>
        </w:p>
      </w:sdtContent>
    </w:sdt>
    <w:p w14:paraId="5FBDAD7A" w14:textId="25AC5BDF" w:rsidR="00975690" w:rsidRPr="008A4860" w:rsidRDefault="00975690" w:rsidP="00975690">
      <w:pPr>
        <w:pStyle w:val="Heading2"/>
        <w:rPr>
          <w:rFonts w:asciiTheme="minorHAnsi" w:hAnsiTheme="minorHAnsi"/>
        </w:rPr>
      </w:pPr>
      <w:bookmarkStart w:id="3" w:name="_Toc227746846"/>
      <w:r w:rsidRPr="008A4860">
        <w:rPr>
          <w:rFonts w:asciiTheme="minorHAnsi" w:hAnsiTheme="minorHAnsi"/>
        </w:rPr>
        <w:lastRenderedPageBreak/>
        <w:t>Table of Figures</w:t>
      </w:r>
      <w:bookmarkEnd w:id="3"/>
    </w:p>
    <w:p w14:paraId="4AEDF8AA" w14:textId="77D7D531" w:rsidR="009510C1" w:rsidRPr="008A4860" w:rsidRDefault="00B36AB2">
      <w:pPr>
        <w:pStyle w:val="TableofFigures"/>
        <w:tabs>
          <w:tab w:val="right" w:leader="dot" w:pos="9016"/>
        </w:tabs>
        <w:rPr>
          <w:rFonts w:eastAsiaTheme="minorEastAsia"/>
          <w:noProof/>
          <w:lang w:eastAsia="en-GB"/>
        </w:rPr>
      </w:pPr>
      <w:r w:rsidRPr="008A4860">
        <w:fldChar w:fldCharType="begin"/>
      </w:r>
      <w:r w:rsidRPr="008A4860">
        <w:instrText xml:space="preserve"> TOC \h \z \c "Figure" </w:instrText>
      </w:r>
      <w:r w:rsidRPr="008A4860">
        <w:fldChar w:fldCharType="separate"/>
      </w:r>
      <w:hyperlink w:anchor="_Toc227660735" w:history="1">
        <w:r w:rsidR="009510C1" w:rsidRPr="008A4860">
          <w:rPr>
            <w:rStyle w:val="Hyperlink"/>
            <w:noProof/>
          </w:rPr>
          <w:t>Figure 1: Parallelism Flowchart</w:t>
        </w:r>
        <w:r w:rsidR="009510C1" w:rsidRPr="008A4860">
          <w:rPr>
            <w:noProof/>
            <w:webHidden/>
          </w:rPr>
          <w:tab/>
        </w:r>
        <w:r w:rsidR="009510C1" w:rsidRPr="008A4860">
          <w:rPr>
            <w:noProof/>
            <w:webHidden/>
          </w:rPr>
          <w:fldChar w:fldCharType="begin"/>
        </w:r>
        <w:r w:rsidR="009510C1" w:rsidRPr="008A4860">
          <w:rPr>
            <w:noProof/>
            <w:webHidden/>
          </w:rPr>
          <w:instrText xml:space="preserve"> PAGEREF _Toc227660735 \h </w:instrText>
        </w:r>
        <w:r w:rsidR="009510C1" w:rsidRPr="008A4860">
          <w:rPr>
            <w:noProof/>
            <w:webHidden/>
          </w:rPr>
        </w:r>
        <w:r w:rsidR="009510C1" w:rsidRPr="008A4860">
          <w:rPr>
            <w:noProof/>
            <w:webHidden/>
          </w:rPr>
          <w:fldChar w:fldCharType="separate"/>
        </w:r>
        <w:r w:rsidR="00A07C80" w:rsidRPr="008A4860">
          <w:rPr>
            <w:noProof/>
            <w:webHidden/>
          </w:rPr>
          <w:t>13</w:t>
        </w:r>
        <w:r w:rsidR="009510C1" w:rsidRPr="008A4860">
          <w:rPr>
            <w:noProof/>
            <w:webHidden/>
          </w:rPr>
          <w:fldChar w:fldCharType="end"/>
        </w:r>
      </w:hyperlink>
    </w:p>
    <w:p w14:paraId="266962AF" w14:textId="4EA8F62E" w:rsidR="009510C1" w:rsidRPr="008A4860" w:rsidRDefault="009510C1">
      <w:pPr>
        <w:pStyle w:val="TableofFigures"/>
        <w:tabs>
          <w:tab w:val="right" w:leader="dot" w:pos="9016"/>
        </w:tabs>
        <w:rPr>
          <w:rFonts w:eastAsiaTheme="minorEastAsia"/>
          <w:noProof/>
          <w:lang w:eastAsia="en-GB"/>
        </w:rPr>
      </w:pPr>
      <w:hyperlink w:anchor="_Toc227660736" w:history="1">
        <w:r w:rsidRPr="008A4860">
          <w:rPr>
            <w:rStyle w:val="Hyperlink"/>
            <w:noProof/>
          </w:rPr>
          <w:t>Figure 2: Literature review flowchart</w:t>
        </w:r>
        <w:r w:rsidRPr="008A4860">
          <w:rPr>
            <w:noProof/>
            <w:webHidden/>
          </w:rPr>
          <w:tab/>
        </w:r>
        <w:r w:rsidRPr="008A4860">
          <w:rPr>
            <w:noProof/>
            <w:webHidden/>
          </w:rPr>
          <w:fldChar w:fldCharType="begin"/>
        </w:r>
        <w:r w:rsidRPr="008A4860">
          <w:rPr>
            <w:noProof/>
            <w:webHidden/>
          </w:rPr>
          <w:instrText xml:space="preserve"> PAGEREF _Toc227660736 \h </w:instrText>
        </w:r>
        <w:r w:rsidRPr="008A4860">
          <w:rPr>
            <w:noProof/>
            <w:webHidden/>
          </w:rPr>
        </w:r>
        <w:r w:rsidRPr="008A4860">
          <w:rPr>
            <w:noProof/>
            <w:webHidden/>
          </w:rPr>
          <w:fldChar w:fldCharType="separate"/>
        </w:r>
        <w:r w:rsidR="00A07C80" w:rsidRPr="008A4860">
          <w:rPr>
            <w:noProof/>
            <w:webHidden/>
          </w:rPr>
          <w:t>18</w:t>
        </w:r>
        <w:r w:rsidRPr="008A4860">
          <w:rPr>
            <w:noProof/>
            <w:webHidden/>
          </w:rPr>
          <w:fldChar w:fldCharType="end"/>
        </w:r>
      </w:hyperlink>
    </w:p>
    <w:p w14:paraId="33FB8DA5" w14:textId="6C1C241F" w:rsidR="009510C1" w:rsidRPr="008A4860" w:rsidRDefault="009510C1">
      <w:pPr>
        <w:pStyle w:val="TableofFigures"/>
        <w:tabs>
          <w:tab w:val="right" w:leader="dot" w:pos="9016"/>
        </w:tabs>
        <w:rPr>
          <w:rFonts w:eastAsiaTheme="minorEastAsia"/>
          <w:noProof/>
          <w:lang w:eastAsia="en-GB"/>
        </w:rPr>
      </w:pPr>
      <w:hyperlink w:anchor="_Toc227660737" w:history="1">
        <w:r w:rsidRPr="008A4860">
          <w:rPr>
            <w:rStyle w:val="Hyperlink"/>
            <w:noProof/>
          </w:rPr>
          <w:t>Figure 3: CP-TVLA Flowchart</w:t>
        </w:r>
        <w:r w:rsidRPr="008A4860">
          <w:rPr>
            <w:noProof/>
            <w:webHidden/>
          </w:rPr>
          <w:tab/>
        </w:r>
        <w:r w:rsidRPr="008A4860">
          <w:rPr>
            <w:noProof/>
            <w:webHidden/>
          </w:rPr>
          <w:fldChar w:fldCharType="begin"/>
        </w:r>
        <w:r w:rsidRPr="008A4860">
          <w:rPr>
            <w:noProof/>
            <w:webHidden/>
          </w:rPr>
          <w:instrText xml:space="preserve"> PAGEREF _Toc227660737 \h </w:instrText>
        </w:r>
        <w:r w:rsidRPr="008A4860">
          <w:rPr>
            <w:noProof/>
            <w:webHidden/>
          </w:rPr>
        </w:r>
        <w:r w:rsidRPr="008A4860">
          <w:rPr>
            <w:noProof/>
            <w:webHidden/>
          </w:rPr>
          <w:fldChar w:fldCharType="separate"/>
        </w:r>
        <w:r w:rsidR="00A07C80" w:rsidRPr="008A4860">
          <w:rPr>
            <w:noProof/>
            <w:webHidden/>
          </w:rPr>
          <w:t>21</w:t>
        </w:r>
        <w:r w:rsidRPr="008A4860">
          <w:rPr>
            <w:noProof/>
            <w:webHidden/>
          </w:rPr>
          <w:fldChar w:fldCharType="end"/>
        </w:r>
      </w:hyperlink>
    </w:p>
    <w:p w14:paraId="5475C403" w14:textId="1244CC54" w:rsidR="009510C1" w:rsidRPr="008A4860" w:rsidRDefault="009510C1">
      <w:pPr>
        <w:pStyle w:val="TableofFigures"/>
        <w:tabs>
          <w:tab w:val="right" w:leader="dot" w:pos="9016"/>
        </w:tabs>
        <w:rPr>
          <w:rFonts w:eastAsiaTheme="minorEastAsia"/>
          <w:noProof/>
          <w:lang w:eastAsia="en-GB"/>
        </w:rPr>
      </w:pPr>
      <w:hyperlink w:anchor="_Toc227660738" w:history="1">
        <w:r w:rsidRPr="008A4860">
          <w:rPr>
            <w:rStyle w:val="Hyperlink"/>
            <w:noProof/>
          </w:rPr>
          <w:t>Figure 4: Compile-time constants</w:t>
        </w:r>
        <w:r w:rsidRPr="008A4860">
          <w:rPr>
            <w:noProof/>
            <w:webHidden/>
          </w:rPr>
          <w:tab/>
        </w:r>
        <w:r w:rsidRPr="008A4860">
          <w:rPr>
            <w:noProof/>
            <w:webHidden/>
          </w:rPr>
          <w:fldChar w:fldCharType="begin"/>
        </w:r>
        <w:r w:rsidRPr="008A4860">
          <w:rPr>
            <w:noProof/>
            <w:webHidden/>
          </w:rPr>
          <w:instrText xml:space="preserve"> PAGEREF _Toc227660738 \h </w:instrText>
        </w:r>
        <w:r w:rsidRPr="008A4860">
          <w:rPr>
            <w:noProof/>
            <w:webHidden/>
          </w:rPr>
        </w:r>
        <w:r w:rsidRPr="008A4860">
          <w:rPr>
            <w:noProof/>
            <w:webHidden/>
          </w:rPr>
          <w:fldChar w:fldCharType="separate"/>
        </w:r>
        <w:r w:rsidR="00A07C80" w:rsidRPr="008A4860">
          <w:rPr>
            <w:noProof/>
            <w:webHidden/>
          </w:rPr>
          <w:t>25</w:t>
        </w:r>
        <w:r w:rsidRPr="008A4860">
          <w:rPr>
            <w:noProof/>
            <w:webHidden/>
          </w:rPr>
          <w:fldChar w:fldCharType="end"/>
        </w:r>
      </w:hyperlink>
    </w:p>
    <w:p w14:paraId="44ED9576" w14:textId="0E79092D" w:rsidR="009510C1" w:rsidRPr="008A4860" w:rsidRDefault="009510C1">
      <w:pPr>
        <w:pStyle w:val="TableofFigures"/>
        <w:tabs>
          <w:tab w:val="right" w:leader="dot" w:pos="9016"/>
        </w:tabs>
        <w:rPr>
          <w:rFonts w:eastAsiaTheme="minorEastAsia"/>
          <w:noProof/>
          <w:lang w:eastAsia="en-GB"/>
        </w:rPr>
      </w:pPr>
      <w:hyperlink w:anchor="_Toc227660739" w:history="1">
        <w:r w:rsidRPr="008A4860">
          <w:rPr>
            <w:rStyle w:val="Hyperlink"/>
            <w:noProof/>
          </w:rPr>
          <w:t>Figure 5: Weighting function</w:t>
        </w:r>
        <w:r w:rsidRPr="008A4860">
          <w:rPr>
            <w:noProof/>
            <w:webHidden/>
          </w:rPr>
          <w:tab/>
        </w:r>
        <w:r w:rsidRPr="008A4860">
          <w:rPr>
            <w:noProof/>
            <w:webHidden/>
          </w:rPr>
          <w:fldChar w:fldCharType="begin"/>
        </w:r>
        <w:r w:rsidRPr="008A4860">
          <w:rPr>
            <w:noProof/>
            <w:webHidden/>
          </w:rPr>
          <w:instrText xml:space="preserve"> PAGEREF _Toc227660739 \h </w:instrText>
        </w:r>
        <w:r w:rsidRPr="008A4860">
          <w:rPr>
            <w:noProof/>
            <w:webHidden/>
          </w:rPr>
        </w:r>
        <w:r w:rsidRPr="008A4860">
          <w:rPr>
            <w:noProof/>
            <w:webHidden/>
          </w:rPr>
          <w:fldChar w:fldCharType="separate"/>
        </w:r>
        <w:r w:rsidR="00A07C80" w:rsidRPr="008A4860">
          <w:rPr>
            <w:noProof/>
            <w:webHidden/>
          </w:rPr>
          <w:t>25</w:t>
        </w:r>
        <w:r w:rsidRPr="008A4860">
          <w:rPr>
            <w:noProof/>
            <w:webHidden/>
          </w:rPr>
          <w:fldChar w:fldCharType="end"/>
        </w:r>
      </w:hyperlink>
    </w:p>
    <w:p w14:paraId="698B98B2" w14:textId="455EBAED" w:rsidR="009510C1" w:rsidRPr="008A4860" w:rsidRDefault="009510C1">
      <w:pPr>
        <w:pStyle w:val="TableofFigures"/>
        <w:tabs>
          <w:tab w:val="right" w:leader="dot" w:pos="9016"/>
        </w:tabs>
        <w:rPr>
          <w:rFonts w:eastAsiaTheme="minorEastAsia"/>
          <w:noProof/>
          <w:lang w:eastAsia="en-GB"/>
        </w:rPr>
      </w:pPr>
      <w:hyperlink w:anchor="_Toc227660740" w:history="1">
        <w:r w:rsidRPr="008A4860">
          <w:rPr>
            <w:rStyle w:val="Hyperlink"/>
            <w:noProof/>
          </w:rPr>
          <w:t>Figure 6: Cold start function</w:t>
        </w:r>
        <w:r w:rsidRPr="008A4860">
          <w:rPr>
            <w:noProof/>
            <w:webHidden/>
          </w:rPr>
          <w:tab/>
        </w:r>
        <w:r w:rsidRPr="008A4860">
          <w:rPr>
            <w:noProof/>
            <w:webHidden/>
          </w:rPr>
          <w:fldChar w:fldCharType="begin"/>
        </w:r>
        <w:r w:rsidRPr="008A4860">
          <w:rPr>
            <w:noProof/>
            <w:webHidden/>
          </w:rPr>
          <w:instrText xml:space="preserve"> PAGEREF _Toc227660740 \h </w:instrText>
        </w:r>
        <w:r w:rsidRPr="008A4860">
          <w:rPr>
            <w:noProof/>
            <w:webHidden/>
          </w:rPr>
        </w:r>
        <w:r w:rsidRPr="008A4860">
          <w:rPr>
            <w:noProof/>
            <w:webHidden/>
          </w:rPr>
          <w:fldChar w:fldCharType="separate"/>
        </w:r>
        <w:r w:rsidR="00A07C80" w:rsidRPr="008A4860">
          <w:rPr>
            <w:noProof/>
            <w:webHidden/>
          </w:rPr>
          <w:t>27</w:t>
        </w:r>
        <w:r w:rsidRPr="008A4860">
          <w:rPr>
            <w:noProof/>
            <w:webHidden/>
          </w:rPr>
          <w:fldChar w:fldCharType="end"/>
        </w:r>
      </w:hyperlink>
    </w:p>
    <w:p w14:paraId="2B6DD3C9" w14:textId="558AA423" w:rsidR="009510C1" w:rsidRPr="008A4860" w:rsidRDefault="009510C1">
      <w:pPr>
        <w:pStyle w:val="TableofFigures"/>
        <w:tabs>
          <w:tab w:val="right" w:leader="dot" w:pos="9016"/>
        </w:tabs>
        <w:rPr>
          <w:rFonts w:eastAsiaTheme="minorEastAsia"/>
          <w:noProof/>
          <w:lang w:eastAsia="en-GB"/>
        </w:rPr>
      </w:pPr>
      <w:hyperlink w:anchor="_Toc227660741" w:history="1">
        <w:r w:rsidRPr="008A4860">
          <w:rPr>
            <w:rStyle w:val="Hyperlink"/>
            <w:noProof/>
          </w:rPr>
          <w:t>Figure 7: Encrypt precinct function</w:t>
        </w:r>
        <w:r w:rsidRPr="008A4860">
          <w:rPr>
            <w:noProof/>
            <w:webHidden/>
          </w:rPr>
          <w:tab/>
        </w:r>
        <w:r w:rsidRPr="008A4860">
          <w:rPr>
            <w:noProof/>
            <w:webHidden/>
          </w:rPr>
          <w:fldChar w:fldCharType="begin"/>
        </w:r>
        <w:r w:rsidRPr="008A4860">
          <w:rPr>
            <w:noProof/>
            <w:webHidden/>
          </w:rPr>
          <w:instrText xml:space="preserve"> PAGEREF _Toc227660741 \h </w:instrText>
        </w:r>
        <w:r w:rsidRPr="008A4860">
          <w:rPr>
            <w:noProof/>
            <w:webHidden/>
          </w:rPr>
        </w:r>
        <w:r w:rsidRPr="008A4860">
          <w:rPr>
            <w:noProof/>
            <w:webHidden/>
          </w:rPr>
          <w:fldChar w:fldCharType="separate"/>
        </w:r>
        <w:r w:rsidR="00A07C80" w:rsidRPr="008A4860">
          <w:rPr>
            <w:noProof/>
            <w:webHidden/>
          </w:rPr>
          <w:t>28</w:t>
        </w:r>
        <w:r w:rsidRPr="008A4860">
          <w:rPr>
            <w:noProof/>
            <w:webHidden/>
          </w:rPr>
          <w:fldChar w:fldCharType="end"/>
        </w:r>
      </w:hyperlink>
    </w:p>
    <w:p w14:paraId="2F6287CF" w14:textId="006A5E51" w:rsidR="009510C1" w:rsidRPr="008A4860" w:rsidRDefault="009510C1">
      <w:pPr>
        <w:pStyle w:val="TableofFigures"/>
        <w:tabs>
          <w:tab w:val="right" w:leader="dot" w:pos="9016"/>
        </w:tabs>
        <w:rPr>
          <w:rFonts w:eastAsiaTheme="minorEastAsia"/>
          <w:noProof/>
          <w:lang w:eastAsia="en-GB"/>
        </w:rPr>
      </w:pPr>
      <w:hyperlink w:anchor="_Toc227660742" w:history="1">
        <w:r w:rsidRPr="008A4860">
          <w:rPr>
            <w:rStyle w:val="Hyperlink"/>
            <w:noProof/>
          </w:rPr>
          <w:t>Figure 8: Encrypt ballot function</w:t>
        </w:r>
        <w:r w:rsidRPr="008A4860">
          <w:rPr>
            <w:noProof/>
            <w:webHidden/>
          </w:rPr>
          <w:tab/>
        </w:r>
        <w:r w:rsidRPr="008A4860">
          <w:rPr>
            <w:noProof/>
            <w:webHidden/>
          </w:rPr>
          <w:fldChar w:fldCharType="begin"/>
        </w:r>
        <w:r w:rsidRPr="008A4860">
          <w:rPr>
            <w:noProof/>
            <w:webHidden/>
          </w:rPr>
          <w:instrText xml:space="preserve"> PAGEREF _Toc227660742 \h </w:instrText>
        </w:r>
        <w:r w:rsidRPr="008A4860">
          <w:rPr>
            <w:noProof/>
            <w:webHidden/>
          </w:rPr>
        </w:r>
        <w:r w:rsidRPr="008A4860">
          <w:rPr>
            <w:noProof/>
            <w:webHidden/>
          </w:rPr>
          <w:fldChar w:fldCharType="separate"/>
        </w:r>
        <w:r w:rsidR="00A07C80" w:rsidRPr="008A4860">
          <w:rPr>
            <w:noProof/>
            <w:webHidden/>
          </w:rPr>
          <w:t>29</w:t>
        </w:r>
        <w:r w:rsidRPr="008A4860">
          <w:rPr>
            <w:noProof/>
            <w:webHidden/>
          </w:rPr>
          <w:fldChar w:fldCharType="end"/>
        </w:r>
      </w:hyperlink>
    </w:p>
    <w:p w14:paraId="7200D61B" w14:textId="1D0E9C2F" w:rsidR="009510C1" w:rsidRPr="008A4860" w:rsidRDefault="009510C1">
      <w:pPr>
        <w:pStyle w:val="TableofFigures"/>
        <w:tabs>
          <w:tab w:val="right" w:leader="dot" w:pos="9016"/>
        </w:tabs>
        <w:rPr>
          <w:rFonts w:eastAsiaTheme="minorEastAsia"/>
          <w:noProof/>
          <w:lang w:eastAsia="en-GB"/>
        </w:rPr>
      </w:pPr>
      <w:hyperlink w:anchor="_Toc227660743" w:history="1">
        <w:r w:rsidRPr="008A4860">
          <w:rPr>
            <w:rStyle w:val="Hyperlink"/>
            <w:noProof/>
          </w:rPr>
          <w:t>Figure 9: Aggregate precinct  function</w:t>
        </w:r>
        <w:r w:rsidRPr="008A4860">
          <w:rPr>
            <w:noProof/>
            <w:webHidden/>
          </w:rPr>
          <w:tab/>
        </w:r>
        <w:r w:rsidRPr="008A4860">
          <w:rPr>
            <w:noProof/>
            <w:webHidden/>
          </w:rPr>
          <w:fldChar w:fldCharType="begin"/>
        </w:r>
        <w:r w:rsidRPr="008A4860">
          <w:rPr>
            <w:noProof/>
            <w:webHidden/>
          </w:rPr>
          <w:instrText xml:space="preserve"> PAGEREF _Toc227660743 \h </w:instrText>
        </w:r>
        <w:r w:rsidRPr="008A4860">
          <w:rPr>
            <w:noProof/>
            <w:webHidden/>
          </w:rPr>
        </w:r>
        <w:r w:rsidRPr="008A4860">
          <w:rPr>
            <w:noProof/>
            <w:webHidden/>
          </w:rPr>
          <w:fldChar w:fldCharType="separate"/>
        </w:r>
        <w:r w:rsidR="00A07C80" w:rsidRPr="008A4860">
          <w:rPr>
            <w:noProof/>
            <w:webHidden/>
          </w:rPr>
          <w:t>30</w:t>
        </w:r>
        <w:r w:rsidRPr="008A4860">
          <w:rPr>
            <w:noProof/>
            <w:webHidden/>
          </w:rPr>
          <w:fldChar w:fldCharType="end"/>
        </w:r>
      </w:hyperlink>
    </w:p>
    <w:p w14:paraId="2522B5B5" w14:textId="5F35ED29" w:rsidR="009510C1" w:rsidRPr="008A4860" w:rsidRDefault="009510C1">
      <w:pPr>
        <w:pStyle w:val="TableofFigures"/>
        <w:tabs>
          <w:tab w:val="right" w:leader="dot" w:pos="9016"/>
        </w:tabs>
        <w:rPr>
          <w:rFonts w:eastAsiaTheme="minorEastAsia"/>
          <w:noProof/>
          <w:lang w:eastAsia="en-GB"/>
        </w:rPr>
      </w:pPr>
      <w:hyperlink w:anchor="_Toc227660744" w:history="1">
        <w:r w:rsidRPr="008A4860">
          <w:rPr>
            <w:rStyle w:val="Hyperlink"/>
            <w:noProof/>
          </w:rPr>
          <w:t>Figure 10: Combine precinct function</w:t>
        </w:r>
        <w:r w:rsidRPr="008A4860">
          <w:rPr>
            <w:noProof/>
            <w:webHidden/>
          </w:rPr>
          <w:tab/>
        </w:r>
        <w:r w:rsidRPr="008A4860">
          <w:rPr>
            <w:noProof/>
            <w:webHidden/>
          </w:rPr>
          <w:fldChar w:fldCharType="begin"/>
        </w:r>
        <w:r w:rsidRPr="008A4860">
          <w:rPr>
            <w:noProof/>
            <w:webHidden/>
          </w:rPr>
          <w:instrText xml:space="preserve"> PAGEREF _Toc227660744 \h </w:instrText>
        </w:r>
        <w:r w:rsidRPr="008A4860">
          <w:rPr>
            <w:noProof/>
            <w:webHidden/>
          </w:rPr>
        </w:r>
        <w:r w:rsidRPr="008A4860">
          <w:rPr>
            <w:noProof/>
            <w:webHidden/>
          </w:rPr>
          <w:fldChar w:fldCharType="separate"/>
        </w:r>
        <w:r w:rsidR="00A07C80" w:rsidRPr="008A4860">
          <w:rPr>
            <w:noProof/>
            <w:webHidden/>
          </w:rPr>
          <w:t>30</w:t>
        </w:r>
        <w:r w:rsidRPr="008A4860">
          <w:rPr>
            <w:noProof/>
            <w:webHidden/>
          </w:rPr>
          <w:fldChar w:fldCharType="end"/>
        </w:r>
      </w:hyperlink>
    </w:p>
    <w:p w14:paraId="3FA1A9CF" w14:textId="2B8885A1" w:rsidR="009510C1" w:rsidRPr="008A4860" w:rsidRDefault="009510C1">
      <w:pPr>
        <w:pStyle w:val="TableofFigures"/>
        <w:tabs>
          <w:tab w:val="right" w:leader="dot" w:pos="9016"/>
        </w:tabs>
        <w:rPr>
          <w:rFonts w:eastAsiaTheme="minorEastAsia"/>
          <w:noProof/>
          <w:lang w:eastAsia="en-GB"/>
        </w:rPr>
      </w:pPr>
      <w:hyperlink w:anchor="_Toc227660745" w:history="1">
        <w:r w:rsidRPr="008A4860">
          <w:rPr>
            <w:rStyle w:val="Hyperlink"/>
            <w:noProof/>
          </w:rPr>
          <w:t>Figure 11: Capture heap metrics</w:t>
        </w:r>
        <w:r w:rsidRPr="008A4860">
          <w:rPr>
            <w:noProof/>
            <w:webHidden/>
          </w:rPr>
          <w:tab/>
        </w:r>
        <w:r w:rsidRPr="008A4860">
          <w:rPr>
            <w:noProof/>
            <w:webHidden/>
          </w:rPr>
          <w:fldChar w:fldCharType="begin"/>
        </w:r>
        <w:r w:rsidRPr="008A4860">
          <w:rPr>
            <w:noProof/>
            <w:webHidden/>
          </w:rPr>
          <w:instrText xml:space="preserve"> PAGEREF _Toc227660745 \h </w:instrText>
        </w:r>
        <w:r w:rsidRPr="008A4860">
          <w:rPr>
            <w:noProof/>
            <w:webHidden/>
          </w:rPr>
        </w:r>
        <w:r w:rsidRPr="008A4860">
          <w:rPr>
            <w:noProof/>
            <w:webHidden/>
          </w:rPr>
          <w:fldChar w:fldCharType="separate"/>
        </w:r>
        <w:r w:rsidR="00A07C80" w:rsidRPr="008A4860">
          <w:rPr>
            <w:noProof/>
            <w:webHidden/>
          </w:rPr>
          <w:t>31</w:t>
        </w:r>
        <w:r w:rsidRPr="008A4860">
          <w:rPr>
            <w:noProof/>
            <w:webHidden/>
          </w:rPr>
          <w:fldChar w:fldCharType="end"/>
        </w:r>
      </w:hyperlink>
    </w:p>
    <w:p w14:paraId="37FC47DC" w14:textId="243CF2C6" w:rsidR="009510C1" w:rsidRPr="008A4860" w:rsidRDefault="009510C1">
      <w:pPr>
        <w:pStyle w:val="TableofFigures"/>
        <w:tabs>
          <w:tab w:val="right" w:leader="dot" w:pos="9016"/>
        </w:tabs>
        <w:rPr>
          <w:rFonts w:eastAsiaTheme="minorEastAsia"/>
          <w:noProof/>
          <w:lang w:eastAsia="en-GB"/>
        </w:rPr>
      </w:pPr>
      <w:hyperlink w:anchor="_Toc227660746" w:history="1">
        <w:r w:rsidRPr="008A4860">
          <w:rPr>
            <w:rStyle w:val="Hyperlink"/>
            <w:noProof/>
          </w:rPr>
          <w:t>Figure 12: CM3 Padding deadline</w:t>
        </w:r>
        <w:r w:rsidRPr="008A4860">
          <w:rPr>
            <w:noProof/>
            <w:webHidden/>
          </w:rPr>
          <w:tab/>
        </w:r>
        <w:r w:rsidRPr="008A4860">
          <w:rPr>
            <w:noProof/>
            <w:webHidden/>
          </w:rPr>
          <w:fldChar w:fldCharType="begin"/>
        </w:r>
        <w:r w:rsidRPr="008A4860">
          <w:rPr>
            <w:noProof/>
            <w:webHidden/>
          </w:rPr>
          <w:instrText xml:space="preserve"> PAGEREF _Toc227660746 \h </w:instrText>
        </w:r>
        <w:r w:rsidRPr="008A4860">
          <w:rPr>
            <w:noProof/>
            <w:webHidden/>
          </w:rPr>
        </w:r>
        <w:r w:rsidRPr="008A4860">
          <w:rPr>
            <w:noProof/>
            <w:webHidden/>
          </w:rPr>
          <w:fldChar w:fldCharType="separate"/>
        </w:r>
        <w:r w:rsidR="00A07C80" w:rsidRPr="008A4860">
          <w:rPr>
            <w:noProof/>
            <w:webHidden/>
          </w:rPr>
          <w:t>31</w:t>
        </w:r>
        <w:r w:rsidRPr="008A4860">
          <w:rPr>
            <w:noProof/>
            <w:webHidden/>
          </w:rPr>
          <w:fldChar w:fldCharType="end"/>
        </w:r>
      </w:hyperlink>
    </w:p>
    <w:p w14:paraId="645D9EB5" w14:textId="4535BFE9" w:rsidR="009510C1" w:rsidRPr="008A4860" w:rsidRDefault="009510C1">
      <w:pPr>
        <w:pStyle w:val="TableofFigures"/>
        <w:tabs>
          <w:tab w:val="right" w:leader="dot" w:pos="9016"/>
        </w:tabs>
        <w:rPr>
          <w:rFonts w:eastAsiaTheme="minorEastAsia"/>
          <w:noProof/>
          <w:lang w:eastAsia="en-GB"/>
        </w:rPr>
      </w:pPr>
      <w:hyperlink w:anchor="_Toc227660747" w:history="1">
        <w:r w:rsidRPr="008A4860">
          <w:rPr>
            <w:rStyle w:val="Hyperlink"/>
            <w:noProof/>
          </w:rPr>
          <w:t>Figure 13: QPC Timer</w:t>
        </w:r>
        <w:r w:rsidRPr="008A4860">
          <w:rPr>
            <w:noProof/>
            <w:webHidden/>
          </w:rPr>
          <w:tab/>
        </w:r>
        <w:r w:rsidRPr="008A4860">
          <w:rPr>
            <w:noProof/>
            <w:webHidden/>
          </w:rPr>
          <w:fldChar w:fldCharType="begin"/>
        </w:r>
        <w:r w:rsidRPr="008A4860">
          <w:rPr>
            <w:noProof/>
            <w:webHidden/>
          </w:rPr>
          <w:instrText xml:space="preserve"> PAGEREF _Toc227660747 \h </w:instrText>
        </w:r>
        <w:r w:rsidRPr="008A4860">
          <w:rPr>
            <w:noProof/>
            <w:webHidden/>
          </w:rPr>
        </w:r>
        <w:r w:rsidRPr="008A4860">
          <w:rPr>
            <w:noProof/>
            <w:webHidden/>
          </w:rPr>
          <w:fldChar w:fldCharType="separate"/>
        </w:r>
        <w:r w:rsidR="00A07C80" w:rsidRPr="008A4860">
          <w:rPr>
            <w:noProof/>
            <w:webHidden/>
          </w:rPr>
          <w:t>31</w:t>
        </w:r>
        <w:r w:rsidRPr="008A4860">
          <w:rPr>
            <w:noProof/>
            <w:webHidden/>
          </w:rPr>
          <w:fldChar w:fldCharType="end"/>
        </w:r>
      </w:hyperlink>
    </w:p>
    <w:p w14:paraId="769E7325" w14:textId="164C4E4D" w:rsidR="009510C1" w:rsidRPr="008A4860" w:rsidRDefault="009510C1">
      <w:pPr>
        <w:pStyle w:val="TableofFigures"/>
        <w:tabs>
          <w:tab w:val="right" w:leader="dot" w:pos="9016"/>
        </w:tabs>
        <w:rPr>
          <w:rFonts w:eastAsiaTheme="minorEastAsia"/>
          <w:noProof/>
          <w:lang w:eastAsia="en-GB"/>
        </w:rPr>
      </w:pPr>
      <w:hyperlink w:anchor="_Toc227660748" w:history="1">
        <w:r w:rsidRPr="008A4860">
          <w:rPr>
            <w:rStyle w:val="Hyperlink"/>
            <w:noProof/>
          </w:rPr>
          <w:t>Figure 14: Sequential system</w:t>
        </w:r>
        <w:r w:rsidRPr="008A4860">
          <w:rPr>
            <w:noProof/>
            <w:webHidden/>
          </w:rPr>
          <w:tab/>
        </w:r>
        <w:r w:rsidRPr="008A4860">
          <w:rPr>
            <w:noProof/>
            <w:webHidden/>
          </w:rPr>
          <w:fldChar w:fldCharType="begin"/>
        </w:r>
        <w:r w:rsidRPr="008A4860">
          <w:rPr>
            <w:noProof/>
            <w:webHidden/>
          </w:rPr>
          <w:instrText xml:space="preserve"> PAGEREF _Toc227660748 \h </w:instrText>
        </w:r>
        <w:r w:rsidRPr="008A4860">
          <w:rPr>
            <w:noProof/>
            <w:webHidden/>
          </w:rPr>
        </w:r>
        <w:r w:rsidRPr="008A4860">
          <w:rPr>
            <w:noProof/>
            <w:webHidden/>
          </w:rPr>
          <w:fldChar w:fldCharType="separate"/>
        </w:r>
        <w:r w:rsidR="00A07C80" w:rsidRPr="008A4860">
          <w:rPr>
            <w:noProof/>
            <w:webHidden/>
          </w:rPr>
          <w:t>32</w:t>
        </w:r>
        <w:r w:rsidRPr="008A4860">
          <w:rPr>
            <w:noProof/>
            <w:webHidden/>
          </w:rPr>
          <w:fldChar w:fldCharType="end"/>
        </w:r>
      </w:hyperlink>
    </w:p>
    <w:p w14:paraId="37B45A23" w14:textId="19A9A437" w:rsidR="009510C1" w:rsidRPr="008A4860" w:rsidRDefault="009510C1">
      <w:pPr>
        <w:pStyle w:val="TableofFigures"/>
        <w:tabs>
          <w:tab w:val="right" w:leader="dot" w:pos="9016"/>
        </w:tabs>
        <w:rPr>
          <w:rFonts w:eastAsiaTheme="minorEastAsia"/>
          <w:noProof/>
          <w:lang w:eastAsia="en-GB"/>
        </w:rPr>
      </w:pPr>
      <w:hyperlink w:anchor="_Toc227660749" w:history="1">
        <w:r w:rsidRPr="008A4860">
          <w:rPr>
            <w:rStyle w:val="Hyperlink"/>
            <w:noProof/>
          </w:rPr>
          <w:t>Figure 15: Wait group barrier</w:t>
        </w:r>
        <w:r w:rsidRPr="008A4860">
          <w:rPr>
            <w:noProof/>
            <w:webHidden/>
          </w:rPr>
          <w:tab/>
        </w:r>
        <w:r w:rsidRPr="008A4860">
          <w:rPr>
            <w:noProof/>
            <w:webHidden/>
          </w:rPr>
          <w:fldChar w:fldCharType="begin"/>
        </w:r>
        <w:r w:rsidRPr="008A4860">
          <w:rPr>
            <w:noProof/>
            <w:webHidden/>
          </w:rPr>
          <w:instrText xml:space="preserve"> PAGEREF _Toc227660749 \h </w:instrText>
        </w:r>
        <w:r w:rsidRPr="008A4860">
          <w:rPr>
            <w:noProof/>
            <w:webHidden/>
          </w:rPr>
        </w:r>
        <w:r w:rsidRPr="008A4860">
          <w:rPr>
            <w:noProof/>
            <w:webHidden/>
          </w:rPr>
          <w:fldChar w:fldCharType="separate"/>
        </w:r>
        <w:r w:rsidR="00A07C80" w:rsidRPr="008A4860">
          <w:rPr>
            <w:noProof/>
            <w:webHidden/>
          </w:rPr>
          <w:t>33</w:t>
        </w:r>
        <w:r w:rsidRPr="008A4860">
          <w:rPr>
            <w:noProof/>
            <w:webHidden/>
          </w:rPr>
          <w:fldChar w:fldCharType="end"/>
        </w:r>
      </w:hyperlink>
    </w:p>
    <w:p w14:paraId="1CF2C8C2" w14:textId="4D4FD07A" w:rsidR="009510C1" w:rsidRPr="008A4860" w:rsidRDefault="009510C1">
      <w:pPr>
        <w:pStyle w:val="TableofFigures"/>
        <w:tabs>
          <w:tab w:val="right" w:leader="dot" w:pos="9016"/>
        </w:tabs>
        <w:rPr>
          <w:rFonts w:eastAsiaTheme="minorEastAsia"/>
          <w:noProof/>
          <w:lang w:eastAsia="en-GB"/>
        </w:rPr>
      </w:pPr>
      <w:hyperlink w:anchor="_Toc227660750" w:history="1">
        <w:r w:rsidRPr="008A4860">
          <w:rPr>
            <w:rStyle w:val="Hyperlink"/>
            <w:noProof/>
          </w:rPr>
          <w:t>Figure 16: Parallel system start</w:t>
        </w:r>
        <w:r w:rsidRPr="008A4860">
          <w:rPr>
            <w:noProof/>
            <w:webHidden/>
          </w:rPr>
          <w:tab/>
        </w:r>
        <w:r w:rsidRPr="008A4860">
          <w:rPr>
            <w:noProof/>
            <w:webHidden/>
          </w:rPr>
          <w:fldChar w:fldCharType="begin"/>
        </w:r>
        <w:r w:rsidRPr="008A4860">
          <w:rPr>
            <w:noProof/>
            <w:webHidden/>
          </w:rPr>
          <w:instrText xml:space="preserve"> PAGEREF _Toc227660750 \h </w:instrText>
        </w:r>
        <w:r w:rsidRPr="008A4860">
          <w:rPr>
            <w:noProof/>
            <w:webHidden/>
          </w:rPr>
        </w:r>
        <w:r w:rsidRPr="008A4860">
          <w:rPr>
            <w:noProof/>
            <w:webHidden/>
          </w:rPr>
          <w:fldChar w:fldCharType="separate"/>
        </w:r>
        <w:r w:rsidR="00A07C80" w:rsidRPr="008A4860">
          <w:rPr>
            <w:noProof/>
            <w:webHidden/>
          </w:rPr>
          <w:t>34</w:t>
        </w:r>
        <w:r w:rsidRPr="008A4860">
          <w:rPr>
            <w:noProof/>
            <w:webHidden/>
          </w:rPr>
          <w:fldChar w:fldCharType="end"/>
        </w:r>
      </w:hyperlink>
    </w:p>
    <w:p w14:paraId="290C7E5D" w14:textId="66EA6692" w:rsidR="009510C1" w:rsidRPr="008A4860" w:rsidRDefault="009510C1">
      <w:pPr>
        <w:pStyle w:val="TableofFigures"/>
        <w:tabs>
          <w:tab w:val="right" w:leader="dot" w:pos="9016"/>
        </w:tabs>
        <w:rPr>
          <w:rFonts w:eastAsiaTheme="minorEastAsia"/>
          <w:noProof/>
          <w:lang w:eastAsia="en-GB"/>
        </w:rPr>
      </w:pPr>
      <w:hyperlink w:anchor="_Toc227660751" w:history="1">
        <w:r w:rsidRPr="008A4860">
          <w:rPr>
            <w:rStyle w:val="Hyperlink"/>
            <w:noProof/>
          </w:rPr>
          <w:t>Figure 17: Parallel system continued</w:t>
        </w:r>
        <w:r w:rsidRPr="008A4860">
          <w:rPr>
            <w:noProof/>
            <w:webHidden/>
          </w:rPr>
          <w:tab/>
        </w:r>
        <w:r w:rsidRPr="008A4860">
          <w:rPr>
            <w:noProof/>
            <w:webHidden/>
          </w:rPr>
          <w:fldChar w:fldCharType="begin"/>
        </w:r>
        <w:r w:rsidRPr="008A4860">
          <w:rPr>
            <w:noProof/>
            <w:webHidden/>
          </w:rPr>
          <w:instrText xml:space="preserve"> PAGEREF _Toc227660751 \h </w:instrText>
        </w:r>
        <w:r w:rsidRPr="008A4860">
          <w:rPr>
            <w:noProof/>
            <w:webHidden/>
          </w:rPr>
        </w:r>
        <w:r w:rsidRPr="008A4860">
          <w:rPr>
            <w:noProof/>
            <w:webHidden/>
          </w:rPr>
          <w:fldChar w:fldCharType="separate"/>
        </w:r>
        <w:r w:rsidR="00A07C80" w:rsidRPr="008A4860">
          <w:rPr>
            <w:noProof/>
            <w:webHidden/>
          </w:rPr>
          <w:t>35</w:t>
        </w:r>
        <w:r w:rsidRPr="008A4860">
          <w:rPr>
            <w:noProof/>
            <w:webHidden/>
          </w:rPr>
          <w:fldChar w:fldCharType="end"/>
        </w:r>
      </w:hyperlink>
    </w:p>
    <w:p w14:paraId="5F587EFD" w14:textId="1607B729" w:rsidR="009510C1" w:rsidRPr="008A4860" w:rsidRDefault="009510C1">
      <w:pPr>
        <w:pStyle w:val="TableofFigures"/>
        <w:tabs>
          <w:tab w:val="right" w:leader="dot" w:pos="9016"/>
        </w:tabs>
        <w:rPr>
          <w:rFonts w:eastAsiaTheme="minorEastAsia"/>
          <w:noProof/>
          <w:lang w:eastAsia="en-GB"/>
        </w:rPr>
      </w:pPr>
      <w:hyperlink w:anchor="_Toc227660752" w:history="1">
        <w:r w:rsidRPr="008A4860">
          <w:rPr>
            <w:rStyle w:val="Hyperlink"/>
            <w:noProof/>
          </w:rPr>
          <w:t>Figure 18: Ciphertext-blinding (CM1)</w:t>
        </w:r>
        <w:r w:rsidRPr="008A4860">
          <w:rPr>
            <w:noProof/>
            <w:webHidden/>
          </w:rPr>
          <w:tab/>
        </w:r>
        <w:r w:rsidRPr="008A4860">
          <w:rPr>
            <w:noProof/>
            <w:webHidden/>
          </w:rPr>
          <w:fldChar w:fldCharType="begin"/>
        </w:r>
        <w:r w:rsidRPr="008A4860">
          <w:rPr>
            <w:noProof/>
            <w:webHidden/>
          </w:rPr>
          <w:instrText xml:space="preserve"> PAGEREF _Toc227660752 \h </w:instrText>
        </w:r>
        <w:r w:rsidRPr="008A4860">
          <w:rPr>
            <w:noProof/>
            <w:webHidden/>
          </w:rPr>
        </w:r>
        <w:r w:rsidRPr="008A4860">
          <w:rPr>
            <w:noProof/>
            <w:webHidden/>
          </w:rPr>
          <w:fldChar w:fldCharType="separate"/>
        </w:r>
        <w:r w:rsidR="00A07C80" w:rsidRPr="008A4860">
          <w:rPr>
            <w:noProof/>
            <w:webHidden/>
          </w:rPr>
          <w:t>37</w:t>
        </w:r>
        <w:r w:rsidRPr="008A4860">
          <w:rPr>
            <w:noProof/>
            <w:webHidden/>
          </w:rPr>
          <w:fldChar w:fldCharType="end"/>
        </w:r>
      </w:hyperlink>
    </w:p>
    <w:p w14:paraId="610C9B81" w14:textId="45388928" w:rsidR="009510C1" w:rsidRPr="008A4860" w:rsidRDefault="009510C1">
      <w:pPr>
        <w:pStyle w:val="TableofFigures"/>
        <w:tabs>
          <w:tab w:val="right" w:leader="dot" w:pos="9016"/>
        </w:tabs>
        <w:rPr>
          <w:rFonts w:eastAsiaTheme="minorEastAsia"/>
          <w:noProof/>
          <w:lang w:eastAsia="en-GB"/>
        </w:rPr>
      </w:pPr>
      <w:hyperlink w:anchor="_Toc227660753" w:history="1">
        <w:r w:rsidRPr="008A4860">
          <w:rPr>
            <w:rStyle w:val="Hyperlink"/>
            <w:noProof/>
          </w:rPr>
          <w:t>Figure 19: Synchronisation barrier (CM2)</w:t>
        </w:r>
        <w:r w:rsidRPr="008A4860">
          <w:rPr>
            <w:noProof/>
            <w:webHidden/>
          </w:rPr>
          <w:tab/>
        </w:r>
        <w:r w:rsidRPr="008A4860">
          <w:rPr>
            <w:noProof/>
            <w:webHidden/>
          </w:rPr>
          <w:fldChar w:fldCharType="begin"/>
        </w:r>
        <w:r w:rsidRPr="008A4860">
          <w:rPr>
            <w:noProof/>
            <w:webHidden/>
          </w:rPr>
          <w:instrText xml:space="preserve"> PAGEREF _Toc227660753 \h </w:instrText>
        </w:r>
        <w:r w:rsidRPr="008A4860">
          <w:rPr>
            <w:noProof/>
            <w:webHidden/>
          </w:rPr>
        </w:r>
        <w:r w:rsidRPr="008A4860">
          <w:rPr>
            <w:noProof/>
            <w:webHidden/>
          </w:rPr>
          <w:fldChar w:fldCharType="separate"/>
        </w:r>
        <w:r w:rsidR="00A07C80" w:rsidRPr="008A4860">
          <w:rPr>
            <w:noProof/>
            <w:webHidden/>
          </w:rPr>
          <w:t>38</w:t>
        </w:r>
        <w:r w:rsidRPr="008A4860">
          <w:rPr>
            <w:noProof/>
            <w:webHidden/>
          </w:rPr>
          <w:fldChar w:fldCharType="end"/>
        </w:r>
      </w:hyperlink>
    </w:p>
    <w:p w14:paraId="3BB69DC6" w14:textId="0A893751" w:rsidR="009510C1" w:rsidRPr="008A4860" w:rsidRDefault="009510C1">
      <w:pPr>
        <w:pStyle w:val="TableofFigures"/>
        <w:tabs>
          <w:tab w:val="right" w:leader="dot" w:pos="9016"/>
        </w:tabs>
        <w:rPr>
          <w:rFonts w:eastAsiaTheme="minorEastAsia"/>
          <w:noProof/>
          <w:lang w:eastAsia="en-GB"/>
        </w:rPr>
      </w:pPr>
      <w:hyperlink w:anchor="_Toc227660754" w:history="1">
        <w:r w:rsidRPr="008A4860">
          <w:rPr>
            <w:rStyle w:val="Hyperlink"/>
            <w:noProof/>
          </w:rPr>
          <w:t>Figure 20: Constant-time padding (CM3)</w:t>
        </w:r>
        <w:r w:rsidRPr="008A4860">
          <w:rPr>
            <w:noProof/>
            <w:webHidden/>
          </w:rPr>
          <w:tab/>
        </w:r>
        <w:r w:rsidRPr="008A4860">
          <w:rPr>
            <w:noProof/>
            <w:webHidden/>
          </w:rPr>
          <w:fldChar w:fldCharType="begin"/>
        </w:r>
        <w:r w:rsidRPr="008A4860">
          <w:rPr>
            <w:noProof/>
            <w:webHidden/>
          </w:rPr>
          <w:instrText xml:space="preserve"> PAGEREF _Toc227660754 \h </w:instrText>
        </w:r>
        <w:r w:rsidRPr="008A4860">
          <w:rPr>
            <w:noProof/>
            <w:webHidden/>
          </w:rPr>
        </w:r>
        <w:r w:rsidRPr="008A4860">
          <w:rPr>
            <w:noProof/>
            <w:webHidden/>
          </w:rPr>
          <w:fldChar w:fldCharType="separate"/>
        </w:r>
        <w:r w:rsidR="00A07C80" w:rsidRPr="008A4860">
          <w:rPr>
            <w:noProof/>
            <w:webHidden/>
          </w:rPr>
          <w:t>39</w:t>
        </w:r>
        <w:r w:rsidRPr="008A4860">
          <w:rPr>
            <w:noProof/>
            <w:webHidden/>
          </w:rPr>
          <w:fldChar w:fldCharType="end"/>
        </w:r>
      </w:hyperlink>
    </w:p>
    <w:p w14:paraId="67CF7CB5" w14:textId="3FDD3641" w:rsidR="009510C1" w:rsidRPr="008A4860" w:rsidRDefault="009510C1">
      <w:pPr>
        <w:pStyle w:val="TableofFigures"/>
        <w:tabs>
          <w:tab w:val="right" w:leader="dot" w:pos="9016"/>
        </w:tabs>
        <w:rPr>
          <w:rFonts w:eastAsiaTheme="minorEastAsia"/>
          <w:noProof/>
          <w:lang w:eastAsia="en-GB"/>
        </w:rPr>
      </w:pPr>
      <w:hyperlink w:anchor="_Toc227660755" w:history="1">
        <w:r w:rsidRPr="008A4860">
          <w:rPr>
            <w:rStyle w:val="Hyperlink"/>
            <w:noProof/>
          </w:rPr>
          <w:t>Figure 21: Overhead statistic</w:t>
        </w:r>
        <w:r w:rsidRPr="008A4860">
          <w:rPr>
            <w:noProof/>
            <w:webHidden/>
          </w:rPr>
          <w:tab/>
        </w:r>
        <w:r w:rsidRPr="008A4860">
          <w:rPr>
            <w:noProof/>
            <w:webHidden/>
          </w:rPr>
          <w:fldChar w:fldCharType="begin"/>
        </w:r>
        <w:r w:rsidRPr="008A4860">
          <w:rPr>
            <w:noProof/>
            <w:webHidden/>
          </w:rPr>
          <w:instrText xml:space="preserve"> PAGEREF _Toc227660755 \h </w:instrText>
        </w:r>
        <w:r w:rsidRPr="008A4860">
          <w:rPr>
            <w:noProof/>
            <w:webHidden/>
          </w:rPr>
        </w:r>
        <w:r w:rsidRPr="008A4860">
          <w:rPr>
            <w:noProof/>
            <w:webHidden/>
          </w:rPr>
          <w:fldChar w:fldCharType="separate"/>
        </w:r>
        <w:r w:rsidR="00A07C80" w:rsidRPr="008A4860">
          <w:rPr>
            <w:noProof/>
            <w:webHidden/>
          </w:rPr>
          <w:t>47</w:t>
        </w:r>
        <w:r w:rsidRPr="008A4860">
          <w:rPr>
            <w:noProof/>
            <w:webHidden/>
          </w:rPr>
          <w:fldChar w:fldCharType="end"/>
        </w:r>
      </w:hyperlink>
    </w:p>
    <w:p w14:paraId="7E6839BC" w14:textId="1DF02C68" w:rsidR="00B36AB2" w:rsidRPr="008A4860" w:rsidRDefault="00B36AB2" w:rsidP="00B36AB2">
      <w:r w:rsidRPr="008A4860">
        <w:fldChar w:fldCharType="end"/>
      </w:r>
    </w:p>
    <w:p w14:paraId="0C1EC2DA" w14:textId="443ABBFE" w:rsidR="00975690" w:rsidRPr="008A4860" w:rsidRDefault="00975690" w:rsidP="00975690">
      <w:pPr>
        <w:pStyle w:val="Heading2"/>
        <w:rPr>
          <w:rFonts w:asciiTheme="minorHAnsi" w:hAnsiTheme="minorHAnsi"/>
        </w:rPr>
      </w:pPr>
      <w:bookmarkStart w:id="4" w:name="_Toc227746847"/>
      <w:r w:rsidRPr="008A4860">
        <w:rPr>
          <w:rFonts w:asciiTheme="minorHAnsi" w:hAnsiTheme="minorHAnsi"/>
        </w:rPr>
        <w:t>Table of Tables</w:t>
      </w:r>
      <w:bookmarkEnd w:id="4"/>
    </w:p>
    <w:p w14:paraId="31999812" w14:textId="0AB5270D" w:rsidR="009510C1" w:rsidRPr="008A4860" w:rsidRDefault="00B36AB2">
      <w:pPr>
        <w:pStyle w:val="TableofFigures"/>
        <w:tabs>
          <w:tab w:val="right" w:leader="dot" w:pos="9016"/>
        </w:tabs>
        <w:rPr>
          <w:rFonts w:eastAsiaTheme="minorEastAsia"/>
          <w:noProof/>
          <w:lang w:eastAsia="en-GB"/>
        </w:rPr>
      </w:pPr>
      <w:r w:rsidRPr="008A4860">
        <w:fldChar w:fldCharType="begin"/>
      </w:r>
      <w:r w:rsidRPr="008A4860">
        <w:instrText xml:space="preserve"> TOC \h \z \c "Table" </w:instrText>
      </w:r>
      <w:r w:rsidRPr="008A4860">
        <w:fldChar w:fldCharType="separate"/>
      </w:r>
      <w:hyperlink w:anchor="_Toc227660756" w:history="1">
        <w:r w:rsidR="009510C1" w:rsidRPr="008A4860">
          <w:rPr>
            <w:rStyle w:val="Hyperlink"/>
            <w:noProof/>
          </w:rPr>
          <w:t>Table 1: Homomorphic schemes and security</w:t>
        </w:r>
        <w:r w:rsidR="009510C1" w:rsidRPr="008A4860">
          <w:rPr>
            <w:noProof/>
            <w:webHidden/>
          </w:rPr>
          <w:tab/>
        </w:r>
        <w:r w:rsidR="009510C1" w:rsidRPr="008A4860">
          <w:rPr>
            <w:noProof/>
            <w:webHidden/>
          </w:rPr>
          <w:fldChar w:fldCharType="begin"/>
        </w:r>
        <w:r w:rsidR="009510C1" w:rsidRPr="008A4860">
          <w:rPr>
            <w:noProof/>
            <w:webHidden/>
          </w:rPr>
          <w:instrText xml:space="preserve"> PAGEREF _Toc227660756 \h </w:instrText>
        </w:r>
        <w:r w:rsidR="009510C1" w:rsidRPr="008A4860">
          <w:rPr>
            <w:noProof/>
            <w:webHidden/>
          </w:rPr>
        </w:r>
        <w:r w:rsidR="009510C1" w:rsidRPr="008A4860">
          <w:rPr>
            <w:noProof/>
            <w:webHidden/>
          </w:rPr>
          <w:fldChar w:fldCharType="separate"/>
        </w:r>
        <w:r w:rsidR="00A07C80" w:rsidRPr="008A4860">
          <w:rPr>
            <w:noProof/>
            <w:webHidden/>
          </w:rPr>
          <w:t>10</w:t>
        </w:r>
        <w:r w:rsidR="009510C1" w:rsidRPr="008A4860">
          <w:rPr>
            <w:noProof/>
            <w:webHidden/>
          </w:rPr>
          <w:fldChar w:fldCharType="end"/>
        </w:r>
      </w:hyperlink>
    </w:p>
    <w:p w14:paraId="6C6BA9A0" w14:textId="5BD7BA46" w:rsidR="009510C1" w:rsidRPr="008A4860" w:rsidRDefault="009510C1">
      <w:pPr>
        <w:pStyle w:val="TableofFigures"/>
        <w:tabs>
          <w:tab w:val="right" w:leader="dot" w:pos="9016"/>
        </w:tabs>
        <w:rPr>
          <w:rFonts w:eastAsiaTheme="minorEastAsia"/>
          <w:noProof/>
          <w:lang w:eastAsia="en-GB"/>
        </w:rPr>
      </w:pPr>
      <w:hyperlink w:anchor="_Toc227660757" w:history="1">
        <w:r w:rsidRPr="008A4860">
          <w:rPr>
            <w:rStyle w:val="Hyperlink"/>
            <w:noProof/>
          </w:rPr>
          <w:t>Table 2: Literature review table</w:t>
        </w:r>
        <w:r w:rsidRPr="008A4860">
          <w:rPr>
            <w:noProof/>
            <w:webHidden/>
          </w:rPr>
          <w:tab/>
        </w:r>
        <w:r w:rsidRPr="008A4860">
          <w:rPr>
            <w:noProof/>
            <w:webHidden/>
          </w:rPr>
          <w:fldChar w:fldCharType="begin"/>
        </w:r>
        <w:r w:rsidRPr="008A4860">
          <w:rPr>
            <w:noProof/>
            <w:webHidden/>
          </w:rPr>
          <w:instrText xml:space="preserve"> PAGEREF _Toc227660757 \h </w:instrText>
        </w:r>
        <w:r w:rsidRPr="008A4860">
          <w:rPr>
            <w:noProof/>
            <w:webHidden/>
          </w:rPr>
        </w:r>
        <w:r w:rsidRPr="008A4860">
          <w:rPr>
            <w:noProof/>
            <w:webHidden/>
          </w:rPr>
          <w:fldChar w:fldCharType="separate"/>
        </w:r>
        <w:r w:rsidR="00A07C80" w:rsidRPr="008A4860">
          <w:rPr>
            <w:noProof/>
            <w:webHidden/>
          </w:rPr>
          <w:t>16</w:t>
        </w:r>
        <w:r w:rsidRPr="008A4860">
          <w:rPr>
            <w:noProof/>
            <w:webHidden/>
          </w:rPr>
          <w:fldChar w:fldCharType="end"/>
        </w:r>
      </w:hyperlink>
    </w:p>
    <w:p w14:paraId="79575D14" w14:textId="137EC797" w:rsidR="009510C1" w:rsidRPr="008A4860" w:rsidRDefault="009510C1">
      <w:pPr>
        <w:pStyle w:val="TableofFigures"/>
        <w:tabs>
          <w:tab w:val="right" w:leader="dot" w:pos="9016"/>
        </w:tabs>
        <w:rPr>
          <w:rFonts w:eastAsiaTheme="minorEastAsia"/>
          <w:noProof/>
          <w:lang w:eastAsia="en-GB"/>
        </w:rPr>
      </w:pPr>
      <w:hyperlink w:anchor="_Toc227660758" w:history="1">
        <w:r w:rsidRPr="008A4860">
          <w:rPr>
            <w:rStyle w:val="Hyperlink"/>
            <w:noProof/>
          </w:rPr>
          <w:t>Table 3:Wall-Clock Duration (ns)  N = 10,000 runs per candidate. CV = Coefficient of Variation. P99 = 99th Percentile</w:t>
        </w:r>
        <w:r w:rsidRPr="008A4860">
          <w:rPr>
            <w:noProof/>
            <w:webHidden/>
          </w:rPr>
          <w:tab/>
        </w:r>
        <w:r w:rsidRPr="008A4860">
          <w:rPr>
            <w:noProof/>
            <w:webHidden/>
          </w:rPr>
          <w:fldChar w:fldCharType="begin"/>
        </w:r>
        <w:r w:rsidRPr="008A4860">
          <w:rPr>
            <w:noProof/>
            <w:webHidden/>
          </w:rPr>
          <w:instrText xml:space="preserve"> PAGEREF _Toc227660758 \h </w:instrText>
        </w:r>
        <w:r w:rsidRPr="008A4860">
          <w:rPr>
            <w:noProof/>
            <w:webHidden/>
          </w:rPr>
        </w:r>
        <w:r w:rsidRPr="008A4860">
          <w:rPr>
            <w:noProof/>
            <w:webHidden/>
          </w:rPr>
          <w:fldChar w:fldCharType="separate"/>
        </w:r>
        <w:r w:rsidR="00A07C80" w:rsidRPr="008A4860">
          <w:rPr>
            <w:noProof/>
            <w:webHidden/>
          </w:rPr>
          <w:t>41</w:t>
        </w:r>
        <w:r w:rsidRPr="008A4860">
          <w:rPr>
            <w:noProof/>
            <w:webHidden/>
          </w:rPr>
          <w:fldChar w:fldCharType="end"/>
        </w:r>
      </w:hyperlink>
    </w:p>
    <w:p w14:paraId="279AAF25" w14:textId="1796FDA3" w:rsidR="009510C1" w:rsidRPr="008A4860" w:rsidRDefault="009510C1">
      <w:pPr>
        <w:pStyle w:val="TableofFigures"/>
        <w:tabs>
          <w:tab w:val="right" w:leader="dot" w:pos="9016"/>
        </w:tabs>
        <w:rPr>
          <w:rFonts w:eastAsiaTheme="minorEastAsia"/>
          <w:noProof/>
          <w:lang w:eastAsia="en-GB"/>
        </w:rPr>
      </w:pPr>
      <w:hyperlink w:anchor="_Toc227660759" w:history="1">
        <w:r w:rsidRPr="008A4860">
          <w:rPr>
            <w:rStyle w:val="Hyperlink"/>
            <w:noProof/>
          </w:rPr>
          <w:t>Table 4: Heap Allocations (Sequential only)</w:t>
        </w:r>
        <w:r w:rsidRPr="008A4860">
          <w:rPr>
            <w:noProof/>
            <w:webHidden/>
          </w:rPr>
          <w:tab/>
        </w:r>
        <w:r w:rsidRPr="008A4860">
          <w:rPr>
            <w:noProof/>
            <w:webHidden/>
          </w:rPr>
          <w:fldChar w:fldCharType="begin"/>
        </w:r>
        <w:r w:rsidRPr="008A4860">
          <w:rPr>
            <w:noProof/>
            <w:webHidden/>
          </w:rPr>
          <w:instrText xml:space="preserve"> PAGEREF _Toc227660759 \h </w:instrText>
        </w:r>
        <w:r w:rsidRPr="008A4860">
          <w:rPr>
            <w:noProof/>
            <w:webHidden/>
          </w:rPr>
        </w:r>
        <w:r w:rsidRPr="008A4860">
          <w:rPr>
            <w:noProof/>
            <w:webHidden/>
          </w:rPr>
          <w:fldChar w:fldCharType="separate"/>
        </w:r>
        <w:r w:rsidR="00A07C80" w:rsidRPr="008A4860">
          <w:rPr>
            <w:noProof/>
            <w:webHidden/>
          </w:rPr>
          <w:t>42</w:t>
        </w:r>
        <w:r w:rsidRPr="008A4860">
          <w:rPr>
            <w:noProof/>
            <w:webHidden/>
          </w:rPr>
          <w:fldChar w:fldCharType="end"/>
        </w:r>
      </w:hyperlink>
    </w:p>
    <w:p w14:paraId="743DE10D" w14:textId="3E49167D" w:rsidR="009510C1" w:rsidRPr="008A4860" w:rsidRDefault="009510C1">
      <w:pPr>
        <w:pStyle w:val="TableofFigures"/>
        <w:tabs>
          <w:tab w:val="right" w:leader="dot" w:pos="9016"/>
        </w:tabs>
        <w:rPr>
          <w:rFonts w:eastAsiaTheme="minorEastAsia"/>
          <w:noProof/>
          <w:lang w:eastAsia="en-GB"/>
        </w:rPr>
      </w:pPr>
      <w:hyperlink w:anchor="_Toc227660760" w:history="1">
        <w:r w:rsidRPr="008A4860">
          <w:rPr>
            <w:rStyle w:val="Hyperlink"/>
            <w:noProof/>
          </w:rPr>
          <w:t>Table 5: CP-TVLA Cross-System Comparison All cross-system violations are architecturally expected and carry no security implications.</w:t>
        </w:r>
        <w:r w:rsidRPr="008A4860">
          <w:rPr>
            <w:noProof/>
            <w:webHidden/>
          </w:rPr>
          <w:tab/>
        </w:r>
        <w:r w:rsidRPr="008A4860">
          <w:rPr>
            <w:noProof/>
            <w:webHidden/>
          </w:rPr>
          <w:fldChar w:fldCharType="begin"/>
        </w:r>
        <w:r w:rsidRPr="008A4860">
          <w:rPr>
            <w:noProof/>
            <w:webHidden/>
          </w:rPr>
          <w:instrText xml:space="preserve"> PAGEREF _Toc227660760 \h </w:instrText>
        </w:r>
        <w:r w:rsidRPr="008A4860">
          <w:rPr>
            <w:noProof/>
            <w:webHidden/>
          </w:rPr>
        </w:r>
        <w:r w:rsidRPr="008A4860">
          <w:rPr>
            <w:noProof/>
            <w:webHidden/>
          </w:rPr>
          <w:fldChar w:fldCharType="separate"/>
        </w:r>
        <w:r w:rsidR="00A07C80" w:rsidRPr="008A4860">
          <w:rPr>
            <w:noProof/>
            <w:webHidden/>
          </w:rPr>
          <w:t>44</w:t>
        </w:r>
        <w:r w:rsidRPr="008A4860">
          <w:rPr>
            <w:noProof/>
            <w:webHidden/>
          </w:rPr>
          <w:fldChar w:fldCharType="end"/>
        </w:r>
      </w:hyperlink>
    </w:p>
    <w:p w14:paraId="04EF9BEC" w14:textId="6DCC1EB8" w:rsidR="009510C1" w:rsidRPr="008A4860" w:rsidRDefault="009510C1">
      <w:pPr>
        <w:pStyle w:val="TableofFigures"/>
        <w:tabs>
          <w:tab w:val="right" w:leader="dot" w:pos="9016"/>
        </w:tabs>
        <w:rPr>
          <w:rFonts w:eastAsiaTheme="minorEastAsia"/>
          <w:noProof/>
          <w:lang w:eastAsia="en-GB"/>
        </w:rPr>
      </w:pPr>
      <w:hyperlink w:anchor="_Toc227660761" w:history="1">
        <w:r w:rsidRPr="008A4860">
          <w:rPr>
            <w:rStyle w:val="Hyperlink"/>
            <w:noProof/>
          </w:rPr>
          <w:t>Table 6: CP-TVLA Within-System Comparison Results shown at N=10,000 runs per candidate.</w:t>
        </w:r>
        <w:r w:rsidRPr="008A4860">
          <w:rPr>
            <w:noProof/>
            <w:webHidden/>
          </w:rPr>
          <w:tab/>
        </w:r>
        <w:r w:rsidRPr="008A4860">
          <w:rPr>
            <w:noProof/>
            <w:webHidden/>
          </w:rPr>
          <w:fldChar w:fldCharType="begin"/>
        </w:r>
        <w:r w:rsidRPr="008A4860">
          <w:rPr>
            <w:noProof/>
            <w:webHidden/>
          </w:rPr>
          <w:instrText xml:space="preserve"> PAGEREF _Toc227660761 \h </w:instrText>
        </w:r>
        <w:r w:rsidRPr="008A4860">
          <w:rPr>
            <w:noProof/>
            <w:webHidden/>
          </w:rPr>
        </w:r>
        <w:r w:rsidRPr="008A4860">
          <w:rPr>
            <w:noProof/>
            <w:webHidden/>
          </w:rPr>
          <w:fldChar w:fldCharType="separate"/>
        </w:r>
        <w:r w:rsidR="00A07C80" w:rsidRPr="008A4860">
          <w:rPr>
            <w:noProof/>
            <w:webHidden/>
          </w:rPr>
          <w:t>45</w:t>
        </w:r>
        <w:r w:rsidRPr="008A4860">
          <w:rPr>
            <w:noProof/>
            <w:webHidden/>
          </w:rPr>
          <w:fldChar w:fldCharType="end"/>
        </w:r>
      </w:hyperlink>
    </w:p>
    <w:p w14:paraId="773D6B4C" w14:textId="464FC6F8" w:rsidR="009510C1" w:rsidRPr="008A4860" w:rsidRDefault="009510C1">
      <w:pPr>
        <w:pStyle w:val="TableofFigures"/>
        <w:tabs>
          <w:tab w:val="right" w:leader="dot" w:pos="9016"/>
        </w:tabs>
        <w:rPr>
          <w:rFonts w:eastAsiaTheme="minorEastAsia"/>
          <w:noProof/>
          <w:lang w:eastAsia="en-GB"/>
        </w:rPr>
      </w:pPr>
      <w:hyperlink w:anchor="_Toc227660762" w:history="1">
        <w:r w:rsidRPr="008A4860">
          <w:rPr>
            <w:rStyle w:val="Hyperlink"/>
            <w:noProof/>
          </w:rPr>
          <w:t>Table 7: N-Progressive Monotonicity Analysis</w:t>
        </w:r>
        <w:r w:rsidRPr="008A4860">
          <w:rPr>
            <w:noProof/>
            <w:webHidden/>
          </w:rPr>
          <w:tab/>
        </w:r>
        <w:r w:rsidRPr="008A4860">
          <w:rPr>
            <w:noProof/>
            <w:webHidden/>
          </w:rPr>
          <w:fldChar w:fldCharType="begin"/>
        </w:r>
        <w:r w:rsidRPr="008A4860">
          <w:rPr>
            <w:noProof/>
            <w:webHidden/>
          </w:rPr>
          <w:instrText xml:space="preserve"> PAGEREF _Toc227660762 \h </w:instrText>
        </w:r>
        <w:r w:rsidRPr="008A4860">
          <w:rPr>
            <w:noProof/>
            <w:webHidden/>
          </w:rPr>
        </w:r>
        <w:r w:rsidRPr="008A4860">
          <w:rPr>
            <w:noProof/>
            <w:webHidden/>
          </w:rPr>
          <w:fldChar w:fldCharType="separate"/>
        </w:r>
        <w:r w:rsidR="00A07C80" w:rsidRPr="008A4860">
          <w:rPr>
            <w:noProof/>
            <w:webHidden/>
          </w:rPr>
          <w:t>46</w:t>
        </w:r>
        <w:r w:rsidRPr="008A4860">
          <w:rPr>
            <w:noProof/>
            <w:webHidden/>
          </w:rPr>
          <w:fldChar w:fldCharType="end"/>
        </w:r>
      </w:hyperlink>
    </w:p>
    <w:p w14:paraId="48A1EC70" w14:textId="0A4A3627" w:rsidR="00E55A49" w:rsidRPr="008A4860" w:rsidRDefault="00B36AB2" w:rsidP="00B36AB2">
      <w:r w:rsidRPr="008A4860">
        <w:fldChar w:fldCharType="end"/>
      </w:r>
    </w:p>
    <w:p w14:paraId="4D0FF0E4" w14:textId="561CF8D2" w:rsidR="00B36AB2" w:rsidRPr="008A4860" w:rsidRDefault="00E55A49" w:rsidP="00B36AB2">
      <w:r w:rsidRPr="008A4860">
        <w:br w:type="page"/>
      </w:r>
    </w:p>
    <w:p w14:paraId="727D534E" w14:textId="57B96518" w:rsidR="008333E1" w:rsidRPr="008A4860" w:rsidRDefault="008333E1" w:rsidP="00864ABB">
      <w:pPr>
        <w:pStyle w:val="Heading1"/>
        <w:jc w:val="both"/>
        <w:rPr>
          <w:rFonts w:asciiTheme="minorHAnsi" w:hAnsiTheme="minorHAnsi"/>
        </w:rPr>
      </w:pPr>
      <w:bookmarkStart w:id="5" w:name="_Toc227746848"/>
      <w:r w:rsidRPr="008A4860">
        <w:rPr>
          <w:rFonts w:asciiTheme="minorHAnsi" w:hAnsiTheme="minorHAnsi"/>
        </w:rPr>
        <w:lastRenderedPageBreak/>
        <w:t>Chapter 1 – Introduction</w:t>
      </w:r>
      <w:bookmarkEnd w:id="5"/>
    </w:p>
    <w:p w14:paraId="02EE7CBF" w14:textId="0B13B282" w:rsidR="008333E1" w:rsidRPr="008A4860" w:rsidRDefault="001279A4" w:rsidP="00864ABB">
      <w:pPr>
        <w:pStyle w:val="Heading2"/>
        <w:jc w:val="both"/>
        <w:rPr>
          <w:rFonts w:asciiTheme="minorHAnsi" w:hAnsiTheme="minorHAnsi"/>
        </w:rPr>
      </w:pPr>
      <w:bookmarkStart w:id="6" w:name="_Toc227746849"/>
      <w:r w:rsidRPr="008A4860">
        <w:rPr>
          <w:rFonts w:asciiTheme="minorHAnsi" w:hAnsiTheme="minorHAnsi"/>
        </w:rPr>
        <w:t xml:space="preserve">1.1 </w:t>
      </w:r>
      <w:r w:rsidR="008333E1" w:rsidRPr="008A4860">
        <w:rPr>
          <w:rFonts w:asciiTheme="minorHAnsi" w:hAnsiTheme="minorHAnsi"/>
        </w:rPr>
        <w:t>Overview</w:t>
      </w:r>
      <w:bookmarkEnd w:id="6"/>
    </w:p>
    <w:p w14:paraId="72630BA8" w14:textId="7C759554" w:rsidR="00146888" w:rsidRPr="008A4860" w:rsidRDefault="00146888" w:rsidP="00864ABB">
      <w:pPr>
        <w:jc w:val="both"/>
      </w:pPr>
      <w:r w:rsidRPr="008A4860">
        <w:t>Homomorphic encryption enables computation on encrypted data, making it well-suited to privacy-critical applications such as electronic voting, where vote tallying must be performed without exposing individual ballots. The Paillier cryptosystem (Paillier, 1999), which supports additive homomorphism, has attracted significant adoption in this domain due to its strong semantic secur</w:t>
      </w:r>
      <w:r w:rsidR="00CB35FA" w:rsidRPr="008A4860">
        <w:t xml:space="preserve">ity </w:t>
      </w:r>
      <w:r w:rsidRPr="008A4860">
        <w:t xml:space="preserve">and practical key sizes. As deployment scales up, parallel processing has become a primary optimisation strategy, enabling multiple ciphertexts to be decrypted concurrently across CPU Cores. However, the security implications of this parallelism, particularly with respect to timing side-channel vulnerabilities in the decryption phase, remains unexplored in literature. </w:t>
      </w:r>
    </w:p>
    <w:p w14:paraId="02E7D878" w14:textId="73D6D1A0" w:rsidR="00BD4566" w:rsidRPr="008A4860" w:rsidRDefault="00146888" w:rsidP="00864ABB">
      <w:pPr>
        <w:jc w:val="both"/>
      </w:pPr>
      <w:r w:rsidRPr="008A4860">
        <w:t xml:space="preserve">This dissertation addresses that gap, as Chapter 2 reviews relevant literature on PHE schemes, optimisation techniques, parallelism in Paillier systems, </w:t>
      </w:r>
      <w:r w:rsidR="00EB6DAA" w:rsidRPr="008A4860">
        <w:t xml:space="preserve">assessment frameworks, </w:t>
      </w:r>
      <w:r w:rsidRPr="008A4860">
        <w:t>and side-channel attacks.  Chapter 3 develops the CP-TVLA evaluation framework, whilst Chapter 4 describes the implementation of three e-voting systems</w:t>
      </w:r>
      <w:r w:rsidR="00314CE6" w:rsidRPr="008A4860">
        <w:t xml:space="preserve">, which is evaluated in Chapter 5, where TVLA results are presented and interpreted. Finally, Chapter 6 concludes with a synthesis of findings, experiment limitations and directions for future work. </w:t>
      </w:r>
      <w:r w:rsidRPr="008A4860">
        <w:t xml:space="preserve"> </w:t>
      </w:r>
    </w:p>
    <w:p w14:paraId="02C5633D" w14:textId="318DCB50" w:rsidR="008333E1" w:rsidRPr="008A4860" w:rsidRDefault="001279A4" w:rsidP="00864ABB">
      <w:pPr>
        <w:pStyle w:val="Heading2"/>
        <w:jc w:val="both"/>
        <w:rPr>
          <w:rFonts w:asciiTheme="minorHAnsi" w:hAnsiTheme="minorHAnsi"/>
        </w:rPr>
      </w:pPr>
      <w:bookmarkStart w:id="7" w:name="_Toc227746850"/>
      <w:r w:rsidRPr="008A4860">
        <w:rPr>
          <w:rFonts w:asciiTheme="minorHAnsi" w:hAnsiTheme="minorHAnsi"/>
        </w:rPr>
        <w:t xml:space="preserve">1. 2 </w:t>
      </w:r>
      <w:r w:rsidR="008333E1" w:rsidRPr="008A4860">
        <w:rPr>
          <w:rFonts w:asciiTheme="minorHAnsi" w:hAnsiTheme="minorHAnsi"/>
        </w:rPr>
        <w:t>Problem Statement</w:t>
      </w:r>
      <w:bookmarkEnd w:id="7"/>
    </w:p>
    <w:p w14:paraId="21D6FEB4" w14:textId="061B92E8" w:rsidR="008333E1" w:rsidRPr="008A4860" w:rsidRDefault="008333E1" w:rsidP="00864ABB">
      <w:pPr>
        <w:jc w:val="both"/>
      </w:pPr>
      <w:r w:rsidRPr="008A4860">
        <w:t xml:space="preserve">Current advancements in Partial Homomorphic Encryption have largely been driven by  the need for greater computational efficiency and yet security considerations of optimisation methods, such as parallel processing, remain unexplored. As a result, existing implementations risk introducing novel attack vectors and compromising the integrity of encrypted data. </w:t>
      </w:r>
    </w:p>
    <w:p w14:paraId="414102DC" w14:textId="0F1F43D3" w:rsidR="00314CE6" w:rsidRPr="008A4860" w:rsidRDefault="00314CE6" w:rsidP="00864ABB">
      <w:pPr>
        <w:pStyle w:val="Heading2"/>
        <w:jc w:val="both"/>
        <w:rPr>
          <w:rFonts w:asciiTheme="minorHAnsi" w:hAnsiTheme="minorHAnsi"/>
        </w:rPr>
      </w:pPr>
      <w:bookmarkStart w:id="8" w:name="_Toc227746851"/>
      <w:r w:rsidRPr="008A4860">
        <w:rPr>
          <w:rFonts w:asciiTheme="minorHAnsi" w:hAnsiTheme="minorHAnsi"/>
        </w:rPr>
        <w:t>1.</w:t>
      </w:r>
      <w:r w:rsidR="00D248B8" w:rsidRPr="008A4860">
        <w:rPr>
          <w:rFonts w:asciiTheme="minorHAnsi" w:hAnsiTheme="minorHAnsi"/>
        </w:rPr>
        <w:t>3</w:t>
      </w:r>
      <w:r w:rsidRPr="008A4860">
        <w:rPr>
          <w:rFonts w:asciiTheme="minorHAnsi" w:hAnsiTheme="minorHAnsi"/>
        </w:rPr>
        <w:t xml:space="preserve"> </w:t>
      </w:r>
      <w:r w:rsidR="00D248B8" w:rsidRPr="008A4860">
        <w:rPr>
          <w:rFonts w:asciiTheme="minorHAnsi" w:hAnsiTheme="minorHAnsi"/>
        </w:rPr>
        <w:t xml:space="preserve">Research </w:t>
      </w:r>
      <w:r w:rsidR="000436F0" w:rsidRPr="008A4860">
        <w:rPr>
          <w:rFonts w:asciiTheme="minorHAnsi" w:hAnsiTheme="minorHAnsi"/>
        </w:rPr>
        <w:t>Aim</w:t>
      </w:r>
      <w:bookmarkEnd w:id="8"/>
    </w:p>
    <w:p w14:paraId="3F5C8154" w14:textId="1334D0C7" w:rsidR="00BD4566" w:rsidRPr="008A4860" w:rsidRDefault="00314CE6" w:rsidP="00864ABB">
      <w:pPr>
        <w:jc w:val="both"/>
      </w:pPr>
      <w:r w:rsidRPr="008A4860">
        <w:t xml:space="preserve">This research addresses the identified gap through a structured three-part approach. Firstly, a Paillier-based e-voting system is implemented in three configurations, sequential baseline, unprotected parallel and secure parallel, to expose and characterise timing side-channel leakage vectors introduced through parallelism. A Candidate-Partitioned TVLA based analytical framework is developed to evaluate leakage systematically, adapting a hardware-oriented methodology to a software timing context. Finally, three structural countermeasures targeting each identified leakage vector are proactively implemented and evaluated for both effectiveness in eliminating leakage and impact on computational overhead relative to an unprotected baseline. </w:t>
      </w:r>
    </w:p>
    <w:p w14:paraId="376C88A5" w14:textId="77777777" w:rsidR="00314CE6" w:rsidRPr="008A4860" w:rsidRDefault="00314CE6" w:rsidP="00864ABB">
      <w:pPr>
        <w:jc w:val="both"/>
      </w:pPr>
    </w:p>
    <w:p w14:paraId="43532E3B" w14:textId="77777777" w:rsidR="00FA2D0B" w:rsidRPr="008A4860" w:rsidRDefault="00FA2D0B" w:rsidP="00864ABB">
      <w:pPr>
        <w:jc w:val="both"/>
      </w:pPr>
    </w:p>
    <w:p w14:paraId="1D986919" w14:textId="3BC532FD" w:rsidR="008333E1" w:rsidRPr="008A4860" w:rsidRDefault="00FA2D0B" w:rsidP="00864ABB">
      <w:pPr>
        <w:pStyle w:val="Heading2"/>
        <w:jc w:val="both"/>
        <w:rPr>
          <w:rFonts w:asciiTheme="minorHAnsi" w:hAnsiTheme="minorHAnsi"/>
        </w:rPr>
      </w:pPr>
      <w:bookmarkStart w:id="9" w:name="_Toc227746852"/>
      <w:r w:rsidRPr="008A4860">
        <w:rPr>
          <w:rFonts w:asciiTheme="minorHAnsi" w:hAnsiTheme="minorHAnsi"/>
        </w:rPr>
        <w:lastRenderedPageBreak/>
        <w:t xml:space="preserve">1.4 </w:t>
      </w:r>
      <w:r w:rsidR="008333E1" w:rsidRPr="008A4860">
        <w:rPr>
          <w:rFonts w:asciiTheme="minorHAnsi" w:hAnsiTheme="minorHAnsi"/>
        </w:rPr>
        <w:t>Research Questions</w:t>
      </w:r>
      <w:bookmarkEnd w:id="9"/>
    </w:p>
    <w:p w14:paraId="1DBE317A" w14:textId="33B1EC43" w:rsidR="008333E1" w:rsidRPr="008A4860" w:rsidRDefault="008333E1" w:rsidP="00864ABB">
      <w:pPr>
        <w:jc w:val="both"/>
      </w:pPr>
      <w:r w:rsidRPr="008A4860">
        <w:rPr>
          <w:b/>
          <w:bCs/>
        </w:rPr>
        <w:t>RQ1:</w:t>
      </w:r>
      <w:r w:rsidRPr="008A4860">
        <w:t xml:space="preserve"> What timing-side channel vulnerabilities are introduced through parallel processing in the decryption phase of a Paillier-based e-voting system?</w:t>
      </w:r>
    </w:p>
    <w:p w14:paraId="5A06261A" w14:textId="68E6D5FE" w:rsidR="008333E1" w:rsidRPr="008A4860" w:rsidRDefault="008333E1" w:rsidP="00864ABB">
      <w:pPr>
        <w:jc w:val="both"/>
      </w:pPr>
      <w:r w:rsidRPr="008A4860">
        <w:rPr>
          <w:b/>
          <w:bCs/>
        </w:rPr>
        <w:t>RQ2:</w:t>
      </w:r>
      <w:r w:rsidRPr="008A4860">
        <w:t xml:space="preserve"> How can a candidate partitioned TVLA framework be developed and applied to systematically evaluate side-channel leakage in parallel Paillier decryption?</w:t>
      </w:r>
    </w:p>
    <w:p w14:paraId="41AA481A" w14:textId="58CE0367" w:rsidR="008333E1" w:rsidRPr="008A4860" w:rsidRDefault="008333E1" w:rsidP="00864ABB">
      <w:pPr>
        <w:jc w:val="both"/>
      </w:pPr>
      <w:r w:rsidRPr="008A4860">
        <w:rPr>
          <w:b/>
          <w:bCs/>
        </w:rPr>
        <w:t>RQ3:</w:t>
      </w:r>
      <w:r w:rsidRPr="008A4860">
        <w:t xml:space="preserve"> </w:t>
      </w:r>
      <w:r w:rsidR="00BD4566" w:rsidRPr="008A4860">
        <w:t>How effective are proactively applied countermeasures at eliminating timing side-channel vulnerabilities in the parallel decryption phase, and what is their computational overhead?</w:t>
      </w:r>
    </w:p>
    <w:p w14:paraId="12654416" w14:textId="77777777" w:rsidR="00BD4566" w:rsidRPr="008A4860" w:rsidRDefault="00BD4566" w:rsidP="00864ABB">
      <w:pPr>
        <w:jc w:val="both"/>
      </w:pPr>
    </w:p>
    <w:p w14:paraId="35923C81" w14:textId="22AEED87" w:rsidR="00BD4566" w:rsidRPr="008A4860" w:rsidRDefault="00974EBE" w:rsidP="00864ABB">
      <w:pPr>
        <w:pStyle w:val="Heading2"/>
        <w:jc w:val="both"/>
        <w:rPr>
          <w:rFonts w:asciiTheme="minorHAnsi" w:hAnsiTheme="minorHAnsi"/>
        </w:rPr>
      </w:pPr>
      <w:bookmarkStart w:id="10" w:name="_Toc227746853"/>
      <w:r w:rsidRPr="008A4860">
        <w:rPr>
          <w:rFonts w:asciiTheme="minorHAnsi" w:hAnsiTheme="minorHAnsi"/>
        </w:rPr>
        <w:t xml:space="preserve">1.5 </w:t>
      </w:r>
      <w:r w:rsidR="00BD4566" w:rsidRPr="008A4860">
        <w:rPr>
          <w:rFonts w:asciiTheme="minorHAnsi" w:hAnsiTheme="minorHAnsi"/>
        </w:rPr>
        <w:t>Research Objectives</w:t>
      </w:r>
      <w:bookmarkEnd w:id="10"/>
    </w:p>
    <w:p w14:paraId="23B96CEE" w14:textId="2A18124C" w:rsidR="00BD4566" w:rsidRPr="008A4860" w:rsidRDefault="00BD4566" w:rsidP="00864ABB">
      <w:pPr>
        <w:jc w:val="both"/>
      </w:pPr>
      <w:r w:rsidRPr="008A4860">
        <w:rPr>
          <w:b/>
          <w:bCs/>
        </w:rPr>
        <w:t xml:space="preserve">RO1: </w:t>
      </w:r>
      <w:r w:rsidRPr="008A4860">
        <w:t>To identify and characterise the structural timing side-channel vulnerabilities introduced by parallel processing in a Paillier-based e-voting system.</w:t>
      </w:r>
    </w:p>
    <w:p w14:paraId="48C63F81" w14:textId="185DAF01" w:rsidR="00BD4566" w:rsidRPr="008A4860" w:rsidRDefault="00BD4566" w:rsidP="00864ABB">
      <w:pPr>
        <w:jc w:val="both"/>
      </w:pPr>
      <w:r w:rsidRPr="008A4860">
        <w:rPr>
          <w:b/>
          <w:bCs/>
        </w:rPr>
        <w:t>RO2:</w:t>
      </w:r>
      <w:r w:rsidRPr="008A4860">
        <w:t xml:space="preserve"> To develop and apply a TVLA framework combining candidate-partitioned Welch t-testing, dual independent timing metrics and progressive measurement runs to evaluate side-channel leakage in parallel homomorphic decryption.</w:t>
      </w:r>
    </w:p>
    <w:p w14:paraId="376FBC02" w14:textId="72CA5546" w:rsidR="00BD4566" w:rsidRPr="008A4860" w:rsidRDefault="00BD4566" w:rsidP="00864ABB">
      <w:pPr>
        <w:jc w:val="both"/>
      </w:pPr>
      <w:r w:rsidRPr="008A4860">
        <w:rPr>
          <w:b/>
          <w:bCs/>
        </w:rPr>
        <w:t>RO3:</w:t>
      </w:r>
      <w:r w:rsidRPr="008A4860">
        <w:t xml:space="preserve"> To implement three proactive structural countermeasures targeting distinct leakage vectors in the parallel decryption phase, and to quantify their effectiveness and computational overhead relative to an unprotected baseline.</w:t>
      </w:r>
    </w:p>
    <w:p w14:paraId="1D22D58D" w14:textId="77777777" w:rsidR="00BD4566" w:rsidRPr="008A4860" w:rsidRDefault="00BD4566" w:rsidP="00864ABB">
      <w:pPr>
        <w:jc w:val="both"/>
      </w:pPr>
    </w:p>
    <w:p w14:paraId="592FFD53" w14:textId="1C409158" w:rsidR="00BD4566" w:rsidRPr="008A4860" w:rsidRDefault="001279A4" w:rsidP="00864ABB">
      <w:pPr>
        <w:pStyle w:val="Heading2"/>
        <w:jc w:val="both"/>
        <w:rPr>
          <w:rFonts w:asciiTheme="minorHAnsi" w:hAnsiTheme="minorHAnsi"/>
        </w:rPr>
      </w:pPr>
      <w:bookmarkStart w:id="11" w:name="_Toc227746854"/>
      <w:r w:rsidRPr="008A4860">
        <w:rPr>
          <w:rFonts w:asciiTheme="minorHAnsi" w:hAnsiTheme="minorHAnsi"/>
        </w:rPr>
        <w:t xml:space="preserve">1.6 </w:t>
      </w:r>
      <w:r w:rsidR="00BD4566" w:rsidRPr="008A4860">
        <w:rPr>
          <w:rFonts w:asciiTheme="minorHAnsi" w:hAnsiTheme="minorHAnsi"/>
        </w:rPr>
        <w:t>Scope</w:t>
      </w:r>
      <w:bookmarkEnd w:id="11"/>
    </w:p>
    <w:p w14:paraId="1047D6E7" w14:textId="7F42005A" w:rsidR="00BD4566" w:rsidRPr="008A4860" w:rsidRDefault="00BD4566" w:rsidP="00864ABB">
      <w:pPr>
        <w:jc w:val="both"/>
      </w:pPr>
      <w:r w:rsidRPr="008A4860">
        <w:t>This research is limited to timing side-channel vulnerabilities in the decryption phase of a software Paillier implementation running on a Windows x86 platform. The evaluation methodology is designed to be generalisable to other parallel PHE schemes</w:t>
      </w:r>
      <w:r w:rsidR="000A5614">
        <w:t xml:space="preserve"> and privacy-preserving systems</w:t>
      </w:r>
      <w:r w:rsidRPr="008A4860">
        <w:t xml:space="preserve">, but all empirical results are specific to the implementation described in Chapter 4. Power analysis, electromagnetic attacks and formal verification of zero-knowledge proofs are outside the scope of this project. </w:t>
      </w:r>
    </w:p>
    <w:p w14:paraId="03692D51" w14:textId="77777777" w:rsidR="00BD4566" w:rsidRPr="008A4860" w:rsidRDefault="00BD4566" w:rsidP="00864ABB">
      <w:pPr>
        <w:jc w:val="both"/>
      </w:pPr>
    </w:p>
    <w:p w14:paraId="49130424" w14:textId="1DCBCDF1" w:rsidR="00BD4566" w:rsidRPr="008A4860" w:rsidRDefault="001279A4" w:rsidP="00864ABB">
      <w:pPr>
        <w:pStyle w:val="Heading2"/>
        <w:jc w:val="both"/>
        <w:rPr>
          <w:rFonts w:asciiTheme="minorHAnsi" w:hAnsiTheme="minorHAnsi"/>
        </w:rPr>
      </w:pPr>
      <w:bookmarkStart w:id="12" w:name="_Toc227746855"/>
      <w:r w:rsidRPr="008A4860">
        <w:rPr>
          <w:rFonts w:asciiTheme="minorHAnsi" w:hAnsiTheme="minorHAnsi"/>
        </w:rPr>
        <w:t xml:space="preserve">1.7 </w:t>
      </w:r>
      <w:r w:rsidR="00BD4566" w:rsidRPr="008A4860">
        <w:rPr>
          <w:rFonts w:asciiTheme="minorHAnsi" w:hAnsiTheme="minorHAnsi"/>
        </w:rPr>
        <w:t>Conclusion</w:t>
      </w:r>
      <w:bookmarkEnd w:id="12"/>
    </w:p>
    <w:p w14:paraId="4BFD3E87" w14:textId="53FDAFC2" w:rsidR="00BD4566" w:rsidRPr="008A4860" w:rsidRDefault="00BD4566" w:rsidP="00864ABB">
      <w:pPr>
        <w:jc w:val="both"/>
      </w:pPr>
      <w:r w:rsidRPr="008A4860">
        <w:t xml:space="preserve">While advancements in Partial Homomorphic Encryption have significantly improved computational efficiency, security implications of parallel optimisation techniques remain unevaluated. This research addresses that gap by analysing the timing vulnerabilities introduced through parallel processing within the Paillier cryptosystem. </w:t>
      </w:r>
    </w:p>
    <w:p w14:paraId="26F61202" w14:textId="491D9AC3" w:rsidR="00BD4566" w:rsidRPr="008A4860" w:rsidRDefault="00BD4566" w:rsidP="00864ABB">
      <w:pPr>
        <w:jc w:val="both"/>
      </w:pPr>
      <w:r w:rsidRPr="008A4860">
        <w:br w:type="page"/>
      </w:r>
    </w:p>
    <w:p w14:paraId="15001550" w14:textId="3E241E42" w:rsidR="00BD4566" w:rsidRPr="008A4860" w:rsidRDefault="00BD4566" w:rsidP="00864ABB">
      <w:pPr>
        <w:pStyle w:val="Heading1"/>
        <w:jc w:val="both"/>
        <w:rPr>
          <w:rFonts w:asciiTheme="minorHAnsi" w:hAnsiTheme="minorHAnsi"/>
        </w:rPr>
      </w:pPr>
      <w:bookmarkStart w:id="13" w:name="_Toc227746856"/>
      <w:r w:rsidRPr="008A4860">
        <w:rPr>
          <w:rFonts w:asciiTheme="minorHAnsi" w:hAnsiTheme="minorHAnsi"/>
        </w:rPr>
        <w:lastRenderedPageBreak/>
        <w:t>Chapter 2 – Literature Review</w:t>
      </w:r>
      <w:bookmarkEnd w:id="13"/>
    </w:p>
    <w:p w14:paraId="59DEE9D1" w14:textId="4D73367D" w:rsidR="00BD4566" w:rsidRPr="008A4860" w:rsidRDefault="00BD4566" w:rsidP="00864ABB">
      <w:pPr>
        <w:pStyle w:val="Heading2"/>
        <w:jc w:val="both"/>
        <w:rPr>
          <w:rFonts w:asciiTheme="minorHAnsi" w:hAnsiTheme="minorHAnsi"/>
        </w:rPr>
      </w:pPr>
      <w:bookmarkStart w:id="14" w:name="_Toc225691797"/>
      <w:bookmarkStart w:id="15" w:name="_Toc227746857"/>
      <w:r w:rsidRPr="008A4860">
        <w:rPr>
          <w:rFonts w:asciiTheme="minorHAnsi" w:hAnsiTheme="minorHAnsi"/>
        </w:rPr>
        <w:t>2.1 Homomorphic schemes</w:t>
      </w:r>
      <w:bookmarkEnd w:id="14"/>
      <w:bookmarkEnd w:id="15"/>
    </w:p>
    <w:p w14:paraId="70AAEDAE" w14:textId="4ECAAF8B" w:rsidR="008A2598" w:rsidRPr="008A4860" w:rsidRDefault="008A2598" w:rsidP="00864ABB">
      <w:pPr>
        <w:jc w:val="both"/>
      </w:pPr>
      <w:bookmarkStart w:id="16" w:name="_Toc227660756"/>
      <w:r w:rsidRPr="008A4860">
        <w:t xml:space="preserve">Partial Homomorphic Encryption (PHE) schemes represent the earliest, practical approach to performing computations on encrypted data, allowing for useful data processing without sacrificing confidentially, thereby reducing risk of data exposure and breaches. The RSA (Rivest et al. 1978a) cryptosystem was the first widely deployed encryption scheme to exhibit homomorphic properties, where ciphertext multiplication corresponds to plaintext multiplication after decryption. Whilst these properties were not an explicit design choice, Rivest et al. established the feasibility of computation on encrypted values and later proposed it as a solution to a sample application that would benefit from homomorphic operations (Rivest et al. 1978b). However, RSA is </w:t>
      </w:r>
      <w:r w:rsidR="000A5614" w:rsidRPr="008A4860">
        <w:t>deterministic</w:t>
      </w:r>
      <w:r w:rsidR="000A5614">
        <w:t xml:space="preserve"> and</w:t>
      </w:r>
      <w:r w:rsidRPr="008A4860">
        <w:t xml:space="preserve"> therefore fails to achieve indistinguishability under chosen-plaintext attack (IND-CPA), making it vulnerable to ciphertext analysis. Subsequent schemes formalised and extended this concept, with ElGamal (1985) preserving multiplicative homomorphism whilst introducing probabilistic encryption based on the discrete logarithm problem, achieving indistinguishability under chosen-plaintext attack (IND-CPA) and thus a stronger secure posture against such attacks, though it does not achieve indistinguishability under chosen-ciphertext attack (IND-CCA), as its malleability permits ciphertext manipulation. </w:t>
      </w:r>
      <w:r w:rsidR="000A5614">
        <w:t>Similarly</w:t>
      </w:r>
      <w:r w:rsidRPr="008A4860">
        <w:t>, Paillier’s (1999) cryptosystem introduced additive homomorphism, enabling efficien</w:t>
      </w:r>
      <w:r w:rsidR="000A5614">
        <w:t>t</w:t>
      </w:r>
      <w:r w:rsidRPr="008A4860">
        <w:t xml:space="preserve"> and secure aggregation by allowing plaintext addition through ciphertext multiplication, differing fundamentally from both RSA and ElGamal in its algebraic structure. Like ElGamal, Paillier achieves IND-CPA security through its probabilistic encryption mechanism, but similarly does not satisfy IND-CCA security, as the homomorphic property itself implies ciphertext malleability. Schemes, security basis and indistinguishability guarantees are summarised in Table 1.   </w:t>
      </w:r>
    </w:p>
    <w:p w14:paraId="4CBF7617" w14:textId="65E9E968" w:rsidR="00012EEB" w:rsidRPr="008A4860" w:rsidRDefault="00012EEB" w:rsidP="00A01C03">
      <w:pPr>
        <w:pStyle w:val="Caption"/>
        <w:keepNext/>
        <w:jc w:val="both"/>
      </w:pPr>
      <w:r w:rsidRPr="008A4860">
        <w:t xml:space="preserve">Table </w:t>
      </w:r>
      <w:fldSimple w:instr=" SEQ Table \* ARABIC ">
        <w:r w:rsidR="00D748A9" w:rsidRPr="008A4860">
          <w:rPr>
            <w:noProof/>
          </w:rPr>
          <w:t>1</w:t>
        </w:r>
      </w:fldSimple>
      <w:r w:rsidRPr="008A4860">
        <w:t>: Homomorphic schemes and security</w:t>
      </w:r>
      <w:bookmarkEnd w:id="16"/>
    </w:p>
    <w:tbl>
      <w:tblPr>
        <w:tblStyle w:val="PlainTable5"/>
        <w:tblW w:w="0" w:type="auto"/>
        <w:tblLook w:val="04A0" w:firstRow="1" w:lastRow="0" w:firstColumn="1" w:lastColumn="0" w:noHBand="0" w:noVBand="1"/>
      </w:tblPr>
      <w:tblGrid>
        <w:gridCol w:w="1713"/>
        <w:gridCol w:w="2148"/>
        <w:gridCol w:w="1923"/>
        <w:gridCol w:w="1534"/>
        <w:gridCol w:w="1708"/>
      </w:tblGrid>
      <w:tr w:rsidR="00012EEB" w:rsidRPr="008A4860" w14:paraId="3DC3B682" w14:textId="77777777" w:rsidTr="00390AF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69" w:type="dxa"/>
          </w:tcPr>
          <w:p w14:paraId="68222FE3" w14:textId="77777777" w:rsidR="00012EEB" w:rsidRPr="008A4860" w:rsidRDefault="00012EEB" w:rsidP="00A01C03">
            <w:pPr>
              <w:jc w:val="both"/>
              <w:rPr>
                <w:rFonts w:asciiTheme="minorHAnsi" w:hAnsiTheme="minorHAnsi"/>
                <w:b/>
                <w:bCs/>
              </w:rPr>
            </w:pPr>
            <w:r w:rsidRPr="008A4860">
              <w:rPr>
                <w:rFonts w:asciiTheme="minorHAnsi" w:hAnsiTheme="minorHAnsi"/>
                <w:b/>
                <w:bCs/>
              </w:rPr>
              <w:t>Scheme</w:t>
            </w:r>
          </w:p>
        </w:tc>
        <w:tc>
          <w:tcPr>
            <w:tcW w:w="1919" w:type="dxa"/>
          </w:tcPr>
          <w:p w14:paraId="02940803" w14:textId="77777777" w:rsidR="00012EEB" w:rsidRPr="008A4860" w:rsidRDefault="00012EEB" w:rsidP="00A01C03">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b/>
                <w:bCs/>
              </w:rPr>
            </w:pPr>
            <w:r w:rsidRPr="008A4860">
              <w:rPr>
                <w:rFonts w:asciiTheme="minorHAnsi" w:hAnsiTheme="minorHAnsi"/>
                <w:b/>
                <w:bCs/>
              </w:rPr>
              <w:t>Homomorphism</w:t>
            </w:r>
          </w:p>
        </w:tc>
        <w:tc>
          <w:tcPr>
            <w:tcW w:w="1977" w:type="dxa"/>
          </w:tcPr>
          <w:p w14:paraId="040407D3" w14:textId="77777777" w:rsidR="00012EEB" w:rsidRPr="008A4860" w:rsidRDefault="00012EEB" w:rsidP="00A01C03">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b/>
                <w:bCs/>
              </w:rPr>
            </w:pPr>
            <w:r w:rsidRPr="008A4860">
              <w:rPr>
                <w:rFonts w:asciiTheme="minorHAnsi" w:hAnsiTheme="minorHAnsi"/>
                <w:b/>
                <w:bCs/>
              </w:rPr>
              <w:t>Security Basis</w:t>
            </w:r>
          </w:p>
        </w:tc>
        <w:tc>
          <w:tcPr>
            <w:tcW w:w="1579" w:type="dxa"/>
          </w:tcPr>
          <w:p w14:paraId="29ACEDFE" w14:textId="77777777" w:rsidR="00012EEB" w:rsidRPr="008A4860" w:rsidRDefault="00012EEB" w:rsidP="00A01C03">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b/>
                <w:bCs/>
              </w:rPr>
            </w:pPr>
            <w:r w:rsidRPr="008A4860">
              <w:rPr>
                <w:rFonts w:asciiTheme="minorHAnsi" w:hAnsiTheme="minorHAnsi"/>
                <w:b/>
                <w:bCs/>
              </w:rPr>
              <w:t>IND-CPA</w:t>
            </w:r>
          </w:p>
        </w:tc>
        <w:tc>
          <w:tcPr>
            <w:tcW w:w="1772" w:type="dxa"/>
          </w:tcPr>
          <w:p w14:paraId="6A32E68E" w14:textId="77777777" w:rsidR="00012EEB" w:rsidRPr="008A4860" w:rsidRDefault="00012EEB" w:rsidP="00A01C03">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b/>
                <w:bCs/>
              </w:rPr>
            </w:pPr>
            <w:r w:rsidRPr="008A4860">
              <w:rPr>
                <w:rFonts w:asciiTheme="minorHAnsi" w:hAnsiTheme="minorHAnsi"/>
                <w:b/>
                <w:bCs/>
              </w:rPr>
              <w:t>IND-CCA</w:t>
            </w:r>
          </w:p>
        </w:tc>
      </w:tr>
      <w:tr w:rsidR="00012EEB" w:rsidRPr="008A4860" w14:paraId="7D0E8708" w14:textId="77777777" w:rsidTr="00390A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9" w:type="dxa"/>
          </w:tcPr>
          <w:p w14:paraId="183D5E03" w14:textId="77777777" w:rsidR="00012EEB" w:rsidRPr="008A4860" w:rsidRDefault="00012EEB" w:rsidP="00A01C03">
            <w:pPr>
              <w:jc w:val="both"/>
              <w:rPr>
                <w:rFonts w:asciiTheme="minorHAnsi" w:hAnsiTheme="minorHAnsi"/>
              </w:rPr>
            </w:pPr>
            <w:r w:rsidRPr="008A4860">
              <w:rPr>
                <w:rFonts w:asciiTheme="minorHAnsi" w:hAnsiTheme="minorHAnsi"/>
              </w:rPr>
              <w:t>RSA</w:t>
            </w:r>
          </w:p>
        </w:tc>
        <w:tc>
          <w:tcPr>
            <w:tcW w:w="1919" w:type="dxa"/>
          </w:tcPr>
          <w:p w14:paraId="054C6931" w14:textId="77777777" w:rsidR="00012EEB" w:rsidRPr="008A4860" w:rsidRDefault="00012EEB" w:rsidP="00A01C03">
            <w:pPr>
              <w:jc w:val="both"/>
              <w:cnfStyle w:val="000000100000" w:firstRow="0" w:lastRow="0" w:firstColumn="0" w:lastColumn="0" w:oddVBand="0" w:evenVBand="0" w:oddHBand="1" w:evenHBand="0" w:firstRowFirstColumn="0" w:firstRowLastColumn="0" w:lastRowFirstColumn="0" w:lastRowLastColumn="0"/>
            </w:pPr>
            <w:r w:rsidRPr="008A4860">
              <w:t>Multiplicative</w:t>
            </w:r>
          </w:p>
        </w:tc>
        <w:tc>
          <w:tcPr>
            <w:tcW w:w="1977" w:type="dxa"/>
          </w:tcPr>
          <w:p w14:paraId="5F6C36F2" w14:textId="77777777" w:rsidR="00012EEB" w:rsidRPr="008A4860" w:rsidRDefault="00012EEB" w:rsidP="00A01C03">
            <w:pPr>
              <w:jc w:val="both"/>
              <w:cnfStyle w:val="000000100000" w:firstRow="0" w:lastRow="0" w:firstColumn="0" w:lastColumn="0" w:oddVBand="0" w:evenVBand="0" w:oddHBand="1" w:evenHBand="0" w:firstRowFirstColumn="0" w:firstRowLastColumn="0" w:lastRowFirstColumn="0" w:lastRowLastColumn="0"/>
            </w:pPr>
            <w:r w:rsidRPr="008A4860">
              <w:t>Factoring</w:t>
            </w:r>
          </w:p>
        </w:tc>
        <w:tc>
          <w:tcPr>
            <w:tcW w:w="1579" w:type="dxa"/>
          </w:tcPr>
          <w:p w14:paraId="5584B9F4" w14:textId="77777777" w:rsidR="00012EEB" w:rsidRPr="008A4860" w:rsidRDefault="00012EEB" w:rsidP="00A01C03">
            <w:pPr>
              <w:jc w:val="both"/>
              <w:cnfStyle w:val="000000100000" w:firstRow="0" w:lastRow="0" w:firstColumn="0" w:lastColumn="0" w:oddVBand="0" w:evenVBand="0" w:oddHBand="1" w:evenHBand="0" w:firstRowFirstColumn="0" w:firstRowLastColumn="0" w:lastRowFirstColumn="0" w:lastRowLastColumn="0"/>
            </w:pPr>
            <w:r w:rsidRPr="008A4860">
              <w:t>Negative</w:t>
            </w:r>
          </w:p>
        </w:tc>
        <w:tc>
          <w:tcPr>
            <w:tcW w:w="1772" w:type="dxa"/>
          </w:tcPr>
          <w:p w14:paraId="5FDEAFE3" w14:textId="77777777" w:rsidR="00012EEB" w:rsidRPr="008A4860" w:rsidRDefault="00012EEB" w:rsidP="00A01C03">
            <w:pPr>
              <w:jc w:val="both"/>
              <w:cnfStyle w:val="000000100000" w:firstRow="0" w:lastRow="0" w:firstColumn="0" w:lastColumn="0" w:oddVBand="0" w:evenVBand="0" w:oddHBand="1" w:evenHBand="0" w:firstRowFirstColumn="0" w:firstRowLastColumn="0" w:lastRowFirstColumn="0" w:lastRowLastColumn="0"/>
            </w:pPr>
            <w:r w:rsidRPr="008A4860">
              <w:t>Negative</w:t>
            </w:r>
          </w:p>
        </w:tc>
      </w:tr>
      <w:tr w:rsidR="00012EEB" w:rsidRPr="008A4860" w14:paraId="115325A9" w14:textId="77777777" w:rsidTr="00390AF7">
        <w:tc>
          <w:tcPr>
            <w:cnfStyle w:val="001000000000" w:firstRow="0" w:lastRow="0" w:firstColumn="1" w:lastColumn="0" w:oddVBand="0" w:evenVBand="0" w:oddHBand="0" w:evenHBand="0" w:firstRowFirstColumn="0" w:firstRowLastColumn="0" w:lastRowFirstColumn="0" w:lastRowLastColumn="0"/>
            <w:tcW w:w="1769" w:type="dxa"/>
          </w:tcPr>
          <w:p w14:paraId="315F2981" w14:textId="77777777" w:rsidR="00012EEB" w:rsidRPr="008A4860" w:rsidRDefault="00012EEB" w:rsidP="00A01C03">
            <w:pPr>
              <w:jc w:val="both"/>
              <w:rPr>
                <w:rFonts w:asciiTheme="minorHAnsi" w:hAnsiTheme="minorHAnsi"/>
              </w:rPr>
            </w:pPr>
            <w:r w:rsidRPr="008A4860">
              <w:rPr>
                <w:rFonts w:asciiTheme="minorHAnsi" w:hAnsiTheme="minorHAnsi"/>
              </w:rPr>
              <w:t>ElGamal</w:t>
            </w:r>
          </w:p>
        </w:tc>
        <w:tc>
          <w:tcPr>
            <w:tcW w:w="1919" w:type="dxa"/>
          </w:tcPr>
          <w:p w14:paraId="2AC80D69" w14:textId="77777777" w:rsidR="00012EEB" w:rsidRPr="008A4860" w:rsidRDefault="00012EEB" w:rsidP="00A01C03">
            <w:pPr>
              <w:jc w:val="both"/>
              <w:cnfStyle w:val="000000000000" w:firstRow="0" w:lastRow="0" w:firstColumn="0" w:lastColumn="0" w:oddVBand="0" w:evenVBand="0" w:oddHBand="0" w:evenHBand="0" w:firstRowFirstColumn="0" w:firstRowLastColumn="0" w:lastRowFirstColumn="0" w:lastRowLastColumn="0"/>
            </w:pPr>
            <w:r w:rsidRPr="008A4860">
              <w:t>Multiplicative</w:t>
            </w:r>
          </w:p>
        </w:tc>
        <w:tc>
          <w:tcPr>
            <w:tcW w:w="1977" w:type="dxa"/>
          </w:tcPr>
          <w:p w14:paraId="57B73CED" w14:textId="77777777" w:rsidR="00012EEB" w:rsidRPr="008A4860" w:rsidRDefault="00012EEB" w:rsidP="00A01C03">
            <w:pPr>
              <w:jc w:val="both"/>
              <w:cnfStyle w:val="000000000000" w:firstRow="0" w:lastRow="0" w:firstColumn="0" w:lastColumn="0" w:oddVBand="0" w:evenVBand="0" w:oddHBand="0" w:evenHBand="0" w:firstRowFirstColumn="0" w:firstRowLastColumn="0" w:lastRowFirstColumn="0" w:lastRowLastColumn="0"/>
            </w:pPr>
            <w:r w:rsidRPr="008A4860">
              <w:t>Discrete Log</w:t>
            </w:r>
          </w:p>
        </w:tc>
        <w:tc>
          <w:tcPr>
            <w:tcW w:w="1579" w:type="dxa"/>
          </w:tcPr>
          <w:p w14:paraId="2BA92A63" w14:textId="77777777" w:rsidR="00012EEB" w:rsidRPr="008A4860" w:rsidRDefault="00012EEB" w:rsidP="00A01C03">
            <w:pPr>
              <w:jc w:val="both"/>
              <w:cnfStyle w:val="000000000000" w:firstRow="0" w:lastRow="0" w:firstColumn="0" w:lastColumn="0" w:oddVBand="0" w:evenVBand="0" w:oddHBand="0" w:evenHBand="0" w:firstRowFirstColumn="0" w:firstRowLastColumn="0" w:lastRowFirstColumn="0" w:lastRowLastColumn="0"/>
            </w:pPr>
            <w:r w:rsidRPr="008A4860">
              <w:t>Positive</w:t>
            </w:r>
          </w:p>
        </w:tc>
        <w:tc>
          <w:tcPr>
            <w:tcW w:w="1772" w:type="dxa"/>
          </w:tcPr>
          <w:p w14:paraId="13CBED16" w14:textId="77777777" w:rsidR="00012EEB" w:rsidRPr="008A4860" w:rsidRDefault="00012EEB" w:rsidP="00A01C03">
            <w:pPr>
              <w:jc w:val="both"/>
              <w:cnfStyle w:val="000000000000" w:firstRow="0" w:lastRow="0" w:firstColumn="0" w:lastColumn="0" w:oddVBand="0" w:evenVBand="0" w:oddHBand="0" w:evenHBand="0" w:firstRowFirstColumn="0" w:firstRowLastColumn="0" w:lastRowFirstColumn="0" w:lastRowLastColumn="0"/>
            </w:pPr>
            <w:r w:rsidRPr="008A4860">
              <w:t>Negative</w:t>
            </w:r>
          </w:p>
        </w:tc>
      </w:tr>
      <w:tr w:rsidR="00012EEB" w:rsidRPr="008A4860" w14:paraId="556E0726" w14:textId="77777777" w:rsidTr="00390A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9" w:type="dxa"/>
          </w:tcPr>
          <w:p w14:paraId="3DD86E81" w14:textId="77777777" w:rsidR="00012EEB" w:rsidRPr="008A4860" w:rsidRDefault="00012EEB" w:rsidP="00A01C03">
            <w:pPr>
              <w:jc w:val="both"/>
              <w:rPr>
                <w:rFonts w:asciiTheme="minorHAnsi" w:hAnsiTheme="minorHAnsi"/>
              </w:rPr>
            </w:pPr>
            <w:r w:rsidRPr="008A4860">
              <w:rPr>
                <w:rFonts w:asciiTheme="minorHAnsi" w:hAnsiTheme="minorHAnsi"/>
              </w:rPr>
              <w:t>Paillier</w:t>
            </w:r>
          </w:p>
        </w:tc>
        <w:tc>
          <w:tcPr>
            <w:tcW w:w="1919" w:type="dxa"/>
          </w:tcPr>
          <w:p w14:paraId="331427DA" w14:textId="77777777" w:rsidR="00012EEB" w:rsidRPr="008A4860" w:rsidRDefault="00012EEB" w:rsidP="00A01C03">
            <w:pPr>
              <w:jc w:val="both"/>
              <w:cnfStyle w:val="000000100000" w:firstRow="0" w:lastRow="0" w:firstColumn="0" w:lastColumn="0" w:oddVBand="0" w:evenVBand="0" w:oddHBand="1" w:evenHBand="0" w:firstRowFirstColumn="0" w:firstRowLastColumn="0" w:lastRowFirstColumn="0" w:lastRowLastColumn="0"/>
            </w:pPr>
            <w:r w:rsidRPr="008A4860">
              <w:t>Additive</w:t>
            </w:r>
          </w:p>
        </w:tc>
        <w:tc>
          <w:tcPr>
            <w:tcW w:w="1977" w:type="dxa"/>
          </w:tcPr>
          <w:p w14:paraId="274999A2" w14:textId="01AE6BE3" w:rsidR="00012EEB" w:rsidRPr="008A4860" w:rsidRDefault="004D156C" w:rsidP="00A01C03">
            <w:pPr>
              <w:jc w:val="both"/>
              <w:cnfStyle w:val="000000100000" w:firstRow="0" w:lastRow="0" w:firstColumn="0" w:lastColumn="0" w:oddVBand="0" w:evenVBand="0" w:oddHBand="1" w:evenHBand="0" w:firstRowFirstColumn="0" w:firstRowLastColumn="0" w:lastRowFirstColumn="0" w:lastRowLastColumn="0"/>
            </w:pPr>
            <w:r w:rsidRPr="008A4860">
              <w:t xml:space="preserve">Decisional </w:t>
            </w:r>
            <w:r w:rsidR="00012EEB" w:rsidRPr="008A4860">
              <w:t>Composite Residuosity</w:t>
            </w:r>
          </w:p>
        </w:tc>
        <w:tc>
          <w:tcPr>
            <w:tcW w:w="1579" w:type="dxa"/>
          </w:tcPr>
          <w:p w14:paraId="4D97A19C" w14:textId="77777777" w:rsidR="00012EEB" w:rsidRPr="008A4860" w:rsidRDefault="00012EEB" w:rsidP="00A01C03">
            <w:pPr>
              <w:jc w:val="both"/>
              <w:cnfStyle w:val="000000100000" w:firstRow="0" w:lastRow="0" w:firstColumn="0" w:lastColumn="0" w:oddVBand="0" w:evenVBand="0" w:oddHBand="1" w:evenHBand="0" w:firstRowFirstColumn="0" w:firstRowLastColumn="0" w:lastRowFirstColumn="0" w:lastRowLastColumn="0"/>
            </w:pPr>
            <w:r w:rsidRPr="008A4860">
              <w:t>Positive</w:t>
            </w:r>
          </w:p>
        </w:tc>
        <w:tc>
          <w:tcPr>
            <w:tcW w:w="1772" w:type="dxa"/>
          </w:tcPr>
          <w:p w14:paraId="4D1FBBA2" w14:textId="77777777" w:rsidR="00012EEB" w:rsidRPr="008A4860" w:rsidRDefault="00012EEB" w:rsidP="00A01C03">
            <w:pPr>
              <w:jc w:val="both"/>
              <w:cnfStyle w:val="000000100000" w:firstRow="0" w:lastRow="0" w:firstColumn="0" w:lastColumn="0" w:oddVBand="0" w:evenVBand="0" w:oddHBand="1" w:evenHBand="0" w:firstRowFirstColumn="0" w:firstRowLastColumn="0" w:lastRowFirstColumn="0" w:lastRowLastColumn="0"/>
            </w:pPr>
            <w:r w:rsidRPr="008A4860">
              <w:t>Negative</w:t>
            </w:r>
          </w:p>
        </w:tc>
      </w:tr>
    </w:tbl>
    <w:p w14:paraId="780E0414" w14:textId="77777777" w:rsidR="00012EEB" w:rsidRPr="008A4860" w:rsidRDefault="00012EEB" w:rsidP="00A01C03">
      <w:pPr>
        <w:jc w:val="both"/>
      </w:pPr>
    </w:p>
    <w:p w14:paraId="474DD59A" w14:textId="66E3CDF1" w:rsidR="00012EEB" w:rsidRPr="008A4860" w:rsidRDefault="00012EEB" w:rsidP="00D8138B">
      <w:pPr>
        <w:pStyle w:val="Heading2"/>
        <w:jc w:val="both"/>
        <w:rPr>
          <w:rFonts w:asciiTheme="minorHAnsi" w:hAnsiTheme="minorHAnsi"/>
        </w:rPr>
      </w:pPr>
      <w:bookmarkStart w:id="17" w:name="_Toc227746858"/>
      <w:r w:rsidRPr="008A4860">
        <w:rPr>
          <w:rFonts w:asciiTheme="minorHAnsi" w:hAnsiTheme="minorHAnsi"/>
        </w:rPr>
        <w:t>2.</w:t>
      </w:r>
      <w:r w:rsidR="008E1EF8" w:rsidRPr="008A4860">
        <w:rPr>
          <w:rFonts w:asciiTheme="minorHAnsi" w:hAnsiTheme="minorHAnsi"/>
        </w:rPr>
        <w:t>2</w:t>
      </w:r>
      <w:r w:rsidRPr="008A4860">
        <w:rPr>
          <w:rFonts w:asciiTheme="minorHAnsi" w:hAnsiTheme="minorHAnsi"/>
        </w:rPr>
        <w:t xml:space="preserve"> Performance Constraints</w:t>
      </w:r>
      <w:bookmarkEnd w:id="17"/>
    </w:p>
    <w:p w14:paraId="50B9122E" w14:textId="6D9F1158" w:rsidR="00EB6DAA" w:rsidRPr="008A4860" w:rsidRDefault="00EB6DAA" w:rsidP="00D8138B">
      <w:pPr>
        <w:jc w:val="both"/>
      </w:pPr>
      <w:r w:rsidRPr="008A4860">
        <w:t xml:space="preserve">Despite their theoretical utility, PHE schemes suffer from performance limitations that significantly restrict practical deployment. Research shows that whilst PHE provides strong theoretical security, its adoption in practical deployments requires careful coordination of hardware capabilities and bandwidth, due to the computational and </w:t>
      </w:r>
      <w:r w:rsidRPr="008A4860">
        <w:lastRenderedPageBreak/>
        <w:t xml:space="preserve">memory demands of PHE at a structural level (Kupcova et al, 2025). These demands, such as large moduli and the underlying algebraic structure of the Decisional Composite Residuosity assumption, are what make Paillier suitable for ballot privacy, but are also the driving factors in computational cost. Findings by Munjal and Bhatia (2022) show that Paillier was slower in encryption, decryption, computation and key generation when compared to RSA, noting that storage overhead specifically, a key element in cloud computing, was significantly higher in Paillier. </w:t>
      </w:r>
    </w:p>
    <w:p w14:paraId="073ED3BF" w14:textId="08969ADA" w:rsidR="00D13728" w:rsidRPr="008A4860" w:rsidRDefault="00D13728" w:rsidP="00D8138B">
      <w:pPr>
        <w:jc w:val="both"/>
      </w:pPr>
      <w:r w:rsidRPr="008A4860">
        <w:t xml:space="preserve">The aforementioned constraints are further compounded by the scale of real-world e-voting deployments, where hierarchical aggregation, such as homomorphic addition of precinct-level ciphertexts into a national ciphertext, is utilised to reduce the number of required decryption operations. Whilst this approach significantly improves efficiency by limiting decryption to a constant number of operations, it does not eliminate computational cost but rather redistributes the burden from repeated decryption to large-scale ciphertext aggregation. Consequently, the growing computational demand has driven research towards optimisation strategies, most notably parallelism, which leverages multi-core architecture to reduce overall processing time. However, </w:t>
      </w:r>
      <w:r w:rsidR="000A5614">
        <w:t xml:space="preserve">whilst </w:t>
      </w:r>
      <w:r w:rsidRPr="008A4860">
        <w:t>such techniques provide meaningful improvements in throughput, as discussed in Chapter 2.</w:t>
      </w:r>
      <w:r w:rsidR="00E46B12" w:rsidRPr="008A4860">
        <w:t>4</w:t>
      </w:r>
      <w:r w:rsidRPr="008A4860">
        <w:t xml:space="preserve">, </w:t>
      </w:r>
      <w:r w:rsidR="0021262E">
        <w:t>they</w:t>
      </w:r>
      <w:r w:rsidRPr="008A4860">
        <w:t xml:space="preserve"> also introduce a class of implementation-level vulnerabilities that have been underexplored in performance focused research. </w:t>
      </w:r>
    </w:p>
    <w:p w14:paraId="1AD4A94B" w14:textId="2F39AAA9" w:rsidR="00012EEB" w:rsidRPr="008A4860" w:rsidRDefault="00012EEB" w:rsidP="00D8138B">
      <w:pPr>
        <w:pStyle w:val="Heading2"/>
        <w:jc w:val="both"/>
        <w:rPr>
          <w:rFonts w:asciiTheme="minorHAnsi" w:hAnsiTheme="minorHAnsi"/>
        </w:rPr>
      </w:pPr>
      <w:bookmarkStart w:id="18" w:name="_Toc227746859"/>
      <w:r w:rsidRPr="008A4860">
        <w:rPr>
          <w:rFonts w:asciiTheme="minorHAnsi" w:hAnsiTheme="minorHAnsi"/>
        </w:rPr>
        <w:t>2.</w:t>
      </w:r>
      <w:r w:rsidR="008E1EF8" w:rsidRPr="008A4860">
        <w:rPr>
          <w:rFonts w:asciiTheme="minorHAnsi" w:hAnsiTheme="minorHAnsi"/>
        </w:rPr>
        <w:t>3</w:t>
      </w:r>
      <w:r w:rsidRPr="008A4860">
        <w:rPr>
          <w:rFonts w:asciiTheme="minorHAnsi" w:hAnsiTheme="minorHAnsi"/>
        </w:rPr>
        <w:t xml:space="preserve"> Optimisation Techniques</w:t>
      </w:r>
      <w:bookmarkEnd w:id="18"/>
    </w:p>
    <w:p w14:paraId="1F77E906" w14:textId="796547E1" w:rsidR="00E11021" w:rsidRPr="008A4860" w:rsidRDefault="00E11021" w:rsidP="00D8138B">
      <w:pPr>
        <w:jc w:val="both"/>
        <w:rPr>
          <w:rFonts w:eastAsia="Times New Roman" w:cs="Times New Roman"/>
        </w:rPr>
      </w:pPr>
      <w:r w:rsidRPr="008A4860">
        <w:t xml:space="preserve">To address the computational overhead present in PHE schemes, literature has predominantly focused on algorithmic refinement. One such refinement is sliding-window exponentiation, evidenced by Ueno and Homma’s (2023) analysis of exponent-blinded RSA-CRT, which documents its widespread deployment in major cryptographic libraries such as GmuTLS, libgcrypt and mbedTLS, finding that modular multiplication can be substantially reduced through limited precomputation. This is further supported by Noma et al. (2017), who demonstrate that adaptive window selection can reduce exponentiation operations by up to 6% and that fixed-base exponentiation, as explored by Prots’ko et al. (2023), reduces execution time from approximately 442-500 </w:t>
      </w:r>
      <w:r w:rsidRPr="008A4860">
        <w:rPr>
          <w:rFonts w:eastAsia="Times New Roman" w:cs="Times New Roman"/>
        </w:rPr>
        <w:t xml:space="preserve">µs to 297-336 µs for a 1024-bit moduli. Moreover, Montgomery multiplication, which addresses the inefficiencies of modular reduction by eliminating costly division operations was evaluated by Seo et al. (2020), who present an optimised Montgomery-based modular multiplication technique for microprocessors, evidencing a performance improvement for large integer arithmetic. Their work builds upon earlier contributions by Gouvea et al. (2012), who reported a 45% improvement in prime field multiplication through the use of an irregular non-adjacent form (NAF) representation, combined with precomputed lookup tables. Notably, Seo et al. observe that point addition and doubling chains may introduce vulnerability to timing attacks, as implemented in Gouvea’s approach. These findings are further supported by a comparative analysis of multi-precision multiplication </w:t>
      </w:r>
      <w:r w:rsidRPr="008A4860">
        <w:rPr>
          <w:rFonts w:eastAsia="Times New Roman" w:cs="Times New Roman"/>
        </w:rPr>
        <w:lastRenderedPageBreak/>
        <w:t xml:space="preserve">techniques, such as Montgomery and Karatsuba, concluding that Montgomery offers a superior performance and more stable timing behaviour. </w:t>
      </w:r>
    </w:p>
    <w:p w14:paraId="6C3CDDC3" w14:textId="5C94D0C1" w:rsidR="004D2FBC" w:rsidRPr="008A4860" w:rsidRDefault="004D2FBC" w:rsidP="00D8138B">
      <w:pPr>
        <w:jc w:val="both"/>
        <w:rPr>
          <w:color w:val="000000" w:themeColor="text1"/>
        </w:rPr>
      </w:pPr>
      <w:r w:rsidRPr="008A4860">
        <w:rPr>
          <w:rFonts w:eastAsia="Times New Roman" w:cs="Times New Roman"/>
        </w:rPr>
        <w:t xml:space="preserve">Recent survey literature further suggests a growing recognition that the substantial computational overhead of homomorphic encryption schemes necessitates targeted optimisation strategies. Xie et al. (2024) provide a comprehensive survey by systematically examining algorithmic, hardware and hybrid optimisation techniques in federated learning environments, whilst </w:t>
      </w:r>
      <w:r w:rsidRPr="008A4860">
        <w:rPr>
          <w:color w:val="000000" w:themeColor="text1"/>
        </w:rPr>
        <w:t xml:space="preserve">Yin et al. (2021) Liu et al. (2023), Yang et al. (2023), and Lyu et al. (2024) by contrast, largely position PHE as a privacy-enabling mechanism and offer limited discussions on optimisation techniques. Critically, these surveys do not examine the security implications introduced by efficiency driven optimisations. </w:t>
      </w:r>
    </w:p>
    <w:p w14:paraId="5578350B" w14:textId="6C61FE06" w:rsidR="000F6DA6" w:rsidRPr="008A4860" w:rsidRDefault="000F6DA6" w:rsidP="00D8138B">
      <w:pPr>
        <w:pStyle w:val="Heading2"/>
        <w:jc w:val="both"/>
        <w:rPr>
          <w:rFonts w:asciiTheme="minorHAnsi" w:hAnsiTheme="minorHAnsi"/>
        </w:rPr>
      </w:pPr>
      <w:bookmarkStart w:id="19" w:name="_Toc227746860"/>
      <w:r w:rsidRPr="008A4860">
        <w:rPr>
          <w:rFonts w:asciiTheme="minorHAnsi" w:hAnsiTheme="minorHAnsi"/>
        </w:rPr>
        <w:t>2.</w:t>
      </w:r>
      <w:r w:rsidR="00585C11" w:rsidRPr="008A4860">
        <w:rPr>
          <w:rFonts w:asciiTheme="minorHAnsi" w:hAnsiTheme="minorHAnsi"/>
        </w:rPr>
        <w:t>4</w:t>
      </w:r>
      <w:r w:rsidRPr="008A4860">
        <w:rPr>
          <w:rFonts w:asciiTheme="minorHAnsi" w:hAnsiTheme="minorHAnsi"/>
        </w:rPr>
        <w:t xml:space="preserve"> Parallelism</w:t>
      </w:r>
      <w:bookmarkEnd w:id="19"/>
    </w:p>
    <w:p w14:paraId="78621301" w14:textId="226B63EC" w:rsidR="00625E62" w:rsidRPr="008A4860" w:rsidRDefault="00625E62" w:rsidP="00D8138B">
      <w:pPr>
        <w:jc w:val="both"/>
      </w:pPr>
      <w:r w:rsidRPr="008A4860">
        <w:t>Parallelism in homomorphic encryption arises primarily as a response to the increased  computational overhead imposed by modular arithmetic, particularly modular exponentiation and multiplication which dominate encryption time and homomorphic operations. Optimisation techniques such as sliding-window exponentiation, the Chinese Remainder Theorem (CRT), and Montgomery multiplication enable the decomposition of large modular operations into smaller components that can be executed concurrently, thereby improving performance (Tandel et al., 2021). However, unlike parallelism in general purpose computing, where independent tasks are distributed to maximise throughput and resource utilisation</w:t>
      </w:r>
      <w:r w:rsidR="00D90C97" w:rsidRPr="008A4860">
        <w:t xml:space="preserve">, </w:t>
      </w:r>
      <w:r w:rsidRPr="008A4860">
        <w:t>parallelism in homomorphic encryption is fundamentally constrained by the need to preserve the underlying algebraic structure of the scheme</w:t>
      </w:r>
      <w:r w:rsidR="007F02BC" w:rsidRPr="008A4860">
        <w:t xml:space="preserve"> (Figure 1)</w:t>
      </w:r>
      <w:r w:rsidRPr="008A4860">
        <w:t xml:space="preserve">. Furthermore, whilst parallelisation yields significant performance gains, it also introduces potential security considerations, as increased structural complexity and concurrency may expand the attack surface. Consequently, efficiency improvements in homomorphic encryption must be considered alongside potential secure trade-offs. </w:t>
      </w:r>
    </w:p>
    <w:p w14:paraId="51F67B60" w14:textId="1A66E3B6" w:rsidR="002B4FE1" w:rsidRPr="008A4860" w:rsidRDefault="00B76DBB" w:rsidP="006463BE">
      <w:r w:rsidRPr="008A4860">
        <w:rPr>
          <w:noProof/>
        </w:rPr>
        <w:lastRenderedPageBreak/>
        <w:drawing>
          <wp:inline distT="0" distB="0" distL="0" distR="0" wp14:anchorId="5DB89B30" wp14:editId="5697D8D9">
            <wp:extent cx="5727700" cy="5925185"/>
            <wp:effectExtent l="0" t="0" r="6350" b="0"/>
            <wp:docPr id="1534954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7700" cy="5925185"/>
                    </a:xfrm>
                    <a:prstGeom prst="rect">
                      <a:avLst/>
                    </a:prstGeom>
                    <a:noFill/>
                    <a:ln>
                      <a:noFill/>
                    </a:ln>
                  </pic:spPr>
                </pic:pic>
              </a:graphicData>
            </a:graphic>
          </wp:inline>
        </w:drawing>
      </w:r>
    </w:p>
    <w:p w14:paraId="3D3F365A" w14:textId="6C9A27D9" w:rsidR="009A1586" w:rsidRPr="008A4860" w:rsidRDefault="002B4FE1" w:rsidP="00A01C03">
      <w:pPr>
        <w:pStyle w:val="Caption"/>
        <w:jc w:val="both"/>
      </w:pPr>
      <w:bookmarkStart w:id="20" w:name="_Toc227660735"/>
      <w:r w:rsidRPr="008A4860">
        <w:t xml:space="preserve">Figure </w:t>
      </w:r>
      <w:fldSimple w:instr=" SEQ Figure \* ARABIC ">
        <w:r w:rsidR="00A07C80" w:rsidRPr="008A4860">
          <w:rPr>
            <w:noProof/>
          </w:rPr>
          <w:t>1</w:t>
        </w:r>
      </w:fldSimple>
      <w:r w:rsidRPr="008A4860">
        <w:t>: Parallelism Flowchart</w:t>
      </w:r>
      <w:bookmarkEnd w:id="20"/>
    </w:p>
    <w:p w14:paraId="68E492B5" w14:textId="77777777" w:rsidR="009A1586" w:rsidRPr="008A4860" w:rsidRDefault="009A1586" w:rsidP="00A01C03">
      <w:pPr>
        <w:jc w:val="both"/>
      </w:pPr>
    </w:p>
    <w:p w14:paraId="00D400F0" w14:textId="73BB3370" w:rsidR="000F6DA6" w:rsidRPr="008A4860" w:rsidRDefault="000F6DA6" w:rsidP="00A01C03">
      <w:pPr>
        <w:pStyle w:val="Heading3"/>
        <w:jc w:val="both"/>
      </w:pPr>
      <w:bookmarkStart w:id="21" w:name="_Toc227746861"/>
      <w:r w:rsidRPr="008A4860">
        <w:t>2.</w:t>
      </w:r>
      <w:r w:rsidR="008E1EF8" w:rsidRPr="008A4860">
        <w:t>4</w:t>
      </w:r>
      <w:r w:rsidRPr="008A4860">
        <w:t>.1 CPU and Thread Parallelism</w:t>
      </w:r>
      <w:bookmarkEnd w:id="21"/>
    </w:p>
    <w:p w14:paraId="6034AEDC" w14:textId="2940CB8A" w:rsidR="000F6DA6" w:rsidRPr="008A4860" w:rsidRDefault="000F6DA6" w:rsidP="00A01C03">
      <w:pPr>
        <w:jc w:val="both"/>
      </w:pPr>
      <w:r w:rsidRPr="008A4860">
        <w:t>Thread-level parallelism on multi-core CPUs has been shown to dramatically improve Paillier encryption through</w:t>
      </w:r>
      <w:r w:rsidR="00BA3245">
        <w:t>p</w:t>
      </w:r>
      <w:r w:rsidRPr="008A4860">
        <w:t>ut, with optimised implementations increasing the rate of encryption from fewer than 500 operations per second for 2048-bit keys to 89,493 by Jost et al. (2025), highlighting the potential of concurrent execution for independent tasks. In application contexts such as electronic voting, the independence of individual votes makes parallelism particularly effective, Galymzhankyzy et al. (2024) demonstrat</w:t>
      </w:r>
      <w:r w:rsidR="00BA3245">
        <w:t>e</w:t>
      </w:r>
      <w:r w:rsidRPr="008A4860">
        <w:t xml:space="preserve"> a 4.6x speedup ratio when compared to sequential operations and Kartik et al. (2024) show that parallel homomorphic aggregation can maintain correctness, confidentiality, and integrity of encrypted tallies. Collectively, these studies suggest that CPU-based </w:t>
      </w:r>
      <w:r w:rsidRPr="008A4860">
        <w:lastRenderedPageBreak/>
        <w:t xml:space="preserve">parallelism is a practical and scalable approach for improving Paillier performance, </w:t>
      </w:r>
      <w:r w:rsidR="00B42663">
        <w:t>but they</w:t>
      </w:r>
      <w:r w:rsidRPr="008A4860">
        <w:t xml:space="preserve"> neglect to provide an analysis on the security implications of parallel Paillier implementations. </w:t>
      </w:r>
    </w:p>
    <w:p w14:paraId="60250630" w14:textId="17A861F9" w:rsidR="000F6DA6" w:rsidRPr="008A4860" w:rsidRDefault="000F6DA6" w:rsidP="00A01C03">
      <w:pPr>
        <w:pStyle w:val="Heading3"/>
        <w:jc w:val="both"/>
      </w:pPr>
      <w:bookmarkStart w:id="22" w:name="_Toc227746862"/>
      <w:r w:rsidRPr="008A4860">
        <w:t>2.</w:t>
      </w:r>
      <w:r w:rsidR="008E1EF8" w:rsidRPr="008A4860">
        <w:t>4</w:t>
      </w:r>
      <w:r w:rsidRPr="008A4860">
        <w:t>.2 CRT-Based Parallelism</w:t>
      </w:r>
      <w:bookmarkEnd w:id="22"/>
    </w:p>
    <w:p w14:paraId="076B43B2" w14:textId="4C76880E" w:rsidR="000F6DA6" w:rsidRPr="008A4860" w:rsidRDefault="000F6DA6" w:rsidP="00A01C03">
      <w:pPr>
        <w:jc w:val="both"/>
      </w:pPr>
      <w:r w:rsidRPr="008A4860">
        <w:t xml:space="preserve">Algorithmic restructuring using CRT enables intrinsic parallelism by splitting large modular exponentiations into smaller computations. Multi-prime CRT variants of Paillier achieve speedup ratios of 1.86 to 3.15x as the number of primes increase from two to four, demonstrating the efficiency of decomposing the problem space (Pan et al. 2025). Hardware-orientated </w:t>
      </w:r>
      <w:r w:rsidR="00B42663">
        <w:t xml:space="preserve">methods </w:t>
      </w:r>
      <w:r w:rsidRPr="008A4860">
        <w:t>have also further enhanced performance by combining CRT acceleration with Montgomery multiplication and structured modular reduction to improve computational efficiency and power performance (Feng et al., 2025).  Similarly, Ca</w:t>
      </w:r>
      <w:r w:rsidR="00CF5966" w:rsidRPr="008A4860">
        <w:t>i</w:t>
      </w:r>
      <w:r w:rsidRPr="008A4860">
        <w:t xml:space="preserve"> et al. (2019) achieved sub-nanosecond operation times using ASIC-based modular arithmetic units, showing that hardware-level parallelism can push Paillier encryption to extreme performance levels. These approaches, however, introduce side-channel vulnerabilities, necessitating mitigation strategies such as constant-time computation and power-balancing to preserve the security assumptions of the scheme, as noted by Feng et al.  </w:t>
      </w:r>
    </w:p>
    <w:p w14:paraId="3910B87D" w14:textId="2AB30198" w:rsidR="000F6DA6" w:rsidRPr="008A4860" w:rsidRDefault="000F6DA6" w:rsidP="00A01C03">
      <w:pPr>
        <w:pStyle w:val="Heading3"/>
        <w:jc w:val="both"/>
      </w:pPr>
      <w:bookmarkStart w:id="23" w:name="_Toc227746863"/>
      <w:r w:rsidRPr="008A4860">
        <w:t>2.</w:t>
      </w:r>
      <w:r w:rsidR="008E1EF8" w:rsidRPr="008A4860">
        <w:t>4</w:t>
      </w:r>
      <w:r w:rsidRPr="008A4860">
        <w:t>.3 GPU Parallelism</w:t>
      </w:r>
      <w:bookmarkEnd w:id="23"/>
    </w:p>
    <w:p w14:paraId="51826F6C" w14:textId="16BFB53A" w:rsidR="000F6DA6" w:rsidRPr="008A4860" w:rsidRDefault="000F6DA6" w:rsidP="00A01C03">
      <w:pPr>
        <w:jc w:val="both"/>
      </w:pPr>
      <w:r w:rsidRPr="008A4860">
        <w:t>Massively parallel GPU architectures have been leveraged to accelerate Paillier encryption</w:t>
      </w:r>
      <w:r w:rsidR="00F5277D">
        <w:t xml:space="preserve"> through</w:t>
      </w:r>
      <w:r w:rsidRPr="008A4860">
        <w:t xml:space="preserve"> </w:t>
      </w:r>
      <w:r w:rsidR="00F5277D">
        <w:t>t</w:t>
      </w:r>
      <w:r w:rsidRPr="008A4860">
        <w:t xml:space="preserve">he thousands of lightweight cores available on modern GPUs </w:t>
      </w:r>
      <w:r w:rsidR="00F5277D">
        <w:t xml:space="preserve">which </w:t>
      </w:r>
      <w:r w:rsidRPr="008A4860">
        <w:t>allow independent modular arithmetic operations to be executed concurrently, resulting in significant speedups compared to CPU-based or distributed frameworks. Teng and Liu (2023) report a 90x speedup over sequential execution, which substantially exceeds the 27x improvement observed with MapReduce-based distributed CPU implementations. This body of work demonstrates that GPUs are particularly well-suited for workloads dominated by repeated modular operations, such as those required for large-scale homomorphic encryption and privacy-preserving applications.</w:t>
      </w:r>
    </w:p>
    <w:p w14:paraId="5B62815D" w14:textId="77777777" w:rsidR="002B368F" w:rsidRPr="008A4860" w:rsidRDefault="002B368F" w:rsidP="00A01C03">
      <w:pPr>
        <w:jc w:val="both"/>
      </w:pPr>
    </w:p>
    <w:p w14:paraId="64F91435" w14:textId="29CB69B0" w:rsidR="00803618" w:rsidRPr="008A4860" w:rsidRDefault="00803618" w:rsidP="00A01C03">
      <w:pPr>
        <w:pStyle w:val="Heading2"/>
        <w:jc w:val="both"/>
        <w:rPr>
          <w:rFonts w:asciiTheme="minorHAnsi" w:hAnsiTheme="minorHAnsi"/>
        </w:rPr>
      </w:pPr>
      <w:bookmarkStart w:id="24" w:name="_Toc227746864"/>
      <w:r w:rsidRPr="008A4860">
        <w:rPr>
          <w:rFonts w:asciiTheme="minorHAnsi" w:hAnsiTheme="minorHAnsi"/>
        </w:rPr>
        <w:t>2.</w:t>
      </w:r>
      <w:r w:rsidR="008E1EF8" w:rsidRPr="008A4860">
        <w:rPr>
          <w:rFonts w:asciiTheme="minorHAnsi" w:hAnsiTheme="minorHAnsi"/>
        </w:rPr>
        <w:t>5</w:t>
      </w:r>
      <w:r w:rsidRPr="008A4860">
        <w:rPr>
          <w:rFonts w:asciiTheme="minorHAnsi" w:hAnsiTheme="minorHAnsi"/>
        </w:rPr>
        <w:t xml:space="preserve"> Side-Channel Attacks</w:t>
      </w:r>
      <w:r w:rsidR="00D77291" w:rsidRPr="008A4860">
        <w:rPr>
          <w:rFonts w:asciiTheme="minorHAnsi" w:hAnsiTheme="minorHAnsi"/>
        </w:rPr>
        <w:t xml:space="preserve"> and Frameworks</w:t>
      </w:r>
      <w:bookmarkEnd w:id="24"/>
    </w:p>
    <w:p w14:paraId="55D18EF0" w14:textId="2F184839" w:rsidR="00D77291" w:rsidRPr="008A4860" w:rsidRDefault="00D77291" w:rsidP="00A01C03">
      <w:pPr>
        <w:jc w:val="both"/>
      </w:pPr>
      <w:r w:rsidRPr="008A4860">
        <w:t>Whilst PHE schemes are commonly evaluated under IND-CPA and IND-CCA security models, these frameworks assume idealised adversarial conditions and therefore fail to capture vulnerabilities arising from physical implementations. In particular, they do not account for side-channel leakage, which has been more comprehensively addressed in hardware-oriented models such as that proposed by Standaert et al. (2009), whose framework emphas</w:t>
      </w:r>
      <w:r w:rsidR="005E4F1E">
        <w:t>ises</w:t>
      </w:r>
      <w:r w:rsidRPr="008A4860">
        <w:t xml:space="preserve"> leakage through physical channels like power consumption and electromagnetic radiation. However, such approaches are primarily suited to embedded systems and are less applicable to adversaries restricted to timing observations, which remain comparatively underexplored. </w:t>
      </w:r>
    </w:p>
    <w:p w14:paraId="63656FA4" w14:textId="4876B66C" w:rsidR="00D77291" w:rsidRPr="008A4860" w:rsidRDefault="00D77291" w:rsidP="00A01C03">
      <w:pPr>
        <w:jc w:val="both"/>
      </w:pPr>
      <w:r w:rsidRPr="008A4860">
        <w:lastRenderedPageBreak/>
        <w:t>More broadly, the literature on side-channel attacks in homomorphic encryption is heavily concentrated on levelled and fully homomorphic encryption (LHE/FHE), with relatively limited attention given to PHE schemes. Across these works, there is a consistent recognition that vulnerabilities stem from data-dependent behaviour in core operations, rather than from inherent weaknesses in cryptographic design. For example, Ghaleb and Buchanan (2025) broad analysis categorising attacks into passive forms, such as Simple Power Analysis, and active techniques like fault injection, demonstrat</w:t>
      </w:r>
      <w:r w:rsidR="00C92C77">
        <w:t xml:space="preserve">e </w:t>
      </w:r>
      <w:r w:rsidRPr="008A4860">
        <w:t xml:space="preserve">that leakage arises during computation rather than from the encryption schemes themselves. </w:t>
      </w:r>
    </w:p>
    <w:p w14:paraId="4578DA58" w14:textId="35F1E0B4" w:rsidR="00D77291" w:rsidRPr="008A4860" w:rsidRDefault="00D77291" w:rsidP="00A01C03">
      <w:pPr>
        <w:jc w:val="both"/>
      </w:pPr>
      <w:r w:rsidRPr="008A4860">
        <w:t>Although a range of countermeasures, such as constant-time implementations, masking, blinding, and shuffling are frequently proposed, their effectiveness remains contested. While these techniques aim to obscure exploitable patterns, Pace et al. (202</w:t>
      </w:r>
      <w:r w:rsidR="00CB35FA" w:rsidRPr="008A4860">
        <w:t>5</w:t>
      </w:r>
      <w:r w:rsidRPr="008A4860">
        <w:t>) showed that masking and shuffling can be bypassed through deep learning-based approaches when sufficient traces are available, enabling full key recovery. Similarly, commonly assumed defences assumed to provide meaningful protection have been shown to fail, with Aydin and Aysu (2022, 202</w:t>
      </w:r>
      <w:r w:rsidR="001853BC" w:rsidRPr="008A4860">
        <w:t>4</w:t>
      </w:r>
      <w:r w:rsidRPr="008A4860">
        <w:t>) and Aydin et al. (2022) presenting a series of attacks on Microsoft SEAL, recovering secret key coefficients with accuracies exceeding 98%. Lastly, work by Schmid et al. (202</w:t>
      </w:r>
      <w:r w:rsidR="00891A88" w:rsidRPr="008A4860">
        <w:t>4</w:t>
      </w:r>
      <w:r w:rsidRPr="008A4860">
        <w:t xml:space="preserve">) indicates that encrypting side-channel traces does not inherently mitigate risk, as encrypted traces can still be exploited to mount effective attacks.  </w:t>
      </w:r>
    </w:p>
    <w:p w14:paraId="4B31A7EB" w14:textId="77777777" w:rsidR="002B368F" w:rsidRPr="008A4860" w:rsidRDefault="002B368F" w:rsidP="00A01C03">
      <w:pPr>
        <w:jc w:val="both"/>
      </w:pPr>
    </w:p>
    <w:p w14:paraId="485D2DCC" w14:textId="1F0C6A9D" w:rsidR="00D77291" w:rsidRPr="008A4860" w:rsidRDefault="00D77291" w:rsidP="00A01C03">
      <w:pPr>
        <w:pStyle w:val="Heading2"/>
        <w:jc w:val="both"/>
        <w:rPr>
          <w:rFonts w:asciiTheme="minorHAnsi" w:hAnsiTheme="minorHAnsi"/>
        </w:rPr>
      </w:pPr>
      <w:bookmarkStart w:id="25" w:name="_Toc227746865"/>
      <w:r w:rsidRPr="008A4860">
        <w:rPr>
          <w:rFonts w:asciiTheme="minorHAnsi" w:hAnsiTheme="minorHAnsi"/>
        </w:rPr>
        <w:t>2.</w:t>
      </w:r>
      <w:r w:rsidR="008E1EF8" w:rsidRPr="008A4860">
        <w:rPr>
          <w:rFonts w:asciiTheme="minorHAnsi" w:hAnsiTheme="minorHAnsi"/>
        </w:rPr>
        <w:t>6</w:t>
      </w:r>
      <w:r w:rsidRPr="008A4860">
        <w:rPr>
          <w:rFonts w:asciiTheme="minorHAnsi" w:hAnsiTheme="minorHAnsi"/>
        </w:rPr>
        <w:t xml:space="preserve"> Research Gap</w:t>
      </w:r>
      <w:bookmarkEnd w:id="25"/>
    </w:p>
    <w:p w14:paraId="167434FF" w14:textId="399CD10C" w:rsidR="002B368F" w:rsidRPr="008A4860" w:rsidRDefault="00D77291" w:rsidP="002B368F">
      <w:pPr>
        <w:jc w:val="both"/>
      </w:pPr>
      <w:r w:rsidRPr="008A4860">
        <w:t xml:space="preserve">Taken together, the existing literature demonstrates that parallel implementations can significantly improve performance, however, there is a lack of research examining how parallelised decryption affects resistance to timing side-channel attacks. In particular, there is no established or widely adopted  framework for systematically evaluating timing leakage in this context. This reveals a clear gap in the current body of research, highlighting the need for a structured investigation into the security to efficiency trade off in parallel implementations of Paillier decryption. </w:t>
      </w:r>
      <w:r w:rsidR="000645F2" w:rsidRPr="008A4860">
        <w:t>Table 2</w:t>
      </w:r>
      <w:r w:rsidRPr="008A4860">
        <w:t xml:space="preserve"> highlights parallel implementations of PHE schemes, and whether the literature considers vulnerabilities introduced through parallelism. </w:t>
      </w:r>
    </w:p>
    <w:p w14:paraId="14D139A3" w14:textId="5103D96D" w:rsidR="007901E3" w:rsidRPr="008A4860" w:rsidRDefault="002B368F" w:rsidP="002B368F">
      <w:r w:rsidRPr="008A4860">
        <w:br w:type="page"/>
      </w:r>
    </w:p>
    <w:p w14:paraId="6A532A0D" w14:textId="1DFA4CF0" w:rsidR="009A0D61" w:rsidRPr="008A4860" w:rsidRDefault="009A0D61" w:rsidP="00A01C03">
      <w:pPr>
        <w:pStyle w:val="Caption"/>
        <w:keepNext/>
        <w:jc w:val="both"/>
      </w:pPr>
      <w:bookmarkStart w:id="26" w:name="_Toc227660757"/>
      <w:r w:rsidRPr="008A4860">
        <w:lastRenderedPageBreak/>
        <w:t xml:space="preserve">Table </w:t>
      </w:r>
      <w:fldSimple w:instr=" SEQ Table \* ARABIC ">
        <w:r w:rsidR="00D748A9" w:rsidRPr="008A4860">
          <w:rPr>
            <w:noProof/>
          </w:rPr>
          <w:t>2</w:t>
        </w:r>
      </w:fldSimple>
      <w:r w:rsidRPr="008A4860">
        <w:t>: Literature review table</w:t>
      </w:r>
      <w:bookmarkEnd w:id="26"/>
    </w:p>
    <w:tbl>
      <w:tblPr>
        <w:tblStyle w:val="PlainTable5"/>
        <w:tblW w:w="9351" w:type="dxa"/>
        <w:tblLayout w:type="fixed"/>
        <w:tblLook w:val="04A0" w:firstRow="1" w:lastRow="0" w:firstColumn="1" w:lastColumn="0" w:noHBand="0" w:noVBand="1"/>
      </w:tblPr>
      <w:tblGrid>
        <w:gridCol w:w="2405"/>
        <w:gridCol w:w="1559"/>
        <w:gridCol w:w="1985"/>
        <w:gridCol w:w="1134"/>
        <w:gridCol w:w="2268"/>
      </w:tblGrid>
      <w:tr w:rsidR="009A0D61" w:rsidRPr="008A4860" w14:paraId="0A2DBE0B" w14:textId="77777777" w:rsidTr="00390AF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05" w:type="dxa"/>
          </w:tcPr>
          <w:p w14:paraId="13811349" w14:textId="77777777" w:rsidR="009A0D61" w:rsidRPr="008A4860" w:rsidRDefault="009A0D61" w:rsidP="00A01C03">
            <w:pPr>
              <w:jc w:val="both"/>
              <w:rPr>
                <w:rFonts w:asciiTheme="minorHAnsi" w:hAnsiTheme="minorHAnsi"/>
                <w:b/>
                <w:bCs/>
              </w:rPr>
            </w:pPr>
            <w:r w:rsidRPr="008A4860">
              <w:rPr>
                <w:rFonts w:asciiTheme="minorHAnsi" w:hAnsiTheme="minorHAnsi"/>
                <w:b/>
                <w:bCs/>
              </w:rPr>
              <w:t>Author</w:t>
            </w:r>
          </w:p>
        </w:tc>
        <w:tc>
          <w:tcPr>
            <w:tcW w:w="1559" w:type="dxa"/>
          </w:tcPr>
          <w:p w14:paraId="3EAD5B0C" w14:textId="4A2FDB03" w:rsidR="009A0D61" w:rsidRPr="008A4860" w:rsidRDefault="007901E3" w:rsidP="00A01C03">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b/>
                <w:bCs/>
              </w:rPr>
            </w:pPr>
            <w:r w:rsidRPr="008A4860">
              <w:rPr>
                <w:rFonts w:asciiTheme="minorHAnsi" w:hAnsiTheme="minorHAnsi"/>
                <w:b/>
                <w:bCs/>
              </w:rPr>
              <w:t>Scheme</w:t>
            </w:r>
          </w:p>
        </w:tc>
        <w:tc>
          <w:tcPr>
            <w:tcW w:w="1985" w:type="dxa"/>
          </w:tcPr>
          <w:p w14:paraId="1B8AC131" w14:textId="3FEBD938" w:rsidR="009A0D61" w:rsidRPr="008A4860" w:rsidRDefault="009A0D61" w:rsidP="00A01C03">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b/>
                <w:bCs/>
              </w:rPr>
            </w:pPr>
            <w:r w:rsidRPr="008A4860">
              <w:rPr>
                <w:rFonts w:asciiTheme="minorHAnsi" w:hAnsiTheme="minorHAnsi"/>
                <w:b/>
                <w:bCs/>
              </w:rPr>
              <w:t>Optimisation</w:t>
            </w:r>
          </w:p>
        </w:tc>
        <w:tc>
          <w:tcPr>
            <w:tcW w:w="1134" w:type="dxa"/>
          </w:tcPr>
          <w:p w14:paraId="35222282" w14:textId="3DFFAB15" w:rsidR="009A0D61" w:rsidRPr="008A4860" w:rsidRDefault="009A0D61" w:rsidP="00A01C03">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b/>
                <w:bCs/>
              </w:rPr>
            </w:pPr>
            <w:r w:rsidRPr="008A4860">
              <w:rPr>
                <w:rFonts w:asciiTheme="minorHAnsi" w:hAnsiTheme="minorHAnsi"/>
                <w:b/>
                <w:bCs/>
              </w:rPr>
              <w:t>Parallel</w:t>
            </w:r>
          </w:p>
        </w:tc>
        <w:tc>
          <w:tcPr>
            <w:tcW w:w="2268" w:type="dxa"/>
          </w:tcPr>
          <w:p w14:paraId="7992A76B" w14:textId="43021B5D" w:rsidR="009A0D61" w:rsidRPr="008A4860" w:rsidRDefault="009A0D61" w:rsidP="00A01C03">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b/>
                <w:bCs/>
              </w:rPr>
            </w:pPr>
            <w:r w:rsidRPr="008A4860">
              <w:rPr>
                <w:rFonts w:asciiTheme="minorHAnsi" w:hAnsiTheme="minorHAnsi"/>
                <w:b/>
                <w:bCs/>
              </w:rPr>
              <w:t xml:space="preserve">Security </w:t>
            </w:r>
            <w:r w:rsidR="007901E3" w:rsidRPr="008A4860">
              <w:rPr>
                <w:rFonts w:asciiTheme="minorHAnsi" w:hAnsiTheme="minorHAnsi"/>
                <w:b/>
                <w:bCs/>
              </w:rPr>
              <w:t>C</w:t>
            </w:r>
            <w:r w:rsidRPr="008A4860">
              <w:rPr>
                <w:rFonts w:asciiTheme="minorHAnsi" w:hAnsiTheme="minorHAnsi"/>
                <w:b/>
                <w:bCs/>
              </w:rPr>
              <w:t>onsideration</w:t>
            </w:r>
          </w:p>
        </w:tc>
      </w:tr>
      <w:tr w:rsidR="009A0D61" w:rsidRPr="008A4860" w14:paraId="703FE2A4" w14:textId="77777777" w:rsidTr="00390A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7E05D60" w14:textId="77777777" w:rsidR="009A0D61" w:rsidRPr="008A4860" w:rsidRDefault="009A0D61" w:rsidP="00A01C03">
            <w:pPr>
              <w:jc w:val="both"/>
              <w:rPr>
                <w:rFonts w:asciiTheme="minorHAnsi" w:hAnsiTheme="minorHAnsi"/>
              </w:rPr>
            </w:pPr>
            <w:r w:rsidRPr="008A4860">
              <w:rPr>
                <w:rFonts w:asciiTheme="minorHAnsi" w:hAnsiTheme="minorHAnsi"/>
              </w:rPr>
              <w:t>Pan et al. (2025)</w:t>
            </w:r>
          </w:p>
        </w:tc>
        <w:tc>
          <w:tcPr>
            <w:tcW w:w="1559" w:type="dxa"/>
          </w:tcPr>
          <w:p w14:paraId="156AFA41" w14:textId="58F3649A" w:rsidR="009A0D61" w:rsidRPr="008A4860" w:rsidRDefault="009A0D61" w:rsidP="00A01C03">
            <w:pPr>
              <w:jc w:val="both"/>
              <w:cnfStyle w:val="000000100000" w:firstRow="0" w:lastRow="0" w:firstColumn="0" w:lastColumn="0" w:oddVBand="0" w:evenVBand="0" w:oddHBand="1" w:evenHBand="0" w:firstRowFirstColumn="0" w:firstRowLastColumn="0" w:lastRowFirstColumn="0" w:lastRowLastColumn="0"/>
            </w:pPr>
            <w:r w:rsidRPr="008A4860">
              <w:t>CRT Paillier</w:t>
            </w:r>
          </w:p>
        </w:tc>
        <w:tc>
          <w:tcPr>
            <w:tcW w:w="1985" w:type="dxa"/>
          </w:tcPr>
          <w:p w14:paraId="440F42F0" w14:textId="1CE57160" w:rsidR="009A0D61" w:rsidRPr="008A4860" w:rsidRDefault="009A0D61" w:rsidP="00A01C03">
            <w:pPr>
              <w:jc w:val="both"/>
              <w:cnfStyle w:val="000000100000" w:firstRow="0" w:lastRow="0" w:firstColumn="0" w:lastColumn="0" w:oddVBand="0" w:evenVBand="0" w:oddHBand="1" w:evenHBand="0" w:firstRowFirstColumn="0" w:firstRowLastColumn="0" w:lastRowFirstColumn="0" w:lastRowLastColumn="0"/>
            </w:pPr>
            <w:r w:rsidRPr="008A4860">
              <w:t>Parallelised modular exp.</w:t>
            </w:r>
          </w:p>
        </w:tc>
        <w:tc>
          <w:tcPr>
            <w:tcW w:w="1134" w:type="dxa"/>
          </w:tcPr>
          <w:p w14:paraId="1887DB4A" w14:textId="77777777" w:rsidR="009A0D61" w:rsidRPr="008A4860" w:rsidRDefault="009A0D61" w:rsidP="00A01C03">
            <w:pPr>
              <w:jc w:val="both"/>
              <w:cnfStyle w:val="000000100000" w:firstRow="0" w:lastRow="0" w:firstColumn="0" w:lastColumn="0" w:oddVBand="0" w:evenVBand="0" w:oddHBand="1" w:evenHBand="0" w:firstRowFirstColumn="0" w:firstRowLastColumn="0" w:lastRowFirstColumn="0" w:lastRowLastColumn="0"/>
            </w:pPr>
            <w:r w:rsidRPr="008A4860">
              <w:t>Yes</w:t>
            </w:r>
          </w:p>
        </w:tc>
        <w:tc>
          <w:tcPr>
            <w:tcW w:w="2268" w:type="dxa"/>
          </w:tcPr>
          <w:p w14:paraId="2EF46127" w14:textId="41A30B83" w:rsidR="009A0D61" w:rsidRPr="008A4860" w:rsidRDefault="009A0D61" w:rsidP="00A01C03">
            <w:pPr>
              <w:jc w:val="both"/>
              <w:cnfStyle w:val="000000100000" w:firstRow="0" w:lastRow="0" w:firstColumn="0" w:lastColumn="0" w:oddVBand="0" w:evenVBand="0" w:oddHBand="1" w:evenHBand="0" w:firstRowFirstColumn="0" w:firstRowLastColumn="0" w:lastRowFirstColumn="0" w:lastRowLastColumn="0"/>
            </w:pPr>
            <w:r w:rsidRPr="008A4860">
              <w:t>IND-CPA Only</w:t>
            </w:r>
          </w:p>
        </w:tc>
      </w:tr>
      <w:tr w:rsidR="009A0D61" w:rsidRPr="008A4860" w14:paraId="0A90DD33" w14:textId="77777777" w:rsidTr="00390AF7">
        <w:tc>
          <w:tcPr>
            <w:cnfStyle w:val="001000000000" w:firstRow="0" w:lastRow="0" w:firstColumn="1" w:lastColumn="0" w:oddVBand="0" w:evenVBand="0" w:oddHBand="0" w:evenHBand="0" w:firstRowFirstColumn="0" w:firstRowLastColumn="0" w:lastRowFirstColumn="0" w:lastRowLastColumn="0"/>
            <w:tcW w:w="2405" w:type="dxa"/>
          </w:tcPr>
          <w:p w14:paraId="5DE6A6BC" w14:textId="424680D6" w:rsidR="009A0D61" w:rsidRPr="008A4860" w:rsidRDefault="009A0D61" w:rsidP="00A01C03">
            <w:pPr>
              <w:jc w:val="both"/>
              <w:rPr>
                <w:rFonts w:asciiTheme="minorHAnsi" w:hAnsiTheme="minorHAnsi"/>
              </w:rPr>
            </w:pPr>
            <w:r w:rsidRPr="008A4860">
              <w:rPr>
                <w:rFonts w:asciiTheme="minorHAnsi" w:hAnsiTheme="minorHAnsi"/>
              </w:rPr>
              <w:t>Jost et al. (20</w:t>
            </w:r>
            <w:r w:rsidR="00CB35FA" w:rsidRPr="008A4860">
              <w:rPr>
                <w:rFonts w:asciiTheme="minorHAnsi" w:hAnsiTheme="minorHAnsi"/>
              </w:rPr>
              <w:t>2</w:t>
            </w:r>
            <w:r w:rsidRPr="008A4860">
              <w:rPr>
                <w:rFonts w:asciiTheme="minorHAnsi" w:hAnsiTheme="minorHAnsi"/>
              </w:rPr>
              <w:t>5)</w:t>
            </w:r>
          </w:p>
        </w:tc>
        <w:tc>
          <w:tcPr>
            <w:tcW w:w="1559" w:type="dxa"/>
          </w:tcPr>
          <w:p w14:paraId="74976F8F" w14:textId="77777777" w:rsidR="009A0D61" w:rsidRPr="008A4860" w:rsidRDefault="009A0D61" w:rsidP="00A01C03">
            <w:pPr>
              <w:jc w:val="both"/>
              <w:cnfStyle w:val="000000000000" w:firstRow="0" w:lastRow="0" w:firstColumn="0" w:lastColumn="0" w:oddVBand="0" w:evenVBand="0" w:oddHBand="0" w:evenHBand="0" w:firstRowFirstColumn="0" w:firstRowLastColumn="0" w:lastRowFirstColumn="0" w:lastRowLastColumn="0"/>
            </w:pPr>
            <w:r w:rsidRPr="008A4860">
              <w:t>Paillier</w:t>
            </w:r>
          </w:p>
        </w:tc>
        <w:tc>
          <w:tcPr>
            <w:tcW w:w="1985" w:type="dxa"/>
          </w:tcPr>
          <w:p w14:paraId="709FA50D" w14:textId="21FBAC78" w:rsidR="009A0D61" w:rsidRPr="008A4860" w:rsidRDefault="009A0D61" w:rsidP="00A01C03">
            <w:pPr>
              <w:jc w:val="both"/>
              <w:cnfStyle w:val="000000000000" w:firstRow="0" w:lastRow="0" w:firstColumn="0" w:lastColumn="0" w:oddVBand="0" w:evenVBand="0" w:oddHBand="0" w:evenHBand="0" w:firstRowFirstColumn="0" w:firstRowLastColumn="0" w:lastRowFirstColumn="0" w:lastRowLastColumn="0"/>
            </w:pPr>
            <w:r w:rsidRPr="008A4860">
              <w:t>Fixed base  + thread parallelism</w:t>
            </w:r>
          </w:p>
        </w:tc>
        <w:tc>
          <w:tcPr>
            <w:tcW w:w="1134" w:type="dxa"/>
          </w:tcPr>
          <w:p w14:paraId="378BD756" w14:textId="77777777" w:rsidR="009A0D61" w:rsidRPr="008A4860" w:rsidRDefault="009A0D61" w:rsidP="00A01C03">
            <w:pPr>
              <w:jc w:val="both"/>
              <w:cnfStyle w:val="000000000000" w:firstRow="0" w:lastRow="0" w:firstColumn="0" w:lastColumn="0" w:oddVBand="0" w:evenVBand="0" w:oddHBand="0" w:evenHBand="0" w:firstRowFirstColumn="0" w:firstRowLastColumn="0" w:lastRowFirstColumn="0" w:lastRowLastColumn="0"/>
            </w:pPr>
            <w:r w:rsidRPr="008A4860">
              <w:t>Yes</w:t>
            </w:r>
          </w:p>
        </w:tc>
        <w:tc>
          <w:tcPr>
            <w:tcW w:w="2268" w:type="dxa"/>
          </w:tcPr>
          <w:p w14:paraId="0AD0E293" w14:textId="47E39D34" w:rsidR="009A0D61" w:rsidRPr="008A4860" w:rsidRDefault="009A0D61" w:rsidP="00A01C03">
            <w:pPr>
              <w:jc w:val="both"/>
              <w:cnfStyle w:val="000000000000" w:firstRow="0" w:lastRow="0" w:firstColumn="0" w:lastColumn="0" w:oddVBand="0" w:evenVBand="0" w:oddHBand="0" w:evenHBand="0" w:firstRowFirstColumn="0" w:firstRowLastColumn="0" w:lastRowFirstColumn="0" w:lastRowLastColumn="0"/>
            </w:pPr>
            <w:r w:rsidRPr="008A4860">
              <w:t>Cipher-text attacks only</w:t>
            </w:r>
          </w:p>
        </w:tc>
      </w:tr>
      <w:tr w:rsidR="009A0D61" w:rsidRPr="008A4860" w14:paraId="23D2F35D" w14:textId="77777777" w:rsidTr="00390A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2829F0D" w14:textId="77777777" w:rsidR="009A0D61" w:rsidRPr="008A4860" w:rsidRDefault="009A0D61" w:rsidP="00A01C03">
            <w:pPr>
              <w:jc w:val="both"/>
              <w:rPr>
                <w:rFonts w:asciiTheme="minorHAnsi" w:hAnsiTheme="minorHAnsi"/>
              </w:rPr>
            </w:pPr>
            <w:r w:rsidRPr="008A4860">
              <w:rPr>
                <w:rFonts w:asciiTheme="minorHAnsi" w:hAnsiTheme="minorHAnsi"/>
              </w:rPr>
              <w:t>Teng et al. (2023)</w:t>
            </w:r>
          </w:p>
        </w:tc>
        <w:tc>
          <w:tcPr>
            <w:tcW w:w="1559" w:type="dxa"/>
          </w:tcPr>
          <w:p w14:paraId="181CB866" w14:textId="77777777" w:rsidR="009A0D61" w:rsidRPr="008A4860" w:rsidRDefault="009A0D61" w:rsidP="00A01C03">
            <w:pPr>
              <w:jc w:val="both"/>
              <w:cnfStyle w:val="000000100000" w:firstRow="0" w:lastRow="0" w:firstColumn="0" w:lastColumn="0" w:oddVBand="0" w:evenVBand="0" w:oddHBand="1" w:evenHBand="0" w:firstRowFirstColumn="0" w:firstRowLastColumn="0" w:lastRowFirstColumn="0" w:lastRowLastColumn="0"/>
            </w:pPr>
            <w:r w:rsidRPr="008A4860">
              <w:t>Paillier</w:t>
            </w:r>
          </w:p>
        </w:tc>
        <w:tc>
          <w:tcPr>
            <w:tcW w:w="1985" w:type="dxa"/>
          </w:tcPr>
          <w:p w14:paraId="20DAF281" w14:textId="77777777" w:rsidR="009A0D61" w:rsidRPr="008A4860" w:rsidRDefault="009A0D61" w:rsidP="00A01C03">
            <w:pPr>
              <w:jc w:val="both"/>
              <w:cnfStyle w:val="000000100000" w:firstRow="0" w:lastRow="0" w:firstColumn="0" w:lastColumn="0" w:oddVBand="0" w:evenVBand="0" w:oddHBand="1" w:evenHBand="0" w:firstRowFirstColumn="0" w:firstRowLastColumn="0" w:lastRowFirstColumn="0" w:lastRowLastColumn="0"/>
            </w:pPr>
            <w:r w:rsidRPr="008A4860">
              <w:t>GPU Parallelism</w:t>
            </w:r>
          </w:p>
        </w:tc>
        <w:tc>
          <w:tcPr>
            <w:tcW w:w="1134" w:type="dxa"/>
          </w:tcPr>
          <w:p w14:paraId="0A96035A" w14:textId="77777777" w:rsidR="009A0D61" w:rsidRPr="008A4860" w:rsidRDefault="009A0D61" w:rsidP="00A01C03">
            <w:pPr>
              <w:jc w:val="both"/>
              <w:cnfStyle w:val="000000100000" w:firstRow="0" w:lastRow="0" w:firstColumn="0" w:lastColumn="0" w:oddVBand="0" w:evenVBand="0" w:oddHBand="1" w:evenHBand="0" w:firstRowFirstColumn="0" w:firstRowLastColumn="0" w:lastRowFirstColumn="0" w:lastRowLastColumn="0"/>
            </w:pPr>
            <w:r w:rsidRPr="008A4860">
              <w:t>Yes</w:t>
            </w:r>
          </w:p>
        </w:tc>
        <w:tc>
          <w:tcPr>
            <w:tcW w:w="2268" w:type="dxa"/>
          </w:tcPr>
          <w:p w14:paraId="380B47EC" w14:textId="77777777" w:rsidR="009A0D61" w:rsidRPr="008A4860" w:rsidRDefault="009A0D61" w:rsidP="00A01C03">
            <w:pPr>
              <w:jc w:val="both"/>
              <w:cnfStyle w:val="000000100000" w:firstRow="0" w:lastRow="0" w:firstColumn="0" w:lastColumn="0" w:oddVBand="0" w:evenVBand="0" w:oddHBand="1" w:evenHBand="0" w:firstRowFirstColumn="0" w:firstRowLastColumn="0" w:lastRowFirstColumn="0" w:lastRowLastColumn="0"/>
            </w:pPr>
            <w:r w:rsidRPr="008A4860">
              <w:t>None</w:t>
            </w:r>
          </w:p>
        </w:tc>
      </w:tr>
      <w:tr w:rsidR="009A0D61" w:rsidRPr="008A4860" w14:paraId="0508F9A8" w14:textId="77777777" w:rsidTr="00390AF7">
        <w:tc>
          <w:tcPr>
            <w:cnfStyle w:val="001000000000" w:firstRow="0" w:lastRow="0" w:firstColumn="1" w:lastColumn="0" w:oddVBand="0" w:evenVBand="0" w:oddHBand="0" w:evenHBand="0" w:firstRowFirstColumn="0" w:firstRowLastColumn="0" w:lastRowFirstColumn="0" w:lastRowLastColumn="0"/>
            <w:tcW w:w="2405" w:type="dxa"/>
          </w:tcPr>
          <w:p w14:paraId="6ECF0D53" w14:textId="07B810CB" w:rsidR="009A0D61" w:rsidRPr="008A4860" w:rsidRDefault="009A0D61" w:rsidP="00A01C03">
            <w:pPr>
              <w:jc w:val="both"/>
              <w:rPr>
                <w:rFonts w:asciiTheme="minorHAnsi" w:hAnsiTheme="minorHAnsi"/>
              </w:rPr>
            </w:pPr>
            <w:r w:rsidRPr="008A4860">
              <w:rPr>
                <w:rFonts w:asciiTheme="minorHAnsi" w:hAnsiTheme="minorHAnsi"/>
              </w:rPr>
              <w:t>Ca</w:t>
            </w:r>
            <w:r w:rsidR="00CF5966" w:rsidRPr="008A4860">
              <w:rPr>
                <w:rFonts w:asciiTheme="minorHAnsi" w:hAnsiTheme="minorHAnsi"/>
              </w:rPr>
              <w:t>i</w:t>
            </w:r>
            <w:r w:rsidRPr="008A4860">
              <w:rPr>
                <w:rFonts w:asciiTheme="minorHAnsi" w:hAnsiTheme="minorHAnsi"/>
              </w:rPr>
              <w:t xml:space="preserve"> et al. (2019)</w:t>
            </w:r>
          </w:p>
        </w:tc>
        <w:tc>
          <w:tcPr>
            <w:tcW w:w="1559" w:type="dxa"/>
          </w:tcPr>
          <w:p w14:paraId="183F217D" w14:textId="77777777" w:rsidR="009A0D61" w:rsidRPr="008A4860" w:rsidRDefault="009A0D61" w:rsidP="00A01C03">
            <w:pPr>
              <w:jc w:val="both"/>
              <w:cnfStyle w:val="000000000000" w:firstRow="0" w:lastRow="0" w:firstColumn="0" w:lastColumn="0" w:oddVBand="0" w:evenVBand="0" w:oddHBand="0" w:evenHBand="0" w:firstRowFirstColumn="0" w:firstRowLastColumn="0" w:lastRowFirstColumn="0" w:lastRowLastColumn="0"/>
            </w:pPr>
            <w:r w:rsidRPr="008A4860">
              <w:t>Paillier</w:t>
            </w:r>
          </w:p>
        </w:tc>
        <w:tc>
          <w:tcPr>
            <w:tcW w:w="1985" w:type="dxa"/>
          </w:tcPr>
          <w:p w14:paraId="48F48776" w14:textId="77777777" w:rsidR="009A0D61" w:rsidRPr="008A4860" w:rsidRDefault="009A0D61" w:rsidP="00A01C03">
            <w:pPr>
              <w:jc w:val="both"/>
              <w:cnfStyle w:val="000000000000" w:firstRow="0" w:lastRow="0" w:firstColumn="0" w:lastColumn="0" w:oddVBand="0" w:evenVBand="0" w:oddHBand="0" w:evenHBand="0" w:firstRowFirstColumn="0" w:firstRowLastColumn="0" w:lastRowFirstColumn="0" w:lastRowLastColumn="0"/>
            </w:pPr>
            <w:r w:rsidRPr="008A4860">
              <w:t>ASIC-based processor</w:t>
            </w:r>
          </w:p>
        </w:tc>
        <w:tc>
          <w:tcPr>
            <w:tcW w:w="1134" w:type="dxa"/>
          </w:tcPr>
          <w:p w14:paraId="67FD858B" w14:textId="77777777" w:rsidR="009A0D61" w:rsidRPr="008A4860" w:rsidRDefault="009A0D61" w:rsidP="00A01C03">
            <w:pPr>
              <w:jc w:val="both"/>
              <w:cnfStyle w:val="000000000000" w:firstRow="0" w:lastRow="0" w:firstColumn="0" w:lastColumn="0" w:oddVBand="0" w:evenVBand="0" w:oddHBand="0" w:evenHBand="0" w:firstRowFirstColumn="0" w:firstRowLastColumn="0" w:lastRowFirstColumn="0" w:lastRowLastColumn="0"/>
            </w:pPr>
            <w:r w:rsidRPr="008A4860">
              <w:t>Yes</w:t>
            </w:r>
          </w:p>
        </w:tc>
        <w:tc>
          <w:tcPr>
            <w:tcW w:w="2268" w:type="dxa"/>
          </w:tcPr>
          <w:p w14:paraId="03F910DF" w14:textId="13A2285E" w:rsidR="009A0D61" w:rsidRPr="008A4860" w:rsidRDefault="007901E3" w:rsidP="00A01C03">
            <w:pPr>
              <w:jc w:val="both"/>
              <w:cnfStyle w:val="000000000000" w:firstRow="0" w:lastRow="0" w:firstColumn="0" w:lastColumn="0" w:oddVBand="0" w:evenVBand="0" w:oddHBand="0" w:evenHBand="0" w:firstRowFirstColumn="0" w:firstRowLastColumn="0" w:lastRowFirstColumn="0" w:lastRowLastColumn="0"/>
            </w:pPr>
            <w:r w:rsidRPr="008A4860">
              <w:t>Modular exp. Attacks only</w:t>
            </w:r>
          </w:p>
        </w:tc>
      </w:tr>
      <w:tr w:rsidR="009A0D61" w:rsidRPr="008A4860" w14:paraId="7FC3235B" w14:textId="77777777" w:rsidTr="00390A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45E4FD0" w14:textId="77777777" w:rsidR="009A0D61" w:rsidRPr="008A4860" w:rsidRDefault="009A0D61" w:rsidP="00A01C03">
            <w:pPr>
              <w:jc w:val="both"/>
              <w:rPr>
                <w:rFonts w:asciiTheme="minorHAnsi" w:hAnsiTheme="minorHAnsi"/>
              </w:rPr>
            </w:pPr>
            <w:r w:rsidRPr="008A4860">
              <w:rPr>
                <w:rFonts w:asciiTheme="minorHAnsi" w:hAnsiTheme="minorHAnsi"/>
              </w:rPr>
              <w:t>Feng et al. (2025)</w:t>
            </w:r>
          </w:p>
        </w:tc>
        <w:tc>
          <w:tcPr>
            <w:tcW w:w="1559" w:type="dxa"/>
          </w:tcPr>
          <w:p w14:paraId="7128B7B9" w14:textId="77777777" w:rsidR="009A0D61" w:rsidRPr="008A4860" w:rsidRDefault="009A0D61" w:rsidP="00A01C03">
            <w:pPr>
              <w:jc w:val="both"/>
              <w:cnfStyle w:val="000000100000" w:firstRow="0" w:lastRow="0" w:firstColumn="0" w:lastColumn="0" w:oddVBand="0" w:evenVBand="0" w:oddHBand="1" w:evenHBand="0" w:firstRowFirstColumn="0" w:firstRowLastColumn="0" w:lastRowFirstColumn="0" w:lastRowLastColumn="0"/>
            </w:pPr>
            <w:r w:rsidRPr="008A4860">
              <w:t>Paillier</w:t>
            </w:r>
          </w:p>
        </w:tc>
        <w:tc>
          <w:tcPr>
            <w:tcW w:w="1985" w:type="dxa"/>
          </w:tcPr>
          <w:p w14:paraId="421D3A41" w14:textId="61B44E15" w:rsidR="009A0D61" w:rsidRPr="008A4860" w:rsidRDefault="009A0D61" w:rsidP="00A01C03">
            <w:pPr>
              <w:jc w:val="both"/>
              <w:cnfStyle w:val="000000100000" w:firstRow="0" w:lastRow="0" w:firstColumn="0" w:lastColumn="0" w:oddVBand="0" w:evenVBand="0" w:oddHBand="1" w:evenHBand="0" w:firstRowFirstColumn="0" w:firstRowLastColumn="0" w:lastRowFirstColumn="0" w:lastRowLastColumn="0"/>
            </w:pPr>
            <w:r w:rsidRPr="008A4860">
              <w:t xml:space="preserve">CRT </w:t>
            </w:r>
            <w:r w:rsidR="007901E3" w:rsidRPr="008A4860">
              <w:t>+ Montgomery + Hardware</w:t>
            </w:r>
          </w:p>
        </w:tc>
        <w:tc>
          <w:tcPr>
            <w:tcW w:w="1134" w:type="dxa"/>
          </w:tcPr>
          <w:p w14:paraId="7650A7CD" w14:textId="77777777" w:rsidR="009A0D61" w:rsidRPr="008A4860" w:rsidRDefault="009A0D61" w:rsidP="00A01C03">
            <w:pPr>
              <w:jc w:val="both"/>
              <w:cnfStyle w:val="000000100000" w:firstRow="0" w:lastRow="0" w:firstColumn="0" w:lastColumn="0" w:oddVBand="0" w:evenVBand="0" w:oddHBand="1" w:evenHBand="0" w:firstRowFirstColumn="0" w:firstRowLastColumn="0" w:lastRowFirstColumn="0" w:lastRowLastColumn="0"/>
            </w:pPr>
            <w:r w:rsidRPr="008A4860">
              <w:t>Yes</w:t>
            </w:r>
          </w:p>
        </w:tc>
        <w:tc>
          <w:tcPr>
            <w:tcW w:w="2268" w:type="dxa"/>
          </w:tcPr>
          <w:p w14:paraId="0F425BA9" w14:textId="3283F40C" w:rsidR="009A0D61" w:rsidRPr="008A4860" w:rsidRDefault="007901E3" w:rsidP="00A01C03">
            <w:pPr>
              <w:jc w:val="both"/>
              <w:cnfStyle w:val="000000100000" w:firstRow="0" w:lastRow="0" w:firstColumn="0" w:lastColumn="0" w:oddVBand="0" w:evenVBand="0" w:oddHBand="1" w:evenHBand="0" w:firstRowFirstColumn="0" w:firstRowLastColumn="0" w:lastRowFirstColumn="0" w:lastRowLastColumn="0"/>
            </w:pPr>
            <w:r w:rsidRPr="008A4860">
              <w:t>Hardware side-channel only</w:t>
            </w:r>
          </w:p>
        </w:tc>
      </w:tr>
      <w:tr w:rsidR="009A0D61" w:rsidRPr="008A4860" w14:paraId="53A575C4" w14:textId="77777777" w:rsidTr="00390AF7">
        <w:tc>
          <w:tcPr>
            <w:cnfStyle w:val="001000000000" w:firstRow="0" w:lastRow="0" w:firstColumn="1" w:lastColumn="0" w:oddVBand="0" w:evenVBand="0" w:oddHBand="0" w:evenHBand="0" w:firstRowFirstColumn="0" w:firstRowLastColumn="0" w:lastRowFirstColumn="0" w:lastRowLastColumn="0"/>
            <w:tcW w:w="2405" w:type="dxa"/>
          </w:tcPr>
          <w:p w14:paraId="7C304667" w14:textId="77777777" w:rsidR="009A0D61" w:rsidRPr="008A4860" w:rsidRDefault="009A0D61" w:rsidP="00A01C03">
            <w:pPr>
              <w:jc w:val="both"/>
              <w:rPr>
                <w:rFonts w:asciiTheme="minorHAnsi" w:hAnsiTheme="minorHAnsi"/>
              </w:rPr>
            </w:pPr>
            <w:r w:rsidRPr="008A4860">
              <w:rPr>
                <w:rFonts w:asciiTheme="minorHAnsi" w:hAnsiTheme="minorHAnsi"/>
              </w:rPr>
              <w:t>Galymzhankyzy et al. (2024)</w:t>
            </w:r>
          </w:p>
        </w:tc>
        <w:tc>
          <w:tcPr>
            <w:tcW w:w="1559" w:type="dxa"/>
          </w:tcPr>
          <w:p w14:paraId="6309D06E" w14:textId="77777777" w:rsidR="009A0D61" w:rsidRPr="008A4860" w:rsidRDefault="009A0D61" w:rsidP="00A01C03">
            <w:pPr>
              <w:jc w:val="both"/>
              <w:cnfStyle w:val="000000000000" w:firstRow="0" w:lastRow="0" w:firstColumn="0" w:lastColumn="0" w:oddVBand="0" w:evenVBand="0" w:oddHBand="0" w:evenHBand="0" w:firstRowFirstColumn="0" w:firstRowLastColumn="0" w:lastRowFirstColumn="0" w:lastRowLastColumn="0"/>
            </w:pPr>
            <w:r w:rsidRPr="008A4860">
              <w:t>Paillier</w:t>
            </w:r>
          </w:p>
        </w:tc>
        <w:tc>
          <w:tcPr>
            <w:tcW w:w="1985" w:type="dxa"/>
          </w:tcPr>
          <w:p w14:paraId="0A8E0546" w14:textId="0988C763" w:rsidR="009A0D61" w:rsidRPr="008A4860" w:rsidRDefault="009A0D61" w:rsidP="00A01C03">
            <w:pPr>
              <w:jc w:val="both"/>
              <w:cnfStyle w:val="000000000000" w:firstRow="0" w:lastRow="0" w:firstColumn="0" w:lastColumn="0" w:oddVBand="0" w:evenVBand="0" w:oddHBand="0" w:evenHBand="0" w:firstRowFirstColumn="0" w:firstRowLastColumn="0" w:lastRowFirstColumn="0" w:lastRowLastColumn="0"/>
            </w:pPr>
            <w:r w:rsidRPr="008A4860">
              <w:t>Parallelised voting enc</w:t>
            </w:r>
            <w:r w:rsidR="007901E3" w:rsidRPr="008A4860">
              <w:t>.</w:t>
            </w:r>
          </w:p>
        </w:tc>
        <w:tc>
          <w:tcPr>
            <w:tcW w:w="1134" w:type="dxa"/>
          </w:tcPr>
          <w:p w14:paraId="056D04D5" w14:textId="77777777" w:rsidR="009A0D61" w:rsidRPr="008A4860" w:rsidRDefault="009A0D61" w:rsidP="00A01C03">
            <w:pPr>
              <w:jc w:val="both"/>
              <w:cnfStyle w:val="000000000000" w:firstRow="0" w:lastRow="0" w:firstColumn="0" w:lastColumn="0" w:oddVBand="0" w:evenVBand="0" w:oddHBand="0" w:evenHBand="0" w:firstRowFirstColumn="0" w:firstRowLastColumn="0" w:lastRowFirstColumn="0" w:lastRowLastColumn="0"/>
            </w:pPr>
            <w:r w:rsidRPr="008A4860">
              <w:t>Yes</w:t>
            </w:r>
          </w:p>
        </w:tc>
        <w:tc>
          <w:tcPr>
            <w:tcW w:w="2268" w:type="dxa"/>
          </w:tcPr>
          <w:p w14:paraId="425F0DE9" w14:textId="270F8966" w:rsidR="009A0D61" w:rsidRPr="008A4860" w:rsidRDefault="007901E3" w:rsidP="00A01C03">
            <w:pPr>
              <w:jc w:val="both"/>
              <w:cnfStyle w:val="000000000000" w:firstRow="0" w:lastRow="0" w:firstColumn="0" w:lastColumn="0" w:oddVBand="0" w:evenVBand="0" w:oddHBand="0" w:evenHBand="0" w:firstRowFirstColumn="0" w:firstRowLastColumn="0" w:lastRowFirstColumn="0" w:lastRowLastColumn="0"/>
            </w:pPr>
            <w:r w:rsidRPr="008A4860">
              <w:t>Partial-parallelism risks</w:t>
            </w:r>
          </w:p>
        </w:tc>
      </w:tr>
      <w:tr w:rsidR="009A0D61" w:rsidRPr="008A4860" w14:paraId="4903B972" w14:textId="77777777" w:rsidTr="00390A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DA3BD0B" w14:textId="77777777" w:rsidR="009A0D61" w:rsidRPr="008A4860" w:rsidRDefault="009A0D61" w:rsidP="00A01C03">
            <w:pPr>
              <w:jc w:val="both"/>
              <w:rPr>
                <w:rFonts w:asciiTheme="minorHAnsi" w:hAnsiTheme="minorHAnsi"/>
              </w:rPr>
            </w:pPr>
            <w:r w:rsidRPr="008A4860">
              <w:rPr>
                <w:rFonts w:asciiTheme="minorHAnsi" w:hAnsiTheme="minorHAnsi"/>
              </w:rPr>
              <w:t>Kartik et al. (2024)</w:t>
            </w:r>
          </w:p>
        </w:tc>
        <w:tc>
          <w:tcPr>
            <w:tcW w:w="1559" w:type="dxa"/>
          </w:tcPr>
          <w:p w14:paraId="5D98047E" w14:textId="77777777" w:rsidR="009A0D61" w:rsidRPr="008A4860" w:rsidRDefault="009A0D61" w:rsidP="00A01C03">
            <w:pPr>
              <w:jc w:val="both"/>
              <w:cnfStyle w:val="000000100000" w:firstRow="0" w:lastRow="0" w:firstColumn="0" w:lastColumn="0" w:oddVBand="0" w:evenVBand="0" w:oddHBand="1" w:evenHBand="0" w:firstRowFirstColumn="0" w:firstRowLastColumn="0" w:lastRowFirstColumn="0" w:lastRowLastColumn="0"/>
            </w:pPr>
            <w:r w:rsidRPr="008A4860">
              <w:t>Paillier</w:t>
            </w:r>
          </w:p>
        </w:tc>
        <w:tc>
          <w:tcPr>
            <w:tcW w:w="1985" w:type="dxa"/>
          </w:tcPr>
          <w:p w14:paraId="2BF14A23" w14:textId="5ACD08E5" w:rsidR="009A0D61" w:rsidRPr="008A4860" w:rsidRDefault="007901E3" w:rsidP="00A01C03">
            <w:pPr>
              <w:jc w:val="both"/>
              <w:cnfStyle w:val="000000100000" w:firstRow="0" w:lastRow="0" w:firstColumn="0" w:lastColumn="0" w:oddVBand="0" w:evenVBand="0" w:oddHBand="1" w:evenHBand="0" w:firstRowFirstColumn="0" w:firstRowLastColumn="0" w:lastRowFirstColumn="0" w:lastRowLastColumn="0"/>
            </w:pPr>
            <w:r w:rsidRPr="008A4860">
              <w:t>Parallelised voting enc.</w:t>
            </w:r>
          </w:p>
        </w:tc>
        <w:tc>
          <w:tcPr>
            <w:tcW w:w="1134" w:type="dxa"/>
          </w:tcPr>
          <w:p w14:paraId="62B5FDED" w14:textId="77777777" w:rsidR="009A0D61" w:rsidRPr="008A4860" w:rsidRDefault="009A0D61" w:rsidP="00A01C03">
            <w:pPr>
              <w:jc w:val="both"/>
              <w:cnfStyle w:val="000000100000" w:firstRow="0" w:lastRow="0" w:firstColumn="0" w:lastColumn="0" w:oddVBand="0" w:evenVBand="0" w:oddHBand="1" w:evenHBand="0" w:firstRowFirstColumn="0" w:firstRowLastColumn="0" w:lastRowFirstColumn="0" w:lastRowLastColumn="0"/>
            </w:pPr>
            <w:r w:rsidRPr="008A4860">
              <w:t>Yes</w:t>
            </w:r>
          </w:p>
        </w:tc>
        <w:tc>
          <w:tcPr>
            <w:tcW w:w="2268" w:type="dxa"/>
          </w:tcPr>
          <w:p w14:paraId="7ADB456F" w14:textId="47F2B10D" w:rsidR="009A0D61" w:rsidRPr="008A4860" w:rsidRDefault="007901E3" w:rsidP="00A01C03">
            <w:pPr>
              <w:jc w:val="both"/>
              <w:cnfStyle w:val="000000100000" w:firstRow="0" w:lastRow="0" w:firstColumn="0" w:lastColumn="0" w:oddVBand="0" w:evenVBand="0" w:oddHBand="1" w:evenHBand="0" w:firstRowFirstColumn="0" w:firstRowLastColumn="0" w:lastRowFirstColumn="0" w:lastRowLastColumn="0"/>
            </w:pPr>
            <w:r w:rsidRPr="008A4860">
              <w:t>Future work only</w:t>
            </w:r>
          </w:p>
        </w:tc>
      </w:tr>
      <w:tr w:rsidR="00CB1BFC" w:rsidRPr="008A4860" w14:paraId="3AFA51A6" w14:textId="77777777" w:rsidTr="00390AF7">
        <w:tc>
          <w:tcPr>
            <w:cnfStyle w:val="001000000000" w:firstRow="0" w:lastRow="0" w:firstColumn="1" w:lastColumn="0" w:oddVBand="0" w:evenVBand="0" w:oddHBand="0" w:evenHBand="0" w:firstRowFirstColumn="0" w:firstRowLastColumn="0" w:lastRowFirstColumn="0" w:lastRowLastColumn="0"/>
            <w:tcW w:w="2405" w:type="dxa"/>
          </w:tcPr>
          <w:p w14:paraId="3475FF17" w14:textId="20044DB3" w:rsidR="00CB1BFC" w:rsidRPr="008A4860" w:rsidRDefault="00CB1BFC" w:rsidP="00A01C03">
            <w:pPr>
              <w:jc w:val="both"/>
              <w:rPr>
                <w:rFonts w:asciiTheme="minorHAnsi" w:hAnsiTheme="minorHAnsi"/>
              </w:rPr>
            </w:pPr>
            <w:r w:rsidRPr="008A4860">
              <w:rPr>
                <w:rFonts w:asciiTheme="minorHAnsi" w:hAnsiTheme="minorHAnsi"/>
              </w:rPr>
              <w:t>Ueno and Homma (2023)</w:t>
            </w:r>
          </w:p>
        </w:tc>
        <w:tc>
          <w:tcPr>
            <w:tcW w:w="1559" w:type="dxa"/>
          </w:tcPr>
          <w:p w14:paraId="2DC7D3FF" w14:textId="70D89120" w:rsidR="00CB1BFC" w:rsidRPr="008A4860" w:rsidRDefault="00CB1BFC" w:rsidP="00A01C03">
            <w:pPr>
              <w:jc w:val="both"/>
              <w:cnfStyle w:val="000000000000" w:firstRow="0" w:lastRow="0" w:firstColumn="0" w:lastColumn="0" w:oddVBand="0" w:evenVBand="0" w:oddHBand="0" w:evenHBand="0" w:firstRowFirstColumn="0" w:firstRowLastColumn="0" w:lastRowFirstColumn="0" w:lastRowLastColumn="0"/>
            </w:pPr>
            <w:r w:rsidRPr="008A4860">
              <w:t>RSA</w:t>
            </w:r>
          </w:p>
        </w:tc>
        <w:tc>
          <w:tcPr>
            <w:tcW w:w="1985" w:type="dxa"/>
          </w:tcPr>
          <w:p w14:paraId="661CB1C7" w14:textId="51CC71A5" w:rsidR="00CB1BFC" w:rsidRPr="008A4860" w:rsidRDefault="00CB1BFC" w:rsidP="00A01C03">
            <w:pPr>
              <w:jc w:val="both"/>
              <w:cnfStyle w:val="000000000000" w:firstRow="0" w:lastRow="0" w:firstColumn="0" w:lastColumn="0" w:oddVBand="0" w:evenVBand="0" w:oddHBand="0" w:evenHBand="0" w:firstRowFirstColumn="0" w:firstRowLastColumn="0" w:lastRowFirstColumn="0" w:lastRowLastColumn="0"/>
            </w:pPr>
            <w:r w:rsidRPr="008A4860">
              <w:t>Sliding-window exponentiation</w:t>
            </w:r>
          </w:p>
        </w:tc>
        <w:tc>
          <w:tcPr>
            <w:tcW w:w="1134" w:type="dxa"/>
          </w:tcPr>
          <w:p w14:paraId="75DD1ED1" w14:textId="0C626E4E" w:rsidR="00CB1BFC" w:rsidRPr="008A4860" w:rsidRDefault="00FD522A" w:rsidP="00A01C03">
            <w:pPr>
              <w:jc w:val="both"/>
              <w:cnfStyle w:val="000000000000" w:firstRow="0" w:lastRow="0" w:firstColumn="0" w:lastColumn="0" w:oddVBand="0" w:evenVBand="0" w:oddHBand="0" w:evenHBand="0" w:firstRowFirstColumn="0" w:firstRowLastColumn="0" w:lastRowFirstColumn="0" w:lastRowLastColumn="0"/>
            </w:pPr>
            <w:r w:rsidRPr="008A4860">
              <w:t>No</w:t>
            </w:r>
          </w:p>
        </w:tc>
        <w:tc>
          <w:tcPr>
            <w:tcW w:w="2268" w:type="dxa"/>
          </w:tcPr>
          <w:p w14:paraId="3EF43DF9" w14:textId="1444E9CF" w:rsidR="00CB1BFC" w:rsidRPr="008A4860" w:rsidRDefault="00CB1BFC" w:rsidP="00A01C03">
            <w:pPr>
              <w:jc w:val="both"/>
              <w:cnfStyle w:val="000000000000" w:firstRow="0" w:lastRow="0" w:firstColumn="0" w:lastColumn="0" w:oddVBand="0" w:evenVBand="0" w:oddHBand="0" w:evenHBand="0" w:firstRowFirstColumn="0" w:firstRowLastColumn="0" w:lastRowFirstColumn="0" w:lastRowLastColumn="0"/>
            </w:pPr>
            <w:r w:rsidRPr="008A4860">
              <w:t>None</w:t>
            </w:r>
          </w:p>
        </w:tc>
      </w:tr>
      <w:tr w:rsidR="00FD522A" w:rsidRPr="008A4860" w14:paraId="2B5E02EE" w14:textId="77777777" w:rsidTr="00390A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A49152A" w14:textId="087C63B4" w:rsidR="00FD522A" w:rsidRPr="008A4860" w:rsidRDefault="00FD522A" w:rsidP="00A01C03">
            <w:pPr>
              <w:jc w:val="both"/>
              <w:rPr>
                <w:rFonts w:asciiTheme="minorHAnsi" w:hAnsiTheme="minorHAnsi"/>
              </w:rPr>
            </w:pPr>
            <w:r w:rsidRPr="008A4860">
              <w:rPr>
                <w:rFonts w:asciiTheme="minorHAnsi" w:hAnsiTheme="minorHAnsi"/>
              </w:rPr>
              <w:t>Seo et al. (2020)</w:t>
            </w:r>
          </w:p>
        </w:tc>
        <w:tc>
          <w:tcPr>
            <w:tcW w:w="1559" w:type="dxa"/>
          </w:tcPr>
          <w:p w14:paraId="20BDB59D" w14:textId="3323CE0D" w:rsidR="00FD522A" w:rsidRPr="008A4860" w:rsidRDefault="00FD522A" w:rsidP="00A01C03">
            <w:pPr>
              <w:jc w:val="both"/>
              <w:cnfStyle w:val="000000100000" w:firstRow="0" w:lastRow="0" w:firstColumn="0" w:lastColumn="0" w:oddVBand="0" w:evenVBand="0" w:oddHBand="1" w:evenHBand="0" w:firstRowFirstColumn="0" w:firstRowLastColumn="0" w:lastRowFirstColumn="0" w:lastRowLastColumn="0"/>
            </w:pPr>
            <w:r w:rsidRPr="008A4860">
              <w:t>RSA/ECC</w:t>
            </w:r>
          </w:p>
        </w:tc>
        <w:tc>
          <w:tcPr>
            <w:tcW w:w="1985" w:type="dxa"/>
          </w:tcPr>
          <w:p w14:paraId="28ED1B35" w14:textId="11B6DBCB" w:rsidR="00FD522A" w:rsidRPr="008A4860" w:rsidRDefault="00FD522A" w:rsidP="00A01C03">
            <w:pPr>
              <w:jc w:val="both"/>
              <w:cnfStyle w:val="000000100000" w:firstRow="0" w:lastRow="0" w:firstColumn="0" w:lastColumn="0" w:oddVBand="0" w:evenVBand="0" w:oddHBand="1" w:evenHBand="0" w:firstRowFirstColumn="0" w:firstRowLastColumn="0" w:lastRowFirstColumn="0" w:lastRowLastColumn="0"/>
            </w:pPr>
            <w:r w:rsidRPr="008A4860">
              <w:t>Montgomery Multiplication</w:t>
            </w:r>
          </w:p>
        </w:tc>
        <w:tc>
          <w:tcPr>
            <w:tcW w:w="1134" w:type="dxa"/>
          </w:tcPr>
          <w:p w14:paraId="2B398B8F" w14:textId="2D82237B" w:rsidR="00FD522A" w:rsidRPr="008A4860" w:rsidRDefault="00FD522A" w:rsidP="00A01C03">
            <w:pPr>
              <w:jc w:val="both"/>
              <w:cnfStyle w:val="000000100000" w:firstRow="0" w:lastRow="0" w:firstColumn="0" w:lastColumn="0" w:oddVBand="0" w:evenVBand="0" w:oddHBand="1" w:evenHBand="0" w:firstRowFirstColumn="0" w:firstRowLastColumn="0" w:lastRowFirstColumn="0" w:lastRowLastColumn="0"/>
            </w:pPr>
            <w:r w:rsidRPr="008A4860">
              <w:t>No</w:t>
            </w:r>
          </w:p>
        </w:tc>
        <w:tc>
          <w:tcPr>
            <w:tcW w:w="2268" w:type="dxa"/>
          </w:tcPr>
          <w:p w14:paraId="59ABB57B" w14:textId="6007BEB6" w:rsidR="00FD522A" w:rsidRPr="008A4860" w:rsidRDefault="00FD522A" w:rsidP="00A01C03">
            <w:pPr>
              <w:jc w:val="both"/>
              <w:cnfStyle w:val="000000100000" w:firstRow="0" w:lastRow="0" w:firstColumn="0" w:lastColumn="0" w:oddVBand="0" w:evenVBand="0" w:oddHBand="1" w:evenHBand="0" w:firstRowFirstColumn="0" w:firstRowLastColumn="0" w:lastRowFirstColumn="0" w:lastRowLastColumn="0"/>
            </w:pPr>
            <w:r w:rsidRPr="008A4860">
              <w:t>Timing vulnerability noted</w:t>
            </w:r>
          </w:p>
        </w:tc>
      </w:tr>
      <w:tr w:rsidR="00CB1BFC" w:rsidRPr="008A4860" w14:paraId="27E6E10F" w14:textId="77777777" w:rsidTr="00390AF7">
        <w:tc>
          <w:tcPr>
            <w:cnfStyle w:val="001000000000" w:firstRow="0" w:lastRow="0" w:firstColumn="1" w:lastColumn="0" w:oddVBand="0" w:evenVBand="0" w:oddHBand="0" w:evenHBand="0" w:firstRowFirstColumn="0" w:firstRowLastColumn="0" w:lastRowFirstColumn="0" w:lastRowLastColumn="0"/>
            <w:tcW w:w="2405" w:type="dxa"/>
          </w:tcPr>
          <w:p w14:paraId="4142F724" w14:textId="37002DE5" w:rsidR="00CB1BFC" w:rsidRPr="008A4860" w:rsidRDefault="00CB1BFC" w:rsidP="00A01C03">
            <w:pPr>
              <w:jc w:val="both"/>
              <w:rPr>
                <w:rFonts w:asciiTheme="minorHAnsi" w:hAnsiTheme="minorHAnsi"/>
              </w:rPr>
            </w:pPr>
            <w:r w:rsidRPr="008A4860">
              <w:rPr>
                <w:rFonts w:asciiTheme="minorHAnsi" w:hAnsiTheme="minorHAnsi"/>
              </w:rPr>
              <w:t>Prots’Ko et al. (2023)</w:t>
            </w:r>
          </w:p>
        </w:tc>
        <w:tc>
          <w:tcPr>
            <w:tcW w:w="1559" w:type="dxa"/>
          </w:tcPr>
          <w:p w14:paraId="411004C8" w14:textId="65A6DB82" w:rsidR="00CB1BFC" w:rsidRPr="008A4860" w:rsidRDefault="00CB1BFC" w:rsidP="00A01C03">
            <w:pPr>
              <w:jc w:val="both"/>
              <w:cnfStyle w:val="000000000000" w:firstRow="0" w:lastRow="0" w:firstColumn="0" w:lastColumn="0" w:oddVBand="0" w:evenVBand="0" w:oddHBand="0" w:evenHBand="0" w:firstRowFirstColumn="0" w:firstRowLastColumn="0" w:lastRowFirstColumn="0" w:lastRowLastColumn="0"/>
            </w:pPr>
            <w:r w:rsidRPr="008A4860">
              <w:t>RSA</w:t>
            </w:r>
          </w:p>
        </w:tc>
        <w:tc>
          <w:tcPr>
            <w:tcW w:w="1985" w:type="dxa"/>
          </w:tcPr>
          <w:p w14:paraId="2C3F2C44" w14:textId="77777777" w:rsidR="00CB1BFC" w:rsidRPr="008A4860" w:rsidRDefault="00CB1BFC" w:rsidP="00A01C03">
            <w:pPr>
              <w:jc w:val="both"/>
              <w:cnfStyle w:val="000000000000" w:firstRow="0" w:lastRow="0" w:firstColumn="0" w:lastColumn="0" w:oddVBand="0" w:evenVBand="0" w:oddHBand="0" w:evenHBand="0" w:firstRowFirstColumn="0" w:firstRowLastColumn="0" w:lastRowFirstColumn="0" w:lastRowLastColumn="0"/>
            </w:pPr>
            <w:r w:rsidRPr="008A4860">
              <w:t xml:space="preserve">Fixed-base </w:t>
            </w:r>
          </w:p>
          <w:p w14:paraId="1E944B4B" w14:textId="1D9A3235" w:rsidR="00CB1BFC" w:rsidRPr="008A4860" w:rsidRDefault="00CB1BFC" w:rsidP="00A01C03">
            <w:pPr>
              <w:jc w:val="both"/>
              <w:cnfStyle w:val="000000000000" w:firstRow="0" w:lastRow="0" w:firstColumn="0" w:lastColumn="0" w:oddVBand="0" w:evenVBand="0" w:oddHBand="0" w:evenHBand="0" w:firstRowFirstColumn="0" w:firstRowLastColumn="0" w:lastRowFirstColumn="0" w:lastRowLastColumn="0"/>
            </w:pPr>
            <w:r w:rsidRPr="008A4860">
              <w:t>Exponentiation</w:t>
            </w:r>
          </w:p>
        </w:tc>
        <w:tc>
          <w:tcPr>
            <w:tcW w:w="1134" w:type="dxa"/>
          </w:tcPr>
          <w:p w14:paraId="3A193F88" w14:textId="6F2C464E" w:rsidR="00CB1BFC" w:rsidRPr="008A4860" w:rsidRDefault="00CB1BFC" w:rsidP="00A01C03">
            <w:pPr>
              <w:jc w:val="both"/>
              <w:cnfStyle w:val="000000000000" w:firstRow="0" w:lastRow="0" w:firstColumn="0" w:lastColumn="0" w:oddVBand="0" w:evenVBand="0" w:oddHBand="0" w:evenHBand="0" w:firstRowFirstColumn="0" w:firstRowLastColumn="0" w:lastRowFirstColumn="0" w:lastRowLastColumn="0"/>
            </w:pPr>
            <w:r w:rsidRPr="008A4860">
              <w:t>Yes</w:t>
            </w:r>
          </w:p>
        </w:tc>
        <w:tc>
          <w:tcPr>
            <w:tcW w:w="2268" w:type="dxa"/>
          </w:tcPr>
          <w:p w14:paraId="75A72297" w14:textId="4383CD4D" w:rsidR="00CB1BFC" w:rsidRPr="008A4860" w:rsidRDefault="00CB1BFC" w:rsidP="00A01C03">
            <w:pPr>
              <w:jc w:val="both"/>
              <w:cnfStyle w:val="000000000000" w:firstRow="0" w:lastRow="0" w:firstColumn="0" w:lastColumn="0" w:oddVBand="0" w:evenVBand="0" w:oddHBand="0" w:evenHBand="0" w:firstRowFirstColumn="0" w:firstRowLastColumn="0" w:lastRowFirstColumn="0" w:lastRowLastColumn="0"/>
            </w:pPr>
            <w:r w:rsidRPr="008A4860">
              <w:t>None</w:t>
            </w:r>
          </w:p>
        </w:tc>
      </w:tr>
      <w:tr w:rsidR="00CB1BFC" w:rsidRPr="008A4860" w14:paraId="4C246D34" w14:textId="77777777" w:rsidTr="00390A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EA47BBA" w14:textId="7C9F80DC" w:rsidR="00CB1BFC" w:rsidRPr="008A4860" w:rsidRDefault="00CB1BFC" w:rsidP="00A01C03">
            <w:pPr>
              <w:jc w:val="both"/>
              <w:rPr>
                <w:rFonts w:asciiTheme="minorHAnsi" w:hAnsiTheme="minorHAnsi"/>
              </w:rPr>
            </w:pPr>
            <w:r w:rsidRPr="008A4860">
              <w:rPr>
                <w:rFonts w:asciiTheme="minorHAnsi" w:hAnsiTheme="minorHAnsi"/>
              </w:rPr>
              <w:t>Gouvea et al. (2012)</w:t>
            </w:r>
          </w:p>
        </w:tc>
        <w:tc>
          <w:tcPr>
            <w:tcW w:w="1559" w:type="dxa"/>
          </w:tcPr>
          <w:p w14:paraId="472B59F3" w14:textId="1730ED6A" w:rsidR="00CB1BFC" w:rsidRPr="008A4860" w:rsidRDefault="00CB1BFC" w:rsidP="00A01C03">
            <w:pPr>
              <w:jc w:val="both"/>
              <w:cnfStyle w:val="000000100000" w:firstRow="0" w:lastRow="0" w:firstColumn="0" w:lastColumn="0" w:oddVBand="0" w:evenVBand="0" w:oddHBand="1" w:evenHBand="0" w:firstRowFirstColumn="0" w:firstRowLastColumn="0" w:lastRowFirstColumn="0" w:lastRowLastColumn="0"/>
            </w:pPr>
            <w:r w:rsidRPr="008A4860">
              <w:t>ECC</w:t>
            </w:r>
          </w:p>
        </w:tc>
        <w:tc>
          <w:tcPr>
            <w:tcW w:w="1985" w:type="dxa"/>
          </w:tcPr>
          <w:p w14:paraId="65268EC6" w14:textId="702564C1" w:rsidR="00CB1BFC" w:rsidRPr="008A4860" w:rsidRDefault="00CB1BFC" w:rsidP="00A01C03">
            <w:pPr>
              <w:jc w:val="both"/>
              <w:cnfStyle w:val="000000100000" w:firstRow="0" w:lastRow="0" w:firstColumn="0" w:lastColumn="0" w:oddVBand="0" w:evenVBand="0" w:oddHBand="1" w:evenHBand="0" w:firstRowFirstColumn="0" w:firstRowLastColumn="0" w:lastRowFirstColumn="0" w:lastRowLastColumn="0"/>
            </w:pPr>
            <w:r w:rsidRPr="008A4860">
              <w:t>NAF + Lookup tables</w:t>
            </w:r>
          </w:p>
        </w:tc>
        <w:tc>
          <w:tcPr>
            <w:tcW w:w="1134" w:type="dxa"/>
          </w:tcPr>
          <w:p w14:paraId="1340376C" w14:textId="073B5CDE" w:rsidR="00CB1BFC" w:rsidRPr="008A4860" w:rsidRDefault="002B368F" w:rsidP="00A01C03">
            <w:pPr>
              <w:jc w:val="both"/>
              <w:cnfStyle w:val="000000100000" w:firstRow="0" w:lastRow="0" w:firstColumn="0" w:lastColumn="0" w:oddVBand="0" w:evenVBand="0" w:oddHBand="1" w:evenHBand="0" w:firstRowFirstColumn="0" w:firstRowLastColumn="0" w:lastRowFirstColumn="0" w:lastRowLastColumn="0"/>
            </w:pPr>
            <w:r w:rsidRPr="008A4860">
              <w:t>No</w:t>
            </w:r>
          </w:p>
        </w:tc>
        <w:tc>
          <w:tcPr>
            <w:tcW w:w="2268" w:type="dxa"/>
          </w:tcPr>
          <w:p w14:paraId="219AD685" w14:textId="522B1FA8" w:rsidR="00CB1BFC" w:rsidRPr="008A4860" w:rsidRDefault="00CB1BFC" w:rsidP="00A01C03">
            <w:pPr>
              <w:jc w:val="both"/>
              <w:cnfStyle w:val="000000100000" w:firstRow="0" w:lastRow="0" w:firstColumn="0" w:lastColumn="0" w:oddVBand="0" w:evenVBand="0" w:oddHBand="1" w:evenHBand="0" w:firstRowFirstColumn="0" w:firstRowLastColumn="0" w:lastRowFirstColumn="0" w:lastRowLastColumn="0"/>
            </w:pPr>
            <w:r w:rsidRPr="008A4860">
              <w:t>None</w:t>
            </w:r>
          </w:p>
        </w:tc>
      </w:tr>
    </w:tbl>
    <w:p w14:paraId="332D423F" w14:textId="3BEEA18F" w:rsidR="002B368F" w:rsidRPr="008A4860" w:rsidRDefault="002B368F" w:rsidP="00A01C03">
      <w:pPr>
        <w:jc w:val="both"/>
      </w:pPr>
    </w:p>
    <w:p w14:paraId="230618B5" w14:textId="6BF7FF0E" w:rsidR="00C14541" w:rsidRPr="008A4860" w:rsidRDefault="002B368F" w:rsidP="00D8138B">
      <w:r w:rsidRPr="008A4860">
        <w:br w:type="page"/>
      </w:r>
    </w:p>
    <w:p w14:paraId="15281034" w14:textId="77777777" w:rsidR="005E08C9" w:rsidRPr="008A4860" w:rsidRDefault="005E08C9" w:rsidP="00D8138B">
      <w:pPr>
        <w:pStyle w:val="Heading2"/>
        <w:jc w:val="both"/>
        <w:rPr>
          <w:rFonts w:asciiTheme="minorHAnsi" w:hAnsiTheme="minorHAnsi"/>
        </w:rPr>
      </w:pPr>
      <w:bookmarkStart w:id="27" w:name="_Toc227746866"/>
      <w:r w:rsidRPr="008A4860">
        <w:rPr>
          <w:rFonts w:asciiTheme="minorHAnsi" w:hAnsiTheme="minorHAnsi"/>
        </w:rPr>
        <w:lastRenderedPageBreak/>
        <w:t>Chapter 3 – Research Methodology</w:t>
      </w:r>
      <w:bookmarkEnd w:id="27"/>
    </w:p>
    <w:p w14:paraId="3D026751" w14:textId="70DB3504" w:rsidR="005E08C9" w:rsidRPr="008A4860" w:rsidRDefault="005E08C9" w:rsidP="00D8138B">
      <w:pPr>
        <w:jc w:val="both"/>
      </w:pPr>
      <w:r w:rsidRPr="008A4860">
        <w:t>This chapter describes the research methodology adopted to address the three research questions. Th</w:t>
      </w:r>
      <w:r w:rsidR="00834772" w:rsidRPr="008A4860">
        <w:t xml:space="preserve">e </w:t>
      </w:r>
      <w:r w:rsidRPr="008A4860">
        <w:t xml:space="preserve">chapter is structured around four principal components, the literature review strategy that motivated the research design; the experimental design underpinning the three system implementations; the development and justification of the CP-TVLA evaluation framework; and the rational for the proactive countermeasure design. </w:t>
      </w:r>
    </w:p>
    <w:p w14:paraId="204272C2" w14:textId="77777777" w:rsidR="005E08C9" w:rsidRPr="008A4860" w:rsidRDefault="005E08C9" w:rsidP="00D8138B">
      <w:pPr>
        <w:pStyle w:val="Heading2"/>
        <w:jc w:val="both"/>
        <w:rPr>
          <w:rFonts w:asciiTheme="minorHAnsi" w:hAnsiTheme="minorHAnsi"/>
        </w:rPr>
      </w:pPr>
      <w:bookmarkStart w:id="28" w:name="_Toc227746867"/>
      <w:r w:rsidRPr="008A4860">
        <w:rPr>
          <w:rFonts w:asciiTheme="minorHAnsi" w:hAnsiTheme="minorHAnsi"/>
        </w:rPr>
        <w:t>3.1 Literature Review Strategy</w:t>
      </w:r>
      <w:bookmarkEnd w:id="28"/>
    </w:p>
    <w:p w14:paraId="70B7647D" w14:textId="16B78A08" w:rsidR="00CD606E" w:rsidRPr="008A4860" w:rsidRDefault="00CD606E" w:rsidP="00D8138B">
      <w:pPr>
        <w:jc w:val="both"/>
      </w:pPr>
      <w:r w:rsidRPr="008A4860">
        <w:t>The literature review</w:t>
      </w:r>
      <w:r w:rsidR="001A40EC" w:rsidRPr="008A4860">
        <w:t xml:space="preserve"> (Figure 2)</w:t>
      </w:r>
      <w:r w:rsidRPr="008A4860">
        <w:t xml:space="preserve"> was conducted across IEEE Xplore, ACM Digital Library, ScienceDirect and ArXiv, with supplementary references to NIST cryptographic standards and original scheme specification papers. Sources were selected on the basis of relevance, accuracy and recency, with foundational works included where their contributions remain pertinent. </w:t>
      </w:r>
    </w:p>
    <w:p w14:paraId="4696F995" w14:textId="77777777" w:rsidR="00CD606E" w:rsidRPr="008A4860" w:rsidRDefault="00CD606E" w:rsidP="00D8138B">
      <w:pPr>
        <w:jc w:val="both"/>
      </w:pPr>
      <w:r w:rsidRPr="008A4860">
        <w:t xml:space="preserve">Search terms including </w:t>
      </w:r>
      <w:r w:rsidRPr="008A4860">
        <w:rPr>
          <w:i/>
          <w:iCs/>
        </w:rPr>
        <w:t xml:space="preserve">PHE performance constraints, Paillier computational overhead, </w:t>
      </w:r>
      <w:r w:rsidRPr="008A4860">
        <w:t>and</w:t>
      </w:r>
      <w:r w:rsidRPr="008A4860">
        <w:rPr>
          <w:i/>
          <w:iCs/>
        </w:rPr>
        <w:t xml:space="preserve"> timing-side channel homomorphic encryption</w:t>
      </w:r>
      <w:r w:rsidRPr="008A4860">
        <w:t xml:space="preserve"> were used to identify literature spanning PHE scheme specifications, performance constraints, optimisation techniques and evaluation frameworks. This body of work collectively established that the dominant computational cost of Paillier arises from modular exponentiation, that optimisation strategies such as CRT, sliding-window exponentiation, and parallelism are widely employed to address this, and that performance improvements are consistently reported without corresponding security analysis. </w:t>
      </w:r>
    </w:p>
    <w:p w14:paraId="28F1B1CE" w14:textId="1CA6DA6B" w:rsidR="00CD606E" w:rsidRPr="008A4860" w:rsidRDefault="00CD606E" w:rsidP="00D8138B">
      <w:pPr>
        <w:jc w:val="both"/>
      </w:pPr>
      <w:r w:rsidRPr="008A4860">
        <w:t>Formal security models such as IND-CPA and IND-CCA, whilst commonly applied, fail to capture vulnerabilities arising from physical implementations, and existing side-channel frameworks are oriented towards hardware emissions rather than timing observations.</w:t>
      </w:r>
      <w:r w:rsidR="006C5D7A" w:rsidRPr="008A4860">
        <w:t xml:space="preserve"> Furthermore, side-channel research in homomorphic encryption is predominantly concentrated on levelled and fully homomorphic schemes such as Brakerski/Fan-Vercauteran (BFV) and Cheon-Kim-Kim-Song (CKKS), with limited attention given to PHE, largely reflecting a broader academic shift towards more expressive schemes driven by their relevance to privacy-preserving machine learning and cloud computing. PHE is widely regarded as a mature primitive, and this perception has discouraged deeper, implementation-level scrutiny despite its prevalence in real-world deployments, resulting in a scarcity of literature directly informing this work. </w:t>
      </w:r>
      <w:r w:rsidRPr="008A4860">
        <w:br w:type="page"/>
      </w:r>
    </w:p>
    <w:p w14:paraId="1244DE17" w14:textId="3AC5C6E4" w:rsidR="002B4FE1" w:rsidRPr="008A4860" w:rsidRDefault="0092072B" w:rsidP="008A2598">
      <w:pPr>
        <w:keepNext/>
        <w:jc w:val="center"/>
      </w:pPr>
      <w:r w:rsidRPr="008A4860">
        <w:rPr>
          <w:noProof/>
        </w:rPr>
        <w:lastRenderedPageBreak/>
        <w:drawing>
          <wp:inline distT="0" distB="0" distL="0" distR="0" wp14:anchorId="1D349297" wp14:editId="481723D0">
            <wp:extent cx="3825875" cy="7344410"/>
            <wp:effectExtent l="0" t="0" r="3175" b="8890"/>
            <wp:docPr id="18394248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25875" cy="7344410"/>
                    </a:xfrm>
                    <a:prstGeom prst="rect">
                      <a:avLst/>
                    </a:prstGeom>
                    <a:noFill/>
                    <a:ln>
                      <a:noFill/>
                    </a:ln>
                  </pic:spPr>
                </pic:pic>
              </a:graphicData>
            </a:graphic>
          </wp:inline>
        </w:drawing>
      </w:r>
    </w:p>
    <w:p w14:paraId="6BC50DDA" w14:textId="588C916B" w:rsidR="002341A0" w:rsidRPr="008A4860" w:rsidRDefault="002B4FE1" w:rsidP="008A2598">
      <w:pPr>
        <w:pStyle w:val="Caption"/>
        <w:jc w:val="center"/>
      </w:pPr>
      <w:bookmarkStart w:id="29" w:name="_Toc227660736"/>
      <w:r w:rsidRPr="008A4860">
        <w:t xml:space="preserve">Figure </w:t>
      </w:r>
      <w:fldSimple w:instr=" SEQ Figure \* ARABIC ">
        <w:r w:rsidR="00A07C80" w:rsidRPr="008A4860">
          <w:rPr>
            <w:noProof/>
          </w:rPr>
          <w:t>2</w:t>
        </w:r>
      </w:fldSimple>
      <w:r w:rsidRPr="008A4860">
        <w:t>: Literature review flowchart</w:t>
      </w:r>
      <w:bookmarkEnd w:id="29"/>
    </w:p>
    <w:p w14:paraId="37EC9904" w14:textId="77777777" w:rsidR="002341A0" w:rsidRPr="008A4860" w:rsidRDefault="002341A0" w:rsidP="00A01C03">
      <w:pPr>
        <w:jc w:val="both"/>
      </w:pPr>
    </w:p>
    <w:p w14:paraId="2D557C25" w14:textId="77777777" w:rsidR="00FF46FB" w:rsidRPr="008A4860" w:rsidRDefault="00FF46FB" w:rsidP="00A01C03">
      <w:pPr>
        <w:jc w:val="both"/>
      </w:pPr>
    </w:p>
    <w:p w14:paraId="42D7CA28" w14:textId="77777777" w:rsidR="00FF46FB" w:rsidRPr="008A4860" w:rsidRDefault="00FF46FB" w:rsidP="00A01C03">
      <w:pPr>
        <w:jc w:val="both"/>
      </w:pPr>
    </w:p>
    <w:p w14:paraId="24554796" w14:textId="589FEE72" w:rsidR="00C42FE5" w:rsidRPr="008A4860" w:rsidRDefault="007901E3" w:rsidP="00A01C03">
      <w:pPr>
        <w:pStyle w:val="Heading2"/>
        <w:jc w:val="both"/>
        <w:rPr>
          <w:rFonts w:asciiTheme="minorHAnsi" w:hAnsiTheme="minorHAnsi"/>
        </w:rPr>
      </w:pPr>
      <w:bookmarkStart w:id="30" w:name="_Toc227746868"/>
      <w:r w:rsidRPr="008A4860">
        <w:rPr>
          <w:rFonts w:asciiTheme="minorHAnsi" w:hAnsiTheme="minorHAnsi"/>
        </w:rPr>
        <w:lastRenderedPageBreak/>
        <w:t>3.</w:t>
      </w:r>
      <w:r w:rsidR="001C4409" w:rsidRPr="008A4860">
        <w:rPr>
          <w:rFonts w:asciiTheme="minorHAnsi" w:hAnsiTheme="minorHAnsi"/>
        </w:rPr>
        <w:t>2</w:t>
      </w:r>
      <w:r w:rsidRPr="008A4860">
        <w:rPr>
          <w:rFonts w:asciiTheme="minorHAnsi" w:hAnsiTheme="minorHAnsi"/>
        </w:rPr>
        <w:t xml:space="preserve"> The TVLA Framework Adaptation</w:t>
      </w:r>
      <w:bookmarkEnd w:id="30"/>
    </w:p>
    <w:p w14:paraId="22D3ED6D" w14:textId="5FB783B5" w:rsidR="00D9724C" w:rsidRPr="008A4860" w:rsidRDefault="00D9724C" w:rsidP="00D9724C">
      <w:pPr>
        <w:jc w:val="both"/>
        <w:rPr>
          <w:rFonts w:eastAsia="Times New Roman" w:cs="Times New Roman"/>
        </w:rPr>
      </w:pPr>
      <w:r w:rsidRPr="008A4860">
        <w:t xml:space="preserve">The Test Vector Leakage Assessment (TVLA), as originally defined by Goodwill et al. (2011) and formalised in the TVLA Derived Test Requirements (Rambus, N.D), applies Welch’s t-test to compare fixed-input and random-input trace sets collected from hardware measurements, using a detection threshold of  </w:t>
      </w:r>
      <w:r w:rsidRPr="008A4860">
        <w:rPr>
          <w:rFonts w:eastAsia="Times New Roman" w:cs="Times New Roman"/>
        </w:rPr>
        <w:t>|t| &gt; 4.5, corresponding to a false-positive rate of approximately 1 in 100,000 under the null hypothesis. The methodology has become a standard evaluation tool in hardware, but its direct application to a software timing context requires adap</w:t>
      </w:r>
      <w:r w:rsidR="007A0943">
        <w:rPr>
          <w:rFonts w:eastAsia="Times New Roman" w:cs="Times New Roman"/>
        </w:rPr>
        <w:t>ta</w:t>
      </w:r>
      <w:r w:rsidRPr="008A4860">
        <w:rPr>
          <w:rFonts w:eastAsia="Times New Roman" w:cs="Times New Roman"/>
        </w:rPr>
        <w:t xml:space="preserve">tion. The evaluation methodology must be grounded in the specific adversarial question under consideration, that is, what an attacker seeks to learn and from what observations (Standaert et al., 2009). In the standard TVLA setting, the adversarial question concerns whether a device leaks information as inputs vary between fixed and random values, whereas in the e-voting context of this research, that question does not apply, as the relevant threat is whether and adversary observing decryption timings can infer which candidate’s ciphertexts are being processed. The partitioning strategy must therefore reflect the threat model, rather than the input-variation assumption that underpins the conventional TVLA. </w:t>
      </w:r>
    </w:p>
    <w:p w14:paraId="37482FF0" w14:textId="6C2AD818" w:rsidR="00D9724C" w:rsidRPr="008A4860" w:rsidRDefault="00D9724C" w:rsidP="00D9724C">
      <w:pPr>
        <w:jc w:val="both"/>
        <w:rPr>
          <w:rFonts w:eastAsia="Times New Roman" w:cs="Times New Roman"/>
        </w:rPr>
      </w:pPr>
      <w:r w:rsidRPr="008A4860">
        <w:rPr>
          <w:rFonts w:eastAsia="Times New Roman" w:cs="Times New Roman"/>
        </w:rPr>
        <w:t xml:space="preserve">Traces are </w:t>
      </w:r>
      <w:r w:rsidR="00834772" w:rsidRPr="008A4860">
        <w:rPr>
          <w:rFonts w:eastAsia="Times New Roman" w:cs="Times New Roman"/>
        </w:rPr>
        <w:t xml:space="preserve">therefore </w:t>
      </w:r>
      <w:r w:rsidRPr="008A4860">
        <w:rPr>
          <w:rFonts w:eastAsia="Times New Roman" w:cs="Times New Roman"/>
        </w:rPr>
        <w:t xml:space="preserve">partitioned by candidate identity in place of fixed versus random inputs, with each candidate producing a distinct group of timing records. Welch’s t-test is applied to all ten pairwise candidate comparisons within each system, and a violation, defined as |t| &gt; 4.5, would indicate that an adversary observing decryption timing could statistically distinguish which candidate ciphertext is being decrypted. This adaptation maps directly to the threat model, where the attacker seeks to infer relative vote totals from timing profiles, rather than recover a cryptographic key from input-dependent leakage. </w:t>
      </w:r>
    </w:p>
    <w:p w14:paraId="6763CCA6" w14:textId="1B1C836F" w:rsidR="00D9724C" w:rsidRPr="008A4860" w:rsidRDefault="00D9724C" w:rsidP="00D9724C">
      <w:pPr>
        <w:jc w:val="both"/>
        <w:rPr>
          <w:rFonts w:eastAsia="Times New Roman" w:cs="Times New Roman"/>
        </w:rPr>
      </w:pPr>
      <w:r w:rsidRPr="008A4860">
        <w:rPr>
          <w:rFonts w:eastAsia="Times New Roman" w:cs="Times New Roman"/>
        </w:rPr>
        <w:t xml:space="preserve">Two structurally independent timing measurements are captured simultaneously for each decryption call, measuring elapsed wall-clock time and processor computational work respectively. Environmental and system-level factors introduce </w:t>
      </w:r>
      <w:r w:rsidR="00442069" w:rsidRPr="008A4860">
        <w:rPr>
          <w:rFonts w:eastAsia="Times New Roman" w:cs="Times New Roman"/>
        </w:rPr>
        <w:t>significant</w:t>
      </w:r>
      <w:r w:rsidRPr="008A4860">
        <w:rPr>
          <w:rFonts w:eastAsia="Times New Roman" w:cs="Times New Roman"/>
        </w:rPr>
        <w:t xml:space="preserve"> measurement bias into timing evaluations, and such bias is commonplace across computing architectures (Mytkowicz et al., 2009). Within leakage detection specifically, environmental fluctuation is a recognised threat to the reliability of t-test based assessments, with changes to measurement design identified as the appropriate mitigation (Ding et al., 2016). The dual-metric instrumentation adopted here reflects that principle by capturing two structurally independent measurements simultaneously, environmental bias affecting one metric can</w:t>
      </w:r>
      <w:r w:rsidR="00442069" w:rsidRPr="008A4860">
        <w:rPr>
          <w:rFonts w:eastAsia="Times New Roman" w:cs="Times New Roman"/>
        </w:rPr>
        <w:t xml:space="preserve"> be</w:t>
      </w:r>
      <w:r w:rsidRPr="008A4860">
        <w:rPr>
          <w:rFonts w:eastAsia="Times New Roman" w:cs="Times New Roman"/>
        </w:rPr>
        <w:t xml:space="preserve"> identified through divergence with the other, producing a more reliable basis for the Welch’s t-test than either metric could provide alone. Hardware performance counters, such as cache misses, were considered but would require platform-specific kernel interfaces and would introduce additional complexity with diminishing returns. The dual-metric design of the CP-TVLA therefore </w:t>
      </w:r>
      <w:r w:rsidRPr="008A4860">
        <w:rPr>
          <w:rFonts w:eastAsia="Times New Roman" w:cs="Times New Roman"/>
        </w:rPr>
        <w:lastRenderedPageBreak/>
        <w:t>reflects the most practical balance between measurement independence and implementation feasibility within the constraints of this study.</w:t>
      </w:r>
      <w:r w:rsidR="005D2A28" w:rsidRPr="008A4860">
        <w:rPr>
          <w:rFonts w:eastAsia="Times New Roman" w:cs="Times New Roman"/>
        </w:rPr>
        <w:t xml:space="preserve"> A visual representation of the CP-TVLA framework is evident in Figure 3. </w:t>
      </w:r>
    </w:p>
    <w:p w14:paraId="173685B2" w14:textId="7737D071" w:rsidR="006B3D73" w:rsidRPr="008A4860" w:rsidRDefault="006B3D73" w:rsidP="00A01C03">
      <w:pPr>
        <w:pStyle w:val="Heading3"/>
        <w:jc w:val="both"/>
      </w:pPr>
      <w:bookmarkStart w:id="31" w:name="_Toc227746869"/>
      <w:r w:rsidRPr="008A4860">
        <w:t>3.</w:t>
      </w:r>
      <w:r w:rsidR="0038776C" w:rsidRPr="008A4860">
        <w:t>2</w:t>
      </w:r>
      <w:r w:rsidRPr="008A4860">
        <w:t>.</w:t>
      </w:r>
      <w:r w:rsidR="007506C1" w:rsidRPr="008A4860">
        <w:t>1</w:t>
      </w:r>
      <w:r w:rsidRPr="008A4860">
        <w:t xml:space="preserve"> N-Progressive Monotonicity Testing</w:t>
      </w:r>
      <w:bookmarkEnd w:id="31"/>
    </w:p>
    <w:p w14:paraId="79848FE9" w14:textId="0E9D3196" w:rsidR="00B46EFC" w:rsidRPr="008A4860" w:rsidRDefault="00B46EFC" w:rsidP="00A01C03">
      <w:pPr>
        <w:jc w:val="both"/>
      </w:pPr>
      <w:r w:rsidRPr="008A4860">
        <w:t>The experiment is conducted at three measurement counts to test whether within-system t-statistics grow monotonically with an increasing N, which is the expected behaviour of a genuine leakage</w:t>
      </w:r>
      <w:r w:rsidR="00A45E5F" w:rsidRPr="008A4860">
        <w:t xml:space="preserve"> (Fei et al., 2014</w:t>
      </w:r>
      <w:r w:rsidR="005D3D5B" w:rsidRPr="008A4860">
        <w:t>; Hajra and Mukhopadhyay, 2013</w:t>
      </w:r>
      <w:r w:rsidR="00A45E5F" w:rsidRPr="008A4860">
        <w:t>)</w:t>
      </w:r>
      <w:r w:rsidRPr="008A4860">
        <w:t xml:space="preserve">. A true signal, representing a systematic difference in mean decryption times between candidate groups should become more reliably detectable as sample size increases. Conversely, a non-monotonic pattern, where the t-statistic peaks at an intermediate N and subsequently decreases, is the statistical signature of a fluctuation. </w:t>
      </w:r>
    </w:p>
    <w:p w14:paraId="37840442" w14:textId="391F7070" w:rsidR="00AD55A9" w:rsidRPr="008A4860" w:rsidRDefault="00B46EFC" w:rsidP="00A01C03">
      <w:pPr>
        <w:jc w:val="both"/>
      </w:pPr>
      <w:r w:rsidRPr="008A4860">
        <w:t xml:space="preserve">The monotonicity check is not part of the original TVLA specification and represents an original methodological contribution of this work that provides evidence of  a null results reliability in  a way that a single-N evaluation fundamentally cannot. </w:t>
      </w:r>
    </w:p>
    <w:p w14:paraId="4CC0BA2D" w14:textId="668D89E0" w:rsidR="008B360A" w:rsidRPr="008A4860" w:rsidRDefault="008B360A" w:rsidP="00A01C03">
      <w:pPr>
        <w:pStyle w:val="Heading3"/>
        <w:jc w:val="both"/>
      </w:pPr>
      <w:bookmarkStart w:id="32" w:name="_Toc227746870"/>
      <w:r w:rsidRPr="008A4860">
        <w:t>3.</w:t>
      </w:r>
      <w:r w:rsidR="0038776C" w:rsidRPr="008A4860">
        <w:t>2</w:t>
      </w:r>
      <w:r w:rsidRPr="008A4860">
        <w:t>.</w:t>
      </w:r>
      <w:r w:rsidR="007506C1" w:rsidRPr="008A4860">
        <w:t>2</w:t>
      </w:r>
      <w:r w:rsidRPr="008A4860">
        <w:t xml:space="preserve"> Cross-System Validation</w:t>
      </w:r>
      <w:bookmarkEnd w:id="32"/>
    </w:p>
    <w:p w14:paraId="033F181D" w14:textId="77777777" w:rsidR="00B46EFC" w:rsidRPr="008A4860" w:rsidRDefault="00B46EFC" w:rsidP="00A01C03">
      <w:pPr>
        <w:jc w:val="both"/>
      </w:pPr>
      <w:r w:rsidRPr="008A4860">
        <w:t xml:space="preserve">Cross-system comparisons are also evaluated under the same Welch’s t-test and threshold, and whilst not security-critical and are expected to flag violations due to architectural differences, their purpose is to validate the measurement framework is functioning correctly and is sensitive enough to detect large known differences between systems. A framework that failed to detect these gross differences would lack credibility for the much subtler within-system candidate comparisons that are the focus of this research. Additionally, these comparisons allow for the computational cost of each architectural layer to be quantified, enabling the calculation of mean overhead for the secure implementation. </w:t>
      </w:r>
    </w:p>
    <w:p w14:paraId="0DE0CD1B" w14:textId="77777777" w:rsidR="00E2076E" w:rsidRPr="008A4860" w:rsidRDefault="00E2076E" w:rsidP="00A01C03">
      <w:pPr>
        <w:jc w:val="both"/>
      </w:pPr>
    </w:p>
    <w:p w14:paraId="46FB0AB8" w14:textId="7C386E36" w:rsidR="00D9724C" w:rsidRPr="008A4860" w:rsidRDefault="00D9724C" w:rsidP="00A01C03">
      <w:pPr>
        <w:jc w:val="both"/>
      </w:pPr>
    </w:p>
    <w:p w14:paraId="3CC7098D" w14:textId="77777777" w:rsidR="00D9724C" w:rsidRPr="008A4860" w:rsidRDefault="00D9724C" w:rsidP="00A01C03">
      <w:pPr>
        <w:jc w:val="both"/>
      </w:pPr>
    </w:p>
    <w:p w14:paraId="61865AA4" w14:textId="77777777" w:rsidR="00D9724C" w:rsidRPr="008A4860" w:rsidRDefault="00D9724C" w:rsidP="00A01C03">
      <w:pPr>
        <w:jc w:val="both"/>
      </w:pPr>
    </w:p>
    <w:p w14:paraId="1C4287CF" w14:textId="7146996E" w:rsidR="00A01C03" w:rsidRPr="008A4860" w:rsidRDefault="00205329" w:rsidP="00A01C03">
      <w:pPr>
        <w:keepNext/>
        <w:jc w:val="both"/>
      </w:pPr>
      <w:r>
        <w:rPr>
          <w:noProof/>
        </w:rPr>
        <w:lastRenderedPageBreak/>
        <w:drawing>
          <wp:inline distT="0" distB="0" distL="0" distR="0" wp14:anchorId="3C790D31" wp14:editId="26B06575">
            <wp:extent cx="5731510" cy="5392420"/>
            <wp:effectExtent l="0" t="0" r="2540" b="0"/>
            <wp:docPr id="587310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310571" name="Picture 58731057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5392420"/>
                    </a:xfrm>
                    <a:prstGeom prst="rect">
                      <a:avLst/>
                    </a:prstGeom>
                  </pic:spPr>
                </pic:pic>
              </a:graphicData>
            </a:graphic>
          </wp:inline>
        </w:drawing>
      </w:r>
    </w:p>
    <w:p w14:paraId="737554B5" w14:textId="409F4EEE" w:rsidR="00FF46FB" w:rsidRPr="008A4860" w:rsidRDefault="00A01C03" w:rsidP="00A01C03">
      <w:pPr>
        <w:pStyle w:val="Caption"/>
        <w:jc w:val="both"/>
      </w:pPr>
      <w:bookmarkStart w:id="33" w:name="_Toc227660737"/>
      <w:r w:rsidRPr="008A4860">
        <w:t xml:space="preserve">Figure </w:t>
      </w:r>
      <w:fldSimple w:instr=" SEQ Figure \* ARABIC ">
        <w:r w:rsidR="00A07C80" w:rsidRPr="008A4860">
          <w:rPr>
            <w:noProof/>
          </w:rPr>
          <w:t>3</w:t>
        </w:r>
      </w:fldSimple>
      <w:r w:rsidRPr="008A4860">
        <w:t>: CP-TVLA Flowchart</w:t>
      </w:r>
      <w:bookmarkEnd w:id="33"/>
    </w:p>
    <w:p w14:paraId="7A0C4DF8" w14:textId="77777777" w:rsidR="00FF46FB" w:rsidRPr="008A4860" w:rsidRDefault="00FF46FB" w:rsidP="00A01C03">
      <w:pPr>
        <w:jc w:val="both"/>
      </w:pPr>
    </w:p>
    <w:p w14:paraId="31161484" w14:textId="3D10967D" w:rsidR="00B55472" w:rsidRPr="008A4860" w:rsidRDefault="00B55472" w:rsidP="00C73571">
      <w:pPr>
        <w:pStyle w:val="Heading2"/>
        <w:jc w:val="both"/>
        <w:rPr>
          <w:rFonts w:asciiTheme="minorHAnsi" w:hAnsiTheme="minorHAnsi"/>
        </w:rPr>
      </w:pPr>
      <w:bookmarkStart w:id="34" w:name="_Toc227746871"/>
      <w:r w:rsidRPr="008A4860">
        <w:rPr>
          <w:rFonts w:asciiTheme="minorHAnsi" w:hAnsiTheme="minorHAnsi"/>
        </w:rPr>
        <w:t>3.</w:t>
      </w:r>
      <w:r w:rsidR="0038776C" w:rsidRPr="008A4860">
        <w:rPr>
          <w:rFonts w:asciiTheme="minorHAnsi" w:hAnsiTheme="minorHAnsi"/>
        </w:rPr>
        <w:t>3</w:t>
      </w:r>
      <w:r w:rsidRPr="008A4860">
        <w:rPr>
          <w:rFonts w:asciiTheme="minorHAnsi" w:hAnsiTheme="minorHAnsi"/>
        </w:rPr>
        <w:t xml:space="preserve"> Experimental Design</w:t>
      </w:r>
      <w:bookmarkEnd w:id="34"/>
    </w:p>
    <w:p w14:paraId="26C08733" w14:textId="77777777" w:rsidR="00070670" w:rsidRPr="008A4860" w:rsidRDefault="00070670" w:rsidP="00C73571">
      <w:pPr>
        <w:jc w:val="both"/>
      </w:pPr>
      <w:r w:rsidRPr="008A4860">
        <w:t xml:space="preserve">The three systems are consecutively executed within a single Go executable. The sequential system decrypts all five candidate ciphertexts serially within a single goroutine, the unprotected parallel system decrypts all five ciphertexts concurrently without countermeasures, and the hardened secure system extends the parallel architecture with three implementation-level countermeasures. This deliberate progression enables the sequential system to provide a baseline free from concurrent interference, whilst the unprotected parallel system exposes the structural leakage vectors that parallelism introduces, and the hardened secure system demonstrates both the effectiveness of countermeasures and their contribution to computational overhead. </w:t>
      </w:r>
    </w:p>
    <w:p w14:paraId="430F71B0" w14:textId="77777777" w:rsidR="00070670" w:rsidRPr="008A4860" w:rsidRDefault="00070670" w:rsidP="00C73571">
      <w:pPr>
        <w:jc w:val="both"/>
      </w:pPr>
      <w:r w:rsidRPr="008A4860">
        <w:lastRenderedPageBreak/>
        <w:t xml:space="preserve">Prior to empirical measurement, a structural analysis of the parallel system was conducted to identify potential timing side-channel leakage vectors. Three such vectors were identified, and countermeasures were proactively implemented in System 3 to address them before measurement began. </w:t>
      </w:r>
    </w:p>
    <w:p w14:paraId="08AC16D4" w14:textId="48B6DA5C" w:rsidR="00C33B47" w:rsidRPr="008A4860" w:rsidRDefault="00070670" w:rsidP="00C73571">
      <w:pPr>
        <w:jc w:val="both"/>
      </w:pPr>
      <w:r w:rsidRPr="008A4860">
        <w:t xml:space="preserve">Each system performs an independent </w:t>
      </w:r>
      <w:r w:rsidRPr="008A4860">
        <w:rPr>
          <w:i/>
          <w:iCs/>
        </w:rPr>
        <w:t>coldStart()</w:t>
      </w:r>
      <w:r w:rsidRPr="008A4860">
        <w:t xml:space="preserve">, generating a fresh 2048-bit Paillier key pair and re-encrypting the entire election dataset before measurement commences. This ensures that warm cache state cannot propagate between systems, and that measured timings reflect the architectural properties of each system, rather than shared process artefacts. Full system specifications are provided via the GitHub link in Appendix A.  </w:t>
      </w:r>
    </w:p>
    <w:p w14:paraId="321D8222" w14:textId="286C0238" w:rsidR="00B55472" w:rsidRPr="008A4860" w:rsidRDefault="0052569C" w:rsidP="00C73571">
      <w:pPr>
        <w:pStyle w:val="Heading3"/>
        <w:jc w:val="both"/>
      </w:pPr>
      <w:r w:rsidRPr="008A4860">
        <w:t xml:space="preserve"> </w:t>
      </w:r>
      <w:bookmarkStart w:id="35" w:name="_Toc227746872"/>
      <w:r w:rsidR="00B55472" w:rsidRPr="008A4860">
        <w:t>3.</w:t>
      </w:r>
      <w:r w:rsidR="0038776C" w:rsidRPr="008A4860">
        <w:t>3</w:t>
      </w:r>
      <w:r w:rsidR="00B55472" w:rsidRPr="008A4860">
        <w:t xml:space="preserve">.1 </w:t>
      </w:r>
      <w:r w:rsidR="00006E36" w:rsidRPr="008A4860">
        <w:t>Implementation of framework</w:t>
      </w:r>
      <w:bookmarkEnd w:id="35"/>
    </w:p>
    <w:p w14:paraId="3525A773" w14:textId="57CFD027" w:rsidR="00C91794" w:rsidRPr="008A4860" w:rsidRDefault="00C91794" w:rsidP="00C73571">
      <w:pPr>
        <w:jc w:val="both"/>
      </w:pPr>
      <w:r w:rsidRPr="008A4860">
        <w:t xml:space="preserve">The main implementation is written in Go (Version 1.21) and was chosen for the lightweight goroutine model and language-native concurrency that maps directly to the parallel decryption architecture under evaluation, allowing all five candidate ciphertexts to be decrypted concurrently. Critically, Go exposes </w:t>
      </w:r>
      <w:r w:rsidRPr="008A4860">
        <w:rPr>
          <w:i/>
          <w:iCs/>
        </w:rPr>
        <w:t>runtime.LockOSThread()</w:t>
      </w:r>
      <w:r w:rsidRPr="008A4860">
        <w:t>, which pins a goroutine to a dedicated OS thread, enabling the deterministic thread assignment required for</w:t>
      </w:r>
      <w:r w:rsidR="00403762" w:rsidRPr="008A4860">
        <w:t xml:space="preserve"> </w:t>
      </w:r>
      <w:r w:rsidRPr="008A4860">
        <w:t>clean synchronisation barrier behaviour and reproducible timing measurements (G</w:t>
      </w:r>
      <w:r w:rsidR="00540CF5" w:rsidRPr="008A4860">
        <w:t>o</w:t>
      </w:r>
      <w:r w:rsidRPr="008A4860">
        <w:t>, 2026a).  Python implementations would face significant constraints in this context, as the CPython Global Interpreter Lock (GIL) ensures that only one thread executes Python bytecode at a time, meaning that the five concurrent decryption goroutines this architecture requires could not be replicated using Python threads without serialising the cryptographic operations parallelism is intended to expose (Python, 2026</w:t>
      </w:r>
      <w:r w:rsidR="00E46B12" w:rsidRPr="008A4860">
        <w:t>a</w:t>
      </w:r>
      <w:r w:rsidRPr="008A4860">
        <w:t>). A multiprocessing approach would avoid GIL constraints but would introduce inter-process communication overhead and prevent the shared-memory synchronisation barrier that CM2 depends upon. Notably, Python 3.13 introduces an experimental free-threaded build via PEP 703 (</w:t>
      </w:r>
      <w:r w:rsidR="00E46B12" w:rsidRPr="008A4860">
        <w:t xml:space="preserve">Python, 2026b </w:t>
      </w:r>
      <w:r w:rsidRPr="008A4860">
        <w:t xml:space="preserve">) that disables the GIL, which would in principle support this architecture, however, this remains experimental and its timing behaviour under concurrent cryptographic workloads is underexplored in literature, making it unsuitable as a measurement platform. </w:t>
      </w:r>
    </w:p>
    <w:p w14:paraId="2308B531" w14:textId="203FB4C3" w:rsidR="00C91794" w:rsidRPr="008A4860" w:rsidRDefault="00C91794" w:rsidP="00C73571">
      <w:pPr>
        <w:jc w:val="both"/>
      </w:pPr>
      <w:r w:rsidRPr="008A4860">
        <w:t>Go additionally provides direct access to Windows QueryPerformanceC</w:t>
      </w:r>
      <w:r w:rsidR="00CB35FA" w:rsidRPr="008A4860">
        <w:t>o</w:t>
      </w:r>
      <w:r w:rsidRPr="008A4860">
        <w:t xml:space="preserve">unter via </w:t>
      </w:r>
      <w:r w:rsidRPr="008A4860">
        <w:rPr>
          <w:i/>
          <w:iCs/>
        </w:rPr>
        <w:t>syscall</w:t>
      </w:r>
      <w:r w:rsidRPr="008A4860">
        <w:t xml:space="preserve"> bindings and exposes </w:t>
      </w:r>
      <w:r w:rsidRPr="008A4860">
        <w:rPr>
          <w:i/>
          <w:iCs/>
        </w:rPr>
        <w:t>runtime.ReadMemStats()</w:t>
      </w:r>
      <w:r w:rsidRPr="008A4860">
        <w:t xml:space="preserve"> for heap allocation profiling in the sequential system (Go, 2026b), both necessary for the dual-metric instrumentation described in Section 3.3.2. The statistical analysis pipeline is implemented in Python 3.12 using Pandas, NumPy and SciPy, exploiting the complementary strengths of each language, with Go for high-throughput concurrent execution and Python for flexible statistical computational and visualisation.  </w:t>
      </w:r>
    </w:p>
    <w:p w14:paraId="2AD83B1A" w14:textId="77777777" w:rsidR="00A75552" w:rsidRPr="008A4860" w:rsidRDefault="00A75552" w:rsidP="00C73571">
      <w:pPr>
        <w:jc w:val="both"/>
      </w:pPr>
    </w:p>
    <w:p w14:paraId="44890A3D" w14:textId="4D8B7E0E" w:rsidR="00CD6EC3" w:rsidRPr="008A4860" w:rsidRDefault="008B360A" w:rsidP="00C73571">
      <w:pPr>
        <w:pStyle w:val="Heading2"/>
        <w:jc w:val="both"/>
        <w:rPr>
          <w:rFonts w:asciiTheme="minorHAnsi" w:hAnsiTheme="minorHAnsi"/>
        </w:rPr>
      </w:pPr>
      <w:bookmarkStart w:id="36" w:name="_Toc227746873"/>
      <w:r w:rsidRPr="008A4860">
        <w:rPr>
          <w:rFonts w:asciiTheme="minorHAnsi" w:hAnsiTheme="minorHAnsi"/>
        </w:rPr>
        <w:lastRenderedPageBreak/>
        <w:t>3.</w:t>
      </w:r>
      <w:r w:rsidR="0038776C" w:rsidRPr="008A4860">
        <w:rPr>
          <w:rFonts w:asciiTheme="minorHAnsi" w:hAnsiTheme="minorHAnsi"/>
        </w:rPr>
        <w:t>4</w:t>
      </w:r>
      <w:r w:rsidRPr="008A4860">
        <w:rPr>
          <w:rFonts w:asciiTheme="minorHAnsi" w:hAnsiTheme="minorHAnsi"/>
        </w:rPr>
        <w:t xml:space="preserve"> Proactive Countermeasure Design</w:t>
      </w:r>
      <w:bookmarkEnd w:id="36"/>
    </w:p>
    <w:p w14:paraId="0958B582" w14:textId="77777777" w:rsidR="00A52FA5" w:rsidRPr="008A4860" w:rsidRDefault="00A52FA5" w:rsidP="00C73571">
      <w:pPr>
        <w:jc w:val="both"/>
      </w:pPr>
      <w:r w:rsidRPr="008A4860">
        <w:rPr>
          <w:rFonts w:eastAsia="Times New Roman" w:cs="Times New Roman"/>
        </w:rPr>
        <w:t xml:space="preserve">A key finding from the literature is that the absence of detected leakage under specific experimental conditions does not constitute a security guarantee </w:t>
      </w:r>
      <w:r w:rsidRPr="008A4860">
        <w:t xml:space="preserve">(Ronen et al., 2019; Jancar et al., 2022; Standaert, 2018). Countermeasures are therefore designed proactively based on structural analysis of the parallel implementation, rather than reactively in response to observed t-test violations. This approach reflects the principle that mitigations addressing only measured leakage may leave systems vulnerable to attack surfaces beyond the sensitivity of the evaluation methodology, and that security arguments should rest on structural properties rather than empirical null results. </w:t>
      </w:r>
    </w:p>
    <w:p w14:paraId="2B3800F0" w14:textId="77777777" w:rsidR="00A52FA5" w:rsidRPr="008A4860" w:rsidRDefault="00A52FA5" w:rsidP="00C73571">
      <w:pPr>
        <w:jc w:val="both"/>
      </w:pPr>
      <w:r w:rsidRPr="008A4860">
        <w:t>Three distinct leakage vectors were identified within the parallel Paillier decryption architecture. Input-dependent timing variation is mitigated through ciphertext blinding (CM1), which randomises the base of the modular exponentiation, scheduling state divergence is addressed by a synchronisation barrier (CM2), which holds all goroutines at a common gate until each is ready. Completion-time ordering observable to a network adversary is addressed by constant-time padding, which requires each goroutine to busy-wait until a shared deadline is reached, calibrated at 5 times the 99</w:t>
      </w:r>
      <w:r w:rsidRPr="008A4860">
        <w:rPr>
          <w:vertAlign w:val="superscript"/>
        </w:rPr>
        <w:t>th</w:t>
      </w:r>
      <w:r w:rsidRPr="008A4860">
        <w:t xml:space="preserve"> percentile sequential decryption time. </w:t>
      </w:r>
    </w:p>
    <w:p w14:paraId="1E88C052" w14:textId="77777777" w:rsidR="00A52FA5" w:rsidRPr="008A4860" w:rsidRDefault="00A52FA5" w:rsidP="00C73571">
      <w:pPr>
        <w:jc w:val="both"/>
      </w:pPr>
      <w:r w:rsidRPr="008A4860">
        <w:t xml:space="preserve">RQ3 is addressed through a comparative analysis between the unprotected parallel system, and the hardened secure system, which incorporates these countermeasures. Effectiveness is defined as the absence of statistically significant timing leakage under the CP-TVLA framework, determined using Welch’s t-test with a |t| &gt; 4.5 threshold across all candidate partitions, and validated through N-Progressive monotonicity testing to distinguish genuine signals from statistical fluctuations. </w:t>
      </w:r>
    </w:p>
    <w:p w14:paraId="26903FF0" w14:textId="52CAC565" w:rsidR="002B4FE1" w:rsidRPr="008A4860" w:rsidRDefault="00A52FA5" w:rsidP="00C73571">
      <w:pPr>
        <w:jc w:val="both"/>
      </w:pPr>
      <w:r w:rsidRPr="008A4860">
        <w:t xml:space="preserve">Computational overhead is defined as the percentage increase in mean decryption time relative to the unprotected parallel baseline, measured across both </w:t>
      </w:r>
      <w:r w:rsidRPr="008A4860">
        <w:rPr>
          <w:i/>
          <w:iCs/>
        </w:rPr>
        <w:t>duration_ns</w:t>
      </w:r>
      <w:r w:rsidRPr="008A4860">
        <w:t xml:space="preserve"> and </w:t>
      </w:r>
      <w:r w:rsidRPr="008A4860">
        <w:rPr>
          <w:i/>
          <w:iCs/>
        </w:rPr>
        <w:t>cpu_cycles</w:t>
      </w:r>
      <w:r w:rsidRPr="008A4860">
        <w:t xml:space="preserve">. This dual-metric design enables differentiation between true computational cost and artefacts arising from system-level effects, while also allowing the contribution of individual countermeasures to be inferred. Together, this framework enables a structured evaluation of the security to performance trade-offs in proactive countermeasure design. </w:t>
      </w:r>
    </w:p>
    <w:p w14:paraId="227D6318" w14:textId="77777777" w:rsidR="002E1295" w:rsidRPr="008A4860" w:rsidRDefault="002E1295" w:rsidP="00A01C03">
      <w:pPr>
        <w:jc w:val="both"/>
      </w:pPr>
    </w:p>
    <w:p w14:paraId="62D0F8CB" w14:textId="77777777" w:rsidR="002E1295" w:rsidRPr="008A4860" w:rsidRDefault="002E1295" w:rsidP="00A01C03">
      <w:pPr>
        <w:jc w:val="both"/>
      </w:pPr>
    </w:p>
    <w:p w14:paraId="70062D69" w14:textId="77777777" w:rsidR="002E1295" w:rsidRPr="008A4860" w:rsidRDefault="002E1295" w:rsidP="00A01C03">
      <w:pPr>
        <w:jc w:val="both"/>
      </w:pPr>
    </w:p>
    <w:p w14:paraId="5B9FD88B" w14:textId="77777777" w:rsidR="002E1295" w:rsidRPr="008A4860" w:rsidRDefault="002E1295" w:rsidP="00A01C03">
      <w:pPr>
        <w:jc w:val="both"/>
      </w:pPr>
    </w:p>
    <w:p w14:paraId="066B4E4F" w14:textId="77777777" w:rsidR="002E1295" w:rsidRPr="008A4860" w:rsidRDefault="002E1295" w:rsidP="00A01C03">
      <w:pPr>
        <w:jc w:val="both"/>
        <w:rPr>
          <w:rFonts w:eastAsia="Times New Roman" w:cs="Times New Roman"/>
        </w:rPr>
      </w:pPr>
    </w:p>
    <w:p w14:paraId="2CC6B7B3" w14:textId="5472A952" w:rsidR="00D748A9" w:rsidRPr="008A4860" w:rsidRDefault="00D071BC" w:rsidP="00D748A9">
      <w:pPr>
        <w:pStyle w:val="Heading2"/>
        <w:jc w:val="both"/>
        <w:rPr>
          <w:rFonts w:asciiTheme="minorHAnsi" w:hAnsiTheme="minorHAnsi"/>
        </w:rPr>
      </w:pPr>
      <w:bookmarkStart w:id="37" w:name="_Toc227746874"/>
      <w:r w:rsidRPr="008A4860">
        <w:rPr>
          <w:rFonts w:asciiTheme="minorHAnsi" w:hAnsiTheme="minorHAnsi"/>
        </w:rPr>
        <w:lastRenderedPageBreak/>
        <w:t>3.</w:t>
      </w:r>
      <w:r w:rsidR="0038776C" w:rsidRPr="008A4860">
        <w:rPr>
          <w:rFonts w:asciiTheme="minorHAnsi" w:hAnsiTheme="minorHAnsi"/>
        </w:rPr>
        <w:t>5</w:t>
      </w:r>
      <w:r w:rsidRPr="008A4860">
        <w:rPr>
          <w:rFonts w:asciiTheme="minorHAnsi" w:hAnsiTheme="minorHAnsi"/>
        </w:rPr>
        <w:t xml:space="preserve"> Tools and Environment</w:t>
      </w:r>
      <w:bookmarkEnd w:id="37"/>
    </w:p>
    <w:p w14:paraId="3E4C4BBC" w14:textId="786A87CA" w:rsidR="00D748A9" w:rsidRPr="008A4860" w:rsidRDefault="00D748A9" w:rsidP="00D748A9">
      <w:r w:rsidRPr="008A4860">
        <w:t>Table  3 describes the tools, version, and purpose of tools utilised for implementation.</w:t>
      </w:r>
    </w:p>
    <w:p w14:paraId="0E77BBFC" w14:textId="4F975D9A" w:rsidR="00D748A9" w:rsidRPr="008A4860" w:rsidRDefault="00D748A9" w:rsidP="00D748A9">
      <w:pPr>
        <w:pStyle w:val="Caption"/>
        <w:keepNext/>
      </w:pPr>
      <w:r w:rsidRPr="008A4860">
        <w:t xml:space="preserve">Table </w:t>
      </w:r>
      <w:fldSimple w:instr=" SEQ Table \* ARABIC ">
        <w:r w:rsidRPr="008A4860">
          <w:rPr>
            <w:noProof/>
          </w:rPr>
          <w:t>3</w:t>
        </w:r>
      </w:fldSimple>
      <w:r w:rsidRPr="008A4860">
        <w:t>: Tools and environment</w:t>
      </w:r>
    </w:p>
    <w:tbl>
      <w:tblPr>
        <w:tblStyle w:val="PlainTable5"/>
        <w:tblW w:w="9493" w:type="dxa"/>
        <w:tblLayout w:type="fixed"/>
        <w:tblLook w:val="04A0" w:firstRow="1" w:lastRow="0" w:firstColumn="1" w:lastColumn="0" w:noHBand="0" w:noVBand="1"/>
      </w:tblPr>
      <w:tblGrid>
        <w:gridCol w:w="1838"/>
        <w:gridCol w:w="2126"/>
        <w:gridCol w:w="1276"/>
        <w:gridCol w:w="4253"/>
      </w:tblGrid>
      <w:tr w:rsidR="00D071BC" w:rsidRPr="008A4860" w14:paraId="06F57BAA" w14:textId="77777777" w:rsidTr="009143E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38" w:type="dxa"/>
          </w:tcPr>
          <w:p w14:paraId="2AB8B67C" w14:textId="6BA8B94B" w:rsidR="00D071BC" w:rsidRPr="008A4860" w:rsidRDefault="00D071BC" w:rsidP="00A01C03">
            <w:pPr>
              <w:jc w:val="both"/>
              <w:rPr>
                <w:rFonts w:asciiTheme="minorHAnsi" w:hAnsiTheme="minorHAnsi"/>
                <w:b/>
                <w:bCs/>
              </w:rPr>
            </w:pPr>
            <w:r w:rsidRPr="008A4860">
              <w:rPr>
                <w:rFonts w:asciiTheme="minorHAnsi" w:hAnsiTheme="minorHAnsi"/>
                <w:b/>
                <w:bCs/>
              </w:rPr>
              <w:t>Type</w:t>
            </w:r>
          </w:p>
        </w:tc>
        <w:tc>
          <w:tcPr>
            <w:tcW w:w="2126" w:type="dxa"/>
          </w:tcPr>
          <w:p w14:paraId="0B3D803A" w14:textId="1FA12982" w:rsidR="00D071BC" w:rsidRPr="008A4860" w:rsidRDefault="00D071BC" w:rsidP="00A01C03">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b/>
                <w:bCs/>
              </w:rPr>
            </w:pPr>
            <w:r w:rsidRPr="008A4860">
              <w:rPr>
                <w:rFonts w:asciiTheme="minorHAnsi" w:hAnsiTheme="minorHAnsi"/>
                <w:b/>
                <w:bCs/>
              </w:rPr>
              <w:t>Tool</w:t>
            </w:r>
          </w:p>
        </w:tc>
        <w:tc>
          <w:tcPr>
            <w:tcW w:w="1276" w:type="dxa"/>
          </w:tcPr>
          <w:p w14:paraId="516CE7FE" w14:textId="6A9F1D19" w:rsidR="00D071BC" w:rsidRPr="008A4860" w:rsidRDefault="00D071BC" w:rsidP="00A01C03">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b/>
                <w:bCs/>
              </w:rPr>
            </w:pPr>
            <w:r w:rsidRPr="008A4860">
              <w:rPr>
                <w:rFonts w:asciiTheme="minorHAnsi" w:hAnsiTheme="minorHAnsi"/>
                <w:b/>
                <w:bCs/>
              </w:rPr>
              <w:t>Version</w:t>
            </w:r>
          </w:p>
        </w:tc>
        <w:tc>
          <w:tcPr>
            <w:tcW w:w="4253" w:type="dxa"/>
          </w:tcPr>
          <w:p w14:paraId="5A0CDA95" w14:textId="6319DEBE" w:rsidR="00D071BC" w:rsidRPr="008A4860" w:rsidRDefault="00D071BC" w:rsidP="00A01C03">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b/>
                <w:bCs/>
              </w:rPr>
            </w:pPr>
            <w:r w:rsidRPr="008A4860">
              <w:rPr>
                <w:rFonts w:asciiTheme="minorHAnsi" w:hAnsiTheme="minorHAnsi"/>
                <w:b/>
                <w:bCs/>
              </w:rPr>
              <w:t>Purpose</w:t>
            </w:r>
          </w:p>
        </w:tc>
      </w:tr>
      <w:tr w:rsidR="00D071BC" w:rsidRPr="008A4860" w14:paraId="707FCAE7" w14:textId="77777777" w:rsidTr="009143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295EBF9" w14:textId="4C998B9C" w:rsidR="00D071BC" w:rsidRPr="008A4860" w:rsidRDefault="00D071BC" w:rsidP="00A01C03">
            <w:pPr>
              <w:jc w:val="both"/>
              <w:rPr>
                <w:rFonts w:asciiTheme="minorHAnsi" w:hAnsiTheme="minorHAnsi"/>
              </w:rPr>
            </w:pPr>
            <w:r w:rsidRPr="008A4860">
              <w:rPr>
                <w:rFonts w:asciiTheme="minorHAnsi" w:hAnsiTheme="minorHAnsi"/>
              </w:rPr>
              <w:t>Language</w:t>
            </w:r>
          </w:p>
        </w:tc>
        <w:tc>
          <w:tcPr>
            <w:tcW w:w="2126" w:type="dxa"/>
          </w:tcPr>
          <w:p w14:paraId="1C8A6050" w14:textId="0F267057" w:rsidR="00D071BC" w:rsidRPr="008A4860" w:rsidRDefault="00D071BC" w:rsidP="00A01C03">
            <w:pPr>
              <w:jc w:val="both"/>
              <w:cnfStyle w:val="000000100000" w:firstRow="0" w:lastRow="0" w:firstColumn="0" w:lastColumn="0" w:oddVBand="0" w:evenVBand="0" w:oddHBand="1" w:evenHBand="0" w:firstRowFirstColumn="0" w:firstRowLastColumn="0" w:lastRowFirstColumn="0" w:lastRowLastColumn="0"/>
            </w:pPr>
            <w:r w:rsidRPr="008A4860">
              <w:t>Go</w:t>
            </w:r>
          </w:p>
        </w:tc>
        <w:tc>
          <w:tcPr>
            <w:tcW w:w="1276" w:type="dxa"/>
          </w:tcPr>
          <w:p w14:paraId="039DA107" w14:textId="1FAB048F" w:rsidR="00D071BC" w:rsidRPr="008A4860" w:rsidRDefault="00D071BC" w:rsidP="00A01C03">
            <w:pPr>
              <w:jc w:val="both"/>
              <w:cnfStyle w:val="000000100000" w:firstRow="0" w:lastRow="0" w:firstColumn="0" w:lastColumn="0" w:oddVBand="0" w:evenVBand="0" w:oddHBand="1" w:evenHBand="0" w:firstRowFirstColumn="0" w:firstRowLastColumn="0" w:lastRowFirstColumn="0" w:lastRowLastColumn="0"/>
            </w:pPr>
            <w:r w:rsidRPr="008A4860">
              <w:t>1.21</w:t>
            </w:r>
          </w:p>
        </w:tc>
        <w:tc>
          <w:tcPr>
            <w:tcW w:w="4253" w:type="dxa"/>
          </w:tcPr>
          <w:p w14:paraId="5137335A" w14:textId="6195668F" w:rsidR="00D071BC" w:rsidRPr="008A4860" w:rsidRDefault="00D071BC" w:rsidP="00A01C03">
            <w:pPr>
              <w:jc w:val="both"/>
              <w:cnfStyle w:val="000000100000" w:firstRow="0" w:lastRow="0" w:firstColumn="0" w:lastColumn="0" w:oddVBand="0" w:evenVBand="0" w:oddHBand="1" w:evenHBand="0" w:firstRowFirstColumn="0" w:firstRowLastColumn="0" w:lastRowFirstColumn="0" w:lastRowLastColumn="0"/>
            </w:pPr>
            <w:r w:rsidRPr="008A4860">
              <w:t xml:space="preserve">Implementation of three e-voting systems </w:t>
            </w:r>
          </w:p>
        </w:tc>
      </w:tr>
      <w:tr w:rsidR="00D071BC" w:rsidRPr="008A4860" w14:paraId="2065221D" w14:textId="77777777" w:rsidTr="009143E0">
        <w:tc>
          <w:tcPr>
            <w:cnfStyle w:val="001000000000" w:firstRow="0" w:lastRow="0" w:firstColumn="1" w:lastColumn="0" w:oddVBand="0" w:evenVBand="0" w:oddHBand="0" w:evenHBand="0" w:firstRowFirstColumn="0" w:firstRowLastColumn="0" w:lastRowFirstColumn="0" w:lastRowLastColumn="0"/>
            <w:tcW w:w="1838" w:type="dxa"/>
          </w:tcPr>
          <w:p w14:paraId="7197EA8A" w14:textId="42C81B22" w:rsidR="00D071BC" w:rsidRPr="008A4860" w:rsidRDefault="00D071BC" w:rsidP="00A01C03">
            <w:pPr>
              <w:jc w:val="both"/>
              <w:rPr>
                <w:rFonts w:asciiTheme="minorHAnsi" w:hAnsiTheme="minorHAnsi"/>
              </w:rPr>
            </w:pPr>
            <w:r w:rsidRPr="008A4860">
              <w:rPr>
                <w:rFonts w:asciiTheme="minorHAnsi" w:hAnsiTheme="minorHAnsi"/>
              </w:rPr>
              <w:t>Language</w:t>
            </w:r>
          </w:p>
        </w:tc>
        <w:tc>
          <w:tcPr>
            <w:tcW w:w="2126" w:type="dxa"/>
          </w:tcPr>
          <w:p w14:paraId="6C0D9C41" w14:textId="0682AE8F" w:rsidR="00D071BC" w:rsidRPr="008A4860" w:rsidRDefault="00D071BC" w:rsidP="00A01C03">
            <w:pPr>
              <w:jc w:val="both"/>
              <w:cnfStyle w:val="000000000000" w:firstRow="0" w:lastRow="0" w:firstColumn="0" w:lastColumn="0" w:oddVBand="0" w:evenVBand="0" w:oddHBand="0" w:evenHBand="0" w:firstRowFirstColumn="0" w:firstRowLastColumn="0" w:lastRowFirstColumn="0" w:lastRowLastColumn="0"/>
            </w:pPr>
            <w:r w:rsidRPr="008A4860">
              <w:t>Python</w:t>
            </w:r>
          </w:p>
        </w:tc>
        <w:tc>
          <w:tcPr>
            <w:tcW w:w="1276" w:type="dxa"/>
          </w:tcPr>
          <w:p w14:paraId="613047A6" w14:textId="3B46CFD9" w:rsidR="00D071BC" w:rsidRPr="008A4860" w:rsidRDefault="00D071BC" w:rsidP="00A01C03">
            <w:pPr>
              <w:jc w:val="both"/>
              <w:cnfStyle w:val="000000000000" w:firstRow="0" w:lastRow="0" w:firstColumn="0" w:lastColumn="0" w:oddVBand="0" w:evenVBand="0" w:oddHBand="0" w:evenHBand="0" w:firstRowFirstColumn="0" w:firstRowLastColumn="0" w:lastRowFirstColumn="0" w:lastRowLastColumn="0"/>
            </w:pPr>
            <w:r w:rsidRPr="008A4860">
              <w:t>3.12</w:t>
            </w:r>
          </w:p>
        </w:tc>
        <w:tc>
          <w:tcPr>
            <w:tcW w:w="4253" w:type="dxa"/>
          </w:tcPr>
          <w:p w14:paraId="143983A6" w14:textId="10D81B14" w:rsidR="00D071BC" w:rsidRPr="008A4860" w:rsidRDefault="00D071BC" w:rsidP="00A01C03">
            <w:pPr>
              <w:jc w:val="both"/>
              <w:cnfStyle w:val="000000000000" w:firstRow="0" w:lastRow="0" w:firstColumn="0" w:lastColumn="0" w:oddVBand="0" w:evenVBand="0" w:oddHBand="0" w:evenHBand="0" w:firstRowFirstColumn="0" w:firstRowLastColumn="0" w:lastRowFirstColumn="0" w:lastRowLastColumn="0"/>
            </w:pPr>
            <w:r w:rsidRPr="008A4860">
              <w:t>TVLA Analysis, statistical computation and reporting</w:t>
            </w:r>
          </w:p>
        </w:tc>
      </w:tr>
      <w:tr w:rsidR="00D071BC" w:rsidRPr="008A4860" w14:paraId="4B791FA7" w14:textId="77777777" w:rsidTr="009143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41FAC92" w14:textId="706E4B80" w:rsidR="00D071BC" w:rsidRPr="008A4860" w:rsidRDefault="00D071BC" w:rsidP="00A01C03">
            <w:pPr>
              <w:jc w:val="both"/>
              <w:rPr>
                <w:rFonts w:asciiTheme="minorHAnsi" w:hAnsiTheme="minorHAnsi"/>
              </w:rPr>
            </w:pPr>
            <w:r w:rsidRPr="008A4860">
              <w:rPr>
                <w:rFonts w:asciiTheme="minorHAnsi" w:hAnsiTheme="minorHAnsi"/>
              </w:rPr>
              <w:t xml:space="preserve">Library </w:t>
            </w:r>
          </w:p>
        </w:tc>
        <w:tc>
          <w:tcPr>
            <w:tcW w:w="2126" w:type="dxa"/>
          </w:tcPr>
          <w:p w14:paraId="1E2C22CD" w14:textId="327CD14C" w:rsidR="00D071BC" w:rsidRPr="008A4860" w:rsidRDefault="00D071BC" w:rsidP="00A01C03">
            <w:pPr>
              <w:jc w:val="both"/>
              <w:cnfStyle w:val="000000100000" w:firstRow="0" w:lastRow="0" w:firstColumn="0" w:lastColumn="0" w:oddVBand="0" w:evenVBand="0" w:oddHBand="1" w:evenHBand="0" w:firstRowFirstColumn="0" w:firstRowLastColumn="0" w:lastRowFirstColumn="0" w:lastRowLastColumn="0"/>
            </w:pPr>
            <w:r w:rsidRPr="008A4860">
              <w:t>Go-go-gadget-paillier</w:t>
            </w:r>
          </w:p>
        </w:tc>
        <w:tc>
          <w:tcPr>
            <w:tcW w:w="1276" w:type="dxa"/>
          </w:tcPr>
          <w:p w14:paraId="1E3FCA12" w14:textId="5C525B56" w:rsidR="00D071BC" w:rsidRPr="008A4860" w:rsidRDefault="00BD2B4C" w:rsidP="00A01C03">
            <w:pPr>
              <w:jc w:val="both"/>
              <w:cnfStyle w:val="000000100000" w:firstRow="0" w:lastRow="0" w:firstColumn="0" w:lastColumn="0" w:oddVBand="0" w:evenVBand="0" w:oddHBand="1" w:evenHBand="0" w:firstRowFirstColumn="0" w:firstRowLastColumn="0" w:lastRowFirstColumn="0" w:lastRowLastColumn="0"/>
            </w:pPr>
            <w:r w:rsidRPr="008A4860">
              <w:t>--</w:t>
            </w:r>
          </w:p>
        </w:tc>
        <w:tc>
          <w:tcPr>
            <w:tcW w:w="4253" w:type="dxa"/>
          </w:tcPr>
          <w:p w14:paraId="1037E5D7" w14:textId="359D8AF0" w:rsidR="00D071BC" w:rsidRPr="008A4860" w:rsidRDefault="00D071BC" w:rsidP="00A01C03">
            <w:pPr>
              <w:jc w:val="both"/>
              <w:cnfStyle w:val="000000100000" w:firstRow="0" w:lastRow="0" w:firstColumn="0" w:lastColumn="0" w:oddVBand="0" w:evenVBand="0" w:oddHBand="1" w:evenHBand="0" w:firstRowFirstColumn="0" w:firstRowLastColumn="0" w:lastRowFirstColumn="0" w:lastRowLastColumn="0"/>
            </w:pPr>
            <w:r w:rsidRPr="008A4860">
              <w:t>Paillier cryptographic primitives</w:t>
            </w:r>
          </w:p>
        </w:tc>
      </w:tr>
      <w:tr w:rsidR="00D071BC" w:rsidRPr="008A4860" w14:paraId="04C5E4DD" w14:textId="77777777" w:rsidTr="009143E0">
        <w:tc>
          <w:tcPr>
            <w:cnfStyle w:val="001000000000" w:firstRow="0" w:lastRow="0" w:firstColumn="1" w:lastColumn="0" w:oddVBand="0" w:evenVBand="0" w:oddHBand="0" w:evenHBand="0" w:firstRowFirstColumn="0" w:firstRowLastColumn="0" w:lastRowFirstColumn="0" w:lastRowLastColumn="0"/>
            <w:tcW w:w="1838" w:type="dxa"/>
          </w:tcPr>
          <w:p w14:paraId="099C73A4" w14:textId="441E2937" w:rsidR="00D071BC" w:rsidRPr="008A4860" w:rsidRDefault="00D071BC" w:rsidP="00A01C03">
            <w:pPr>
              <w:jc w:val="both"/>
              <w:rPr>
                <w:rFonts w:asciiTheme="minorHAnsi" w:hAnsiTheme="minorHAnsi"/>
              </w:rPr>
            </w:pPr>
            <w:r w:rsidRPr="008A4860">
              <w:rPr>
                <w:rFonts w:asciiTheme="minorHAnsi" w:hAnsiTheme="minorHAnsi"/>
              </w:rPr>
              <w:t>Library</w:t>
            </w:r>
          </w:p>
        </w:tc>
        <w:tc>
          <w:tcPr>
            <w:tcW w:w="2126" w:type="dxa"/>
          </w:tcPr>
          <w:p w14:paraId="520CFD6B" w14:textId="020702C4" w:rsidR="00D071BC" w:rsidRPr="008A4860" w:rsidRDefault="00D071BC" w:rsidP="00A01C03">
            <w:pPr>
              <w:jc w:val="both"/>
              <w:cnfStyle w:val="000000000000" w:firstRow="0" w:lastRow="0" w:firstColumn="0" w:lastColumn="0" w:oddVBand="0" w:evenVBand="0" w:oddHBand="0" w:evenHBand="0" w:firstRowFirstColumn="0" w:firstRowLastColumn="0" w:lastRowFirstColumn="0" w:lastRowLastColumn="0"/>
            </w:pPr>
            <w:r w:rsidRPr="008A4860">
              <w:t>Pandas / NumPy</w:t>
            </w:r>
          </w:p>
        </w:tc>
        <w:tc>
          <w:tcPr>
            <w:tcW w:w="1276" w:type="dxa"/>
          </w:tcPr>
          <w:p w14:paraId="5762DD78" w14:textId="469C280C" w:rsidR="00D071BC" w:rsidRPr="008A4860" w:rsidRDefault="00D071BC" w:rsidP="00A01C03">
            <w:pPr>
              <w:jc w:val="both"/>
              <w:cnfStyle w:val="000000000000" w:firstRow="0" w:lastRow="0" w:firstColumn="0" w:lastColumn="0" w:oddVBand="0" w:evenVBand="0" w:oddHBand="0" w:evenHBand="0" w:firstRowFirstColumn="0" w:firstRowLastColumn="0" w:lastRowFirstColumn="0" w:lastRowLastColumn="0"/>
            </w:pPr>
            <w:r w:rsidRPr="008A4860">
              <w:t>2.x</w:t>
            </w:r>
          </w:p>
        </w:tc>
        <w:tc>
          <w:tcPr>
            <w:tcW w:w="4253" w:type="dxa"/>
          </w:tcPr>
          <w:p w14:paraId="06D71825" w14:textId="0713A773" w:rsidR="00D071BC" w:rsidRPr="008A4860" w:rsidRDefault="00D071BC" w:rsidP="00A01C03">
            <w:pPr>
              <w:jc w:val="both"/>
              <w:cnfStyle w:val="000000000000" w:firstRow="0" w:lastRow="0" w:firstColumn="0" w:lastColumn="0" w:oddVBand="0" w:evenVBand="0" w:oddHBand="0" w:evenHBand="0" w:firstRowFirstColumn="0" w:firstRowLastColumn="0" w:lastRowFirstColumn="0" w:lastRowLastColumn="0"/>
            </w:pPr>
            <w:r w:rsidRPr="008A4860">
              <w:t>CSV ingestion and statistical analysis</w:t>
            </w:r>
          </w:p>
        </w:tc>
      </w:tr>
      <w:tr w:rsidR="00D071BC" w:rsidRPr="008A4860" w14:paraId="08F3DDA4" w14:textId="77777777" w:rsidTr="009143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592A1341" w14:textId="225D4165" w:rsidR="00D071BC" w:rsidRPr="008A4860" w:rsidRDefault="00D071BC" w:rsidP="00A01C03">
            <w:pPr>
              <w:jc w:val="both"/>
              <w:rPr>
                <w:rFonts w:asciiTheme="minorHAnsi" w:hAnsiTheme="minorHAnsi"/>
              </w:rPr>
            </w:pPr>
            <w:r w:rsidRPr="008A4860">
              <w:rPr>
                <w:rFonts w:asciiTheme="minorHAnsi" w:hAnsiTheme="minorHAnsi"/>
              </w:rPr>
              <w:t>IDE</w:t>
            </w:r>
          </w:p>
        </w:tc>
        <w:tc>
          <w:tcPr>
            <w:tcW w:w="2126" w:type="dxa"/>
          </w:tcPr>
          <w:p w14:paraId="3E318DE3" w14:textId="0E204F1A" w:rsidR="00D071BC" w:rsidRPr="008A4860" w:rsidRDefault="00D071BC" w:rsidP="00A01C03">
            <w:pPr>
              <w:jc w:val="both"/>
              <w:cnfStyle w:val="000000100000" w:firstRow="0" w:lastRow="0" w:firstColumn="0" w:lastColumn="0" w:oddVBand="0" w:evenVBand="0" w:oddHBand="1" w:evenHBand="0" w:firstRowFirstColumn="0" w:firstRowLastColumn="0" w:lastRowFirstColumn="0" w:lastRowLastColumn="0"/>
            </w:pPr>
            <w:r w:rsidRPr="008A4860">
              <w:t>VS Code</w:t>
            </w:r>
          </w:p>
        </w:tc>
        <w:tc>
          <w:tcPr>
            <w:tcW w:w="1276" w:type="dxa"/>
          </w:tcPr>
          <w:p w14:paraId="0E1D1F2D" w14:textId="0AFF71FA" w:rsidR="00D071BC" w:rsidRPr="008A4860" w:rsidRDefault="00D071BC" w:rsidP="00A01C03">
            <w:pPr>
              <w:jc w:val="both"/>
              <w:cnfStyle w:val="000000100000" w:firstRow="0" w:lastRow="0" w:firstColumn="0" w:lastColumn="0" w:oddVBand="0" w:evenVBand="0" w:oddHBand="1" w:evenHBand="0" w:firstRowFirstColumn="0" w:firstRowLastColumn="0" w:lastRowFirstColumn="0" w:lastRowLastColumn="0"/>
            </w:pPr>
            <w:r w:rsidRPr="008A4860">
              <w:t>1.90</w:t>
            </w:r>
          </w:p>
        </w:tc>
        <w:tc>
          <w:tcPr>
            <w:tcW w:w="4253" w:type="dxa"/>
          </w:tcPr>
          <w:p w14:paraId="0E41AF6F" w14:textId="5586E05C" w:rsidR="00D071BC" w:rsidRPr="008A4860" w:rsidRDefault="00D071BC" w:rsidP="00A01C03">
            <w:pPr>
              <w:jc w:val="both"/>
              <w:cnfStyle w:val="000000100000" w:firstRow="0" w:lastRow="0" w:firstColumn="0" w:lastColumn="0" w:oddVBand="0" w:evenVBand="0" w:oddHBand="1" w:evenHBand="0" w:firstRowFirstColumn="0" w:firstRowLastColumn="0" w:lastRowFirstColumn="0" w:lastRowLastColumn="0"/>
            </w:pPr>
            <w:r w:rsidRPr="008A4860">
              <w:t>Development environment</w:t>
            </w:r>
          </w:p>
        </w:tc>
      </w:tr>
      <w:tr w:rsidR="00D071BC" w:rsidRPr="008A4860" w14:paraId="02E747A5" w14:textId="77777777" w:rsidTr="009143E0">
        <w:tc>
          <w:tcPr>
            <w:cnfStyle w:val="001000000000" w:firstRow="0" w:lastRow="0" w:firstColumn="1" w:lastColumn="0" w:oddVBand="0" w:evenVBand="0" w:oddHBand="0" w:evenHBand="0" w:firstRowFirstColumn="0" w:firstRowLastColumn="0" w:lastRowFirstColumn="0" w:lastRowLastColumn="0"/>
            <w:tcW w:w="1838" w:type="dxa"/>
          </w:tcPr>
          <w:p w14:paraId="7576D4F7" w14:textId="03950D31" w:rsidR="00D071BC" w:rsidRPr="008A4860" w:rsidRDefault="00D071BC" w:rsidP="00A01C03">
            <w:pPr>
              <w:jc w:val="both"/>
              <w:rPr>
                <w:rFonts w:asciiTheme="minorHAnsi" w:hAnsiTheme="minorHAnsi"/>
              </w:rPr>
            </w:pPr>
            <w:r w:rsidRPr="008A4860">
              <w:rPr>
                <w:rFonts w:asciiTheme="minorHAnsi" w:hAnsiTheme="minorHAnsi"/>
              </w:rPr>
              <w:t>OS</w:t>
            </w:r>
          </w:p>
        </w:tc>
        <w:tc>
          <w:tcPr>
            <w:tcW w:w="2126" w:type="dxa"/>
          </w:tcPr>
          <w:p w14:paraId="6AD50B27" w14:textId="43A02EB9" w:rsidR="00D071BC" w:rsidRPr="008A4860" w:rsidRDefault="00D071BC" w:rsidP="00A01C03">
            <w:pPr>
              <w:jc w:val="both"/>
              <w:cnfStyle w:val="000000000000" w:firstRow="0" w:lastRow="0" w:firstColumn="0" w:lastColumn="0" w:oddVBand="0" w:evenVBand="0" w:oddHBand="0" w:evenHBand="0" w:firstRowFirstColumn="0" w:firstRowLastColumn="0" w:lastRowFirstColumn="0" w:lastRowLastColumn="0"/>
            </w:pPr>
            <w:r w:rsidRPr="008A4860">
              <w:t>Windows 11</w:t>
            </w:r>
          </w:p>
        </w:tc>
        <w:tc>
          <w:tcPr>
            <w:tcW w:w="1276" w:type="dxa"/>
          </w:tcPr>
          <w:p w14:paraId="0A19C817" w14:textId="2CB6D341" w:rsidR="00D071BC" w:rsidRPr="008A4860" w:rsidRDefault="00D071BC" w:rsidP="00A01C03">
            <w:pPr>
              <w:jc w:val="both"/>
              <w:cnfStyle w:val="000000000000" w:firstRow="0" w:lastRow="0" w:firstColumn="0" w:lastColumn="0" w:oddVBand="0" w:evenVBand="0" w:oddHBand="0" w:evenHBand="0" w:firstRowFirstColumn="0" w:firstRowLastColumn="0" w:lastRowFirstColumn="0" w:lastRowLastColumn="0"/>
            </w:pPr>
            <w:r w:rsidRPr="008A4860">
              <w:t>--</w:t>
            </w:r>
          </w:p>
        </w:tc>
        <w:tc>
          <w:tcPr>
            <w:tcW w:w="4253" w:type="dxa"/>
          </w:tcPr>
          <w:p w14:paraId="1A1DC3A5" w14:textId="770B5090" w:rsidR="00D071BC" w:rsidRPr="008A4860" w:rsidRDefault="00D071BC" w:rsidP="00A01C03">
            <w:pPr>
              <w:jc w:val="both"/>
              <w:cnfStyle w:val="000000000000" w:firstRow="0" w:lastRow="0" w:firstColumn="0" w:lastColumn="0" w:oddVBand="0" w:evenVBand="0" w:oddHBand="0" w:evenHBand="0" w:firstRowFirstColumn="0" w:firstRowLastColumn="0" w:lastRowFirstColumn="0" w:lastRowLastColumn="0"/>
            </w:pPr>
            <w:r w:rsidRPr="008A4860">
              <w:t xml:space="preserve">Host platform (QPC timer dependency) </w:t>
            </w:r>
          </w:p>
        </w:tc>
      </w:tr>
    </w:tbl>
    <w:p w14:paraId="48B311F7" w14:textId="48039BD7" w:rsidR="00CD6EC3" w:rsidRPr="008A4860" w:rsidRDefault="00CD6EC3" w:rsidP="00A01C03">
      <w:pPr>
        <w:jc w:val="both"/>
      </w:pPr>
    </w:p>
    <w:p w14:paraId="3F55BDB3" w14:textId="5AC39DC2" w:rsidR="001B28F1" w:rsidRPr="008A4860" w:rsidRDefault="001B28F1" w:rsidP="00A01C03">
      <w:pPr>
        <w:pStyle w:val="Heading1"/>
        <w:jc w:val="both"/>
        <w:rPr>
          <w:rFonts w:asciiTheme="minorHAnsi" w:hAnsiTheme="minorHAnsi"/>
        </w:rPr>
      </w:pPr>
      <w:bookmarkStart w:id="38" w:name="_Toc227746875"/>
      <w:r w:rsidRPr="008A4860">
        <w:rPr>
          <w:rFonts w:asciiTheme="minorHAnsi" w:hAnsiTheme="minorHAnsi"/>
        </w:rPr>
        <w:t xml:space="preserve">Chapter 4 </w:t>
      </w:r>
      <w:r w:rsidR="00E64B73" w:rsidRPr="008A4860">
        <w:rPr>
          <w:rFonts w:asciiTheme="minorHAnsi" w:hAnsiTheme="minorHAnsi"/>
        </w:rPr>
        <w:t>–</w:t>
      </w:r>
      <w:r w:rsidRPr="008A4860">
        <w:rPr>
          <w:rFonts w:asciiTheme="minorHAnsi" w:hAnsiTheme="minorHAnsi"/>
        </w:rPr>
        <w:t xml:space="preserve"> Implementation</w:t>
      </w:r>
      <w:bookmarkEnd w:id="38"/>
    </w:p>
    <w:p w14:paraId="6F44AD6B" w14:textId="411042F9" w:rsidR="000C27C7" w:rsidRPr="008A4860" w:rsidRDefault="000C27C7" w:rsidP="00A01C03">
      <w:pPr>
        <w:jc w:val="both"/>
      </w:pPr>
      <w:r w:rsidRPr="008A4860">
        <w:t>This chapter details the Paillier-based e-voting system developed to evaluate timing side-channel vulnerabilities. The implementation is grounded in the additively homomorphic properties of the Paillier cryptosystem (Paillier, 1999), and the security analysis is framed around the timing side-channel threats characterised in Chapter 3</w:t>
      </w:r>
      <w:r w:rsidR="008840C0" w:rsidRPr="008A4860">
        <w:t>.4</w:t>
      </w:r>
      <w:r w:rsidRPr="008A4860">
        <w:t xml:space="preserve">. </w:t>
      </w:r>
    </w:p>
    <w:p w14:paraId="75791DB0" w14:textId="101D25B4" w:rsidR="00C9390E" w:rsidRPr="008A4860" w:rsidRDefault="00C9390E" w:rsidP="00A01C03">
      <w:pPr>
        <w:pStyle w:val="Heading2"/>
        <w:jc w:val="both"/>
        <w:rPr>
          <w:rFonts w:asciiTheme="minorHAnsi" w:hAnsiTheme="minorHAnsi"/>
        </w:rPr>
      </w:pPr>
      <w:bookmarkStart w:id="39" w:name="_Toc227746876"/>
      <w:r w:rsidRPr="008A4860">
        <w:rPr>
          <w:rFonts w:asciiTheme="minorHAnsi" w:hAnsiTheme="minorHAnsi"/>
        </w:rPr>
        <w:t>4.1 System Overview and Configuration</w:t>
      </w:r>
      <w:bookmarkEnd w:id="39"/>
    </w:p>
    <w:p w14:paraId="30C90390" w14:textId="3AE0BC53" w:rsidR="000C27C7" w:rsidRPr="008A4860" w:rsidRDefault="000C27C7" w:rsidP="00A01C03">
      <w:pPr>
        <w:jc w:val="both"/>
      </w:pPr>
      <w:r w:rsidRPr="008A4860">
        <w:t>The election consists of five candidates competing across five independently tallied precincts, each recording 1,000 votes, providing a total electorate of 5,000 voters. Core parameters, such as 2048-bit Paillier key size, number of precincts, voters per precinct and measurement runs are defined as compile-time constants</w:t>
      </w:r>
      <w:r w:rsidR="009C2EF0" w:rsidRPr="008A4860">
        <w:t xml:space="preserve"> (Figure 4)</w:t>
      </w:r>
      <w:r w:rsidRPr="008A4860">
        <w:t xml:space="preserve">, with each system performing 10,000 measurement runs over the decryption phase, yielding 50,000 timing records per system. </w:t>
      </w:r>
    </w:p>
    <w:p w14:paraId="2A9A8185" w14:textId="77777777" w:rsidR="000C27C7" w:rsidRPr="008A4860" w:rsidRDefault="000C27C7" w:rsidP="00A01C03">
      <w:pPr>
        <w:jc w:val="both"/>
      </w:pPr>
    </w:p>
    <w:p w14:paraId="0467911E" w14:textId="77777777" w:rsidR="000C27C7" w:rsidRPr="008A4860" w:rsidRDefault="000C27C7" w:rsidP="00A01C03">
      <w:pPr>
        <w:jc w:val="both"/>
        <w:rPr>
          <w:rFonts w:eastAsiaTheme="minorEastAsia"/>
        </w:rPr>
      </w:pPr>
      <m:oMathPara>
        <m:oMath>
          <m:r>
            <w:rPr>
              <w:rFonts w:ascii="Cambria Math" w:hAnsi="Cambria Math"/>
            </w:rPr>
            <m:t>Number ofcandidates x number of runs=total records for analysis</m:t>
          </m:r>
        </m:oMath>
      </m:oMathPara>
    </w:p>
    <w:p w14:paraId="1436D3CD" w14:textId="77777777" w:rsidR="000C27C7" w:rsidRPr="008A4860" w:rsidRDefault="000C27C7" w:rsidP="00A01C03">
      <w:pPr>
        <w:jc w:val="both"/>
        <w:rPr>
          <w:rFonts w:eastAsiaTheme="minorEastAsia"/>
        </w:rPr>
      </w:pPr>
    </w:p>
    <w:p w14:paraId="16681B88" w14:textId="58BCDADF" w:rsidR="000C27C7" w:rsidRPr="008A4860" w:rsidRDefault="000C27C7" w:rsidP="00A01C03">
      <w:pPr>
        <w:jc w:val="both"/>
      </w:pPr>
      <w:r w:rsidRPr="008A4860">
        <w:t xml:space="preserve">Candidates vote probabilities are defined by integer weights that sum to 100, acting as percentile probabilities, sampled using Go’s cryptographically secure random number generator </w:t>
      </w:r>
      <w:r w:rsidRPr="008A4860">
        <w:rPr>
          <w:i/>
          <w:iCs/>
        </w:rPr>
        <w:t>crypto/rand</w:t>
      </w:r>
      <w:r w:rsidR="007665E8" w:rsidRPr="008A4860">
        <w:rPr>
          <w:i/>
          <w:iCs/>
        </w:rPr>
        <w:t xml:space="preserve"> (Figure 5)</w:t>
      </w:r>
      <w:r w:rsidRPr="008A4860">
        <w:rPr>
          <w:i/>
          <w:iCs/>
        </w:rPr>
        <w:t>,</w:t>
      </w:r>
      <w:r w:rsidRPr="008A4860">
        <w:t xml:space="preserve"> reflecting best practice for any system in which unpredictability must be preserved (Turan et al., 2018). This </w:t>
      </w:r>
      <w:r w:rsidR="00F72367" w:rsidRPr="008A4860">
        <w:t xml:space="preserve">process </w:t>
      </w:r>
      <w:r w:rsidRPr="008A4860">
        <w:t xml:space="preserve">ensures the election produces realistic, non-uniform votes, similar to a real-world election, without introducing deterministic bias. </w:t>
      </w:r>
    </w:p>
    <w:p w14:paraId="45E0820E" w14:textId="3B39B45F" w:rsidR="002B4FE1" w:rsidRPr="008A4860" w:rsidRDefault="00BC1E30" w:rsidP="00A01C03">
      <w:pPr>
        <w:keepNext/>
        <w:jc w:val="both"/>
      </w:pPr>
      <w:r w:rsidRPr="008A4860">
        <w:rPr>
          <w:noProof/>
        </w:rPr>
        <w:lastRenderedPageBreak/>
        <w:drawing>
          <wp:inline distT="0" distB="0" distL="0" distR="0" wp14:anchorId="2FC98584" wp14:editId="6113ED19">
            <wp:extent cx="5191850" cy="3515216"/>
            <wp:effectExtent l="0" t="0" r="8890" b="9525"/>
            <wp:docPr id="1955084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084334" name=""/>
                    <pic:cNvPicPr/>
                  </pic:nvPicPr>
                  <pic:blipFill>
                    <a:blip r:embed="rId10"/>
                    <a:stretch>
                      <a:fillRect/>
                    </a:stretch>
                  </pic:blipFill>
                  <pic:spPr>
                    <a:xfrm>
                      <a:off x="0" y="0"/>
                      <a:ext cx="5191850" cy="3515216"/>
                    </a:xfrm>
                    <a:prstGeom prst="rect">
                      <a:avLst/>
                    </a:prstGeom>
                  </pic:spPr>
                </pic:pic>
              </a:graphicData>
            </a:graphic>
          </wp:inline>
        </w:drawing>
      </w:r>
    </w:p>
    <w:p w14:paraId="2A092844" w14:textId="6E0D9FB1" w:rsidR="002B4FE1" w:rsidRPr="008A4860" w:rsidRDefault="002B4FE1" w:rsidP="00A01C03">
      <w:pPr>
        <w:pStyle w:val="Caption"/>
        <w:jc w:val="both"/>
      </w:pPr>
      <w:bookmarkStart w:id="40" w:name="_Toc227660738"/>
      <w:r w:rsidRPr="008A4860">
        <w:t xml:space="preserve">Figure </w:t>
      </w:r>
      <w:fldSimple w:instr=" SEQ Figure \* ARABIC ">
        <w:r w:rsidR="00A07C80" w:rsidRPr="008A4860">
          <w:rPr>
            <w:noProof/>
          </w:rPr>
          <w:t>4</w:t>
        </w:r>
      </w:fldSimple>
      <w:r w:rsidRPr="008A4860">
        <w:t>: Compile-time constants</w:t>
      </w:r>
      <w:bookmarkEnd w:id="40"/>
    </w:p>
    <w:p w14:paraId="5F779FA7" w14:textId="64EA60D0" w:rsidR="002B4FE1" w:rsidRPr="008A4860" w:rsidRDefault="00BC1E30" w:rsidP="00A01C03">
      <w:pPr>
        <w:keepNext/>
        <w:jc w:val="both"/>
      </w:pPr>
      <w:r w:rsidRPr="008A4860">
        <w:rPr>
          <w:noProof/>
        </w:rPr>
        <w:drawing>
          <wp:inline distT="0" distB="0" distL="0" distR="0" wp14:anchorId="0E9107F2" wp14:editId="6CEA9678">
            <wp:extent cx="4525006" cy="2381582"/>
            <wp:effectExtent l="0" t="0" r="9525" b="0"/>
            <wp:docPr id="508821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21557" name=""/>
                    <pic:cNvPicPr/>
                  </pic:nvPicPr>
                  <pic:blipFill>
                    <a:blip r:embed="rId11"/>
                    <a:stretch>
                      <a:fillRect/>
                    </a:stretch>
                  </pic:blipFill>
                  <pic:spPr>
                    <a:xfrm>
                      <a:off x="0" y="0"/>
                      <a:ext cx="4525006" cy="2381582"/>
                    </a:xfrm>
                    <a:prstGeom prst="rect">
                      <a:avLst/>
                    </a:prstGeom>
                  </pic:spPr>
                </pic:pic>
              </a:graphicData>
            </a:graphic>
          </wp:inline>
        </w:drawing>
      </w:r>
    </w:p>
    <w:p w14:paraId="6C6C217C" w14:textId="43F9ADFB" w:rsidR="00A26883" w:rsidRPr="008A4860" w:rsidRDefault="002B4FE1" w:rsidP="00A01C03">
      <w:pPr>
        <w:pStyle w:val="Caption"/>
        <w:jc w:val="both"/>
      </w:pPr>
      <w:bookmarkStart w:id="41" w:name="_Toc227660739"/>
      <w:r w:rsidRPr="008A4860">
        <w:t xml:space="preserve">Figure </w:t>
      </w:r>
      <w:fldSimple w:instr=" SEQ Figure \* ARABIC ">
        <w:r w:rsidR="00A07C80" w:rsidRPr="008A4860">
          <w:rPr>
            <w:noProof/>
          </w:rPr>
          <w:t>5</w:t>
        </w:r>
      </w:fldSimple>
      <w:r w:rsidRPr="008A4860">
        <w:t>: Weighting function</w:t>
      </w:r>
      <w:bookmarkEnd w:id="41"/>
    </w:p>
    <w:p w14:paraId="452A0190" w14:textId="12C6AE8E" w:rsidR="00C9390E" w:rsidRPr="008A4860" w:rsidRDefault="00C9390E" w:rsidP="00A01C03">
      <w:pPr>
        <w:pStyle w:val="Heading2"/>
        <w:jc w:val="both"/>
        <w:rPr>
          <w:rFonts w:asciiTheme="minorHAnsi" w:hAnsiTheme="minorHAnsi"/>
        </w:rPr>
      </w:pPr>
      <w:bookmarkStart w:id="42" w:name="_Toc227746877"/>
      <w:r w:rsidRPr="008A4860">
        <w:rPr>
          <w:rFonts w:asciiTheme="minorHAnsi" w:hAnsiTheme="minorHAnsi"/>
        </w:rPr>
        <w:t>4.2 Cryptographic Foundations</w:t>
      </w:r>
      <w:bookmarkEnd w:id="42"/>
    </w:p>
    <w:p w14:paraId="26F9AE50" w14:textId="77777777" w:rsidR="0079442E" w:rsidRPr="008A4860" w:rsidRDefault="0079442E" w:rsidP="00A01C03">
      <w:pPr>
        <w:jc w:val="both"/>
      </w:pPr>
      <w:r w:rsidRPr="008A4860">
        <w:t xml:space="preserve">The Paillier cryptosystem is a public-key scheme whose defining property is additive homomorphism. Given two ciphertexts </w:t>
      </w:r>
      <m:oMath>
        <m:r>
          <w:rPr>
            <w:rFonts w:ascii="Cambria Math" w:hAnsi="Cambria Math"/>
          </w:rPr>
          <m:t>Enc</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e>
        </m:d>
      </m:oMath>
      <w:r w:rsidRPr="008A4860">
        <w:t xml:space="preserve"> and </w:t>
      </w:r>
      <m:oMath>
        <m:r>
          <w:rPr>
            <w:rFonts w:ascii="Cambria Math" w:hAnsi="Cambria Math"/>
          </w:rPr>
          <m:t>Enc</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2</m:t>
                </m:r>
              </m:sub>
            </m:sSub>
          </m:e>
        </m:d>
        <m:r>
          <w:rPr>
            <w:rFonts w:ascii="Cambria Math" w:hAnsi="Cambria Math"/>
          </w:rPr>
          <m:t xml:space="preserve"> </m:t>
        </m:r>
      </m:oMath>
      <w:r w:rsidRPr="008A4860">
        <w:t xml:space="preserve">produced under the same public key, their product modulo </w:t>
      </w:r>
      <m:oMath>
        <m:sSup>
          <m:sSupPr>
            <m:ctrlPr>
              <w:rPr>
                <w:rFonts w:ascii="Cambria Math" w:hAnsi="Cambria Math"/>
                <w:i/>
              </w:rPr>
            </m:ctrlPr>
          </m:sSupPr>
          <m:e>
            <m:r>
              <w:rPr>
                <w:rFonts w:ascii="Cambria Math" w:hAnsi="Cambria Math"/>
              </w:rPr>
              <m:t>N</m:t>
            </m:r>
          </m:e>
          <m:sup>
            <m:r>
              <w:rPr>
                <w:rFonts w:ascii="Cambria Math" w:hAnsi="Cambria Math"/>
              </w:rPr>
              <m:t>2</m:t>
            </m:r>
          </m:sup>
        </m:sSup>
      </m:oMath>
      <w:r w:rsidRPr="008A4860">
        <w:t xml:space="preserve"> decrypts to the plaintext sum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oMath>
      <w:r w:rsidRPr="008A4860">
        <w:t xml:space="preserve">. Formally: </w:t>
      </w:r>
    </w:p>
    <w:p w14:paraId="53A0F453" w14:textId="77777777" w:rsidR="0079442E" w:rsidRPr="008A4860" w:rsidRDefault="0079442E" w:rsidP="00A01C03">
      <w:pPr>
        <w:jc w:val="both"/>
      </w:pPr>
    </w:p>
    <w:p w14:paraId="60C9F602" w14:textId="77777777" w:rsidR="0079442E" w:rsidRPr="008A4860" w:rsidRDefault="0079442E" w:rsidP="00A01C03">
      <w:pPr>
        <w:jc w:val="both"/>
      </w:pPr>
      <m:oMathPara>
        <m:oMath>
          <m:r>
            <w:rPr>
              <w:rFonts w:ascii="Cambria Math" w:hAnsi="Cambria Math"/>
            </w:rPr>
            <m:t>Enc</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e>
          </m:d>
          <m:r>
            <w:rPr>
              <w:rFonts w:ascii="Cambria Math" w:hAnsi="Cambria Math"/>
            </w:rPr>
            <m:t xml:space="preserve"> × Enc</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2</m:t>
                  </m:r>
                </m:sub>
              </m:sSub>
            </m:e>
          </m:d>
          <m:r>
            <w:rPr>
              <w:rFonts w:ascii="Cambria Math" w:hAnsi="Cambria Math"/>
            </w:rPr>
            <m:t xml:space="preserve"> mod </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 xml:space="preserve"> =Enc(</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oMath>
      </m:oMathPara>
    </w:p>
    <w:p w14:paraId="3EEF8D1C" w14:textId="77777777" w:rsidR="0079442E" w:rsidRPr="008A4860" w:rsidRDefault="0079442E" w:rsidP="00A01C03">
      <w:pPr>
        <w:jc w:val="both"/>
      </w:pPr>
    </w:p>
    <w:p w14:paraId="0705319C" w14:textId="0A46EF93" w:rsidR="0079442E" w:rsidRPr="008A4860" w:rsidRDefault="0079442E" w:rsidP="00A01C03">
      <w:pPr>
        <w:jc w:val="both"/>
      </w:pPr>
      <w:r w:rsidRPr="008A4860">
        <w:lastRenderedPageBreak/>
        <w:t xml:space="preserve">This property is essential, as it allows for vote tallying to be performed entirely within the encrypted domain, with no single individual ballot ever decrypted during aggregation, which is deferred until the national ciphertext is formed. The implementation uses go-go-gadget-paillier (Roasbeef, 2016), providing key generation, encryption, decryption, and the </w:t>
      </w:r>
      <w:r w:rsidRPr="008A4860">
        <w:rPr>
          <w:i/>
          <w:iCs/>
        </w:rPr>
        <w:t>addCipher</w:t>
      </w:r>
      <w:r w:rsidRPr="008A4860">
        <w:t xml:space="preserve"> homomorphic addition. Each ballot uses 1-of-k (one-hot) encoding, in which the ballot is represented as a vector of </w:t>
      </w:r>
      <w:r w:rsidRPr="008A4860">
        <w:rPr>
          <w:i/>
          <w:iCs/>
        </w:rPr>
        <w:t>k</w:t>
      </w:r>
      <w:r w:rsidRPr="008A4860">
        <w:t xml:space="preserve"> ciphertexts corresponding to </w:t>
      </w:r>
      <w:r w:rsidRPr="008A4860">
        <w:rPr>
          <w:i/>
          <w:iCs/>
        </w:rPr>
        <w:t>k</w:t>
      </w:r>
      <w:r w:rsidRPr="008A4860">
        <w:t xml:space="preserve"> candidates, with the slot for the chosen candidate encrypted as the value 1, with other slots encrypted as 0</w:t>
      </w:r>
      <w:r w:rsidR="00733527" w:rsidRPr="008A4860">
        <w:t xml:space="preserve"> (Chillotti et al., 2016)</w:t>
      </w:r>
      <w:r w:rsidRPr="008A4860">
        <w:t xml:space="preserve">. Paillier’s semantic security under the Decisional Composite Residuosity assumption ensures that two encryptions of the same plaintext are computationally indistinguishable, preserving ballot privacy and ensuring that ballots cast for the same candidate cannot be linked to one another and that an observer intercepting ciphertexts gains no information about underlying votes. </w:t>
      </w:r>
    </w:p>
    <w:p w14:paraId="49888C3A" w14:textId="77777777" w:rsidR="004F0E71" w:rsidRPr="008A4860" w:rsidRDefault="004F0E71" w:rsidP="00A01C03">
      <w:pPr>
        <w:jc w:val="both"/>
      </w:pPr>
    </w:p>
    <w:p w14:paraId="3FD27625" w14:textId="77777777" w:rsidR="004F0E71" w:rsidRPr="008A4860" w:rsidRDefault="004F0E71" w:rsidP="00A01C03">
      <w:pPr>
        <w:jc w:val="both"/>
        <w:rPr>
          <w:rFonts w:eastAsiaTheme="minorEastAsia"/>
        </w:rPr>
      </w:pPr>
      <m:oMathPara>
        <m:oMath>
          <m:r>
            <w:rPr>
              <w:rFonts w:ascii="Cambria Math" w:hAnsi="Cambria Math"/>
            </w:rPr>
            <m:t>Ballot=</m:t>
          </m:r>
          <m:d>
            <m:dPr>
              <m:begChr m:val="["/>
              <m:endChr m:val="]"/>
              <m:ctrlPr>
                <w:rPr>
                  <w:rFonts w:ascii="Cambria Math" w:hAnsi="Cambria Math"/>
                  <w:i/>
                </w:rPr>
              </m:ctrlPr>
            </m:dPr>
            <m:e>
              <m:r>
                <w:rPr>
                  <w:rFonts w:ascii="Cambria Math" w:hAnsi="Cambria Math"/>
                </w:rPr>
                <m:t xml:space="preserve"> Enc</m:t>
              </m:r>
              <m:d>
                <m:dPr>
                  <m:ctrlPr>
                    <w:rPr>
                      <w:rFonts w:ascii="Cambria Math" w:hAnsi="Cambria Math"/>
                      <w:i/>
                    </w:rPr>
                  </m:ctrlPr>
                </m:dPr>
                <m:e>
                  <m:r>
                    <w:rPr>
                      <w:rFonts w:ascii="Cambria Math" w:hAnsi="Cambria Math"/>
                    </w:rPr>
                    <m:t>0</m:t>
                  </m:r>
                </m:e>
              </m:d>
              <m:r>
                <w:rPr>
                  <w:rFonts w:ascii="Cambria Math" w:hAnsi="Cambria Math"/>
                </w:rPr>
                <m:t>,   Enc</m:t>
              </m:r>
              <m:d>
                <m:dPr>
                  <m:ctrlPr>
                    <w:rPr>
                      <w:rFonts w:ascii="Cambria Math" w:hAnsi="Cambria Math"/>
                      <w:i/>
                    </w:rPr>
                  </m:ctrlPr>
                </m:dPr>
                <m:e>
                  <m:r>
                    <w:rPr>
                      <w:rFonts w:ascii="Cambria Math" w:hAnsi="Cambria Math"/>
                    </w:rPr>
                    <m:t>1</m:t>
                  </m:r>
                </m:e>
              </m:d>
              <m:r>
                <w:rPr>
                  <w:rFonts w:ascii="Cambria Math" w:hAnsi="Cambria Math"/>
                </w:rPr>
                <m:t>,   Enc</m:t>
              </m:r>
              <m:d>
                <m:dPr>
                  <m:ctrlPr>
                    <w:rPr>
                      <w:rFonts w:ascii="Cambria Math" w:hAnsi="Cambria Math"/>
                      <w:i/>
                    </w:rPr>
                  </m:ctrlPr>
                </m:dPr>
                <m:e>
                  <m:r>
                    <w:rPr>
                      <w:rFonts w:ascii="Cambria Math" w:hAnsi="Cambria Math"/>
                    </w:rPr>
                    <m:t>0</m:t>
                  </m:r>
                </m:e>
              </m:d>
              <m:r>
                <w:rPr>
                  <w:rFonts w:ascii="Cambria Math" w:hAnsi="Cambria Math"/>
                </w:rPr>
                <m:t>,   Enc</m:t>
              </m:r>
              <m:d>
                <m:dPr>
                  <m:ctrlPr>
                    <w:rPr>
                      <w:rFonts w:ascii="Cambria Math" w:hAnsi="Cambria Math"/>
                      <w:i/>
                    </w:rPr>
                  </m:ctrlPr>
                </m:dPr>
                <m:e>
                  <m:r>
                    <w:rPr>
                      <w:rFonts w:ascii="Cambria Math" w:hAnsi="Cambria Math"/>
                    </w:rPr>
                    <m:t>0</m:t>
                  </m:r>
                </m:e>
              </m:d>
              <m:r>
                <w:rPr>
                  <w:rFonts w:ascii="Cambria Math" w:hAnsi="Cambria Math"/>
                </w:rPr>
                <m:t>,   Enc</m:t>
              </m:r>
              <m:d>
                <m:dPr>
                  <m:ctrlPr>
                    <w:rPr>
                      <w:rFonts w:ascii="Cambria Math" w:hAnsi="Cambria Math"/>
                      <w:i/>
                    </w:rPr>
                  </m:ctrlPr>
                </m:dPr>
                <m:e>
                  <m:r>
                    <w:rPr>
                      <w:rFonts w:ascii="Cambria Math" w:hAnsi="Cambria Math"/>
                    </w:rPr>
                    <m:t>0</m:t>
                  </m:r>
                </m:e>
              </m:d>
              <m:r>
                <w:rPr>
                  <w:rFonts w:ascii="Cambria Math" w:hAnsi="Cambria Math"/>
                </w:rPr>
                <m:t xml:space="preserve"> </m:t>
              </m:r>
            </m:e>
          </m:d>
          <m:r>
            <w:rPr>
              <w:rFonts w:ascii="Cambria Math" w:hAnsi="Cambria Math"/>
            </w:rPr>
            <m:t xml:space="preserve"> </m:t>
          </m:r>
        </m:oMath>
      </m:oMathPara>
    </w:p>
    <w:p w14:paraId="76209215" w14:textId="2CF702DA" w:rsidR="004F0E71" w:rsidRPr="008A4860" w:rsidRDefault="004F0E71" w:rsidP="00A01C03">
      <w:pPr>
        <w:jc w:val="both"/>
        <w:rPr>
          <w:rFonts w:eastAsiaTheme="minorEastAsia"/>
          <w:sz w:val="20"/>
          <w:szCs w:val="20"/>
        </w:rPr>
      </w:pPr>
      <m:oMathPara>
        <m:oMath>
          <m:r>
            <w:rPr>
              <w:rFonts w:ascii="Cambria Math" w:eastAsiaTheme="minorEastAsia" w:hAnsi="Cambria Math"/>
              <w:sz w:val="20"/>
              <w:szCs w:val="20"/>
            </w:rPr>
            <m:t xml:space="preserve">                ^ Selected Candidate</m:t>
          </m:r>
        </m:oMath>
      </m:oMathPara>
    </w:p>
    <w:p w14:paraId="31189EDB" w14:textId="4956A417" w:rsidR="00A726B3" w:rsidRPr="008A4860" w:rsidRDefault="00A726B3" w:rsidP="00A01C03">
      <w:pPr>
        <w:pStyle w:val="Heading2"/>
        <w:jc w:val="both"/>
        <w:rPr>
          <w:rFonts w:asciiTheme="minorHAnsi" w:eastAsiaTheme="minorEastAsia" w:hAnsiTheme="minorHAnsi"/>
        </w:rPr>
      </w:pPr>
      <w:bookmarkStart w:id="43" w:name="_Toc227746878"/>
      <w:r w:rsidRPr="008A4860">
        <w:rPr>
          <w:rFonts w:asciiTheme="minorHAnsi" w:eastAsiaTheme="minorEastAsia" w:hAnsiTheme="minorHAnsi"/>
        </w:rPr>
        <w:t>4.</w:t>
      </w:r>
      <w:r w:rsidR="0044753A" w:rsidRPr="008A4860">
        <w:rPr>
          <w:rFonts w:asciiTheme="minorHAnsi" w:eastAsiaTheme="minorEastAsia" w:hAnsiTheme="minorHAnsi"/>
        </w:rPr>
        <w:t>3</w:t>
      </w:r>
      <w:r w:rsidRPr="008A4860">
        <w:rPr>
          <w:rFonts w:asciiTheme="minorHAnsi" w:eastAsiaTheme="minorEastAsia" w:hAnsiTheme="minorHAnsi"/>
        </w:rPr>
        <w:t xml:space="preserve"> Election </w:t>
      </w:r>
      <w:r w:rsidR="00362720" w:rsidRPr="008A4860">
        <w:rPr>
          <w:rFonts w:asciiTheme="minorHAnsi" w:eastAsiaTheme="minorEastAsia" w:hAnsiTheme="minorHAnsi"/>
        </w:rPr>
        <w:t>S</w:t>
      </w:r>
      <w:r w:rsidRPr="008A4860">
        <w:rPr>
          <w:rFonts w:asciiTheme="minorHAnsi" w:eastAsiaTheme="minorEastAsia" w:hAnsiTheme="minorHAnsi"/>
        </w:rPr>
        <w:t xml:space="preserve">etup </w:t>
      </w:r>
      <w:r w:rsidR="00362720" w:rsidRPr="008A4860">
        <w:rPr>
          <w:rFonts w:asciiTheme="minorHAnsi" w:eastAsiaTheme="minorEastAsia" w:hAnsiTheme="minorHAnsi"/>
        </w:rPr>
        <w:t>P</w:t>
      </w:r>
      <w:r w:rsidRPr="008A4860">
        <w:rPr>
          <w:rFonts w:asciiTheme="minorHAnsi" w:eastAsiaTheme="minorEastAsia" w:hAnsiTheme="minorHAnsi"/>
        </w:rPr>
        <w:t>ipeline</w:t>
      </w:r>
      <w:bookmarkEnd w:id="43"/>
    </w:p>
    <w:p w14:paraId="10ADF55C" w14:textId="557A5BD4" w:rsidR="0079442E" w:rsidRPr="008A4860" w:rsidRDefault="0079442E" w:rsidP="00A01C03">
      <w:pPr>
        <w:jc w:val="both"/>
      </w:pPr>
      <w:r w:rsidRPr="008A4860">
        <w:t xml:space="preserve">Each system commences with an independent call to </w:t>
      </w:r>
      <w:r w:rsidRPr="008A4860">
        <w:rPr>
          <w:i/>
          <w:iCs/>
        </w:rPr>
        <w:t>coldStart()</w:t>
      </w:r>
      <w:r w:rsidRPr="008A4860">
        <w:t>, which generates a fresh key pair and runs the full setup procedure</w:t>
      </w:r>
      <w:r w:rsidR="00FB7DF9" w:rsidRPr="008A4860">
        <w:t xml:space="preserve"> (Figure 6)</w:t>
      </w:r>
      <w:r w:rsidRPr="008A4860">
        <w:t>. Voter choices are sampled and recorded as ground truth for later verification, encryption is then parallelised across all available CPU cores using a worker pool pattern</w:t>
      </w:r>
      <w:r w:rsidR="002C1516" w:rsidRPr="008A4860">
        <w:t xml:space="preserve"> (Go by Example, 2026)</w:t>
      </w:r>
      <w:r w:rsidRPr="008A4860">
        <w:t xml:space="preserve">, where voter indices are pushed into a buffered channel, and </w:t>
      </w:r>
      <w:r w:rsidRPr="008A4860">
        <w:rPr>
          <w:i/>
          <w:iCs/>
        </w:rPr>
        <w:t>runtime.NumCPU()</w:t>
      </w:r>
      <w:r w:rsidRPr="008A4860">
        <w:t xml:space="preserve"> goroutines drain the channel concurrently, each calling </w:t>
      </w:r>
      <w:r w:rsidRPr="008A4860">
        <w:rPr>
          <w:i/>
          <w:iCs/>
        </w:rPr>
        <w:t>encryptBallot()</w:t>
      </w:r>
      <w:r w:rsidR="0050065C" w:rsidRPr="008A4860">
        <w:rPr>
          <w:i/>
          <w:iCs/>
        </w:rPr>
        <w:t xml:space="preserve"> (Figure 7</w:t>
      </w:r>
      <w:r w:rsidR="00D01F25" w:rsidRPr="008A4860">
        <w:rPr>
          <w:i/>
          <w:iCs/>
        </w:rPr>
        <w:t>, 8</w:t>
      </w:r>
      <w:r w:rsidR="0050065C" w:rsidRPr="008A4860">
        <w:rPr>
          <w:i/>
          <w:iCs/>
        </w:rPr>
        <w:t>)</w:t>
      </w:r>
      <w:r w:rsidRPr="008A4860">
        <w:rPr>
          <w:i/>
          <w:iCs/>
        </w:rPr>
        <w:t>.</w:t>
      </w:r>
      <w:r w:rsidRPr="008A4860">
        <w:t xml:space="preserve"> Public key encryption is a well-established and researched cryptographic principle and is not the subject of this experiment or analysis, therefore, parallelising the encryption process is utilised  only as an optimisation technique to reduce setup time. </w:t>
      </w:r>
    </w:p>
    <w:p w14:paraId="1192715D" w14:textId="77777777" w:rsidR="00BC1E30" w:rsidRPr="008A4860" w:rsidRDefault="00BC1E30" w:rsidP="00A01C03">
      <w:pPr>
        <w:keepNext/>
        <w:jc w:val="both"/>
      </w:pPr>
      <w:r w:rsidRPr="008A4860">
        <w:rPr>
          <w:noProof/>
        </w:rPr>
        <w:lastRenderedPageBreak/>
        <w:drawing>
          <wp:inline distT="0" distB="0" distL="0" distR="0" wp14:anchorId="167A5774" wp14:editId="0DD3CE09">
            <wp:extent cx="5731510" cy="5377180"/>
            <wp:effectExtent l="0" t="0" r="2540" b="0"/>
            <wp:docPr id="1319826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826588" name=""/>
                    <pic:cNvPicPr/>
                  </pic:nvPicPr>
                  <pic:blipFill>
                    <a:blip r:embed="rId12"/>
                    <a:stretch>
                      <a:fillRect/>
                    </a:stretch>
                  </pic:blipFill>
                  <pic:spPr>
                    <a:xfrm>
                      <a:off x="0" y="0"/>
                      <a:ext cx="5731510" cy="5377180"/>
                    </a:xfrm>
                    <a:prstGeom prst="rect">
                      <a:avLst/>
                    </a:prstGeom>
                  </pic:spPr>
                </pic:pic>
              </a:graphicData>
            </a:graphic>
          </wp:inline>
        </w:drawing>
      </w:r>
    </w:p>
    <w:p w14:paraId="714F53C2" w14:textId="3E3E11D4" w:rsidR="00A726B3" w:rsidRPr="008A4860" w:rsidRDefault="00BC1E30" w:rsidP="00A01C03">
      <w:pPr>
        <w:pStyle w:val="Caption"/>
        <w:jc w:val="both"/>
      </w:pPr>
      <w:bookmarkStart w:id="44" w:name="_Toc227660740"/>
      <w:r w:rsidRPr="008A4860">
        <w:t xml:space="preserve">Figure </w:t>
      </w:r>
      <w:fldSimple w:instr=" SEQ Figure \* ARABIC ">
        <w:r w:rsidR="00A07C80" w:rsidRPr="008A4860">
          <w:rPr>
            <w:noProof/>
          </w:rPr>
          <w:t>6</w:t>
        </w:r>
      </w:fldSimple>
      <w:r w:rsidRPr="008A4860">
        <w:t>: Cold start function</w:t>
      </w:r>
      <w:bookmarkEnd w:id="44"/>
    </w:p>
    <w:p w14:paraId="6D8B08EF" w14:textId="77777777" w:rsidR="00BC1E30" w:rsidRPr="008A4860" w:rsidRDefault="00BC1E30" w:rsidP="00A01C03">
      <w:pPr>
        <w:keepNext/>
        <w:jc w:val="both"/>
      </w:pPr>
      <w:r w:rsidRPr="008A4860">
        <w:rPr>
          <w:noProof/>
        </w:rPr>
        <w:lastRenderedPageBreak/>
        <w:drawing>
          <wp:inline distT="0" distB="0" distL="0" distR="0" wp14:anchorId="7EDD6CF5" wp14:editId="0FA9EEA4">
            <wp:extent cx="5325218" cy="6858957"/>
            <wp:effectExtent l="0" t="0" r="8890" b="0"/>
            <wp:docPr id="830363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363719" name=""/>
                    <pic:cNvPicPr/>
                  </pic:nvPicPr>
                  <pic:blipFill>
                    <a:blip r:embed="rId13"/>
                    <a:stretch>
                      <a:fillRect/>
                    </a:stretch>
                  </pic:blipFill>
                  <pic:spPr>
                    <a:xfrm>
                      <a:off x="0" y="0"/>
                      <a:ext cx="5325218" cy="6858957"/>
                    </a:xfrm>
                    <a:prstGeom prst="rect">
                      <a:avLst/>
                    </a:prstGeom>
                  </pic:spPr>
                </pic:pic>
              </a:graphicData>
            </a:graphic>
          </wp:inline>
        </w:drawing>
      </w:r>
    </w:p>
    <w:p w14:paraId="2EC38771" w14:textId="696DFFA2" w:rsidR="00A726B3" w:rsidRPr="008A4860" w:rsidRDefault="00BC1E30" w:rsidP="00A01C03">
      <w:pPr>
        <w:pStyle w:val="Caption"/>
        <w:jc w:val="both"/>
      </w:pPr>
      <w:bookmarkStart w:id="45" w:name="_Toc227660741"/>
      <w:r w:rsidRPr="008A4860">
        <w:t xml:space="preserve">Figure </w:t>
      </w:r>
      <w:fldSimple w:instr=" SEQ Figure \* ARABIC ">
        <w:r w:rsidR="00A07C80" w:rsidRPr="008A4860">
          <w:rPr>
            <w:noProof/>
          </w:rPr>
          <w:t>7</w:t>
        </w:r>
      </w:fldSimple>
      <w:r w:rsidRPr="008A4860">
        <w:t>: Encrypt precinct function</w:t>
      </w:r>
      <w:bookmarkEnd w:id="45"/>
    </w:p>
    <w:p w14:paraId="05978AB0" w14:textId="77777777" w:rsidR="00BC1E30" w:rsidRPr="008A4860" w:rsidRDefault="00BC1E30" w:rsidP="00A01C03">
      <w:pPr>
        <w:keepNext/>
        <w:jc w:val="both"/>
      </w:pPr>
      <w:r w:rsidRPr="008A4860">
        <w:rPr>
          <w:noProof/>
        </w:rPr>
        <w:lastRenderedPageBreak/>
        <w:drawing>
          <wp:inline distT="0" distB="0" distL="0" distR="0" wp14:anchorId="6A8E5640" wp14:editId="718FB6CE">
            <wp:extent cx="5287113" cy="2905530"/>
            <wp:effectExtent l="0" t="0" r="8890" b="9525"/>
            <wp:docPr id="1160192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192353" name=""/>
                    <pic:cNvPicPr/>
                  </pic:nvPicPr>
                  <pic:blipFill>
                    <a:blip r:embed="rId14"/>
                    <a:stretch>
                      <a:fillRect/>
                    </a:stretch>
                  </pic:blipFill>
                  <pic:spPr>
                    <a:xfrm>
                      <a:off x="0" y="0"/>
                      <a:ext cx="5287113" cy="2905530"/>
                    </a:xfrm>
                    <a:prstGeom prst="rect">
                      <a:avLst/>
                    </a:prstGeom>
                  </pic:spPr>
                </pic:pic>
              </a:graphicData>
            </a:graphic>
          </wp:inline>
        </w:drawing>
      </w:r>
    </w:p>
    <w:p w14:paraId="3D73B348" w14:textId="5F505465" w:rsidR="00A726B3" w:rsidRPr="008A4860" w:rsidRDefault="00BC1E30" w:rsidP="00A01C03">
      <w:pPr>
        <w:pStyle w:val="Caption"/>
        <w:jc w:val="both"/>
      </w:pPr>
      <w:bookmarkStart w:id="46" w:name="_Toc227660742"/>
      <w:r w:rsidRPr="008A4860">
        <w:t xml:space="preserve">Figure </w:t>
      </w:r>
      <w:fldSimple w:instr=" SEQ Figure \* ARABIC ">
        <w:r w:rsidR="00A07C80" w:rsidRPr="008A4860">
          <w:rPr>
            <w:noProof/>
          </w:rPr>
          <w:t>8</w:t>
        </w:r>
      </w:fldSimple>
      <w:r w:rsidRPr="008A4860">
        <w:t>: Encrypt ballot function</w:t>
      </w:r>
      <w:bookmarkEnd w:id="46"/>
    </w:p>
    <w:p w14:paraId="320B09C1" w14:textId="77777777" w:rsidR="00362720" w:rsidRPr="008A4860" w:rsidRDefault="00362720" w:rsidP="00A01C03">
      <w:pPr>
        <w:jc w:val="both"/>
      </w:pPr>
    </w:p>
    <w:p w14:paraId="5047AE37" w14:textId="45037D15" w:rsidR="00362720" w:rsidRPr="008A4860" w:rsidRDefault="00362720" w:rsidP="00A01C03">
      <w:pPr>
        <w:pStyle w:val="Heading3"/>
        <w:jc w:val="both"/>
      </w:pPr>
      <w:bookmarkStart w:id="47" w:name="_Toc227746879"/>
      <w:r w:rsidRPr="008A4860">
        <w:t>4.3.</w:t>
      </w:r>
      <w:r w:rsidR="0044753A" w:rsidRPr="008A4860">
        <w:t>1</w:t>
      </w:r>
      <w:r w:rsidRPr="008A4860">
        <w:t xml:space="preserve"> Homomorphic Aggregation</w:t>
      </w:r>
      <w:bookmarkEnd w:id="47"/>
    </w:p>
    <w:p w14:paraId="4AA8BC7C" w14:textId="65A2F489" w:rsidR="0079442E" w:rsidRPr="008A4860" w:rsidRDefault="0079442E" w:rsidP="00A01C03">
      <w:pPr>
        <w:jc w:val="both"/>
      </w:pPr>
      <w:r w:rsidRPr="008A4860">
        <w:t xml:space="preserve">Once all the ballots are encrypted for a precinct, </w:t>
      </w:r>
      <w:r w:rsidRPr="008A4860">
        <w:rPr>
          <w:i/>
          <w:iCs/>
        </w:rPr>
        <w:t>aggregatePrecinct()</w:t>
      </w:r>
      <w:r w:rsidRPr="008A4860">
        <w:t xml:space="preserve"> computes a per-candidate running total through iterative homomorphic addition</w:t>
      </w:r>
      <w:r w:rsidR="003E2BAE" w:rsidRPr="008A4860">
        <w:t xml:space="preserve"> (Figure 9)</w:t>
      </w:r>
      <w:r w:rsidRPr="008A4860">
        <w:t xml:space="preserve">, with each candidate’s running total initialised to </w:t>
      </w:r>
      <w:r w:rsidRPr="008A4860">
        <w:rPr>
          <w:i/>
          <w:iCs/>
        </w:rPr>
        <w:t>Enc(0)</w:t>
      </w:r>
      <w:r w:rsidRPr="008A4860">
        <w:t xml:space="preserve">, and for every ballot in the precinct, the encrypted slot for each candidate is added to the running total using </w:t>
      </w:r>
      <w:r w:rsidRPr="008A4860">
        <w:rPr>
          <w:i/>
          <w:iCs/>
        </w:rPr>
        <w:t>Paillier.AddCipher()</w:t>
      </w:r>
      <w:r w:rsidRPr="008A4860">
        <w:t xml:space="preserve">. Once all precincts are complete, </w:t>
      </w:r>
      <w:r w:rsidRPr="008A4860">
        <w:rPr>
          <w:i/>
          <w:iCs/>
        </w:rPr>
        <w:t>combinePrecincts()</w:t>
      </w:r>
      <w:r w:rsidRPr="008A4860">
        <w:t xml:space="preserve"> applies the same operation across the five precinct-level aggregates to produce a national ciphertext per-candidate</w:t>
      </w:r>
      <w:r w:rsidR="00430CD0" w:rsidRPr="008A4860">
        <w:t xml:space="preserve"> (Figure 10)</w:t>
      </w:r>
      <w:r w:rsidRPr="008A4860">
        <w:t xml:space="preserve">. </w:t>
      </w:r>
    </w:p>
    <w:p w14:paraId="4653BFFB" w14:textId="77777777" w:rsidR="0079442E" w:rsidRPr="008A4860" w:rsidRDefault="0079442E" w:rsidP="00A01C03">
      <w:pPr>
        <w:jc w:val="both"/>
        <w:rPr>
          <w:i/>
          <w:iCs/>
        </w:rPr>
      </w:pPr>
      <w:r w:rsidRPr="008A4860">
        <w:t xml:space="preserve">The two-stage architecture mirrors the structure of real-world voting deployments where ballot boxes are tallied locally before being combined at a central counting authority (Baltz et al., 2022). This approach preserves privacy, as if a precinct-level aggregate is compromised, no individual vote can be recovered without the private key.  </w:t>
      </w:r>
    </w:p>
    <w:p w14:paraId="1CCF3B9E" w14:textId="77777777" w:rsidR="00362720" w:rsidRPr="008A4860" w:rsidRDefault="00362720" w:rsidP="00A01C03">
      <w:pPr>
        <w:jc w:val="both"/>
      </w:pPr>
    </w:p>
    <w:p w14:paraId="7FD4A282" w14:textId="77777777" w:rsidR="00BC1E30" w:rsidRPr="008A4860" w:rsidRDefault="00BC1E30" w:rsidP="00A01C03">
      <w:pPr>
        <w:keepNext/>
        <w:jc w:val="both"/>
      </w:pPr>
      <w:r w:rsidRPr="008A4860">
        <w:rPr>
          <w:noProof/>
        </w:rPr>
        <w:lastRenderedPageBreak/>
        <w:drawing>
          <wp:inline distT="0" distB="0" distL="0" distR="0" wp14:anchorId="7DB2EB0C" wp14:editId="53F01B00">
            <wp:extent cx="5715798" cy="4163006"/>
            <wp:effectExtent l="0" t="0" r="0" b="9525"/>
            <wp:docPr id="2078662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662378" name=""/>
                    <pic:cNvPicPr/>
                  </pic:nvPicPr>
                  <pic:blipFill>
                    <a:blip r:embed="rId15"/>
                    <a:stretch>
                      <a:fillRect/>
                    </a:stretch>
                  </pic:blipFill>
                  <pic:spPr>
                    <a:xfrm>
                      <a:off x="0" y="0"/>
                      <a:ext cx="5715798" cy="4163006"/>
                    </a:xfrm>
                    <a:prstGeom prst="rect">
                      <a:avLst/>
                    </a:prstGeom>
                  </pic:spPr>
                </pic:pic>
              </a:graphicData>
            </a:graphic>
          </wp:inline>
        </w:drawing>
      </w:r>
    </w:p>
    <w:p w14:paraId="1B6B6085" w14:textId="24D5870C" w:rsidR="00BC1E30" w:rsidRPr="008A4860" w:rsidRDefault="00BC1E30" w:rsidP="00A01C03">
      <w:pPr>
        <w:pStyle w:val="Caption"/>
        <w:jc w:val="both"/>
      </w:pPr>
      <w:bookmarkStart w:id="48" w:name="_Toc227660743"/>
      <w:r w:rsidRPr="008A4860">
        <w:t xml:space="preserve">Figure </w:t>
      </w:r>
      <w:fldSimple w:instr=" SEQ Figure \* ARABIC ">
        <w:r w:rsidR="00A07C80" w:rsidRPr="008A4860">
          <w:rPr>
            <w:noProof/>
          </w:rPr>
          <w:t>9</w:t>
        </w:r>
      </w:fldSimple>
      <w:r w:rsidRPr="008A4860">
        <w:t>: Aggregate precinct  function</w:t>
      </w:r>
      <w:bookmarkEnd w:id="48"/>
    </w:p>
    <w:p w14:paraId="16444A3F" w14:textId="5BB66885" w:rsidR="00362720" w:rsidRPr="008A4860" w:rsidRDefault="00362720" w:rsidP="00A01C03">
      <w:pPr>
        <w:jc w:val="both"/>
        <w:rPr>
          <w:noProof/>
        </w:rPr>
      </w:pPr>
      <w:r w:rsidRPr="008A4860">
        <w:rPr>
          <w:noProof/>
        </w:rPr>
        <w:t xml:space="preserve"> </w:t>
      </w:r>
    </w:p>
    <w:p w14:paraId="2081065E" w14:textId="77777777" w:rsidR="00BC1E30" w:rsidRPr="008A4860" w:rsidRDefault="00BC1E30" w:rsidP="00A01C03">
      <w:pPr>
        <w:keepNext/>
        <w:jc w:val="both"/>
      </w:pPr>
      <w:r w:rsidRPr="008A4860">
        <w:rPr>
          <w:noProof/>
        </w:rPr>
        <w:drawing>
          <wp:inline distT="0" distB="0" distL="0" distR="0" wp14:anchorId="59BE1FD9" wp14:editId="7196D9C2">
            <wp:extent cx="5731510" cy="3428365"/>
            <wp:effectExtent l="0" t="0" r="2540" b="635"/>
            <wp:docPr id="2117179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79333" name=""/>
                    <pic:cNvPicPr/>
                  </pic:nvPicPr>
                  <pic:blipFill>
                    <a:blip r:embed="rId16"/>
                    <a:stretch>
                      <a:fillRect/>
                    </a:stretch>
                  </pic:blipFill>
                  <pic:spPr>
                    <a:xfrm>
                      <a:off x="0" y="0"/>
                      <a:ext cx="5731510" cy="3428365"/>
                    </a:xfrm>
                    <a:prstGeom prst="rect">
                      <a:avLst/>
                    </a:prstGeom>
                  </pic:spPr>
                </pic:pic>
              </a:graphicData>
            </a:graphic>
          </wp:inline>
        </w:drawing>
      </w:r>
    </w:p>
    <w:p w14:paraId="775DD4EB" w14:textId="5666C2B7" w:rsidR="00A726B3" w:rsidRPr="008A4860" w:rsidRDefault="00BC1E30" w:rsidP="00A01C03">
      <w:pPr>
        <w:pStyle w:val="Caption"/>
        <w:jc w:val="both"/>
      </w:pPr>
      <w:bookmarkStart w:id="49" w:name="_Toc227660744"/>
      <w:r w:rsidRPr="008A4860">
        <w:t xml:space="preserve">Figure </w:t>
      </w:r>
      <w:fldSimple w:instr=" SEQ Figure \* ARABIC ">
        <w:r w:rsidR="00A07C80" w:rsidRPr="008A4860">
          <w:rPr>
            <w:noProof/>
          </w:rPr>
          <w:t>10</w:t>
        </w:r>
      </w:fldSimple>
      <w:r w:rsidRPr="008A4860">
        <w:t>: Combine precinct function</w:t>
      </w:r>
      <w:bookmarkEnd w:id="49"/>
    </w:p>
    <w:p w14:paraId="51130844" w14:textId="298334EA" w:rsidR="00C9390E" w:rsidRPr="008A4860" w:rsidRDefault="004F0E71" w:rsidP="00A01C03">
      <w:pPr>
        <w:pStyle w:val="Heading2"/>
        <w:jc w:val="both"/>
        <w:rPr>
          <w:rFonts w:asciiTheme="minorHAnsi" w:hAnsiTheme="minorHAnsi"/>
        </w:rPr>
      </w:pPr>
      <w:bookmarkStart w:id="50" w:name="_Toc227746880"/>
      <w:r w:rsidRPr="008A4860">
        <w:rPr>
          <w:rFonts w:asciiTheme="minorHAnsi" w:hAnsiTheme="minorHAnsi"/>
        </w:rPr>
        <w:lastRenderedPageBreak/>
        <w:t>4.</w:t>
      </w:r>
      <w:r w:rsidR="00260696" w:rsidRPr="008A4860">
        <w:rPr>
          <w:rFonts w:asciiTheme="minorHAnsi" w:hAnsiTheme="minorHAnsi"/>
        </w:rPr>
        <w:t>4</w:t>
      </w:r>
      <w:r w:rsidRPr="008A4860">
        <w:rPr>
          <w:rFonts w:asciiTheme="minorHAnsi" w:hAnsiTheme="minorHAnsi"/>
        </w:rPr>
        <w:t xml:space="preserve"> System 1: Sequential Decryption</w:t>
      </w:r>
      <w:bookmarkEnd w:id="50"/>
      <w:r w:rsidRPr="008A4860">
        <w:rPr>
          <w:rFonts w:asciiTheme="minorHAnsi" w:hAnsiTheme="minorHAnsi"/>
        </w:rPr>
        <w:t xml:space="preserve"> </w:t>
      </w:r>
    </w:p>
    <w:p w14:paraId="364FAB22" w14:textId="04CC2316" w:rsidR="006F0D07" w:rsidRPr="008A4860" w:rsidRDefault="006F0D07" w:rsidP="00A01C03">
      <w:pPr>
        <w:jc w:val="both"/>
      </w:pPr>
      <w:r w:rsidRPr="008A4860">
        <w:t>The sequential system serves as the baseline measurement configuration, where all five candidate ciphertexts are decrypted serially within a single goroutine, isolating the cost of a single Paillier decryption operation without parallel interference introducing timing data variation</w:t>
      </w:r>
      <w:r w:rsidR="00E27DDD" w:rsidRPr="008A4860">
        <w:t xml:space="preserve"> (Figure 14)</w:t>
      </w:r>
      <w:r w:rsidRPr="008A4860">
        <w:t xml:space="preserve">. Heap allocation metrics are captured using </w:t>
      </w:r>
      <w:r w:rsidRPr="008A4860">
        <w:rPr>
          <w:i/>
          <w:iCs/>
        </w:rPr>
        <w:t>runtime.ReadMemStats()</w:t>
      </w:r>
      <w:r w:rsidRPr="008A4860">
        <w:t xml:space="preserve">, where memory statistics are taken immediately before and after each call to </w:t>
      </w:r>
      <w:r w:rsidRPr="008A4860">
        <w:rPr>
          <w:i/>
          <w:iCs/>
        </w:rPr>
        <w:t>Paillier.Decrypt()</w:t>
      </w:r>
      <w:r w:rsidR="005E59DC" w:rsidRPr="008A4860">
        <w:rPr>
          <w:i/>
          <w:iCs/>
        </w:rPr>
        <w:t xml:space="preserve"> </w:t>
      </w:r>
      <w:r w:rsidR="00501802" w:rsidRPr="008A4860">
        <w:t>(</w:t>
      </w:r>
      <w:r w:rsidR="005E59DC" w:rsidRPr="008A4860">
        <w:t>Figure 11)</w:t>
      </w:r>
      <w:r w:rsidRPr="008A4860">
        <w:t xml:space="preserve">. The number of allocated bytes during the decryption operation is calculated through the difference between </w:t>
      </w:r>
      <w:r w:rsidRPr="008A4860">
        <w:rPr>
          <w:i/>
          <w:iCs/>
        </w:rPr>
        <w:t>Malloc</w:t>
      </w:r>
      <w:r w:rsidRPr="008A4860">
        <w:t xml:space="preserve"> and </w:t>
      </w:r>
      <w:r w:rsidRPr="008A4860">
        <w:rPr>
          <w:i/>
          <w:iCs/>
        </w:rPr>
        <w:t>TotalAlloc</w:t>
      </w:r>
      <w:r w:rsidRPr="008A4860">
        <w:t xml:space="preserve">, feasible only in the sequential system as it is a stop-the-world operation that pauses goroutines, providing a snapshot infeasible in the parallel routines as multiple invocations across goroutines would produce mutually interfering results.  </w:t>
      </w:r>
    </w:p>
    <w:p w14:paraId="6F8EC1FD" w14:textId="77777777" w:rsidR="00BC1E30" w:rsidRPr="008A4860" w:rsidRDefault="00BC1E30" w:rsidP="00A01C03">
      <w:pPr>
        <w:keepNext/>
        <w:jc w:val="both"/>
      </w:pPr>
      <w:r w:rsidRPr="008A4860">
        <w:rPr>
          <w:noProof/>
        </w:rPr>
        <w:drawing>
          <wp:inline distT="0" distB="0" distL="0" distR="0" wp14:anchorId="4D3BD868" wp14:editId="0BE9EB12">
            <wp:extent cx="5125165" cy="1838582"/>
            <wp:effectExtent l="0" t="0" r="0" b="9525"/>
            <wp:docPr id="1425212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212299" name=""/>
                    <pic:cNvPicPr/>
                  </pic:nvPicPr>
                  <pic:blipFill>
                    <a:blip r:embed="rId17"/>
                    <a:stretch>
                      <a:fillRect/>
                    </a:stretch>
                  </pic:blipFill>
                  <pic:spPr>
                    <a:xfrm>
                      <a:off x="0" y="0"/>
                      <a:ext cx="5125165" cy="1838582"/>
                    </a:xfrm>
                    <a:prstGeom prst="rect">
                      <a:avLst/>
                    </a:prstGeom>
                  </pic:spPr>
                </pic:pic>
              </a:graphicData>
            </a:graphic>
          </wp:inline>
        </w:drawing>
      </w:r>
    </w:p>
    <w:p w14:paraId="5BEC5695" w14:textId="0D572D2C" w:rsidR="00B77685" w:rsidRPr="008A4860" w:rsidRDefault="00BC1E30" w:rsidP="00A01C03">
      <w:pPr>
        <w:pStyle w:val="Caption"/>
        <w:jc w:val="both"/>
      </w:pPr>
      <w:bookmarkStart w:id="51" w:name="_Toc227660745"/>
      <w:r w:rsidRPr="008A4860">
        <w:t xml:space="preserve">Figure </w:t>
      </w:r>
      <w:fldSimple w:instr=" SEQ Figure \* ARABIC ">
        <w:r w:rsidR="00A07C80" w:rsidRPr="008A4860">
          <w:rPr>
            <w:noProof/>
          </w:rPr>
          <w:t>11</w:t>
        </w:r>
      </w:fldSimple>
      <w:r w:rsidRPr="008A4860">
        <w:t>: Capture heap metrics</w:t>
      </w:r>
      <w:bookmarkEnd w:id="51"/>
    </w:p>
    <w:p w14:paraId="6B258159" w14:textId="01F70B23" w:rsidR="006F0D07" w:rsidRPr="008A4860" w:rsidRDefault="006F0D07" w:rsidP="00A01C03">
      <w:pPr>
        <w:jc w:val="both"/>
      </w:pPr>
      <w:r w:rsidRPr="008A4860">
        <w:t>The 99</w:t>
      </w:r>
      <w:r w:rsidRPr="008A4860">
        <w:rPr>
          <w:vertAlign w:val="superscript"/>
        </w:rPr>
        <w:t>th</w:t>
      </w:r>
      <w:r w:rsidRPr="008A4860">
        <w:t xml:space="preserve"> percentile of sequential per-candidate decryption duration is computed and used to calibrate the constant-time padding deadline (CM3) in System 3, set to five times the 99</w:t>
      </w:r>
      <w:r w:rsidRPr="008A4860">
        <w:rPr>
          <w:vertAlign w:val="superscript"/>
        </w:rPr>
        <w:t>th</w:t>
      </w:r>
      <w:r w:rsidRPr="008A4860">
        <w:t xml:space="preserve"> percentile to comfortably exceed worst-case concurrent execution time. Additionally, wall-clock time is captured using </w:t>
      </w:r>
      <w:r w:rsidRPr="008A4860">
        <w:rPr>
          <w:i/>
          <w:iCs/>
        </w:rPr>
        <w:t>qpcNow()</w:t>
      </w:r>
      <w:r w:rsidRPr="008A4860">
        <w:t>, which calls QueryPerformanceCounter (QPC) at approximately1</w:t>
      </w:r>
      <w:r w:rsidRPr="008A4860">
        <w:rPr>
          <w:rFonts w:eastAsia="Times New Roman" w:cs="Times New Roman"/>
        </w:rPr>
        <w:t xml:space="preserve"> µs resolution</w:t>
      </w:r>
      <w:r w:rsidR="00DA5C44" w:rsidRPr="008A4860">
        <w:rPr>
          <w:rFonts w:eastAsia="Times New Roman" w:cs="Times New Roman"/>
        </w:rPr>
        <w:t xml:space="preserve"> (Figure 13)</w:t>
      </w:r>
      <w:r w:rsidRPr="008A4860">
        <w:t xml:space="preserve">, rather than </w:t>
      </w:r>
      <w:r w:rsidRPr="008A4860">
        <w:rPr>
          <w:i/>
          <w:iCs/>
        </w:rPr>
        <w:t>time.Now()</w:t>
      </w:r>
      <w:r w:rsidRPr="008A4860">
        <w:t xml:space="preserve">, at 500 </w:t>
      </w:r>
      <w:r w:rsidRPr="008A4860">
        <w:rPr>
          <w:rFonts w:eastAsia="Times New Roman" w:cs="Times New Roman"/>
        </w:rPr>
        <w:t>µs resolution in Windows which is too coarse for the CP-TVLA at the microsecond scale</w:t>
      </w:r>
      <w:r w:rsidR="00085E7D" w:rsidRPr="008A4860">
        <w:rPr>
          <w:rFonts w:eastAsia="Times New Roman" w:cs="Times New Roman"/>
        </w:rPr>
        <w:t xml:space="preserve"> (Microsoft, 2026b)</w:t>
      </w:r>
      <w:r w:rsidRPr="008A4860">
        <w:rPr>
          <w:rFonts w:eastAsia="Times New Roman" w:cs="Times New Roman"/>
        </w:rPr>
        <w:t xml:space="preserve">. </w:t>
      </w:r>
    </w:p>
    <w:p w14:paraId="30DE0C46" w14:textId="77777777" w:rsidR="00BC1E30" w:rsidRPr="008A4860" w:rsidRDefault="00BC1E30" w:rsidP="00A01C03">
      <w:pPr>
        <w:keepNext/>
        <w:jc w:val="both"/>
      </w:pPr>
      <w:r w:rsidRPr="008A4860">
        <w:rPr>
          <w:noProof/>
        </w:rPr>
        <w:drawing>
          <wp:inline distT="0" distB="0" distL="0" distR="0" wp14:anchorId="21C8C10A" wp14:editId="2DA26CBC">
            <wp:extent cx="3200847" cy="657317"/>
            <wp:effectExtent l="0" t="0" r="0" b="9525"/>
            <wp:docPr id="947454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54561" name=""/>
                    <pic:cNvPicPr/>
                  </pic:nvPicPr>
                  <pic:blipFill>
                    <a:blip r:embed="rId18"/>
                    <a:stretch>
                      <a:fillRect/>
                    </a:stretch>
                  </pic:blipFill>
                  <pic:spPr>
                    <a:xfrm>
                      <a:off x="0" y="0"/>
                      <a:ext cx="3200847" cy="657317"/>
                    </a:xfrm>
                    <a:prstGeom prst="rect">
                      <a:avLst/>
                    </a:prstGeom>
                  </pic:spPr>
                </pic:pic>
              </a:graphicData>
            </a:graphic>
          </wp:inline>
        </w:drawing>
      </w:r>
    </w:p>
    <w:p w14:paraId="30D2F7B5" w14:textId="442F5E1F" w:rsidR="00B77685" w:rsidRPr="008A4860" w:rsidRDefault="00BC1E30" w:rsidP="00A01C03">
      <w:pPr>
        <w:pStyle w:val="Caption"/>
        <w:jc w:val="both"/>
      </w:pPr>
      <w:bookmarkStart w:id="52" w:name="_Toc227660746"/>
      <w:r w:rsidRPr="008A4860">
        <w:t xml:space="preserve">Figure </w:t>
      </w:r>
      <w:fldSimple w:instr=" SEQ Figure \* ARABIC ">
        <w:r w:rsidR="00A07C80" w:rsidRPr="008A4860">
          <w:rPr>
            <w:noProof/>
          </w:rPr>
          <w:t>12</w:t>
        </w:r>
      </w:fldSimple>
      <w:r w:rsidRPr="008A4860">
        <w:t>: CM3 Padding deadline</w:t>
      </w:r>
      <w:bookmarkEnd w:id="52"/>
    </w:p>
    <w:p w14:paraId="3E6A6274" w14:textId="77777777" w:rsidR="00BC1E30" w:rsidRPr="008A4860" w:rsidRDefault="00BC1E30" w:rsidP="00A01C03">
      <w:pPr>
        <w:keepNext/>
        <w:jc w:val="both"/>
      </w:pPr>
      <w:r w:rsidRPr="008A4860">
        <w:rPr>
          <w:noProof/>
        </w:rPr>
        <w:drawing>
          <wp:inline distT="0" distB="0" distL="0" distR="0" wp14:anchorId="2BCC6E56" wp14:editId="5CB19DA6">
            <wp:extent cx="4029637" cy="962159"/>
            <wp:effectExtent l="0" t="0" r="9525" b="9525"/>
            <wp:docPr id="1350298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298956" name=""/>
                    <pic:cNvPicPr/>
                  </pic:nvPicPr>
                  <pic:blipFill>
                    <a:blip r:embed="rId19"/>
                    <a:stretch>
                      <a:fillRect/>
                    </a:stretch>
                  </pic:blipFill>
                  <pic:spPr>
                    <a:xfrm>
                      <a:off x="0" y="0"/>
                      <a:ext cx="4029637" cy="962159"/>
                    </a:xfrm>
                    <a:prstGeom prst="rect">
                      <a:avLst/>
                    </a:prstGeom>
                  </pic:spPr>
                </pic:pic>
              </a:graphicData>
            </a:graphic>
          </wp:inline>
        </w:drawing>
      </w:r>
    </w:p>
    <w:p w14:paraId="6B5D654E" w14:textId="6CDE144B" w:rsidR="00B77685" w:rsidRPr="008A4860" w:rsidRDefault="00BC1E30" w:rsidP="00A01C03">
      <w:pPr>
        <w:pStyle w:val="Caption"/>
        <w:jc w:val="both"/>
      </w:pPr>
      <w:bookmarkStart w:id="53" w:name="_Toc227660747"/>
      <w:r w:rsidRPr="008A4860">
        <w:t xml:space="preserve">Figure </w:t>
      </w:r>
      <w:fldSimple w:instr=" SEQ Figure \* ARABIC ">
        <w:r w:rsidR="00A07C80" w:rsidRPr="008A4860">
          <w:rPr>
            <w:noProof/>
          </w:rPr>
          <w:t>13</w:t>
        </w:r>
      </w:fldSimple>
      <w:r w:rsidRPr="008A4860">
        <w:t>: QPC Timer</w:t>
      </w:r>
      <w:bookmarkEnd w:id="53"/>
    </w:p>
    <w:p w14:paraId="4104C76E" w14:textId="77777777" w:rsidR="00BC1E30" w:rsidRPr="008A4860" w:rsidRDefault="00BC1E30" w:rsidP="00A01C03">
      <w:pPr>
        <w:keepNext/>
        <w:jc w:val="both"/>
      </w:pPr>
      <w:r w:rsidRPr="008A4860">
        <w:rPr>
          <w:noProof/>
        </w:rPr>
        <w:lastRenderedPageBreak/>
        <w:drawing>
          <wp:inline distT="0" distB="0" distL="0" distR="0" wp14:anchorId="6F4A5BA5" wp14:editId="2377B4F3">
            <wp:extent cx="5731510" cy="7692390"/>
            <wp:effectExtent l="0" t="0" r="2540" b="3810"/>
            <wp:docPr id="318721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21551" name=""/>
                    <pic:cNvPicPr/>
                  </pic:nvPicPr>
                  <pic:blipFill>
                    <a:blip r:embed="rId20"/>
                    <a:stretch>
                      <a:fillRect/>
                    </a:stretch>
                  </pic:blipFill>
                  <pic:spPr>
                    <a:xfrm>
                      <a:off x="0" y="0"/>
                      <a:ext cx="5731510" cy="7692390"/>
                    </a:xfrm>
                    <a:prstGeom prst="rect">
                      <a:avLst/>
                    </a:prstGeom>
                  </pic:spPr>
                </pic:pic>
              </a:graphicData>
            </a:graphic>
          </wp:inline>
        </w:drawing>
      </w:r>
    </w:p>
    <w:p w14:paraId="2412CBD2" w14:textId="11DE0AE3" w:rsidR="005107CC" w:rsidRPr="008A4860" w:rsidRDefault="00BC1E30" w:rsidP="00A01C03">
      <w:pPr>
        <w:pStyle w:val="Caption"/>
        <w:jc w:val="both"/>
      </w:pPr>
      <w:bookmarkStart w:id="54" w:name="_Toc227660748"/>
      <w:r w:rsidRPr="008A4860">
        <w:t xml:space="preserve">Figure </w:t>
      </w:r>
      <w:fldSimple w:instr=" SEQ Figure \* ARABIC ">
        <w:r w:rsidR="00A07C80" w:rsidRPr="008A4860">
          <w:rPr>
            <w:noProof/>
          </w:rPr>
          <w:t>14</w:t>
        </w:r>
      </w:fldSimple>
      <w:r w:rsidRPr="008A4860">
        <w:t>: Sequential system</w:t>
      </w:r>
      <w:bookmarkEnd w:id="54"/>
    </w:p>
    <w:p w14:paraId="5D2991D1" w14:textId="77777777" w:rsidR="00BC1E30" w:rsidRPr="008A4860" w:rsidRDefault="00BC1E30" w:rsidP="00A01C03">
      <w:pPr>
        <w:jc w:val="both"/>
      </w:pPr>
    </w:p>
    <w:p w14:paraId="3C95CF0E" w14:textId="58E19634" w:rsidR="004F0E71" w:rsidRPr="008A4860" w:rsidRDefault="004F0E71" w:rsidP="00A01C03">
      <w:pPr>
        <w:pStyle w:val="Heading2"/>
        <w:jc w:val="both"/>
        <w:rPr>
          <w:rFonts w:asciiTheme="minorHAnsi" w:eastAsia="Times New Roman" w:hAnsiTheme="minorHAnsi"/>
        </w:rPr>
      </w:pPr>
      <w:bookmarkStart w:id="55" w:name="_Toc227746881"/>
      <w:r w:rsidRPr="008A4860">
        <w:rPr>
          <w:rFonts w:asciiTheme="minorHAnsi" w:eastAsia="Times New Roman" w:hAnsiTheme="minorHAnsi"/>
        </w:rPr>
        <w:lastRenderedPageBreak/>
        <w:t>4.</w:t>
      </w:r>
      <w:r w:rsidR="00260696" w:rsidRPr="008A4860">
        <w:rPr>
          <w:rFonts w:asciiTheme="minorHAnsi" w:eastAsia="Times New Roman" w:hAnsiTheme="minorHAnsi"/>
        </w:rPr>
        <w:t>5</w:t>
      </w:r>
      <w:r w:rsidRPr="008A4860">
        <w:rPr>
          <w:rFonts w:asciiTheme="minorHAnsi" w:eastAsia="Times New Roman" w:hAnsiTheme="minorHAnsi"/>
        </w:rPr>
        <w:t xml:space="preserve"> System 2: Parallel Decryption</w:t>
      </w:r>
      <w:bookmarkEnd w:id="55"/>
    </w:p>
    <w:p w14:paraId="497AA3E2" w14:textId="0E4E5FE5" w:rsidR="006F0D07" w:rsidRPr="008A4860" w:rsidRDefault="006F0D07" w:rsidP="00A01C03">
      <w:pPr>
        <w:jc w:val="both"/>
      </w:pPr>
      <w:r w:rsidRPr="008A4860">
        <w:rPr>
          <w:noProof/>
        </w:rPr>
        <w:t>The parallel system</w:t>
      </w:r>
      <w:r w:rsidR="001D577E" w:rsidRPr="008A4860">
        <w:rPr>
          <w:noProof/>
        </w:rPr>
        <w:t xml:space="preserve"> (Figure 16</w:t>
      </w:r>
      <w:r w:rsidR="006C6D77" w:rsidRPr="008A4860">
        <w:rPr>
          <w:noProof/>
        </w:rPr>
        <w:t>, 17</w:t>
      </w:r>
      <w:r w:rsidR="001D577E" w:rsidRPr="008A4860">
        <w:rPr>
          <w:noProof/>
        </w:rPr>
        <w:t>)</w:t>
      </w:r>
      <w:r w:rsidRPr="008A4860">
        <w:rPr>
          <w:noProof/>
        </w:rPr>
        <w:t xml:space="preserve"> decrypts all five ciphertexts simultaneously, with one goroutine per candidate using a </w:t>
      </w:r>
      <w:r w:rsidR="00CB35FA" w:rsidRPr="008A4860">
        <w:rPr>
          <w:noProof/>
        </w:rPr>
        <w:t>dedicated</w:t>
      </w:r>
      <w:r w:rsidRPr="008A4860">
        <w:rPr>
          <w:noProof/>
        </w:rPr>
        <w:t xml:space="preserve"> OS thread via </w:t>
      </w:r>
      <w:r w:rsidRPr="008A4860">
        <w:rPr>
          <w:i/>
          <w:iCs/>
          <w:noProof/>
        </w:rPr>
        <w:t>runtime.LockOSThread()</w:t>
      </w:r>
      <w:r w:rsidRPr="008A4860">
        <w:rPr>
          <w:noProof/>
        </w:rPr>
        <w:t xml:space="preserve"> before decryption commences</w:t>
      </w:r>
      <w:r w:rsidR="008D4DD2" w:rsidRPr="008A4860">
        <w:t xml:space="preserve"> (Go, 2026a)</w:t>
      </w:r>
      <w:r w:rsidRPr="008A4860">
        <w:rPr>
          <w:noProof/>
        </w:rPr>
        <w:t>. Without pinning, Go’s cooperative sched</w:t>
      </w:r>
      <w:r w:rsidR="00CB35FA" w:rsidRPr="008A4860">
        <w:rPr>
          <w:noProof/>
        </w:rPr>
        <w:t>ule</w:t>
      </w:r>
      <w:r w:rsidRPr="008A4860">
        <w:rPr>
          <w:noProof/>
        </w:rPr>
        <w:t xml:space="preserve">r cannot preempt the computationally intensive decryption loop, causing goroutines to compete for threads. With pinning, each goroutine is guaranteed a dedicated thread and, on a machine with sufficient cores, runs concurrently on a separate physical core. A </w:t>
      </w:r>
      <w:r w:rsidRPr="008A4860">
        <w:rPr>
          <w:i/>
          <w:iCs/>
          <w:noProof/>
        </w:rPr>
        <w:t>sync.WaitGroup</w:t>
      </w:r>
      <w:r w:rsidRPr="008A4860">
        <w:rPr>
          <w:noProof/>
        </w:rPr>
        <w:t xml:space="preserve"> barrier holds all goroutines at a common gate until pinned and ready, then releases them simultaneously</w:t>
      </w:r>
      <w:r w:rsidR="007A708A" w:rsidRPr="008A4860">
        <w:rPr>
          <w:noProof/>
        </w:rPr>
        <w:t xml:space="preserve"> (Figure 15)</w:t>
      </w:r>
      <w:r w:rsidRPr="008A4860">
        <w:rPr>
          <w:noProof/>
        </w:rPr>
        <w:t>. This barrier is also present in this system to ensure clean comparative measurements, as without it, launch-order differences may introduce timing bias.</w:t>
      </w:r>
    </w:p>
    <w:p w14:paraId="3F11AAF0" w14:textId="0724A7E5" w:rsidR="00BC1E30" w:rsidRPr="008A4860" w:rsidRDefault="00BC1E30" w:rsidP="00A01C03">
      <w:pPr>
        <w:keepNext/>
        <w:jc w:val="both"/>
      </w:pPr>
      <w:r w:rsidRPr="008A4860">
        <w:rPr>
          <w:noProof/>
        </w:rPr>
        <w:drawing>
          <wp:inline distT="0" distB="0" distL="0" distR="0" wp14:anchorId="2449ABC6" wp14:editId="394F8B85">
            <wp:extent cx="4324954" cy="2724530"/>
            <wp:effectExtent l="0" t="0" r="0" b="0"/>
            <wp:docPr id="2116865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865041" name=""/>
                    <pic:cNvPicPr/>
                  </pic:nvPicPr>
                  <pic:blipFill>
                    <a:blip r:embed="rId21"/>
                    <a:stretch>
                      <a:fillRect/>
                    </a:stretch>
                  </pic:blipFill>
                  <pic:spPr>
                    <a:xfrm>
                      <a:off x="0" y="0"/>
                      <a:ext cx="4324954" cy="2724530"/>
                    </a:xfrm>
                    <a:prstGeom prst="rect">
                      <a:avLst/>
                    </a:prstGeom>
                  </pic:spPr>
                </pic:pic>
              </a:graphicData>
            </a:graphic>
          </wp:inline>
        </w:drawing>
      </w:r>
    </w:p>
    <w:p w14:paraId="060F1314" w14:textId="55F12091" w:rsidR="0005319B" w:rsidRPr="008A4860" w:rsidRDefault="00BC1E30" w:rsidP="00A01C03">
      <w:pPr>
        <w:pStyle w:val="Caption"/>
        <w:jc w:val="both"/>
      </w:pPr>
      <w:bookmarkStart w:id="56" w:name="_Toc227660749"/>
      <w:r w:rsidRPr="008A4860">
        <w:t xml:space="preserve">Figure </w:t>
      </w:r>
      <w:fldSimple w:instr=" SEQ Figure \* ARABIC ">
        <w:r w:rsidR="00A07C80" w:rsidRPr="008A4860">
          <w:rPr>
            <w:noProof/>
          </w:rPr>
          <w:t>15</w:t>
        </w:r>
      </w:fldSimple>
      <w:r w:rsidRPr="008A4860">
        <w:t>: Wait group barrier</w:t>
      </w:r>
      <w:bookmarkEnd w:id="56"/>
    </w:p>
    <w:p w14:paraId="1C6A3AF8" w14:textId="77777777" w:rsidR="0005319B" w:rsidRPr="008A4860" w:rsidRDefault="0005319B" w:rsidP="00A01C03">
      <w:pPr>
        <w:jc w:val="both"/>
      </w:pPr>
    </w:p>
    <w:p w14:paraId="44857832" w14:textId="77777777" w:rsidR="006F0D07" w:rsidRPr="008A4860" w:rsidRDefault="006F0D07" w:rsidP="00A01C03">
      <w:pPr>
        <w:jc w:val="both"/>
      </w:pPr>
      <w:r w:rsidRPr="008A4860">
        <w:rPr>
          <w:rFonts w:eastAsia="Times New Roman" w:cs="Times New Roman"/>
        </w:rPr>
        <w:t xml:space="preserve">The parallel system applies no implementation-level countermeasures and is intended to represent a naïve performance-oriented implementation without adequate security analysis. This is consistent with developer behaviour documented in literature, evidencing that developers are concerned about timing-attacks, but security analysis tools were not utilised to ensure systems are constant-time, leading to potentially vulnerable implementations (Jancar et al., 2022).   </w:t>
      </w:r>
    </w:p>
    <w:p w14:paraId="12C903C9" w14:textId="77777777" w:rsidR="00BC1E30" w:rsidRPr="008A4860" w:rsidRDefault="00BC1E30" w:rsidP="00A01C03">
      <w:pPr>
        <w:keepNext/>
        <w:jc w:val="both"/>
      </w:pPr>
      <w:r w:rsidRPr="008A4860">
        <w:rPr>
          <w:noProof/>
        </w:rPr>
        <w:lastRenderedPageBreak/>
        <w:drawing>
          <wp:inline distT="0" distB="0" distL="0" distR="0" wp14:anchorId="0514B392" wp14:editId="0639A6E8">
            <wp:extent cx="4467849" cy="3696216"/>
            <wp:effectExtent l="0" t="0" r="9525" b="0"/>
            <wp:docPr id="256082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82548" name=""/>
                    <pic:cNvPicPr/>
                  </pic:nvPicPr>
                  <pic:blipFill>
                    <a:blip r:embed="rId22"/>
                    <a:stretch>
                      <a:fillRect/>
                    </a:stretch>
                  </pic:blipFill>
                  <pic:spPr>
                    <a:xfrm>
                      <a:off x="0" y="0"/>
                      <a:ext cx="4467849" cy="3696216"/>
                    </a:xfrm>
                    <a:prstGeom prst="rect">
                      <a:avLst/>
                    </a:prstGeom>
                  </pic:spPr>
                </pic:pic>
              </a:graphicData>
            </a:graphic>
          </wp:inline>
        </w:drawing>
      </w:r>
    </w:p>
    <w:p w14:paraId="44A2EC6B" w14:textId="0CF336EE" w:rsidR="00BC1E30" w:rsidRPr="008A4860" w:rsidRDefault="00BC1E30" w:rsidP="00A01C03">
      <w:pPr>
        <w:pStyle w:val="Caption"/>
        <w:jc w:val="both"/>
      </w:pPr>
      <w:bookmarkStart w:id="57" w:name="_Toc227660750"/>
      <w:r w:rsidRPr="008A4860">
        <w:t xml:space="preserve">Figure </w:t>
      </w:r>
      <w:fldSimple w:instr=" SEQ Figure \* ARABIC ">
        <w:r w:rsidR="00A07C80" w:rsidRPr="008A4860">
          <w:rPr>
            <w:noProof/>
          </w:rPr>
          <w:t>16</w:t>
        </w:r>
      </w:fldSimple>
      <w:r w:rsidRPr="008A4860">
        <w:t>: Parallel system start</w:t>
      </w:r>
      <w:bookmarkEnd w:id="57"/>
    </w:p>
    <w:p w14:paraId="562AFAE5" w14:textId="57487BFA" w:rsidR="00BC1E30" w:rsidRPr="008A4860" w:rsidRDefault="0005319B" w:rsidP="00A01C03">
      <w:pPr>
        <w:jc w:val="both"/>
        <w:rPr>
          <w:noProof/>
        </w:rPr>
      </w:pPr>
      <w:r w:rsidRPr="008A4860">
        <w:rPr>
          <w:noProof/>
        </w:rPr>
        <w:t xml:space="preserve"> </w:t>
      </w:r>
    </w:p>
    <w:p w14:paraId="316B9423" w14:textId="77777777" w:rsidR="00BC1E30" w:rsidRPr="008A4860" w:rsidRDefault="00BC1E30" w:rsidP="00A01C03">
      <w:pPr>
        <w:keepNext/>
        <w:jc w:val="both"/>
      </w:pPr>
      <w:r w:rsidRPr="008A4860">
        <w:rPr>
          <w:noProof/>
        </w:rPr>
        <w:lastRenderedPageBreak/>
        <w:drawing>
          <wp:inline distT="0" distB="0" distL="0" distR="0" wp14:anchorId="137BC2B3" wp14:editId="61193553">
            <wp:extent cx="5731510" cy="6565265"/>
            <wp:effectExtent l="0" t="0" r="2540" b="6985"/>
            <wp:docPr id="770981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81325" name=""/>
                    <pic:cNvPicPr/>
                  </pic:nvPicPr>
                  <pic:blipFill>
                    <a:blip r:embed="rId23"/>
                    <a:stretch>
                      <a:fillRect/>
                    </a:stretch>
                  </pic:blipFill>
                  <pic:spPr>
                    <a:xfrm>
                      <a:off x="0" y="0"/>
                      <a:ext cx="5731510" cy="6565265"/>
                    </a:xfrm>
                    <a:prstGeom prst="rect">
                      <a:avLst/>
                    </a:prstGeom>
                  </pic:spPr>
                </pic:pic>
              </a:graphicData>
            </a:graphic>
          </wp:inline>
        </w:drawing>
      </w:r>
    </w:p>
    <w:p w14:paraId="65D45F5F" w14:textId="75461DED" w:rsidR="00BC1E30" w:rsidRPr="008A4860" w:rsidRDefault="00BC1E30" w:rsidP="00A01C03">
      <w:pPr>
        <w:pStyle w:val="Caption"/>
        <w:jc w:val="both"/>
      </w:pPr>
      <w:bookmarkStart w:id="58" w:name="_Toc227660751"/>
      <w:r w:rsidRPr="008A4860">
        <w:t xml:space="preserve">Figure </w:t>
      </w:r>
      <w:fldSimple w:instr=" SEQ Figure \* ARABIC ">
        <w:r w:rsidR="00A07C80" w:rsidRPr="008A4860">
          <w:rPr>
            <w:noProof/>
          </w:rPr>
          <w:t>17</w:t>
        </w:r>
      </w:fldSimple>
      <w:r w:rsidRPr="008A4860">
        <w:t>: Parallel system continued</w:t>
      </w:r>
      <w:bookmarkEnd w:id="58"/>
    </w:p>
    <w:p w14:paraId="0CF02C85" w14:textId="31075C49" w:rsidR="0005319B" w:rsidRPr="008A4860" w:rsidRDefault="00BC1E30" w:rsidP="00A01C03">
      <w:pPr>
        <w:jc w:val="both"/>
        <w:rPr>
          <w:i/>
          <w:iCs/>
          <w:color w:val="0E2841" w:themeColor="text2"/>
          <w:sz w:val="18"/>
          <w:szCs w:val="18"/>
        </w:rPr>
      </w:pPr>
      <w:r w:rsidRPr="008A4860">
        <w:br w:type="page"/>
      </w:r>
    </w:p>
    <w:p w14:paraId="13A23C38" w14:textId="411F4EA2" w:rsidR="004F0E71" w:rsidRPr="008A4860" w:rsidRDefault="004F0E71" w:rsidP="00A01C03">
      <w:pPr>
        <w:pStyle w:val="Heading2"/>
        <w:jc w:val="both"/>
        <w:rPr>
          <w:rFonts w:asciiTheme="minorHAnsi" w:hAnsiTheme="minorHAnsi"/>
        </w:rPr>
      </w:pPr>
      <w:bookmarkStart w:id="59" w:name="_Toc227746882"/>
      <w:r w:rsidRPr="008A4860">
        <w:rPr>
          <w:rFonts w:asciiTheme="minorHAnsi" w:hAnsiTheme="minorHAnsi"/>
        </w:rPr>
        <w:lastRenderedPageBreak/>
        <w:t>4.</w:t>
      </w:r>
      <w:r w:rsidR="00260696" w:rsidRPr="008A4860">
        <w:rPr>
          <w:rFonts w:asciiTheme="minorHAnsi" w:hAnsiTheme="minorHAnsi"/>
        </w:rPr>
        <w:t>6</w:t>
      </w:r>
      <w:r w:rsidRPr="008A4860">
        <w:rPr>
          <w:rFonts w:asciiTheme="minorHAnsi" w:hAnsiTheme="minorHAnsi"/>
        </w:rPr>
        <w:t xml:space="preserve"> System 3: Secure Decryption</w:t>
      </w:r>
      <w:bookmarkEnd w:id="59"/>
    </w:p>
    <w:p w14:paraId="246FF8B5" w14:textId="010C1FB1" w:rsidR="002C0A3D" w:rsidRPr="008A4860" w:rsidRDefault="002C0A3D" w:rsidP="00F16BF3">
      <w:pPr>
        <w:jc w:val="both"/>
      </w:pPr>
      <w:r w:rsidRPr="008A4860">
        <w:t>The secure systems extends the previous parallel architecture with three proactive countermeasures, each targeting a distinct leakage vector identified through structural analysis. As established in Chapter 3</w:t>
      </w:r>
      <w:r w:rsidR="009978D5" w:rsidRPr="008A4860">
        <w:t>.4</w:t>
      </w:r>
      <w:r w:rsidRPr="008A4860">
        <w:t xml:space="preserve">, countermeasures are applied before empirical leakage, as the absence of detected leakage does not constitute a security guarantee. This is demonstrated by Ronen et al. (2019), who showed through TLS implementation analysis that seven out of nine systems remained vulnerable to side-channel attacks, as mitigations addressed only observed leakage. </w:t>
      </w:r>
    </w:p>
    <w:p w14:paraId="76A50261" w14:textId="703DA77E" w:rsidR="002C0A3D" w:rsidRPr="008A4860" w:rsidRDefault="002C0A3D" w:rsidP="00F16BF3">
      <w:pPr>
        <w:jc w:val="both"/>
      </w:pPr>
      <w:r w:rsidRPr="008A4860">
        <w:t>Together, these countermeasures represent a layered approach to side-channel defence, a strategy that aims to stay ahead of the arms-race between side-channel attacks and defences as noted by Lou et al. (2021</w:t>
      </w:r>
      <w:r w:rsidR="00CF5966" w:rsidRPr="008A4860">
        <w:t>)</w:t>
      </w:r>
      <w:r w:rsidRPr="008A4860">
        <w:t xml:space="preserve">, who expect unknown vulnerabilities still exist in modern implementations. </w:t>
      </w:r>
    </w:p>
    <w:p w14:paraId="544F9E91" w14:textId="67C835EA" w:rsidR="004F0E71" w:rsidRPr="008A4860" w:rsidRDefault="004F0E71" w:rsidP="00A01C03">
      <w:pPr>
        <w:pStyle w:val="Heading3"/>
        <w:jc w:val="both"/>
      </w:pPr>
      <w:bookmarkStart w:id="60" w:name="_Toc227746883"/>
      <w:r w:rsidRPr="008A4860">
        <w:t>4.</w:t>
      </w:r>
      <w:r w:rsidR="00260696" w:rsidRPr="008A4860">
        <w:t>6</w:t>
      </w:r>
      <w:r w:rsidRPr="008A4860">
        <w:t>.1 Threa</w:t>
      </w:r>
      <w:r w:rsidR="009F090B" w:rsidRPr="008A4860">
        <w:t>t</w:t>
      </w:r>
      <w:r w:rsidRPr="008A4860">
        <w:t xml:space="preserve"> Model</w:t>
      </w:r>
      <w:bookmarkEnd w:id="60"/>
    </w:p>
    <w:p w14:paraId="1CAAEFC5" w14:textId="2F8B4285" w:rsidR="002C0A3D" w:rsidRPr="008A4860" w:rsidRDefault="002C0A3D" w:rsidP="00A01C03">
      <w:pPr>
        <w:jc w:val="both"/>
      </w:pPr>
      <w:r w:rsidRPr="008A4860">
        <w:t xml:space="preserve">The secure system assumes that an adversary is incapable of directly modifying computation but capable of measuring elapsed time between the start and end decryption, without requiring physical access to a machine, supported by GE et al. (2018) who demonstrate that timing information is recoverable through shared resources such as CPU caches and branch predictors, accessible to co-resident processes. In a networked deployment, like an e-voting system, the same information is also recoverable from timing response messages or from the arrival order of decrypted results. The objective of the three countermeasures is to ensure that the observed timing profile of the five goroutines reveals no information about relative computational cost, and in turn the ciphertext content of each decryption operation. </w:t>
      </w:r>
    </w:p>
    <w:p w14:paraId="5B49A485" w14:textId="62CF44FA" w:rsidR="00002512" w:rsidRPr="008A4860" w:rsidRDefault="00002512" w:rsidP="00A01C03">
      <w:pPr>
        <w:pStyle w:val="Heading3"/>
        <w:jc w:val="both"/>
      </w:pPr>
      <w:bookmarkStart w:id="61" w:name="_Toc227746884"/>
      <w:r w:rsidRPr="008A4860">
        <w:t>4.</w:t>
      </w:r>
      <w:r w:rsidR="00260696" w:rsidRPr="008A4860">
        <w:t>6</w:t>
      </w:r>
      <w:r w:rsidRPr="008A4860">
        <w:t>.2 CM1: Ciphertext Blinding</w:t>
      </w:r>
      <w:bookmarkEnd w:id="61"/>
    </w:p>
    <w:p w14:paraId="6AFE20B4" w14:textId="77777777" w:rsidR="008A09D0" w:rsidRPr="008A4860" w:rsidRDefault="008A09D0" w:rsidP="00A01C03">
      <w:pPr>
        <w:jc w:val="both"/>
        <w:rPr>
          <w:rFonts w:eastAsiaTheme="minorEastAsia"/>
        </w:rPr>
      </w:pPr>
      <w:r w:rsidRPr="008A4860">
        <w:rPr>
          <w:rFonts w:eastAsiaTheme="minorEastAsia"/>
        </w:rPr>
        <w:t xml:space="preserve">Ciphertext blinding addresses the input-dependent timing leakage that arises from modular exponentiation at the core of decryption, where computing </w:t>
      </w:r>
      <m:oMath>
        <m:r>
          <w:rPr>
            <w:rFonts w:ascii="Cambria Math" w:eastAsiaTheme="minorEastAsia" w:hAnsi="Cambria Math"/>
          </w:rPr>
          <m:t xml:space="preserve">cλ mod </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oMath>
      <w:r w:rsidRPr="008A4860">
        <w:rPr>
          <w:rFonts w:eastAsiaTheme="minorEastAsia"/>
        </w:rPr>
        <w:t xml:space="preserve"> involves repeated modular squaring and multiplications, whose execution time depends on the bit pattern for the base value </w:t>
      </w:r>
      <w:r w:rsidRPr="008A4860">
        <w:rPr>
          <w:rFonts w:eastAsiaTheme="minorEastAsia"/>
          <w:i/>
          <w:iCs/>
        </w:rPr>
        <w:t>c</w:t>
      </w:r>
      <w:r w:rsidRPr="008A4860">
        <w:rPr>
          <w:rFonts w:eastAsiaTheme="minorEastAsia"/>
        </w:rPr>
        <w:t xml:space="preserve">. Standard implementations that utilise sliding-window or left-to-right binary methods to reduce multiplication counts have been demonstrated to leak key-dependent information through cache access patterns by Bernstein et al. (2017), as the set of pre-computed values accessed depends on the specific bits of the exponent and base. Furthermore, Cabrera Aldaya et al. (2019) confirmed the exploitability of dependent timing by recovering RSA private keys in a single trace by exploiting input access patterns of binary GCD algorithm using cache-timing attacks. </w:t>
      </w:r>
    </w:p>
    <w:p w14:paraId="32399A6B" w14:textId="77777777" w:rsidR="008A09D0" w:rsidRPr="008A4860" w:rsidRDefault="008A09D0" w:rsidP="00A01C03">
      <w:pPr>
        <w:jc w:val="both"/>
        <w:rPr>
          <w:rFonts w:eastAsiaTheme="minorEastAsia"/>
        </w:rPr>
      </w:pPr>
      <w:r w:rsidRPr="008A4860">
        <w:rPr>
          <w:rFonts w:eastAsiaTheme="minorEastAsia"/>
        </w:rPr>
        <w:t xml:space="preserve">Ciphertext blinding eliminates this leakage by homomorphically adding a fresh encryption of zero to each aggregate ciphertext before decryption, replacing the fixed ciphertext with independently random values on each run. This method breaks the fixed </w:t>
      </w:r>
      <w:r w:rsidRPr="008A4860">
        <w:rPr>
          <w:rFonts w:eastAsiaTheme="minorEastAsia"/>
        </w:rPr>
        <w:lastRenderedPageBreak/>
        <w:t xml:space="preserve">relationship between candidate ciphertexts and decryption time, as the input to the modular exponentiation changes unpredictably between runs. This implementation is the Paillier equivalent of RSA multiplicative blinding, which Brumley and Tuveri (2011) identify as a necessary step in timing-safe RSA, and which OpenSSL enables by default (OpenSSL, 2025). </w:t>
      </w:r>
    </w:p>
    <w:p w14:paraId="66E5CC9E" w14:textId="1AE616E0" w:rsidR="008A09D0" w:rsidRPr="008A4860" w:rsidRDefault="008A09D0" w:rsidP="00A01C03">
      <w:pPr>
        <w:jc w:val="both"/>
        <w:rPr>
          <w:rFonts w:eastAsiaTheme="minorEastAsia"/>
        </w:rPr>
      </w:pPr>
      <w:r w:rsidRPr="008A4860">
        <w:rPr>
          <w:rFonts w:eastAsiaTheme="minorEastAsia"/>
        </w:rPr>
        <w:t xml:space="preserve">Implemented serially to all five aggregate ciphertexts before goroutine launch using the </w:t>
      </w:r>
      <w:r w:rsidRPr="008A4860">
        <w:rPr>
          <w:rFonts w:eastAsiaTheme="minorEastAsia"/>
          <w:i/>
          <w:iCs/>
        </w:rPr>
        <w:t>blindCiphertext()</w:t>
      </w:r>
      <w:r w:rsidRPr="008A4860">
        <w:rPr>
          <w:rFonts w:eastAsiaTheme="minorEastAsia"/>
        </w:rPr>
        <w:t xml:space="preserve"> function, the blinding is performed outside the measurement window to ensure that the computational cost does not appear in recorded decryption timings, therefore not affecting the comparison between the systems</w:t>
      </w:r>
      <w:r w:rsidR="00FA54F2" w:rsidRPr="008A4860">
        <w:rPr>
          <w:rFonts w:eastAsiaTheme="minorEastAsia"/>
        </w:rPr>
        <w:t xml:space="preserve"> (Figure 18)</w:t>
      </w:r>
      <w:r w:rsidRPr="008A4860">
        <w:rPr>
          <w:rFonts w:eastAsiaTheme="minorEastAsia"/>
        </w:rPr>
        <w:t xml:space="preserve">. </w:t>
      </w:r>
    </w:p>
    <w:p w14:paraId="7F51AE87" w14:textId="0B217D2B" w:rsidR="009F090B" w:rsidRPr="008A4860" w:rsidRDefault="009F090B" w:rsidP="00A01C03">
      <w:pPr>
        <w:jc w:val="both"/>
        <w:rPr>
          <w:rFonts w:eastAsiaTheme="minorEastAsia"/>
        </w:rPr>
      </w:pPr>
    </w:p>
    <w:p w14:paraId="717FDD2D" w14:textId="77777777" w:rsidR="0050769F" w:rsidRPr="008A4860" w:rsidRDefault="0050769F" w:rsidP="00A01C03">
      <w:pPr>
        <w:keepNext/>
        <w:jc w:val="both"/>
      </w:pPr>
      <w:r w:rsidRPr="008A4860">
        <w:rPr>
          <w:rFonts w:eastAsiaTheme="minorEastAsia"/>
          <w:noProof/>
        </w:rPr>
        <w:drawing>
          <wp:inline distT="0" distB="0" distL="0" distR="0" wp14:anchorId="02AFEB6A" wp14:editId="31E6EB78">
            <wp:extent cx="5325218" cy="1390844"/>
            <wp:effectExtent l="0" t="0" r="8890" b="0"/>
            <wp:docPr id="1272823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23424" name=""/>
                    <pic:cNvPicPr/>
                  </pic:nvPicPr>
                  <pic:blipFill>
                    <a:blip r:embed="rId24"/>
                    <a:stretch>
                      <a:fillRect/>
                    </a:stretch>
                  </pic:blipFill>
                  <pic:spPr>
                    <a:xfrm>
                      <a:off x="0" y="0"/>
                      <a:ext cx="5325218" cy="1390844"/>
                    </a:xfrm>
                    <a:prstGeom prst="rect">
                      <a:avLst/>
                    </a:prstGeom>
                  </pic:spPr>
                </pic:pic>
              </a:graphicData>
            </a:graphic>
          </wp:inline>
        </w:drawing>
      </w:r>
    </w:p>
    <w:p w14:paraId="5989A4B0" w14:textId="10E37514" w:rsidR="007232E4" w:rsidRPr="008A4860" w:rsidRDefault="0050769F" w:rsidP="00A01C03">
      <w:pPr>
        <w:pStyle w:val="Caption"/>
        <w:jc w:val="both"/>
      </w:pPr>
      <w:bookmarkStart w:id="62" w:name="_Toc227660752"/>
      <w:r w:rsidRPr="008A4860">
        <w:t xml:space="preserve">Figure </w:t>
      </w:r>
      <w:fldSimple w:instr=" SEQ Figure \* ARABIC ">
        <w:r w:rsidR="00A07C80" w:rsidRPr="008A4860">
          <w:rPr>
            <w:noProof/>
          </w:rPr>
          <w:t>18</w:t>
        </w:r>
      </w:fldSimple>
      <w:r w:rsidRPr="008A4860">
        <w:t>: Ciphertext-blinding (CM1)</w:t>
      </w:r>
      <w:bookmarkEnd w:id="62"/>
    </w:p>
    <w:p w14:paraId="301FD5A1" w14:textId="4AF2B0EB" w:rsidR="009F090B" w:rsidRPr="008A4860" w:rsidRDefault="009F090B" w:rsidP="00A01C03">
      <w:pPr>
        <w:pStyle w:val="Heading3"/>
        <w:jc w:val="both"/>
        <w:rPr>
          <w:rFonts w:eastAsiaTheme="minorEastAsia"/>
        </w:rPr>
      </w:pPr>
      <w:bookmarkStart w:id="63" w:name="_Toc227746885"/>
      <w:r w:rsidRPr="008A4860">
        <w:rPr>
          <w:rFonts w:eastAsiaTheme="minorEastAsia"/>
        </w:rPr>
        <w:t>4.</w:t>
      </w:r>
      <w:r w:rsidR="00260696" w:rsidRPr="008A4860">
        <w:rPr>
          <w:rFonts w:eastAsiaTheme="minorEastAsia"/>
        </w:rPr>
        <w:t>6</w:t>
      </w:r>
      <w:r w:rsidRPr="008A4860">
        <w:rPr>
          <w:rFonts w:eastAsiaTheme="minorEastAsia"/>
        </w:rPr>
        <w:t>.3 CM2: Synchronisation Barrier</w:t>
      </w:r>
      <w:bookmarkEnd w:id="63"/>
    </w:p>
    <w:p w14:paraId="2674BAB7" w14:textId="71CDFA69" w:rsidR="005016B1" w:rsidRPr="008A4860" w:rsidRDefault="005016B1" w:rsidP="00A01C03">
      <w:pPr>
        <w:jc w:val="both"/>
      </w:pPr>
      <w:r w:rsidRPr="008A4860">
        <w:t xml:space="preserve">The second leakage vector arises from the conditions surrounding decryption. When goroutines are launched sequentially in a for loop the first goroutine begins executing before the last has been created, meaning each goroutine enters decryption </w:t>
      </w:r>
      <w:r w:rsidR="00DC2106" w:rsidRPr="008A4860">
        <w:t>from</w:t>
      </w:r>
      <w:r w:rsidRPr="008A4860">
        <w:t xml:space="preserve"> a different CPU cache and branch predictor state, producing timing variations. Pereida Garcia and Brumley (2017</w:t>
      </w:r>
      <w:r w:rsidR="00CB35FA" w:rsidRPr="008A4860">
        <w:t>)</w:t>
      </w:r>
      <w:r w:rsidRPr="008A4860">
        <w:t xml:space="preserve"> showed that a constant-time ECDSA scalar multiplication leaked key-dependent timing, as surrounding code was not itself constant-time. To resolve this, a synchronisation barrier was implemented to hold all goroutines at a </w:t>
      </w:r>
      <w:r w:rsidRPr="008A4860">
        <w:rPr>
          <w:i/>
          <w:iCs/>
        </w:rPr>
        <w:t>startGate</w:t>
      </w:r>
      <w:r w:rsidRPr="008A4860">
        <w:t xml:space="preserve"> until each goroutine has signalled readiness via </w:t>
      </w:r>
      <w:r w:rsidRPr="008A4860">
        <w:rPr>
          <w:i/>
          <w:iCs/>
        </w:rPr>
        <w:t>allReady</w:t>
      </w:r>
      <w:r w:rsidRPr="008A4860">
        <w:t xml:space="preserve">, ensuring all five goroutines begin decryption from the same simultaneous scheduling position. Each goroutine is pinned to a dedicated OS thread, essential to the barrier’s success, as without it, goroutines could migrate to different threads, reintroducing the scheduling divergence the barrier eliminates. </w:t>
      </w:r>
    </w:p>
    <w:p w14:paraId="504E6B7B" w14:textId="09373CCE" w:rsidR="005016B1" w:rsidRPr="008A4860" w:rsidRDefault="005016B1" w:rsidP="00A01C03">
      <w:pPr>
        <w:jc w:val="both"/>
      </w:pPr>
      <w:r w:rsidRPr="008A4860">
        <w:t>The synchronisation barrier is present in System 2 to ensure clean comparative timing measurements, whereas in System 3 it also serves the additional role of a proactive security measure</w:t>
      </w:r>
      <w:r w:rsidR="00196C60" w:rsidRPr="008A4860">
        <w:t xml:space="preserve"> (Figure 19)</w:t>
      </w:r>
      <w:r w:rsidRPr="008A4860">
        <w:t xml:space="preserve">. </w:t>
      </w:r>
    </w:p>
    <w:p w14:paraId="12100500" w14:textId="77777777" w:rsidR="0050769F" w:rsidRPr="008A4860" w:rsidRDefault="0050769F" w:rsidP="00A01C03">
      <w:pPr>
        <w:keepNext/>
        <w:jc w:val="both"/>
      </w:pPr>
      <w:r w:rsidRPr="008A4860">
        <w:rPr>
          <w:noProof/>
        </w:rPr>
        <w:lastRenderedPageBreak/>
        <w:drawing>
          <wp:inline distT="0" distB="0" distL="0" distR="0" wp14:anchorId="3D661F03" wp14:editId="11C08F42">
            <wp:extent cx="4915586" cy="4639322"/>
            <wp:effectExtent l="0" t="0" r="0" b="8890"/>
            <wp:docPr id="1528051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051177" name=""/>
                    <pic:cNvPicPr/>
                  </pic:nvPicPr>
                  <pic:blipFill>
                    <a:blip r:embed="rId25"/>
                    <a:stretch>
                      <a:fillRect/>
                    </a:stretch>
                  </pic:blipFill>
                  <pic:spPr>
                    <a:xfrm>
                      <a:off x="0" y="0"/>
                      <a:ext cx="4915586" cy="4639322"/>
                    </a:xfrm>
                    <a:prstGeom prst="rect">
                      <a:avLst/>
                    </a:prstGeom>
                  </pic:spPr>
                </pic:pic>
              </a:graphicData>
            </a:graphic>
          </wp:inline>
        </w:drawing>
      </w:r>
    </w:p>
    <w:p w14:paraId="3051BE7D" w14:textId="504F0763" w:rsidR="00FE3E70" w:rsidRPr="008A4860" w:rsidRDefault="0050769F" w:rsidP="00A01C03">
      <w:pPr>
        <w:pStyle w:val="Caption"/>
        <w:jc w:val="both"/>
      </w:pPr>
      <w:bookmarkStart w:id="64" w:name="_Toc227660753"/>
      <w:r w:rsidRPr="008A4860">
        <w:t xml:space="preserve">Figure </w:t>
      </w:r>
      <w:fldSimple w:instr=" SEQ Figure \* ARABIC ">
        <w:r w:rsidR="00A07C80" w:rsidRPr="008A4860">
          <w:rPr>
            <w:noProof/>
          </w:rPr>
          <w:t>19</w:t>
        </w:r>
      </w:fldSimple>
      <w:r w:rsidRPr="008A4860">
        <w:t>: Synchronisation barrier (CM2)</w:t>
      </w:r>
      <w:bookmarkEnd w:id="64"/>
    </w:p>
    <w:p w14:paraId="25673188" w14:textId="73D217AC" w:rsidR="00886354" w:rsidRPr="008A4860" w:rsidRDefault="00FE3E70" w:rsidP="00A01C03">
      <w:pPr>
        <w:pStyle w:val="Heading3"/>
        <w:jc w:val="both"/>
      </w:pPr>
      <w:bookmarkStart w:id="65" w:name="_Toc227746886"/>
      <w:r w:rsidRPr="008A4860">
        <w:t>4.</w:t>
      </w:r>
      <w:r w:rsidR="00260696" w:rsidRPr="008A4860">
        <w:t>6</w:t>
      </w:r>
      <w:r w:rsidRPr="008A4860">
        <w:t>.4 CM3: Constant-Time Padding</w:t>
      </w:r>
      <w:bookmarkEnd w:id="65"/>
    </w:p>
    <w:p w14:paraId="69845753" w14:textId="5D8E2E95" w:rsidR="005016B1" w:rsidRPr="008A4860" w:rsidRDefault="005016B1" w:rsidP="00A01C03">
      <w:pPr>
        <w:jc w:val="both"/>
      </w:pPr>
      <w:r w:rsidRPr="008A4860">
        <w:t xml:space="preserve">The final countermeasure combats completion time leakage from information revealed by the order and spacing in which goroutines finish decryption. Even with the aforementioned countermeasures, goroutine decryption is completed at different times due to cache misses, pipeline stalls and frequency fluctuations. As noted by Van Goethem et al. (2020) an adversary could collect a series of measurements and infer secret information through statistical analysis, in this context, using per-candidate completion time differences to predict ballot outcomes. Constant-time padding eliminates this by requiring every goroutine to busy-wait after </w:t>
      </w:r>
      <w:r w:rsidRPr="008A4860">
        <w:rPr>
          <w:i/>
          <w:iCs/>
        </w:rPr>
        <w:t>Paillier.Decrypt()</w:t>
      </w:r>
      <w:r w:rsidRPr="008A4860">
        <w:t xml:space="preserve"> returns, until a shared 20ms deadline, calibrated as five times the 99</w:t>
      </w:r>
      <w:r w:rsidRPr="008A4860">
        <w:rPr>
          <w:vertAlign w:val="superscript"/>
        </w:rPr>
        <w:t>th</w:t>
      </w:r>
      <w:r w:rsidRPr="008A4860">
        <w:t xml:space="preserve"> percentile per-candidate decryption time of the sequential system</w:t>
      </w:r>
      <w:r w:rsidR="002A63B0" w:rsidRPr="008A4860">
        <w:t xml:space="preserve"> (Figure 20)</w:t>
      </w:r>
      <w:r w:rsidRPr="008A4860">
        <w:t xml:space="preserve">. Whilst the busy-wait executes after the measurement window closes, </w:t>
      </w:r>
      <w:r w:rsidRPr="008A4860">
        <w:rPr>
          <w:i/>
          <w:iCs/>
        </w:rPr>
        <w:t>duration_ns</w:t>
      </w:r>
      <w:r w:rsidRPr="008A4860">
        <w:t xml:space="preserve"> is inflated for all candidates equally, but </w:t>
      </w:r>
      <w:r w:rsidRPr="008A4860">
        <w:rPr>
          <w:i/>
          <w:iCs/>
        </w:rPr>
        <w:t xml:space="preserve">cpu_cycles </w:t>
      </w:r>
      <w:r w:rsidRPr="008A4860">
        <w:t xml:space="preserve"> remains unaffected, reinforcing the need for dual-independent metrics in timing-attack analysis. </w:t>
      </w:r>
    </w:p>
    <w:p w14:paraId="6283C2CD" w14:textId="77777777" w:rsidR="0050769F" w:rsidRPr="008A4860" w:rsidRDefault="0050769F" w:rsidP="00A01C03">
      <w:pPr>
        <w:keepNext/>
        <w:jc w:val="both"/>
      </w:pPr>
      <w:r w:rsidRPr="008A4860">
        <w:rPr>
          <w:noProof/>
        </w:rPr>
        <w:lastRenderedPageBreak/>
        <w:drawing>
          <wp:inline distT="0" distB="0" distL="0" distR="0" wp14:anchorId="6BA1721D" wp14:editId="21BBF2BC">
            <wp:extent cx="5731510" cy="1772920"/>
            <wp:effectExtent l="0" t="0" r="2540" b="0"/>
            <wp:docPr id="363258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258516" name=""/>
                    <pic:cNvPicPr/>
                  </pic:nvPicPr>
                  <pic:blipFill>
                    <a:blip r:embed="rId26"/>
                    <a:stretch>
                      <a:fillRect/>
                    </a:stretch>
                  </pic:blipFill>
                  <pic:spPr>
                    <a:xfrm>
                      <a:off x="0" y="0"/>
                      <a:ext cx="5731510" cy="1772920"/>
                    </a:xfrm>
                    <a:prstGeom prst="rect">
                      <a:avLst/>
                    </a:prstGeom>
                  </pic:spPr>
                </pic:pic>
              </a:graphicData>
            </a:graphic>
          </wp:inline>
        </w:drawing>
      </w:r>
    </w:p>
    <w:p w14:paraId="6884D72F" w14:textId="5BC057FC" w:rsidR="001E6266" w:rsidRPr="008A4860" w:rsidRDefault="0050769F" w:rsidP="00A01C03">
      <w:pPr>
        <w:pStyle w:val="Caption"/>
        <w:jc w:val="both"/>
      </w:pPr>
      <w:bookmarkStart w:id="66" w:name="_Toc227660754"/>
      <w:r w:rsidRPr="008A4860">
        <w:t xml:space="preserve">Figure </w:t>
      </w:r>
      <w:fldSimple w:instr=" SEQ Figure \* ARABIC ">
        <w:r w:rsidR="00A07C80" w:rsidRPr="008A4860">
          <w:rPr>
            <w:noProof/>
          </w:rPr>
          <w:t>20</w:t>
        </w:r>
      </w:fldSimple>
      <w:r w:rsidRPr="008A4860">
        <w:t>: Constant-time padding (CM3)</w:t>
      </w:r>
      <w:bookmarkEnd w:id="66"/>
    </w:p>
    <w:p w14:paraId="610EA8CA" w14:textId="73BA942F" w:rsidR="001E6266" w:rsidRPr="008A4860" w:rsidRDefault="001E6266" w:rsidP="00A01C03">
      <w:pPr>
        <w:pStyle w:val="Heading2"/>
        <w:jc w:val="both"/>
        <w:rPr>
          <w:rFonts w:asciiTheme="minorHAnsi" w:hAnsiTheme="minorHAnsi"/>
        </w:rPr>
      </w:pPr>
      <w:bookmarkStart w:id="67" w:name="_Toc227746887"/>
      <w:r w:rsidRPr="008A4860">
        <w:rPr>
          <w:rFonts w:asciiTheme="minorHAnsi" w:hAnsiTheme="minorHAnsi"/>
        </w:rPr>
        <w:t>4.7 Measurement and Data Export</w:t>
      </w:r>
      <w:bookmarkEnd w:id="67"/>
    </w:p>
    <w:p w14:paraId="43D27422" w14:textId="77777777" w:rsidR="005016B1" w:rsidRPr="008A4860" w:rsidRDefault="005016B1" w:rsidP="00A01C03">
      <w:pPr>
        <w:jc w:val="both"/>
      </w:pPr>
      <w:r w:rsidRPr="008A4860">
        <w:t xml:space="preserve">The decryption timing for each system follows a consistent methodology, where wall-clock time is sampled using </w:t>
      </w:r>
      <w:r w:rsidRPr="008A4860">
        <w:rPr>
          <w:i/>
          <w:iCs/>
        </w:rPr>
        <w:t>qpcNow()</w:t>
      </w:r>
      <w:r w:rsidRPr="008A4860">
        <w:t xml:space="preserve"> immediately before and after </w:t>
      </w:r>
      <w:r w:rsidRPr="008A4860">
        <w:rPr>
          <w:i/>
          <w:iCs/>
        </w:rPr>
        <w:t>Paillier.Decrypt()</w:t>
      </w:r>
      <w:r w:rsidRPr="008A4860">
        <w:t xml:space="preserve"> to produce a nanosecond elapsed duration. The measurement of heap allocations in the sequential system are taken at the same two points, and measurements are accumulated across all runs and candidates into a slice of </w:t>
      </w:r>
      <w:r w:rsidRPr="008A4860">
        <w:rPr>
          <w:i/>
          <w:iCs/>
        </w:rPr>
        <w:t>DecryptionRecord</w:t>
      </w:r>
      <w:r w:rsidRPr="008A4860">
        <w:t xml:space="preserve"> structs, each carrying run index, candidate index, nanosecond duration, and additionally, heap allocation metrics for the sequential system.  Once the measurement phase is concluded, the records are serialised to a CSV file, enabling the combined loading in the subsequent Python analysis script. The CSV format was chosen specifically for its simplicity and compatibility with Pandas and NumPy libraries used in the analysis pipeline below.  </w:t>
      </w:r>
    </w:p>
    <w:p w14:paraId="0AFEACE4" w14:textId="77777777" w:rsidR="00735FA5" w:rsidRPr="008A4860" w:rsidRDefault="00735FA5" w:rsidP="00A01C03">
      <w:pPr>
        <w:pStyle w:val="Heading2"/>
        <w:jc w:val="both"/>
        <w:rPr>
          <w:rFonts w:asciiTheme="minorHAnsi" w:hAnsiTheme="minorHAnsi"/>
        </w:rPr>
      </w:pPr>
      <w:bookmarkStart w:id="68" w:name="_Toc227746888"/>
      <w:r w:rsidRPr="008A4860">
        <w:rPr>
          <w:rFonts w:asciiTheme="minorHAnsi" w:hAnsiTheme="minorHAnsi"/>
        </w:rPr>
        <w:t>4.8 Python Analysis Script</w:t>
      </w:r>
      <w:bookmarkEnd w:id="68"/>
    </w:p>
    <w:p w14:paraId="673B5043" w14:textId="77777777" w:rsidR="00735FA5" w:rsidRPr="008A4860" w:rsidRDefault="00735FA5" w:rsidP="00A01C03">
      <w:pPr>
        <w:jc w:val="both"/>
      </w:pPr>
      <w:r w:rsidRPr="008A4860">
        <w:t xml:space="preserve">The Python analysis script ingests the three CSV files produces by the Go implementation, loads the three CSV files into a combined data frame, and validates the data to ensure that all metric columns are present. The python file is structured into three logical stages, comprising of descriptive statistical analysis, TVLA comparison and output generation. </w:t>
      </w:r>
    </w:p>
    <w:p w14:paraId="69830556" w14:textId="252922E4" w:rsidR="00735FA5" w:rsidRPr="008A4860" w:rsidRDefault="00735FA5" w:rsidP="00A01C03">
      <w:pPr>
        <w:pStyle w:val="Heading3"/>
        <w:jc w:val="both"/>
      </w:pPr>
      <w:bookmarkStart w:id="69" w:name="_Toc227746889"/>
      <w:r w:rsidRPr="008A4860">
        <w:t>4.8.</w:t>
      </w:r>
      <w:r w:rsidR="0038776C" w:rsidRPr="008A4860">
        <w:t>1</w:t>
      </w:r>
      <w:r w:rsidRPr="008A4860">
        <w:t xml:space="preserve"> Descriptive Statistical Analysis</w:t>
      </w:r>
      <w:bookmarkEnd w:id="69"/>
      <w:r w:rsidRPr="008A4860">
        <w:t xml:space="preserve"> </w:t>
      </w:r>
    </w:p>
    <w:p w14:paraId="62709CC4" w14:textId="77777777" w:rsidR="00735FA5" w:rsidRPr="008A4860" w:rsidRDefault="00735FA5" w:rsidP="00A01C03">
      <w:pPr>
        <w:jc w:val="both"/>
      </w:pPr>
      <w:r w:rsidRPr="008A4860">
        <w:t xml:space="preserve">Descriptive statistics are computed by </w:t>
      </w:r>
      <w:r w:rsidRPr="008A4860">
        <w:rPr>
          <w:i/>
          <w:iCs/>
        </w:rPr>
        <w:t>descriptive_stats()</w:t>
      </w:r>
      <w:r w:rsidRPr="008A4860">
        <w:t xml:space="preserve">, which iterates over every system, candidate, and available metric to compute the mean, standard deviation, coefficient of variation (CV) and median, returning the data frame that populates </w:t>
      </w:r>
      <w:r w:rsidRPr="008A4860">
        <w:rPr>
          <w:i/>
          <w:iCs/>
        </w:rPr>
        <w:t xml:space="preserve">descriptive_stats.csv. </w:t>
      </w:r>
      <w:r w:rsidRPr="008A4860">
        <w:t xml:space="preserve">The CV is particularly informative for comparing measurement noise across the three systems, as it normalised standard deviation by the mean, allowing the proportional spread of timing distributions to be compared, despite the different mean durations of each system. </w:t>
      </w:r>
    </w:p>
    <w:p w14:paraId="153AF3F5" w14:textId="77777777" w:rsidR="00735FA5" w:rsidRPr="008A4860" w:rsidRDefault="00735FA5" w:rsidP="00A01C03">
      <w:pPr>
        <w:jc w:val="both"/>
      </w:pPr>
    </w:p>
    <w:p w14:paraId="11ADAEEF" w14:textId="59B5374A" w:rsidR="00735FA5" w:rsidRPr="008A4860" w:rsidRDefault="00735FA5" w:rsidP="00A01C03">
      <w:pPr>
        <w:pStyle w:val="Heading3"/>
        <w:jc w:val="both"/>
      </w:pPr>
      <w:bookmarkStart w:id="70" w:name="_Toc227746890"/>
      <w:r w:rsidRPr="008A4860">
        <w:lastRenderedPageBreak/>
        <w:t>4.8.</w:t>
      </w:r>
      <w:r w:rsidR="0038776C" w:rsidRPr="008A4860">
        <w:t>2</w:t>
      </w:r>
      <w:r w:rsidRPr="008A4860">
        <w:t xml:space="preserve"> TVLA Analysis</w:t>
      </w:r>
      <w:bookmarkEnd w:id="70"/>
      <w:r w:rsidRPr="008A4860">
        <w:t xml:space="preserve"> </w:t>
      </w:r>
    </w:p>
    <w:p w14:paraId="4F1CD1C0" w14:textId="658FA858" w:rsidR="00735FA5" w:rsidRPr="008A4860" w:rsidRDefault="00735FA5" w:rsidP="00A01C03">
      <w:pPr>
        <w:jc w:val="both"/>
      </w:pPr>
      <w:r w:rsidRPr="008A4860">
        <w:t xml:space="preserve">The TVLA analysis is implemented by runTVLA(), which structures all </w:t>
      </w:r>
      <w:r w:rsidR="00507741" w:rsidRPr="008A4860">
        <w:t>comparisons</w:t>
      </w:r>
      <w:r w:rsidRPr="008A4860">
        <w:t xml:space="preserve"> into for groups, each corresponding to the four CP-TVLA framework components. Each individual comparison is delegated to tvlaTest(), which calls </w:t>
      </w:r>
      <w:r w:rsidRPr="008A4860">
        <w:rPr>
          <w:i/>
          <w:iCs/>
        </w:rPr>
        <w:t>scipy.stats.ttest_ind() to perform a Welch’s t-test. The equal_var=</w:t>
      </w:r>
      <w:r w:rsidRPr="008A4860">
        <w:t>False parameter of this function is essential as the t-test assumes equal variance, which is false in this instance as the three systems have different variance by design.</w:t>
      </w:r>
      <w:r w:rsidRPr="008A4860">
        <w:rPr>
          <w:i/>
          <w:iCs/>
        </w:rPr>
        <w:t xml:space="preserve"> </w:t>
      </w:r>
      <w:r w:rsidRPr="008A4860">
        <w:t>The returned t-statistic is then evaluated against the |</w:t>
      </w:r>
      <w:r w:rsidR="004B0B4C" w:rsidRPr="008A4860">
        <w:t>t| </w:t>
      </w:r>
      <w:r w:rsidRPr="008A4860">
        <w:t> &gt; 4.5 TVLA threshold, with the Boolean leakage flag and p-value both stored for reporting.</w:t>
      </w:r>
    </w:p>
    <w:p w14:paraId="1FA7A52B" w14:textId="77777777" w:rsidR="00735FA5" w:rsidRPr="008A4860" w:rsidRDefault="00735FA5" w:rsidP="00A01C03">
      <w:pPr>
        <w:jc w:val="both"/>
      </w:pPr>
      <w:r w:rsidRPr="008A4860">
        <w:t xml:space="preserve">The four comparison groups are </w:t>
      </w:r>
      <w:r w:rsidRPr="008A4860">
        <w:rPr>
          <w:b/>
          <w:bCs/>
        </w:rPr>
        <w:t>cross-system</w:t>
      </w:r>
      <w:r w:rsidRPr="008A4860">
        <w:t xml:space="preserve"> with all candidates pooled, testing each of the three system pairs across all four metrics; </w:t>
      </w:r>
      <w:r w:rsidRPr="008A4860">
        <w:rPr>
          <w:b/>
          <w:bCs/>
        </w:rPr>
        <w:t>cross-system</w:t>
      </w:r>
      <w:r w:rsidRPr="008A4860">
        <w:t xml:space="preserve"> per candidate, repeating the same pairs for each candidate individually to confirm that no single candidate drives anomalous cross-system results; </w:t>
      </w:r>
      <w:r w:rsidRPr="008A4860">
        <w:rPr>
          <w:b/>
          <w:bCs/>
        </w:rPr>
        <w:t>within-parallel</w:t>
      </w:r>
      <w:r w:rsidRPr="008A4860">
        <w:t xml:space="preserve">, testing all ten candidate pairings for </w:t>
      </w:r>
      <w:r w:rsidRPr="008A4860">
        <w:rPr>
          <w:i/>
          <w:iCs/>
        </w:rPr>
        <w:t>duration_ns</w:t>
      </w:r>
      <w:r w:rsidRPr="008A4860">
        <w:t xml:space="preserve"> and </w:t>
      </w:r>
      <w:r w:rsidRPr="008A4860">
        <w:rPr>
          <w:i/>
          <w:iCs/>
        </w:rPr>
        <w:t xml:space="preserve">cpu_cycle </w:t>
      </w:r>
      <w:r w:rsidRPr="008A4860">
        <w:t xml:space="preserve">independently as the primary security test for RQ1; and </w:t>
      </w:r>
      <w:r w:rsidRPr="008A4860">
        <w:rPr>
          <w:b/>
          <w:bCs/>
        </w:rPr>
        <w:t>within-secure</w:t>
      </w:r>
      <w:r w:rsidRPr="008A4860">
        <w:t xml:space="preserve">, applying the same ten pairings to the secure system to evaluate countermeasure effectiveness for RQ3.  Results within each group are sorted by absolute t-statistic in descending order, ensuring that the largest potential variations are presented first in both the CSV output and text report. </w:t>
      </w:r>
    </w:p>
    <w:p w14:paraId="050E1693" w14:textId="77777777" w:rsidR="00735FA5" w:rsidRPr="008A4860" w:rsidRDefault="00735FA5" w:rsidP="00A01C03">
      <w:pPr>
        <w:jc w:val="both"/>
      </w:pPr>
    </w:p>
    <w:p w14:paraId="0884B523" w14:textId="4693D962" w:rsidR="00735FA5" w:rsidRPr="008A4860" w:rsidRDefault="00735FA5" w:rsidP="00A01C03">
      <w:pPr>
        <w:pStyle w:val="Heading3"/>
        <w:jc w:val="both"/>
      </w:pPr>
      <w:bookmarkStart w:id="71" w:name="_Toc227746891"/>
      <w:r w:rsidRPr="008A4860">
        <w:t>4.8.</w:t>
      </w:r>
      <w:r w:rsidR="0038776C" w:rsidRPr="008A4860">
        <w:t>3</w:t>
      </w:r>
      <w:r w:rsidRPr="008A4860">
        <w:t xml:space="preserve"> Output Generation</w:t>
      </w:r>
      <w:bookmarkEnd w:id="71"/>
    </w:p>
    <w:p w14:paraId="6625A7E0" w14:textId="77777777" w:rsidR="00735FA5" w:rsidRPr="008A4860" w:rsidRDefault="00735FA5" w:rsidP="00A01C03">
      <w:pPr>
        <w:jc w:val="both"/>
      </w:pPr>
      <w:r w:rsidRPr="008A4860">
        <w:t xml:space="preserve">All TVLA results are exported to </w:t>
      </w:r>
      <w:r w:rsidRPr="008A4860">
        <w:rPr>
          <w:i/>
          <w:iCs/>
        </w:rPr>
        <w:t>tvla_results.csv</w:t>
      </w:r>
      <w:r w:rsidRPr="008A4860">
        <w:t xml:space="preserve"> alongside the descriptive statistics CSV. A structured text report (</w:t>
      </w:r>
      <w:r w:rsidRPr="008A4860">
        <w:rPr>
          <w:i/>
          <w:iCs/>
        </w:rPr>
        <w:t>analysis_report.txt)</w:t>
      </w:r>
      <w:r w:rsidRPr="008A4860">
        <w:t xml:space="preserve"> is written containing the full comparison tables grouped by metric and scope. Visualisations are generated using matplotlib and seaborn and written to a </w:t>
      </w:r>
      <w:r w:rsidRPr="008A4860">
        <w:rPr>
          <w:i/>
          <w:iCs/>
        </w:rPr>
        <w:t>results/plots</w:t>
      </w:r>
      <w:r w:rsidRPr="008A4860">
        <w:t xml:space="preserve"> directory, including TVLA bar charts with the |t| &gt; 4.5 TVLA threshold marked, box plots comparing duration distributions across candidates and systems, coefficients of variation charts and CPU cycles versus wall-clock scatter plots whose divergence patterns reveals the relative contribution of scheduling noise versus genuine computational variation in each system.  </w:t>
      </w:r>
    </w:p>
    <w:p w14:paraId="53148D29" w14:textId="77777777" w:rsidR="00735FA5" w:rsidRPr="008A4860" w:rsidRDefault="00735FA5" w:rsidP="00A01C03">
      <w:pPr>
        <w:jc w:val="both"/>
      </w:pPr>
    </w:p>
    <w:p w14:paraId="1298CA03" w14:textId="77777777" w:rsidR="00E620C6" w:rsidRPr="008A4860" w:rsidRDefault="00E620C6" w:rsidP="00A01C03">
      <w:pPr>
        <w:jc w:val="both"/>
      </w:pPr>
    </w:p>
    <w:p w14:paraId="7F77F66A" w14:textId="77777777" w:rsidR="00E620C6" w:rsidRPr="008A4860" w:rsidRDefault="00E620C6" w:rsidP="00A01C03">
      <w:pPr>
        <w:jc w:val="both"/>
      </w:pPr>
    </w:p>
    <w:p w14:paraId="4E415D4C" w14:textId="77777777" w:rsidR="00E620C6" w:rsidRPr="008A4860" w:rsidRDefault="00E620C6" w:rsidP="00A01C03">
      <w:pPr>
        <w:jc w:val="both"/>
      </w:pPr>
    </w:p>
    <w:p w14:paraId="095F6F61" w14:textId="77777777" w:rsidR="00E620C6" w:rsidRPr="008A4860" w:rsidRDefault="00E620C6" w:rsidP="00A01C03">
      <w:pPr>
        <w:jc w:val="both"/>
      </w:pPr>
    </w:p>
    <w:p w14:paraId="0464EFE5" w14:textId="51865501" w:rsidR="00E64B73" w:rsidRPr="008A4860" w:rsidRDefault="00E64B73" w:rsidP="00A01C03">
      <w:pPr>
        <w:pStyle w:val="Heading1"/>
        <w:jc w:val="both"/>
        <w:rPr>
          <w:rFonts w:asciiTheme="minorHAnsi" w:hAnsiTheme="minorHAnsi"/>
        </w:rPr>
      </w:pPr>
      <w:bookmarkStart w:id="72" w:name="_Toc227746892"/>
      <w:r w:rsidRPr="008A4860">
        <w:rPr>
          <w:rFonts w:asciiTheme="minorHAnsi" w:hAnsiTheme="minorHAnsi"/>
        </w:rPr>
        <w:lastRenderedPageBreak/>
        <w:t>Chapter 5 – Testing and Results</w:t>
      </w:r>
      <w:bookmarkEnd w:id="72"/>
    </w:p>
    <w:p w14:paraId="6F855685" w14:textId="17F03371" w:rsidR="001E6266" w:rsidRPr="008A4860" w:rsidRDefault="00EB5DC3" w:rsidP="00611D59">
      <w:pPr>
        <w:jc w:val="both"/>
      </w:pPr>
      <w:r w:rsidRPr="008A4860">
        <w:t>This chapter presents and interprets the results of the CP-TVLA framework applied to 150,000 decryption timing records across the three systems at N = 10,000 measurement runs per candidate. The |t| &gt; 4.5 detection is applied, corresponding with criteria specified by Goodwill et al. (2011) and the TVLA Derived Test Requirements.</w:t>
      </w:r>
    </w:p>
    <w:p w14:paraId="0088FF73" w14:textId="1E5AA4F0" w:rsidR="001E6266" w:rsidRPr="008A4860" w:rsidRDefault="001E6266" w:rsidP="00611D59">
      <w:pPr>
        <w:pStyle w:val="Heading2"/>
        <w:jc w:val="both"/>
        <w:rPr>
          <w:rFonts w:asciiTheme="minorHAnsi" w:hAnsiTheme="minorHAnsi"/>
        </w:rPr>
      </w:pPr>
      <w:bookmarkStart w:id="73" w:name="_Toc227746893"/>
      <w:r w:rsidRPr="008A4860">
        <w:rPr>
          <w:rFonts w:asciiTheme="minorHAnsi" w:hAnsiTheme="minorHAnsi"/>
        </w:rPr>
        <w:t>5.1 Descriptive Statistics</w:t>
      </w:r>
      <w:bookmarkEnd w:id="73"/>
    </w:p>
    <w:p w14:paraId="5F29E49B" w14:textId="11149B69" w:rsidR="005B0B2C" w:rsidRPr="008A4860" w:rsidRDefault="00EB3DF8" w:rsidP="00611D59">
      <w:pPr>
        <w:jc w:val="both"/>
      </w:pPr>
      <w:r w:rsidRPr="008A4860">
        <w:t xml:space="preserve">Table </w:t>
      </w:r>
      <w:r w:rsidR="007A5DDF" w:rsidRPr="008A4860">
        <w:t>4</w:t>
      </w:r>
      <w:r w:rsidRPr="008A4860">
        <w:t xml:space="preserve"> presents the descriptive statistics for </w:t>
      </w:r>
      <w:r w:rsidRPr="008A4860">
        <w:rPr>
          <w:i/>
          <w:iCs/>
        </w:rPr>
        <w:t>duration_ns</w:t>
      </w:r>
      <w:r w:rsidRPr="008A4860">
        <w:t xml:space="preserve"> across all three systems at N = 10,000 runs per candidate. The </w:t>
      </w:r>
      <w:r w:rsidRPr="008A4860">
        <w:rPr>
          <w:i/>
          <w:iCs/>
        </w:rPr>
        <w:t>cpu_cycles</w:t>
      </w:r>
      <w:r w:rsidRPr="008A4860">
        <w:t xml:space="preserve"> are structurally identical, with CV values agreeing to within 0.03 percentage points of their </w:t>
      </w:r>
      <w:r w:rsidRPr="008A4860">
        <w:rPr>
          <w:i/>
          <w:iCs/>
        </w:rPr>
        <w:t>duration_ns</w:t>
      </w:r>
      <w:r w:rsidRPr="008A4860">
        <w:t xml:space="preserve"> counterparts in every case. The full </w:t>
      </w:r>
      <w:r w:rsidRPr="008A4860">
        <w:rPr>
          <w:i/>
          <w:iCs/>
        </w:rPr>
        <w:t>cpu_cycles</w:t>
      </w:r>
      <w:r w:rsidRPr="008A4860">
        <w:t xml:space="preserve"> tables are</w:t>
      </w:r>
      <w:r w:rsidR="00D817DB" w:rsidRPr="008A4860">
        <w:t xml:space="preserve"> accessible via the GitHub link in Appendix A</w:t>
      </w:r>
      <w:r w:rsidRPr="008A4860">
        <w:t>, and unless otherwise stated, observations made below apply equally to both metrics.</w:t>
      </w:r>
    </w:p>
    <w:p w14:paraId="4F86C820" w14:textId="2AFCF9D7" w:rsidR="00111CD0" w:rsidRPr="008A4860" w:rsidRDefault="00111CD0" w:rsidP="00AD529D">
      <w:pPr>
        <w:pStyle w:val="Caption"/>
        <w:keepNext/>
      </w:pPr>
      <w:bookmarkStart w:id="74" w:name="_Toc227660758"/>
      <w:r w:rsidRPr="008A4860">
        <w:rPr>
          <w:sz w:val="20"/>
          <w:szCs w:val="20"/>
        </w:rPr>
        <w:t xml:space="preserve">Table </w:t>
      </w:r>
      <w:r w:rsidRPr="008A4860">
        <w:rPr>
          <w:sz w:val="20"/>
          <w:szCs w:val="20"/>
        </w:rPr>
        <w:fldChar w:fldCharType="begin"/>
      </w:r>
      <w:r w:rsidRPr="008A4860">
        <w:rPr>
          <w:sz w:val="20"/>
          <w:szCs w:val="20"/>
        </w:rPr>
        <w:instrText xml:space="preserve"> SEQ Table \* ARABIC </w:instrText>
      </w:r>
      <w:r w:rsidRPr="008A4860">
        <w:rPr>
          <w:sz w:val="20"/>
          <w:szCs w:val="20"/>
        </w:rPr>
        <w:fldChar w:fldCharType="separate"/>
      </w:r>
      <w:r w:rsidR="00D748A9" w:rsidRPr="008A4860">
        <w:rPr>
          <w:noProof/>
          <w:sz w:val="20"/>
          <w:szCs w:val="20"/>
        </w:rPr>
        <w:t>4</w:t>
      </w:r>
      <w:r w:rsidRPr="008A4860">
        <w:rPr>
          <w:sz w:val="20"/>
          <w:szCs w:val="20"/>
        </w:rPr>
        <w:fldChar w:fldCharType="end"/>
      </w:r>
      <w:r w:rsidRPr="008A4860">
        <w:rPr>
          <w:sz w:val="20"/>
          <w:szCs w:val="20"/>
        </w:rPr>
        <w:t>:</w:t>
      </w:r>
      <w:r w:rsidR="00674757" w:rsidRPr="008A4860">
        <w:rPr>
          <w:sz w:val="20"/>
          <w:szCs w:val="20"/>
        </w:rPr>
        <w:t>W</w:t>
      </w:r>
      <w:r w:rsidRPr="008A4860">
        <w:rPr>
          <w:sz w:val="20"/>
          <w:szCs w:val="20"/>
        </w:rPr>
        <w:t>all</w:t>
      </w:r>
      <w:r w:rsidR="00674757" w:rsidRPr="008A4860">
        <w:rPr>
          <w:sz w:val="20"/>
          <w:szCs w:val="20"/>
        </w:rPr>
        <w:t>-C</w:t>
      </w:r>
      <w:r w:rsidRPr="008A4860">
        <w:rPr>
          <w:sz w:val="20"/>
          <w:szCs w:val="20"/>
        </w:rPr>
        <w:t xml:space="preserve">lock </w:t>
      </w:r>
      <w:r w:rsidR="00674757" w:rsidRPr="008A4860">
        <w:rPr>
          <w:sz w:val="20"/>
          <w:szCs w:val="20"/>
        </w:rPr>
        <w:t>D</w:t>
      </w:r>
      <w:r w:rsidRPr="008A4860">
        <w:rPr>
          <w:sz w:val="20"/>
          <w:szCs w:val="20"/>
        </w:rPr>
        <w:t xml:space="preserve">uration (ns) </w:t>
      </w:r>
      <w:r w:rsidRPr="008A4860">
        <w:br/>
        <w:t>N = 10,000 runs per candidate. CV = Coefficient of Variation. P99 = 99th Percentile</w:t>
      </w:r>
      <w:bookmarkEnd w:id="74"/>
    </w:p>
    <w:tbl>
      <w:tblPr>
        <w:tblStyle w:val="PlainTable5"/>
        <w:tblW w:w="10065" w:type="dxa"/>
        <w:tblInd w:w="-709" w:type="dxa"/>
        <w:tblLayout w:type="fixed"/>
        <w:tblLook w:val="04A0" w:firstRow="1" w:lastRow="0" w:firstColumn="1" w:lastColumn="0" w:noHBand="0" w:noVBand="1"/>
      </w:tblPr>
      <w:tblGrid>
        <w:gridCol w:w="1560"/>
        <w:gridCol w:w="1559"/>
        <w:gridCol w:w="1559"/>
        <w:gridCol w:w="1418"/>
        <w:gridCol w:w="850"/>
        <w:gridCol w:w="1560"/>
        <w:gridCol w:w="1559"/>
      </w:tblGrid>
      <w:tr w:rsidR="00111CD0" w:rsidRPr="008A4860" w14:paraId="2816A126" w14:textId="77777777" w:rsidTr="006567B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60" w:type="dxa"/>
          </w:tcPr>
          <w:p w14:paraId="21202B1B" w14:textId="1A1D8833" w:rsidR="008E3EA5" w:rsidRPr="008A4860" w:rsidRDefault="008E3EA5" w:rsidP="00A01C03">
            <w:pPr>
              <w:jc w:val="both"/>
              <w:rPr>
                <w:rFonts w:asciiTheme="minorHAnsi" w:hAnsiTheme="minorHAnsi"/>
                <w:b/>
                <w:bCs/>
              </w:rPr>
            </w:pPr>
            <w:r w:rsidRPr="008A4860">
              <w:rPr>
                <w:rFonts w:asciiTheme="minorHAnsi" w:hAnsiTheme="minorHAnsi"/>
                <w:b/>
                <w:bCs/>
              </w:rPr>
              <w:t>System</w:t>
            </w:r>
          </w:p>
        </w:tc>
        <w:tc>
          <w:tcPr>
            <w:tcW w:w="1559" w:type="dxa"/>
          </w:tcPr>
          <w:p w14:paraId="6A2267DF" w14:textId="0AC8BFD8" w:rsidR="008E3EA5" w:rsidRPr="008A4860" w:rsidRDefault="008E3EA5" w:rsidP="00A01C03">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b/>
                <w:bCs/>
              </w:rPr>
            </w:pPr>
            <w:r w:rsidRPr="008A4860">
              <w:rPr>
                <w:rFonts w:asciiTheme="minorHAnsi" w:hAnsiTheme="minorHAnsi"/>
                <w:b/>
                <w:bCs/>
              </w:rPr>
              <w:t>Candidate</w:t>
            </w:r>
          </w:p>
        </w:tc>
        <w:tc>
          <w:tcPr>
            <w:tcW w:w="1559" w:type="dxa"/>
          </w:tcPr>
          <w:p w14:paraId="44F7D7A3" w14:textId="291B5BAA" w:rsidR="008E3EA5" w:rsidRPr="008A4860" w:rsidRDefault="008E3EA5" w:rsidP="00A01C03">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b/>
                <w:bCs/>
              </w:rPr>
            </w:pPr>
            <w:r w:rsidRPr="008A4860">
              <w:rPr>
                <w:rFonts w:asciiTheme="minorHAnsi" w:hAnsiTheme="minorHAnsi"/>
                <w:b/>
                <w:bCs/>
              </w:rPr>
              <w:t>Mean</w:t>
            </w:r>
          </w:p>
        </w:tc>
        <w:tc>
          <w:tcPr>
            <w:tcW w:w="1418" w:type="dxa"/>
          </w:tcPr>
          <w:p w14:paraId="73186B31" w14:textId="37AAB1D8" w:rsidR="008E3EA5" w:rsidRPr="008A4860" w:rsidRDefault="008E3EA5" w:rsidP="00A01C03">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b/>
                <w:bCs/>
              </w:rPr>
            </w:pPr>
            <w:r w:rsidRPr="008A4860">
              <w:rPr>
                <w:rFonts w:asciiTheme="minorHAnsi" w:hAnsiTheme="minorHAnsi"/>
                <w:b/>
                <w:bCs/>
              </w:rPr>
              <w:t>Std</w:t>
            </w:r>
          </w:p>
        </w:tc>
        <w:tc>
          <w:tcPr>
            <w:tcW w:w="850" w:type="dxa"/>
          </w:tcPr>
          <w:p w14:paraId="0AD534FC" w14:textId="5A25C7E9" w:rsidR="008E3EA5" w:rsidRPr="008A4860" w:rsidRDefault="008E3EA5" w:rsidP="00A01C03">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b/>
                <w:bCs/>
              </w:rPr>
            </w:pPr>
            <w:r w:rsidRPr="008A4860">
              <w:rPr>
                <w:rFonts w:asciiTheme="minorHAnsi" w:hAnsiTheme="minorHAnsi"/>
                <w:b/>
                <w:bCs/>
              </w:rPr>
              <w:t>CV%</w:t>
            </w:r>
          </w:p>
        </w:tc>
        <w:tc>
          <w:tcPr>
            <w:tcW w:w="1560" w:type="dxa"/>
          </w:tcPr>
          <w:p w14:paraId="305E5687" w14:textId="052E14DA" w:rsidR="008E3EA5" w:rsidRPr="008A4860" w:rsidRDefault="008E3EA5" w:rsidP="00A01C03">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b/>
                <w:bCs/>
              </w:rPr>
            </w:pPr>
            <w:r w:rsidRPr="008A4860">
              <w:rPr>
                <w:rFonts w:asciiTheme="minorHAnsi" w:hAnsiTheme="minorHAnsi"/>
                <w:b/>
                <w:bCs/>
              </w:rPr>
              <w:t>Median</w:t>
            </w:r>
          </w:p>
        </w:tc>
        <w:tc>
          <w:tcPr>
            <w:tcW w:w="1559" w:type="dxa"/>
          </w:tcPr>
          <w:p w14:paraId="2E2A4E9D" w14:textId="14248573" w:rsidR="008E3EA5" w:rsidRPr="008A4860" w:rsidRDefault="008E3EA5" w:rsidP="00A01C03">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b/>
                <w:bCs/>
              </w:rPr>
            </w:pPr>
            <w:r w:rsidRPr="008A4860">
              <w:rPr>
                <w:rFonts w:asciiTheme="minorHAnsi" w:hAnsiTheme="minorHAnsi"/>
                <w:b/>
                <w:bCs/>
              </w:rPr>
              <w:t>P99</w:t>
            </w:r>
          </w:p>
        </w:tc>
      </w:tr>
      <w:tr w:rsidR="00111CD0" w:rsidRPr="008A4860" w14:paraId="587752E4" w14:textId="77777777" w:rsidTr="006567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13398413" w14:textId="2F026948" w:rsidR="008E3EA5" w:rsidRPr="008A4860" w:rsidRDefault="008E3EA5" w:rsidP="00A01C03">
            <w:pPr>
              <w:jc w:val="both"/>
              <w:rPr>
                <w:rFonts w:asciiTheme="minorHAnsi" w:hAnsiTheme="minorHAnsi"/>
                <w:b/>
                <w:bCs/>
              </w:rPr>
            </w:pPr>
            <w:r w:rsidRPr="008A4860">
              <w:rPr>
                <w:rFonts w:asciiTheme="minorHAnsi" w:hAnsiTheme="minorHAnsi"/>
                <w:b/>
                <w:bCs/>
              </w:rPr>
              <w:t>Sequential</w:t>
            </w:r>
          </w:p>
        </w:tc>
        <w:tc>
          <w:tcPr>
            <w:tcW w:w="1559" w:type="dxa"/>
          </w:tcPr>
          <w:p w14:paraId="208C7930" w14:textId="1CE55F07" w:rsidR="008E3EA5" w:rsidRPr="008A4860" w:rsidRDefault="008E3EA5" w:rsidP="00A01C03">
            <w:pPr>
              <w:jc w:val="both"/>
              <w:cnfStyle w:val="000000100000" w:firstRow="0" w:lastRow="0" w:firstColumn="0" w:lastColumn="0" w:oddVBand="0" w:evenVBand="0" w:oddHBand="1" w:evenHBand="0" w:firstRowFirstColumn="0" w:firstRowLastColumn="0" w:lastRowFirstColumn="0" w:lastRowLastColumn="0"/>
            </w:pPr>
            <w:r w:rsidRPr="008A4860">
              <w:t>Marcus</w:t>
            </w:r>
          </w:p>
        </w:tc>
        <w:tc>
          <w:tcPr>
            <w:tcW w:w="1559" w:type="dxa"/>
          </w:tcPr>
          <w:p w14:paraId="4811E753" w14:textId="0F4017DF" w:rsidR="008E3EA5" w:rsidRPr="008A4860" w:rsidRDefault="00111CD0" w:rsidP="00A01C03">
            <w:pPr>
              <w:jc w:val="both"/>
              <w:cnfStyle w:val="000000100000" w:firstRow="0" w:lastRow="0" w:firstColumn="0" w:lastColumn="0" w:oddVBand="0" w:evenVBand="0" w:oddHBand="1" w:evenHBand="0" w:firstRowFirstColumn="0" w:firstRowLastColumn="0" w:lastRowFirstColumn="0" w:lastRowLastColumn="0"/>
            </w:pPr>
            <w:r w:rsidRPr="008A4860">
              <w:t>2559335.11</w:t>
            </w:r>
          </w:p>
        </w:tc>
        <w:tc>
          <w:tcPr>
            <w:tcW w:w="1418" w:type="dxa"/>
          </w:tcPr>
          <w:p w14:paraId="71E44087" w14:textId="114909B8" w:rsidR="008E3EA5" w:rsidRPr="008A4860" w:rsidRDefault="00111CD0" w:rsidP="00A01C03">
            <w:pPr>
              <w:jc w:val="both"/>
              <w:cnfStyle w:val="000000100000" w:firstRow="0" w:lastRow="0" w:firstColumn="0" w:lastColumn="0" w:oddVBand="0" w:evenVBand="0" w:oddHBand="1" w:evenHBand="0" w:firstRowFirstColumn="0" w:firstRowLastColumn="0" w:lastRowFirstColumn="0" w:lastRowLastColumn="0"/>
            </w:pPr>
            <w:r w:rsidRPr="008A4860">
              <w:t>204181.90</w:t>
            </w:r>
          </w:p>
        </w:tc>
        <w:tc>
          <w:tcPr>
            <w:tcW w:w="850" w:type="dxa"/>
          </w:tcPr>
          <w:p w14:paraId="5C8C7207" w14:textId="39F78CBD" w:rsidR="008E3EA5" w:rsidRPr="008A4860" w:rsidRDefault="00111CD0" w:rsidP="00A01C03">
            <w:pPr>
              <w:jc w:val="both"/>
              <w:cnfStyle w:val="000000100000" w:firstRow="0" w:lastRow="0" w:firstColumn="0" w:lastColumn="0" w:oddVBand="0" w:evenVBand="0" w:oddHBand="1" w:evenHBand="0" w:firstRowFirstColumn="0" w:firstRowLastColumn="0" w:lastRowFirstColumn="0" w:lastRowLastColumn="0"/>
            </w:pPr>
            <w:r w:rsidRPr="008A4860">
              <w:t>7.98</w:t>
            </w:r>
          </w:p>
        </w:tc>
        <w:tc>
          <w:tcPr>
            <w:tcW w:w="1560" w:type="dxa"/>
          </w:tcPr>
          <w:p w14:paraId="12FF6178" w14:textId="7CD18EFF" w:rsidR="008E3EA5" w:rsidRPr="008A4860" w:rsidRDefault="00111CD0" w:rsidP="00A01C03">
            <w:pPr>
              <w:jc w:val="both"/>
              <w:cnfStyle w:val="000000100000" w:firstRow="0" w:lastRow="0" w:firstColumn="0" w:lastColumn="0" w:oddVBand="0" w:evenVBand="0" w:oddHBand="1" w:evenHBand="0" w:firstRowFirstColumn="0" w:firstRowLastColumn="0" w:lastRowFirstColumn="0" w:lastRowLastColumn="0"/>
            </w:pPr>
            <w:r w:rsidRPr="008A4860">
              <w:t>2543550.00</w:t>
            </w:r>
          </w:p>
        </w:tc>
        <w:tc>
          <w:tcPr>
            <w:tcW w:w="1559" w:type="dxa"/>
          </w:tcPr>
          <w:p w14:paraId="6A4AF3C9" w14:textId="0D6D64C6" w:rsidR="008E3EA5" w:rsidRPr="008A4860" w:rsidRDefault="00111CD0" w:rsidP="00A01C03">
            <w:pPr>
              <w:jc w:val="both"/>
              <w:cnfStyle w:val="000000100000" w:firstRow="0" w:lastRow="0" w:firstColumn="0" w:lastColumn="0" w:oddVBand="0" w:evenVBand="0" w:oddHBand="1" w:evenHBand="0" w:firstRowFirstColumn="0" w:firstRowLastColumn="0" w:lastRowFirstColumn="0" w:lastRowLastColumn="0"/>
            </w:pPr>
            <w:r w:rsidRPr="008A4860">
              <w:t>3145521.00</w:t>
            </w:r>
          </w:p>
        </w:tc>
      </w:tr>
      <w:tr w:rsidR="00111CD0" w:rsidRPr="008A4860" w14:paraId="6FD8DBA2" w14:textId="77777777" w:rsidTr="006567BC">
        <w:tc>
          <w:tcPr>
            <w:cnfStyle w:val="001000000000" w:firstRow="0" w:lastRow="0" w:firstColumn="1" w:lastColumn="0" w:oddVBand="0" w:evenVBand="0" w:oddHBand="0" w:evenHBand="0" w:firstRowFirstColumn="0" w:firstRowLastColumn="0" w:lastRowFirstColumn="0" w:lastRowLastColumn="0"/>
            <w:tcW w:w="1560" w:type="dxa"/>
          </w:tcPr>
          <w:p w14:paraId="74B3CBBE" w14:textId="77777777" w:rsidR="008E3EA5" w:rsidRPr="008A4860" w:rsidRDefault="008E3EA5" w:rsidP="00A01C03">
            <w:pPr>
              <w:jc w:val="both"/>
              <w:rPr>
                <w:rFonts w:asciiTheme="minorHAnsi" w:hAnsiTheme="minorHAnsi"/>
              </w:rPr>
            </w:pPr>
          </w:p>
        </w:tc>
        <w:tc>
          <w:tcPr>
            <w:tcW w:w="1559" w:type="dxa"/>
          </w:tcPr>
          <w:p w14:paraId="309C2CD7" w14:textId="06F08556" w:rsidR="008E3EA5" w:rsidRPr="008A4860" w:rsidRDefault="008E3EA5" w:rsidP="00A01C03">
            <w:pPr>
              <w:jc w:val="both"/>
              <w:cnfStyle w:val="000000000000" w:firstRow="0" w:lastRow="0" w:firstColumn="0" w:lastColumn="0" w:oddVBand="0" w:evenVBand="0" w:oddHBand="0" w:evenHBand="0" w:firstRowFirstColumn="0" w:firstRowLastColumn="0" w:lastRowFirstColumn="0" w:lastRowLastColumn="0"/>
            </w:pPr>
            <w:r w:rsidRPr="008A4860">
              <w:t>Trey</w:t>
            </w:r>
          </w:p>
        </w:tc>
        <w:tc>
          <w:tcPr>
            <w:tcW w:w="1559" w:type="dxa"/>
          </w:tcPr>
          <w:p w14:paraId="7270EE79" w14:textId="78C4A014" w:rsidR="008E3EA5" w:rsidRPr="008A4860" w:rsidRDefault="00111CD0" w:rsidP="00A01C03">
            <w:pPr>
              <w:jc w:val="both"/>
              <w:cnfStyle w:val="000000000000" w:firstRow="0" w:lastRow="0" w:firstColumn="0" w:lastColumn="0" w:oddVBand="0" w:evenVBand="0" w:oddHBand="0" w:evenHBand="0" w:firstRowFirstColumn="0" w:firstRowLastColumn="0" w:lastRowFirstColumn="0" w:lastRowLastColumn="0"/>
            </w:pPr>
            <w:r w:rsidRPr="008A4860">
              <w:t>2562043.68</w:t>
            </w:r>
          </w:p>
        </w:tc>
        <w:tc>
          <w:tcPr>
            <w:tcW w:w="1418" w:type="dxa"/>
          </w:tcPr>
          <w:p w14:paraId="717984E6" w14:textId="6C486F1E" w:rsidR="008E3EA5" w:rsidRPr="008A4860" w:rsidRDefault="00111CD0" w:rsidP="00A01C03">
            <w:pPr>
              <w:jc w:val="both"/>
              <w:cnfStyle w:val="000000000000" w:firstRow="0" w:lastRow="0" w:firstColumn="0" w:lastColumn="0" w:oddVBand="0" w:evenVBand="0" w:oddHBand="0" w:evenHBand="0" w:firstRowFirstColumn="0" w:firstRowLastColumn="0" w:lastRowFirstColumn="0" w:lastRowLastColumn="0"/>
            </w:pPr>
            <w:r w:rsidRPr="008A4860">
              <w:t>202351.25</w:t>
            </w:r>
          </w:p>
        </w:tc>
        <w:tc>
          <w:tcPr>
            <w:tcW w:w="850" w:type="dxa"/>
          </w:tcPr>
          <w:p w14:paraId="5DEC6FF4" w14:textId="22237E20" w:rsidR="008E3EA5" w:rsidRPr="008A4860" w:rsidRDefault="00111CD0" w:rsidP="00A01C03">
            <w:pPr>
              <w:jc w:val="both"/>
              <w:cnfStyle w:val="000000000000" w:firstRow="0" w:lastRow="0" w:firstColumn="0" w:lastColumn="0" w:oddVBand="0" w:evenVBand="0" w:oddHBand="0" w:evenHBand="0" w:firstRowFirstColumn="0" w:firstRowLastColumn="0" w:lastRowFirstColumn="0" w:lastRowLastColumn="0"/>
            </w:pPr>
            <w:r w:rsidRPr="008A4860">
              <w:t>7.90</w:t>
            </w:r>
          </w:p>
        </w:tc>
        <w:tc>
          <w:tcPr>
            <w:tcW w:w="1560" w:type="dxa"/>
          </w:tcPr>
          <w:p w14:paraId="528FBBFB" w14:textId="67CB5C55" w:rsidR="008E3EA5" w:rsidRPr="008A4860" w:rsidRDefault="00111CD0" w:rsidP="00A01C03">
            <w:pPr>
              <w:jc w:val="both"/>
              <w:cnfStyle w:val="000000000000" w:firstRow="0" w:lastRow="0" w:firstColumn="0" w:lastColumn="0" w:oddVBand="0" w:evenVBand="0" w:oddHBand="0" w:evenHBand="0" w:firstRowFirstColumn="0" w:firstRowLastColumn="0" w:lastRowFirstColumn="0" w:lastRowLastColumn="0"/>
            </w:pPr>
            <w:r w:rsidRPr="008A4860">
              <w:t>2546800.00</w:t>
            </w:r>
          </w:p>
        </w:tc>
        <w:tc>
          <w:tcPr>
            <w:tcW w:w="1559" w:type="dxa"/>
          </w:tcPr>
          <w:p w14:paraId="6F2B6BF0" w14:textId="35271679" w:rsidR="008E3EA5" w:rsidRPr="008A4860" w:rsidRDefault="00111CD0" w:rsidP="00A01C03">
            <w:pPr>
              <w:jc w:val="both"/>
              <w:cnfStyle w:val="000000000000" w:firstRow="0" w:lastRow="0" w:firstColumn="0" w:lastColumn="0" w:oddVBand="0" w:evenVBand="0" w:oddHBand="0" w:evenHBand="0" w:firstRowFirstColumn="0" w:firstRowLastColumn="0" w:lastRowFirstColumn="0" w:lastRowLastColumn="0"/>
            </w:pPr>
            <w:r w:rsidRPr="008A4860">
              <w:t>3156301.00</w:t>
            </w:r>
          </w:p>
        </w:tc>
      </w:tr>
      <w:tr w:rsidR="00111CD0" w:rsidRPr="008A4860" w14:paraId="17037F26" w14:textId="77777777" w:rsidTr="006567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D6EC305" w14:textId="77777777" w:rsidR="008E3EA5" w:rsidRPr="008A4860" w:rsidRDefault="008E3EA5" w:rsidP="00A01C03">
            <w:pPr>
              <w:jc w:val="both"/>
              <w:rPr>
                <w:rFonts w:asciiTheme="minorHAnsi" w:hAnsiTheme="minorHAnsi"/>
              </w:rPr>
            </w:pPr>
          </w:p>
        </w:tc>
        <w:tc>
          <w:tcPr>
            <w:tcW w:w="1559" w:type="dxa"/>
          </w:tcPr>
          <w:p w14:paraId="4D3C89AE" w14:textId="2B06FFD2" w:rsidR="008E3EA5" w:rsidRPr="008A4860" w:rsidRDefault="008E3EA5" w:rsidP="00A01C03">
            <w:pPr>
              <w:jc w:val="both"/>
              <w:cnfStyle w:val="000000100000" w:firstRow="0" w:lastRow="0" w:firstColumn="0" w:lastColumn="0" w:oddVBand="0" w:evenVBand="0" w:oddHBand="1" w:evenHBand="0" w:firstRowFirstColumn="0" w:firstRowLastColumn="0" w:lastRowFirstColumn="0" w:lastRowLastColumn="0"/>
            </w:pPr>
            <w:r w:rsidRPr="008A4860">
              <w:t>Will</w:t>
            </w:r>
          </w:p>
        </w:tc>
        <w:tc>
          <w:tcPr>
            <w:tcW w:w="1559" w:type="dxa"/>
          </w:tcPr>
          <w:p w14:paraId="267AC396" w14:textId="38D26C77" w:rsidR="008E3EA5" w:rsidRPr="008A4860" w:rsidRDefault="00111CD0" w:rsidP="00A01C03">
            <w:pPr>
              <w:jc w:val="both"/>
              <w:cnfStyle w:val="000000100000" w:firstRow="0" w:lastRow="0" w:firstColumn="0" w:lastColumn="0" w:oddVBand="0" w:evenVBand="0" w:oddHBand="1" w:evenHBand="0" w:firstRowFirstColumn="0" w:firstRowLastColumn="0" w:lastRowFirstColumn="0" w:lastRowLastColumn="0"/>
            </w:pPr>
            <w:r w:rsidRPr="008A4860">
              <w:t>2559331.48</w:t>
            </w:r>
          </w:p>
        </w:tc>
        <w:tc>
          <w:tcPr>
            <w:tcW w:w="1418" w:type="dxa"/>
          </w:tcPr>
          <w:p w14:paraId="4EAE1022" w14:textId="57294604" w:rsidR="008E3EA5" w:rsidRPr="008A4860" w:rsidRDefault="00111CD0" w:rsidP="00A01C03">
            <w:pPr>
              <w:jc w:val="both"/>
              <w:cnfStyle w:val="000000100000" w:firstRow="0" w:lastRow="0" w:firstColumn="0" w:lastColumn="0" w:oddVBand="0" w:evenVBand="0" w:oddHBand="1" w:evenHBand="0" w:firstRowFirstColumn="0" w:firstRowLastColumn="0" w:lastRowFirstColumn="0" w:lastRowLastColumn="0"/>
            </w:pPr>
            <w:r w:rsidRPr="008A4860">
              <w:t>203147.91</w:t>
            </w:r>
          </w:p>
        </w:tc>
        <w:tc>
          <w:tcPr>
            <w:tcW w:w="850" w:type="dxa"/>
          </w:tcPr>
          <w:p w14:paraId="06ADBC80" w14:textId="5DBBA3E3" w:rsidR="008E3EA5" w:rsidRPr="008A4860" w:rsidRDefault="00111CD0" w:rsidP="00A01C03">
            <w:pPr>
              <w:jc w:val="both"/>
              <w:cnfStyle w:val="000000100000" w:firstRow="0" w:lastRow="0" w:firstColumn="0" w:lastColumn="0" w:oddVBand="0" w:evenVBand="0" w:oddHBand="1" w:evenHBand="0" w:firstRowFirstColumn="0" w:firstRowLastColumn="0" w:lastRowFirstColumn="0" w:lastRowLastColumn="0"/>
            </w:pPr>
            <w:r w:rsidRPr="008A4860">
              <w:t>7.94</w:t>
            </w:r>
          </w:p>
        </w:tc>
        <w:tc>
          <w:tcPr>
            <w:tcW w:w="1560" w:type="dxa"/>
          </w:tcPr>
          <w:p w14:paraId="52252D4D" w14:textId="1CD3A45A" w:rsidR="008E3EA5" w:rsidRPr="008A4860" w:rsidRDefault="00111CD0" w:rsidP="00A01C03">
            <w:pPr>
              <w:jc w:val="both"/>
              <w:cnfStyle w:val="000000100000" w:firstRow="0" w:lastRow="0" w:firstColumn="0" w:lastColumn="0" w:oddVBand="0" w:evenVBand="0" w:oddHBand="1" w:evenHBand="0" w:firstRowFirstColumn="0" w:firstRowLastColumn="0" w:lastRowFirstColumn="0" w:lastRowLastColumn="0"/>
            </w:pPr>
            <w:r w:rsidRPr="008A4860">
              <w:t>2543900.00</w:t>
            </w:r>
          </w:p>
        </w:tc>
        <w:tc>
          <w:tcPr>
            <w:tcW w:w="1559" w:type="dxa"/>
          </w:tcPr>
          <w:p w14:paraId="7747C2A7" w14:textId="0AB75311" w:rsidR="008E3EA5" w:rsidRPr="008A4860" w:rsidRDefault="00111CD0" w:rsidP="00A01C03">
            <w:pPr>
              <w:jc w:val="both"/>
              <w:cnfStyle w:val="000000100000" w:firstRow="0" w:lastRow="0" w:firstColumn="0" w:lastColumn="0" w:oddVBand="0" w:evenVBand="0" w:oddHBand="1" w:evenHBand="0" w:firstRowFirstColumn="0" w:firstRowLastColumn="0" w:lastRowFirstColumn="0" w:lastRowLastColumn="0"/>
            </w:pPr>
            <w:r w:rsidRPr="008A4860">
              <w:t>3129708.00</w:t>
            </w:r>
          </w:p>
        </w:tc>
      </w:tr>
      <w:tr w:rsidR="00111CD0" w:rsidRPr="008A4860" w14:paraId="0AF5D923" w14:textId="77777777" w:rsidTr="006567BC">
        <w:tc>
          <w:tcPr>
            <w:cnfStyle w:val="001000000000" w:firstRow="0" w:lastRow="0" w:firstColumn="1" w:lastColumn="0" w:oddVBand="0" w:evenVBand="0" w:oddHBand="0" w:evenHBand="0" w:firstRowFirstColumn="0" w:firstRowLastColumn="0" w:lastRowFirstColumn="0" w:lastRowLastColumn="0"/>
            <w:tcW w:w="1560" w:type="dxa"/>
          </w:tcPr>
          <w:p w14:paraId="7C319FA8" w14:textId="77777777" w:rsidR="008E3EA5" w:rsidRPr="008A4860" w:rsidRDefault="008E3EA5" w:rsidP="00A01C03">
            <w:pPr>
              <w:jc w:val="both"/>
              <w:rPr>
                <w:rFonts w:asciiTheme="minorHAnsi" w:hAnsiTheme="minorHAnsi"/>
              </w:rPr>
            </w:pPr>
          </w:p>
        </w:tc>
        <w:tc>
          <w:tcPr>
            <w:tcW w:w="1559" w:type="dxa"/>
          </w:tcPr>
          <w:p w14:paraId="16C6DB7B" w14:textId="0CB8ACC5" w:rsidR="008E3EA5" w:rsidRPr="008A4860" w:rsidRDefault="008E3EA5" w:rsidP="00A01C03">
            <w:pPr>
              <w:jc w:val="both"/>
              <w:cnfStyle w:val="000000000000" w:firstRow="0" w:lastRow="0" w:firstColumn="0" w:lastColumn="0" w:oddVBand="0" w:evenVBand="0" w:oddHBand="0" w:evenHBand="0" w:firstRowFirstColumn="0" w:firstRowLastColumn="0" w:lastRowFirstColumn="0" w:lastRowLastColumn="0"/>
            </w:pPr>
            <w:r w:rsidRPr="008A4860">
              <w:t>George</w:t>
            </w:r>
          </w:p>
        </w:tc>
        <w:tc>
          <w:tcPr>
            <w:tcW w:w="1559" w:type="dxa"/>
          </w:tcPr>
          <w:p w14:paraId="65DEC371" w14:textId="30723034" w:rsidR="008E3EA5" w:rsidRPr="008A4860" w:rsidRDefault="00111CD0" w:rsidP="00A01C03">
            <w:pPr>
              <w:jc w:val="both"/>
              <w:cnfStyle w:val="000000000000" w:firstRow="0" w:lastRow="0" w:firstColumn="0" w:lastColumn="0" w:oddVBand="0" w:evenVBand="0" w:oddHBand="0" w:evenHBand="0" w:firstRowFirstColumn="0" w:firstRowLastColumn="0" w:lastRowFirstColumn="0" w:lastRowLastColumn="0"/>
            </w:pPr>
            <w:r w:rsidRPr="008A4860">
              <w:t>2561376.91</w:t>
            </w:r>
          </w:p>
        </w:tc>
        <w:tc>
          <w:tcPr>
            <w:tcW w:w="1418" w:type="dxa"/>
          </w:tcPr>
          <w:p w14:paraId="2DFCA403" w14:textId="23857DD3" w:rsidR="008E3EA5" w:rsidRPr="008A4860" w:rsidRDefault="00111CD0" w:rsidP="00A01C03">
            <w:pPr>
              <w:jc w:val="both"/>
              <w:cnfStyle w:val="000000000000" w:firstRow="0" w:lastRow="0" w:firstColumn="0" w:lastColumn="0" w:oddVBand="0" w:evenVBand="0" w:oddHBand="0" w:evenHBand="0" w:firstRowFirstColumn="0" w:firstRowLastColumn="0" w:lastRowFirstColumn="0" w:lastRowLastColumn="0"/>
            </w:pPr>
            <w:r w:rsidRPr="008A4860">
              <w:t>204385.60</w:t>
            </w:r>
          </w:p>
        </w:tc>
        <w:tc>
          <w:tcPr>
            <w:tcW w:w="850" w:type="dxa"/>
          </w:tcPr>
          <w:p w14:paraId="502CD863" w14:textId="7CAF2D45" w:rsidR="008E3EA5" w:rsidRPr="008A4860" w:rsidRDefault="00111CD0" w:rsidP="00A01C03">
            <w:pPr>
              <w:jc w:val="both"/>
              <w:cnfStyle w:val="000000000000" w:firstRow="0" w:lastRow="0" w:firstColumn="0" w:lastColumn="0" w:oddVBand="0" w:evenVBand="0" w:oddHBand="0" w:evenHBand="0" w:firstRowFirstColumn="0" w:firstRowLastColumn="0" w:lastRowFirstColumn="0" w:lastRowLastColumn="0"/>
            </w:pPr>
            <w:r w:rsidRPr="008A4860">
              <w:t>7.98</w:t>
            </w:r>
          </w:p>
        </w:tc>
        <w:tc>
          <w:tcPr>
            <w:tcW w:w="1560" w:type="dxa"/>
          </w:tcPr>
          <w:p w14:paraId="63762AE0" w14:textId="0D1C89DC" w:rsidR="008E3EA5" w:rsidRPr="008A4860" w:rsidRDefault="00111CD0" w:rsidP="00A01C03">
            <w:pPr>
              <w:jc w:val="both"/>
              <w:cnfStyle w:val="000000000000" w:firstRow="0" w:lastRow="0" w:firstColumn="0" w:lastColumn="0" w:oddVBand="0" w:evenVBand="0" w:oddHBand="0" w:evenHBand="0" w:firstRowFirstColumn="0" w:firstRowLastColumn="0" w:lastRowFirstColumn="0" w:lastRowLastColumn="0"/>
            </w:pPr>
            <w:r w:rsidRPr="008A4860">
              <w:t>2543700.00</w:t>
            </w:r>
          </w:p>
        </w:tc>
        <w:tc>
          <w:tcPr>
            <w:tcW w:w="1559" w:type="dxa"/>
          </w:tcPr>
          <w:p w14:paraId="4757B635" w14:textId="1346E0B0" w:rsidR="008E3EA5" w:rsidRPr="008A4860" w:rsidRDefault="00111CD0" w:rsidP="00A01C03">
            <w:pPr>
              <w:jc w:val="both"/>
              <w:cnfStyle w:val="000000000000" w:firstRow="0" w:lastRow="0" w:firstColumn="0" w:lastColumn="0" w:oddVBand="0" w:evenVBand="0" w:oddHBand="0" w:evenHBand="0" w:firstRowFirstColumn="0" w:firstRowLastColumn="0" w:lastRowFirstColumn="0" w:lastRowLastColumn="0"/>
            </w:pPr>
            <w:r w:rsidRPr="008A4860">
              <w:t>3124874.00</w:t>
            </w:r>
          </w:p>
        </w:tc>
      </w:tr>
      <w:tr w:rsidR="00111CD0" w:rsidRPr="008A4860" w14:paraId="5C887388" w14:textId="77777777" w:rsidTr="006567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02520AED" w14:textId="77777777" w:rsidR="008E3EA5" w:rsidRPr="008A4860" w:rsidRDefault="008E3EA5" w:rsidP="00A01C03">
            <w:pPr>
              <w:jc w:val="both"/>
              <w:rPr>
                <w:rFonts w:asciiTheme="minorHAnsi" w:hAnsiTheme="minorHAnsi"/>
              </w:rPr>
            </w:pPr>
          </w:p>
        </w:tc>
        <w:tc>
          <w:tcPr>
            <w:tcW w:w="1559" w:type="dxa"/>
          </w:tcPr>
          <w:p w14:paraId="2079D05C" w14:textId="214D0798" w:rsidR="008E3EA5" w:rsidRPr="008A4860" w:rsidRDefault="008E3EA5" w:rsidP="00A01C03">
            <w:pPr>
              <w:jc w:val="both"/>
              <w:cnfStyle w:val="000000100000" w:firstRow="0" w:lastRow="0" w:firstColumn="0" w:lastColumn="0" w:oddVBand="0" w:evenVBand="0" w:oddHBand="1" w:evenHBand="0" w:firstRowFirstColumn="0" w:firstRowLastColumn="0" w:lastRowFirstColumn="0" w:lastRowLastColumn="0"/>
            </w:pPr>
            <w:r w:rsidRPr="008A4860">
              <w:t>Jess</w:t>
            </w:r>
          </w:p>
        </w:tc>
        <w:tc>
          <w:tcPr>
            <w:tcW w:w="1559" w:type="dxa"/>
          </w:tcPr>
          <w:p w14:paraId="7C3B1DFB" w14:textId="2F43281D" w:rsidR="008E3EA5" w:rsidRPr="008A4860" w:rsidRDefault="00111CD0" w:rsidP="00A01C03">
            <w:pPr>
              <w:jc w:val="both"/>
              <w:cnfStyle w:val="000000100000" w:firstRow="0" w:lastRow="0" w:firstColumn="0" w:lastColumn="0" w:oddVBand="0" w:evenVBand="0" w:oddHBand="1" w:evenHBand="0" w:firstRowFirstColumn="0" w:firstRowLastColumn="0" w:lastRowFirstColumn="0" w:lastRowLastColumn="0"/>
            </w:pPr>
            <w:r w:rsidRPr="008A4860">
              <w:t>2558668.37</w:t>
            </w:r>
          </w:p>
        </w:tc>
        <w:tc>
          <w:tcPr>
            <w:tcW w:w="1418" w:type="dxa"/>
          </w:tcPr>
          <w:p w14:paraId="02FA1EBF" w14:textId="642B72B3" w:rsidR="008E3EA5" w:rsidRPr="008A4860" w:rsidRDefault="00111CD0" w:rsidP="00A01C03">
            <w:pPr>
              <w:jc w:val="both"/>
              <w:cnfStyle w:val="000000100000" w:firstRow="0" w:lastRow="0" w:firstColumn="0" w:lastColumn="0" w:oddVBand="0" w:evenVBand="0" w:oddHBand="1" w:evenHBand="0" w:firstRowFirstColumn="0" w:firstRowLastColumn="0" w:lastRowFirstColumn="0" w:lastRowLastColumn="0"/>
            </w:pPr>
            <w:r w:rsidRPr="008A4860">
              <w:t>205815.85</w:t>
            </w:r>
          </w:p>
        </w:tc>
        <w:tc>
          <w:tcPr>
            <w:tcW w:w="850" w:type="dxa"/>
          </w:tcPr>
          <w:p w14:paraId="507A42E7" w14:textId="3F042E4D" w:rsidR="008E3EA5" w:rsidRPr="008A4860" w:rsidRDefault="00111CD0" w:rsidP="00A01C03">
            <w:pPr>
              <w:jc w:val="both"/>
              <w:cnfStyle w:val="000000100000" w:firstRow="0" w:lastRow="0" w:firstColumn="0" w:lastColumn="0" w:oddVBand="0" w:evenVBand="0" w:oddHBand="1" w:evenHBand="0" w:firstRowFirstColumn="0" w:firstRowLastColumn="0" w:lastRowFirstColumn="0" w:lastRowLastColumn="0"/>
            </w:pPr>
            <w:r w:rsidRPr="008A4860">
              <w:t>8.04</w:t>
            </w:r>
          </w:p>
        </w:tc>
        <w:tc>
          <w:tcPr>
            <w:tcW w:w="1560" w:type="dxa"/>
          </w:tcPr>
          <w:p w14:paraId="7D6576A0" w14:textId="2F2D0E39" w:rsidR="008E3EA5" w:rsidRPr="008A4860" w:rsidRDefault="00111CD0" w:rsidP="00A01C03">
            <w:pPr>
              <w:jc w:val="both"/>
              <w:cnfStyle w:val="000000100000" w:firstRow="0" w:lastRow="0" w:firstColumn="0" w:lastColumn="0" w:oddVBand="0" w:evenVBand="0" w:oddHBand="1" w:evenHBand="0" w:firstRowFirstColumn="0" w:firstRowLastColumn="0" w:lastRowFirstColumn="0" w:lastRowLastColumn="0"/>
            </w:pPr>
            <w:r w:rsidRPr="008A4860">
              <w:t>2541500.00</w:t>
            </w:r>
          </w:p>
        </w:tc>
        <w:tc>
          <w:tcPr>
            <w:tcW w:w="1559" w:type="dxa"/>
          </w:tcPr>
          <w:p w14:paraId="3884DFBF" w14:textId="23B7C137" w:rsidR="008E3EA5" w:rsidRPr="008A4860" w:rsidRDefault="00111CD0" w:rsidP="00A01C03">
            <w:pPr>
              <w:jc w:val="both"/>
              <w:cnfStyle w:val="000000100000" w:firstRow="0" w:lastRow="0" w:firstColumn="0" w:lastColumn="0" w:oddVBand="0" w:evenVBand="0" w:oddHBand="1" w:evenHBand="0" w:firstRowFirstColumn="0" w:firstRowLastColumn="0" w:lastRowFirstColumn="0" w:lastRowLastColumn="0"/>
            </w:pPr>
            <w:r w:rsidRPr="008A4860">
              <w:t>3134372.00</w:t>
            </w:r>
          </w:p>
        </w:tc>
      </w:tr>
      <w:tr w:rsidR="006567BC" w:rsidRPr="008A4860" w14:paraId="74EEC19E" w14:textId="77777777" w:rsidTr="006567BC">
        <w:tc>
          <w:tcPr>
            <w:cnfStyle w:val="001000000000" w:firstRow="0" w:lastRow="0" w:firstColumn="1" w:lastColumn="0" w:oddVBand="0" w:evenVBand="0" w:oddHBand="0" w:evenHBand="0" w:firstRowFirstColumn="0" w:firstRowLastColumn="0" w:lastRowFirstColumn="0" w:lastRowLastColumn="0"/>
            <w:tcW w:w="1560" w:type="dxa"/>
          </w:tcPr>
          <w:p w14:paraId="0A0D2879" w14:textId="77777777" w:rsidR="006567BC" w:rsidRPr="008A4860" w:rsidRDefault="006567BC" w:rsidP="00A01C03">
            <w:pPr>
              <w:jc w:val="both"/>
              <w:rPr>
                <w:rFonts w:asciiTheme="minorHAnsi" w:hAnsiTheme="minorHAnsi"/>
              </w:rPr>
            </w:pPr>
          </w:p>
        </w:tc>
        <w:tc>
          <w:tcPr>
            <w:tcW w:w="1559" w:type="dxa"/>
          </w:tcPr>
          <w:p w14:paraId="35D669B9" w14:textId="77777777" w:rsidR="006567BC" w:rsidRPr="008A4860" w:rsidRDefault="006567BC" w:rsidP="00A01C03">
            <w:pPr>
              <w:jc w:val="both"/>
              <w:cnfStyle w:val="000000000000" w:firstRow="0" w:lastRow="0" w:firstColumn="0" w:lastColumn="0" w:oddVBand="0" w:evenVBand="0" w:oddHBand="0" w:evenHBand="0" w:firstRowFirstColumn="0" w:firstRowLastColumn="0" w:lastRowFirstColumn="0" w:lastRowLastColumn="0"/>
            </w:pPr>
          </w:p>
        </w:tc>
        <w:tc>
          <w:tcPr>
            <w:tcW w:w="1559" w:type="dxa"/>
          </w:tcPr>
          <w:p w14:paraId="7DA2A7C8" w14:textId="77777777" w:rsidR="006567BC" w:rsidRPr="008A4860" w:rsidRDefault="006567BC" w:rsidP="00A01C03">
            <w:pPr>
              <w:jc w:val="both"/>
              <w:cnfStyle w:val="000000000000" w:firstRow="0" w:lastRow="0" w:firstColumn="0" w:lastColumn="0" w:oddVBand="0" w:evenVBand="0" w:oddHBand="0" w:evenHBand="0" w:firstRowFirstColumn="0" w:firstRowLastColumn="0" w:lastRowFirstColumn="0" w:lastRowLastColumn="0"/>
            </w:pPr>
          </w:p>
        </w:tc>
        <w:tc>
          <w:tcPr>
            <w:tcW w:w="1418" w:type="dxa"/>
          </w:tcPr>
          <w:p w14:paraId="640BB218" w14:textId="77777777" w:rsidR="006567BC" w:rsidRPr="008A4860" w:rsidRDefault="006567BC" w:rsidP="00A01C03">
            <w:pPr>
              <w:jc w:val="both"/>
              <w:cnfStyle w:val="000000000000" w:firstRow="0" w:lastRow="0" w:firstColumn="0" w:lastColumn="0" w:oddVBand="0" w:evenVBand="0" w:oddHBand="0" w:evenHBand="0" w:firstRowFirstColumn="0" w:firstRowLastColumn="0" w:lastRowFirstColumn="0" w:lastRowLastColumn="0"/>
            </w:pPr>
          </w:p>
        </w:tc>
        <w:tc>
          <w:tcPr>
            <w:tcW w:w="850" w:type="dxa"/>
          </w:tcPr>
          <w:p w14:paraId="2FBC2819" w14:textId="77777777" w:rsidR="006567BC" w:rsidRPr="008A4860" w:rsidRDefault="006567BC" w:rsidP="00A01C03">
            <w:pPr>
              <w:jc w:val="both"/>
              <w:cnfStyle w:val="000000000000" w:firstRow="0" w:lastRow="0" w:firstColumn="0" w:lastColumn="0" w:oddVBand="0" w:evenVBand="0" w:oddHBand="0" w:evenHBand="0" w:firstRowFirstColumn="0" w:firstRowLastColumn="0" w:lastRowFirstColumn="0" w:lastRowLastColumn="0"/>
            </w:pPr>
          </w:p>
        </w:tc>
        <w:tc>
          <w:tcPr>
            <w:tcW w:w="1560" w:type="dxa"/>
          </w:tcPr>
          <w:p w14:paraId="605B17B4" w14:textId="77777777" w:rsidR="006567BC" w:rsidRPr="008A4860" w:rsidRDefault="006567BC" w:rsidP="00A01C03">
            <w:pPr>
              <w:jc w:val="both"/>
              <w:cnfStyle w:val="000000000000" w:firstRow="0" w:lastRow="0" w:firstColumn="0" w:lastColumn="0" w:oddVBand="0" w:evenVBand="0" w:oddHBand="0" w:evenHBand="0" w:firstRowFirstColumn="0" w:firstRowLastColumn="0" w:lastRowFirstColumn="0" w:lastRowLastColumn="0"/>
            </w:pPr>
          </w:p>
        </w:tc>
        <w:tc>
          <w:tcPr>
            <w:tcW w:w="1559" w:type="dxa"/>
          </w:tcPr>
          <w:p w14:paraId="21A93F51" w14:textId="77777777" w:rsidR="006567BC" w:rsidRPr="008A4860" w:rsidRDefault="006567BC" w:rsidP="00A01C03">
            <w:pPr>
              <w:jc w:val="both"/>
              <w:cnfStyle w:val="000000000000" w:firstRow="0" w:lastRow="0" w:firstColumn="0" w:lastColumn="0" w:oddVBand="0" w:evenVBand="0" w:oddHBand="0" w:evenHBand="0" w:firstRowFirstColumn="0" w:firstRowLastColumn="0" w:lastRowFirstColumn="0" w:lastRowLastColumn="0"/>
            </w:pPr>
          </w:p>
        </w:tc>
      </w:tr>
      <w:tr w:rsidR="006567BC" w:rsidRPr="008A4860" w14:paraId="04DCCF5B" w14:textId="77777777" w:rsidTr="006567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7054A36" w14:textId="16D3D954" w:rsidR="006567BC" w:rsidRPr="008A4860" w:rsidRDefault="006567BC" w:rsidP="006567BC">
            <w:pPr>
              <w:jc w:val="both"/>
              <w:rPr>
                <w:rFonts w:asciiTheme="minorHAnsi" w:hAnsiTheme="minorHAnsi"/>
                <w:b/>
                <w:bCs/>
              </w:rPr>
            </w:pPr>
            <w:r w:rsidRPr="008A4860">
              <w:rPr>
                <w:rFonts w:asciiTheme="minorHAnsi" w:hAnsiTheme="minorHAnsi"/>
                <w:b/>
                <w:bCs/>
              </w:rPr>
              <w:t>Parallel</w:t>
            </w:r>
          </w:p>
        </w:tc>
        <w:tc>
          <w:tcPr>
            <w:tcW w:w="1559" w:type="dxa"/>
          </w:tcPr>
          <w:p w14:paraId="50FCDB8C" w14:textId="30633FED" w:rsidR="006567BC" w:rsidRPr="008A4860" w:rsidRDefault="006567BC" w:rsidP="006567BC">
            <w:pPr>
              <w:jc w:val="both"/>
              <w:cnfStyle w:val="000000100000" w:firstRow="0" w:lastRow="0" w:firstColumn="0" w:lastColumn="0" w:oddVBand="0" w:evenVBand="0" w:oddHBand="1" w:evenHBand="0" w:firstRowFirstColumn="0" w:firstRowLastColumn="0" w:lastRowFirstColumn="0" w:lastRowLastColumn="0"/>
            </w:pPr>
            <w:r w:rsidRPr="008A4860">
              <w:t>Marcus</w:t>
            </w:r>
          </w:p>
        </w:tc>
        <w:tc>
          <w:tcPr>
            <w:tcW w:w="1559" w:type="dxa"/>
          </w:tcPr>
          <w:p w14:paraId="0F7F7336" w14:textId="6A98225D" w:rsidR="006567BC" w:rsidRPr="008A4860" w:rsidRDefault="006567BC" w:rsidP="006567BC">
            <w:pPr>
              <w:jc w:val="both"/>
              <w:cnfStyle w:val="000000100000" w:firstRow="0" w:lastRow="0" w:firstColumn="0" w:lastColumn="0" w:oddVBand="0" w:evenVBand="0" w:oddHBand="1" w:evenHBand="0" w:firstRowFirstColumn="0" w:firstRowLastColumn="0" w:lastRowFirstColumn="0" w:lastRowLastColumn="0"/>
            </w:pPr>
            <w:r w:rsidRPr="008A4860">
              <w:t>2707532.71</w:t>
            </w:r>
          </w:p>
        </w:tc>
        <w:tc>
          <w:tcPr>
            <w:tcW w:w="1418" w:type="dxa"/>
          </w:tcPr>
          <w:p w14:paraId="2773A0EE" w14:textId="696B3D9F" w:rsidR="006567BC" w:rsidRPr="008A4860" w:rsidRDefault="006567BC" w:rsidP="006567BC">
            <w:pPr>
              <w:jc w:val="both"/>
              <w:cnfStyle w:val="000000100000" w:firstRow="0" w:lastRow="0" w:firstColumn="0" w:lastColumn="0" w:oddVBand="0" w:evenVBand="0" w:oddHBand="1" w:evenHBand="0" w:firstRowFirstColumn="0" w:firstRowLastColumn="0" w:lastRowFirstColumn="0" w:lastRowLastColumn="0"/>
            </w:pPr>
            <w:r w:rsidRPr="008A4860">
              <w:t>450592.48</w:t>
            </w:r>
          </w:p>
        </w:tc>
        <w:tc>
          <w:tcPr>
            <w:tcW w:w="850" w:type="dxa"/>
          </w:tcPr>
          <w:p w14:paraId="19F19AC9" w14:textId="5227F5EC" w:rsidR="006567BC" w:rsidRPr="008A4860" w:rsidRDefault="006567BC" w:rsidP="006567BC">
            <w:pPr>
              <w:jc w:val="both"/>
              <w:cnfStyle w:val="000000100000" w:firstRow="0" w:lastRow="0" w:firstColumn="0" w:lastColumn="0" w:oddVBand="0" w:evenVBand="0" w:oddHBand="1" w:evenHBand="0" w:firstRowFirstColumn="0" w:firstRowLastColumn="0" w:lastRowFirstColumn="0" w:lastRowLastColumn="0"/>
            </w:pPr>
            <w:r w:rsidRPr="008A4860">
              <w:t>16.64</w:t>
            </w:r>
          </w:p>
        </w:tc>
        <w:tc>
          <w:tcPr>
            <w:tcW w:w="1560" w:type="dxa"/>
          </w:tcPr>
          <w:p w14:paraId="64CBE011" w14:textId="62122D8F" w:rsidR="006567BC" w:rsidRPr="008A4860" w:rsidRDefault="006567BC" w:rsidP="006567BC">
            <w:pPr>
              <w:jc w:val="both"/>
              <w:cnfStyle w:val="000000100000" w:firstRow="0" w:lastRow="0" w:firstColumn="0" w:lastColumn="0" w:oddVBand="0" w:evenVBand="0" w:oddHBand="1" w:evenHBand="0" w:firstRowFirstColumn="0" w:firstRowLastColumn="0" w:lastRowFirstColumn="0" w:lastRowLastColumn="0"/>
            </w:pPr>
            <w:r w:rsidRPr="008A4860">
              <w:t>2555000.00</w:t>
            </w:r>
          </w:p>
        </w:tc>
        <w:tc>
          <w:tcPr>
            <w:tcW w:w="1559" w:type="dxa"/>
          </w:tcPr>
          <w:p w14:paraId="7C5FDE37" w14:textId="6E6AA415" w:rsidR="006567BC" w:rsidRPr="008A4860" w:rsidRDefault="006567BC" w:rsidP="006567BC">
            <w:pPr>
              <w:jc w:val="both"/>
              <w:cnfStyle w:val="000000100000" w:firstRow="0" w:lastRow="0" w:firstColumn="0" w:lastColumn="0" w:oddVBand="0" w:evenVBand="0" w:oddHBand="1" w:evenHBand="0" w:firstRowFirstColumn="0" w:firstRowLastColumn="0" w:lastRowFirstColumn="0" w:lastRowLastColumn="0"/>
            </w:pPr>
            <w:r w:rsidRPr="008A4860">
              <w:t>4021018.00</w:t>
            </w:r>
          </w:p>
        </w:tc>
      </w:tr>
      <w:tr w:rsidR="006567BC" w:rsidRPr="008A4860" w14:paraId="0A82CAC0" w14:textId="77777777" w:rsidTr="006567BC">
        <w:tc>
          <w:tcPr>
            <w:cnfStyle w:val="001000000000" w:firstRow="0" w:lastRow="0" w:firstColumn="1" w:lastColumn="0" w:oddVBand="0" w:evenVBand="0" w:oddHBand="0" w:evenHBand="0" w:firstRowFirstColumn="0" w:firstRowLastColumn="0" w:lastRowFirstColumn="0" w:lastRowLastColumn="0"/>
            <w:tcW w:w="1560" w:type="dxa"/>
          </w:tcPr>
          <w:p w14:paraId="39030F1C" w14:textId="77777777" w:rsidR="006567BC" w:rsidRPr="008A4860" w:rsidRDefault="006567BC" w:rsidP="006567BC">
            <w:pPr>
              <w:jc w:val="both"/>
              <w:rPr>
                <w:rFonts w:asciiTheme="minorHAnsi" w:hAnsiTheme="minorHAnsi"/>
              </w:rPr>
            </w:pPr>
          </w:p>
        </w:tc>
        <w:tc>
          <w:tcPr>
            <w:tcW w:w="1559" w:type="dxa"/>
          </w:tcPr>
          <w:p w14:paraId="45678143" w14:textId="0C25B15E" w:rsidR="006567BC" w:rsidRPr="008A4860" w:rsidRDefault="006567BC" w:rsidP="006567BC">
            <w:pPr>
              <w:jc w:val="both"/>
              <w:cnfStyle w:val="000000000000" w:firstRow="0" w:lastRow="0" w:firstColumn="0" w:lastColumn="0" w:oddVBand="0" w:evenVBand="0" w:oddHBand="0" w:evenHBand="0" w:firstRowFirstColumn="0" w:firstRowLastColumn="0" w:lastRowFirstColumn="0" w:lastRowLastColumn="0"/>
            </w:pPr>
            <w:r w:rsidRPr="008A4860">
              <w:t>Trey</w:t>
            </w:r>
          </w:p>
        </w:tc>
        <w:tc>
          <w:tcPr>
            <w:tcW w:w="1559" w:type="dxa"/>
          </w:tcPr>
          <w:p w14:paraId="2ED6AF59" w14:textId="1D1220D1" w:rsidR="006567BC" w:rsidRPr="008A4860" w:rsidRDefault="006567BC" w:rsidP="006567BC">
            <w:pPr>
              <w:jc w:val="both"/>
              <w:cnfStyle w:val="000000000000" w:firstRow="0" w:lastRow="0" w:firstColumn="0" w:lastColumn="0" w:oddVBand="0" w:evenVBand="0" w:oddHBand="0" w:evenHBand="0" w:firstRowFirstColumn="0" w:firstRowLastColumn="0" w:lastRowFirstColumn="0" w:lastRowLastColumn="0"/>
            </w:pPr>
            <w:r w:rsidRPr="008A4860">
              <w:t>2714588.78</w:t>
            </w:r>
          </w:p>
        </w:tc>
        <w:tc>
          <w:tcPr>
            <w:tcW w:w="1418" w:type="dxa"/>
          </w:tcPr>
          <w:p w14:paraId="7D11B229" w14:textId="5B81B835" w:rsidR="006567BC" w:rsidRPr="008A4860" w:rsidRDefault="006567BC" w:rsidP="006567BC">
            <w:pPr>
              <w:jc w:val="both"/>
              <w:cnfStyle w:val="000000000000" w:firstRow="0" w:lastRow="0" w:firstColumn="0" w:lastColumn="0" w:oddVBand="0" w:evenVBand="0" w:oddHBand="0" w:evenHBand="0" w:firstRowFirstColumn="0" w:firstRowLastColumn="0" w:lastRowFirstColumn="0" w:lastRowLastColumn="0"/>
            </w:pPr>
            <w:r w:rsidRPr="008A4860">
              <w:t>457828.51</w:t>
            </w:r>
          </w:p>
        </w:tc>
        <w:tc>
          <w:tcPr>
            <w:tcW w:w="850" w:type="dxa"/>
          </w:tcPr>
          <w:p w14:paraId="2AECBE04" w14:textId="1A84B1A2" w:rsidR="006567BC" w:rsidRPr="008A4860" w:rsidRDefault="006567BC" w:rsidP="006567BC">
            <w:pPr>
              <w:jc w:val="both"/>
              <w:cnfStyle w:val="000000000000" w:firstRow="0" w:lastRow="0" w:firstColumn="0" w:lastColumn="0" w:oddVBand="0" w:evenVBand="0" w:oddHBand="0" w:evenHBand="0" w:firstRowFirstColumn="0" w:firstRowLastColumn="0" w:lastRowFirstColumn="0" w:lastRowLastColumn="0"/>
            </w:pPr>
            <w:r w:rsidRPr="008A4860">
              <w:t>16.87</w:t>
            </w:r>
          </w:p>
        </w:tc>
        <w:tc>
          <w:tcPr>
            <w:tcW w:w="1560" w:type="dxa"/>
          </w:tcPr>
          <w:p w14:paraId="57426150" w14:textId="6F9F484C" w:rsidR="006567BC" w:rsidRPr="008A4860" w:rsidRDefault="006567BC" w:rsidP="006567BC">
            <w:pPr>
              <w:jc w:val="both"/>
              <w:cnfStyle w:val="000000000000" w:firstRow="0" w:lastRow="0" w:firstColumn="0" w:lastColumn="0" w:oddVBand="0" w:evenVBand="0" w:oddHBand="0" w:evenHBand="0" w:firstRowFirstColumn="0" w:firstRowLastColumn="0" w:lastRowFirstColumn="0" w:lastRowLastColumn="0"/>
            </w:pPr>
            <w:r w:rsidRPr="008A4860">
              <w:t>2554850.00</w:t>
            </w:r>
          </w:p>
        </w:tc>
        <w:tc>
          <w:tcPr>
            <w:tcW w:w="1559" w:type="dxa"/>
          </w:tcPr>
          <w:p w14:paraId="289C2D4E" w14:textId="4CA59181" w:rsidR="006567BC" w:rsidRPr="008A4860" w:rsidRDefault="006567BC" w:rsidP="006567BC">
            <w:pPr>
              <w:jc w:val="both"/>
              <w:cnfStyle w:val="000000000000" w:firstRow="0" w:lastRow="0" w:firstColumn="0" w:lastColumn="0" w:oddVBand="0" w:evenVBand="0" w:oddHBand="0" w:evenHBand="0" w:firstRowFirstColumn="0" w:firstRowLastColumn="0" w:lastRowFirstColumn="0" w:lastRowLastColumn="0"/>
            </w:pPr>
            <w:r w:rsidRPr="008A4860">
              <w:t>4112502.00</w:t>
            </w:r>
          </w:p>
        </w:tc>
      </w:tr>
      <w:tr w:rsidR="006567BC" w:rsidRPr="008A4860" w14:paraId="2519918C" w14:textId="77777777" w:rsidTr="006567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4AE49D5" w14:textId="77777777" w:rsidR="006567BC" w:rsidRPr="008A4860" w:rsidRDefault="006567BC" w:rsidP="006567BC">
            <w:pPr>
              <w:jc w:val="both"/>
              <w:rPr>
                <w:rFonts w:asciiTheme="minorHAnsi" w:hAnsiTheme="minorHAnsi"/>
              </w:rPr>
            </w:pPr>
          </w:p>
        </w:tc>
        <w:tc>
          <w:tcPr>
            <w:tcW w:w="1559" w:type="dxa"/>
          </w:tcPr>
          <w:p w14:paraId="0D536E09" w14:textId="06CBF27C" w:rsidR="006567BC" w:rsidRPr="008A4860" w:rsidRDefault="006567BC" w:rsidP="006567BC">
            <w:pPr>
              <w:jc w:val="both"/>
              <w:cnfStyle w:val="000000100000" w:firstRow="0" w:lastRow="0" w:firstColumn="0" w:lastColumn="0" w:oddVBand="0" w:evenVBand="0" w:oddHBand="1" w:evenHBand="0" w:firstRowFirstColumn="0" w:firstRowLastColumn="0" w:lastRowFirstColumn="0" w:lastRowLastColumn="0"/>
            </w:pPr>
            <w:r w:rsidRPr="008A4860">
              <w:t>Will</w:t>
            </w:r>
          </w:p>
        </w:tc>
        <w:tc>
          <w:tcPr>
            <w:tcW w:w="1559" w:type="dxa"/>
          </w:tcPr>
          <w:p w14:paraId="54B11A32" w14:textId="592232BF" w:rsidR="006567BC" w:rsidRPr="008A4860" w:rsidRDefault="006567BC" w:rsidP="006567BC">
            <w:pPr>
              <w:jc w:val="both"/>
              <w:cnfStyle w:val="000000100000" w:firstRow="0" w:lastRow="0" w:firstColumn="0" w:lastColumn="0" w:oddVBand="0" w:evenVBand="0" w:oddHBand="1" w:evenHBand="0" w:firstRowFirstColumn="0" w:firstRowLastColumn="0" w:lastRowFirstColumn="0" w:lastRowLastColumn="0"/>
            </w:pPr>
            <w:r w:rsidRPr="008A4860">
              <w:t>2705979.28</w:t>
            </w:r>
          </w:p>
        </w:tc>
        <w:tc>
          <w:tcPr>
            <w:tcW w:w="1418" w:type="dxa"/>
          </w:tcPr>
          <w:p w14:paraId="2946E295" w14:textId="1001AFF8" w:rsidR="006567BC" w:rsidRPr="008A4860" w:rsidRDefault="006567BC" w:rsidP="006567BC">
            <w:pPr>
              <w:jc w:val="both"/>
              <w:cnfStyle w:val="000000100000" w:firstRow="0" w:lastRow="0" w:firstColumn="0" w:lastColumn="0" w:oddVBand="0" w:evenVBand="0" w:oddHBand="1" w:evenHBand="0" w:firstRowFirstColumn="0" w:firstRowLastColumn="0" w:lastRowFirstColumn="0" w:lastRowLastColumn="0"/>
            </w:pPr>
            <w:r w:rsidRPr="008A4860">
              <w:t>447376.78</w:t>
            </w:r>
          </w:p>
        </w:tc>
        <w:tc>
          <w:tcPr>
            <w:tcW w:w="850" w:type="dxa"/>
          </w:tcPr>
          <w:p w14:paraId="1F6F2F9E" w14:textId="2BC863C2" w:rsidR="006567BC" w:rsidRPr="008A4860" w:rsidRDefault="006567BC" w:rsidP="006567BC">
            <w:pPr>
              <w:jc w:val="both"/>
              <w:cnfStyle w:val="000000100000" w:firstRow="0" w:lastRow="0" w:firstColumn="0" w:lastColumn="0" w:oddVBand="0" w:evenVBand="0" w:oddHBand="1" w:evenHBand="0" w:firstRowFirstColumn="0" w:firstRowLastColumn="0" w:lastRowFirstColumn="0" w:lastRowLastColumn="0"/>
            </w:pPr>
            <w:r w:rsidRPr="008A4860">
              <w:t>16.53</w:t>
            </w:r>
          </w:p>
        </w:tc>
        <w:tc>
          <w:tcPr>
            <w:tcW w:w="1560" w:type="dxa"/>
          </w:tcPr>
          <w:p w14:paraId="078290CD" w14:textId="41A7D8D3" w:rsidR="006567BC" w:rsidRPr="008A4860" w:rsidRDefault="006567BC" w:rsidP="006567BC">
            <w:pPr>
              <w:jc w:val="both"/>
              <w:cnfStyle w:val="000000100000" w:firstRow="0" w:lastRow="0" w:firstColumn="0" w:lastColumn="0" w:oddVBand="0" w:evenVBand="0" w:oddHBand="1" w:evenHBand="0" w:firstRowFirstColumn="0" w:firstRowLastColumn="0" w:lastRowFirstColumn="0" w:lastRowLastColumn="0"/>
            </w:pPr>
            <w:r w:rsidRPr="008A4860">
              <w:t>2548700.00</w:t>
            </w:r>
          </w:p>
        </w:tc>
        <w:tc>
          <w:tcPr>
            <w:tcW w:w="1559" w:type="dxa"/>
          </w:tcPr>
          <w:p w14:paraId="36F9B821" w14:textId="5F35FE34" w:rsidR="006567BC" w:rsidRPr="008A4860" w:rsidRDefault="006567BC" w:rsidP="006567BC">
            <w:pPr>
              <w:jc w:val="both"/>
              <w:cnfStyle w:val="000000100000" w:firstRow="0" w:lastRow="0" w:firstColumn="0" w:lastColumn="0" w:oddVBand="0" w:evenVBand="0" w:oddHBand="1" w:evenHBand="0" w:firstRowFirstColumn="0" w:firstRowLastColumn="0" w:lastRowFirstColumn="0" w:lastRowLastColumn="0"/>
            </w:pPr>
            <w:r w:rsidRPr="008A4860">
              <w:t>4025611.00</w:t>
            </w:r>
          </w:p>
        </w:tc>
      </w:tr>
      <w:tr w:rsidR="006567BC" w:rsidRPr="008A4860" w14:paraId="20B8340A" w14:textId="77777777" w:rsidTr="006567BC">
        <w:tc>
          <w:tcPr>
            <w:cnfStyle w:val="001000000000" w:firstRow="0" w:lastRow="0" w:firstColumn="1" w:lastColumn="0" w:oddVBand="0" w:evenVBand="0" w:oddHBand="0" w:evenHBand="0" w:firstRowFirstColumn="0" w:firstRowLastColumn="0" w:lastRowFirstColumn="0" w:lastRowLastColumn="0"/>
            <w:tcW w:w="1560" w:type="dxa"/>
          </w:tcPr>
          <w:p w14:paraId="4D8EA615" w14:textId="77777777" w:rsidR="006567BC" w:rsidRPr="008A4860" w:rsidRDefault="006567BC" w:rsidP="006567BC">
            <w:pPr>
              <w:jc w:val="both"/>
              <w:rPr>
                <w:rFonts w:asciiTheme="minorHAnsi" w:hAnsiTheme="minorHAnsi"/>
              </w:rPr>
            </w:pPr>
          </w:p>
        </w:tc>
        <w:tc>
          <w:tcPr>
            <w:tcW w:w="1559" w:type="dxa"/>
          </w:tcPr>
          <w:p w14:paraId="74864F30" w14:textId="3565EBC8" w:rsidR="006567BC" w:rsidRPr="008A4860" w:rsidRDefault="006567BC" w:rsidP="006567BC">
            <w:pPr>
              <w:jc w:val="both"/>
              <w:cnfStyle w:val="000000000000" w:firstRow="0" w:lastRow="0" w:firstColumn="0" w:lastColumn="0" w:oddVBand="0" w:evenVBand="0" w:oddHBand="0" w:evenHBand="0" w:firstRowFirstColumn="0" w:firstRowLastColumn="0" w:lastRowFirstColumn="0" w:lastRowLastColumn="0"/>
            </w:pPr>
            <w:r w:rsidRPr="008A4860">
              <w:t>George</w:t>
            </w:r>
          </w:p>
        </w:tc>
        <w:tc>
          <w:tcPr>
            <w:tcW w:w="1559" w:type="dxa"/>
          </w:tcPr>
          <w:p w14:paraId="5F98E34A" w14:textId="221317CC" w:rsidR="006567BC" w:rsidRPr="008A4860" w:rsidRDefault="006567BC" w:rsidP="006567BC">
            <w:pPr>
              <w:jc w:val="both"/>
              <w:cnfStyle w:val="000000000000" w:firstRow="0" w:lastRow="0" w:firstColumn="0" w:lastColumn="0" w:oddVBand="0" w:evenVBand="0" w:oddHBand="0" w:evenHBand="0" w:firstRowFirstColumn="0" w:firstRowLastColumn="0" w:lastRowFirstColumn="0" w:lastRowLastColumn="0"/>
            </w:pPr>
            <w:r w:rsidRPr="008A4860">
              <w:t>2708933.38</w:t>
            </w:r>
          </w:p>
        </w:tc>
        <w:tc>
          <w:tcPr>
            <w:tcW w:w="1418" w:type="dxa"/>
          </w:tcPr>
          <w:p w14:paraId="07547BA8" w14:textId="5184B32B" w:rsidR="006567BC" w:rsidRPr="008A4860" w:rsidRDefault="006567BC" w:rsidP="006567BC">
            <w:pPr>
              <w:jc w:val="both"/>
              <w:cnfStyle w:val="000000000000" w:firstRow="0" w:lastRow="0" w:firstColumn="0" w:lastColumn="0" w:oddVBand="0" w:evenVBand="0" w:oddHBand="0" w:evenHBand="0" w:firstRowFirstColumn="0" w:firstRowLastColumn="0" w:lastRowFirstColumn="0" w:lastRowLastColumn="0"/>
            </w:pPr>
            <w:r w:rsidRPr="008A4860">
              <w:t>453212.29</w:t>
            </w:r>
          </w:p>
        </w:tc>
        <w:tc>
          <w:tcPr>
            <w:tcW w:w="850" w:type="dxa"/>
          </w:tcPr>
          <w:p w14:paraId="4F18937A" w14:textId="6ADA4C17" w:rsidR="006567BC" w:rsidRPr="008A4860" w:rsidRDefault="006567BC" w:rsidP="006567BC">
            <w:pPr>
              <w:jc w:val="both"/>
              <w:cnfStyle w:val="000000000000" w:firstRow="0" w:lastRow="0" w:firstColumn="0" w:lastColumn="0" w:oddVBand="0" w:evenVBand="0" w:oddHBand="0" w:evenHBand="0" w:firstRowFirstColumn="0" w:firstRowLastColumn="0" w:lastRowFirstColumn="0" w:lastRowLastColumn="0"/>
            </w:pPr>
            <w:r w:rsidRPr="008A4860">
              <w:t>16.73</w:t>
            </w:r>
          </w:p>
        </w:tc>
        <w:tc>
          <w:tcPr>
            <w:tcW w:w="1560" w:type="dxa"/>
          </w:tcPr>
          <w:p w14:paraId="7CDE990A" w14:textId="53A5F588" w:rsidR="006567BC" w:rsidRPr="008A4860" w:rsidRDefault="006567BC" w:rsidP="006567BC">
            <w:pPr>
              <w:jc w:val="both"/>
              <w:cnfStyle w:val="000000000000" w:firstRow="0" w:lastRow="0" w:firstColumn="0" w:lastColumn="0" w:oddVBand="0" w:evenVBand="0" w:oddHBand="0" w:evenHBand="0" w:firstRowFirstColumn="0" w:firstRowLastColumn="0" w:lastRowFirstColumn="0" w:lastRowLastColumn="0"/>
            </w:pPr>
            <w:r w:rsidRPr="008A4860">
              <w:t>2552700.00</w:t>
            </w:r>
          </w:p>
        </w:tc>
        <w:tc>
          <w:tcPr>
            <w:tcW w:w="1559" w:type="dxa"/>
          </w:tcPr>
          <w:p w14:paraId="02A22027" w14:textId="20C940E5" w:rsidR="006567BC" w:rsidRPr="008A4860" w:rsidRDefault="006567BC" w:rsidP="006567BC">
            <w:pPr>
              <w:jc w:val="both"/>
              <w:cnfStyle w:val="000000000000" w:firstRow="0" w:lastRow="0" w:firstColumn="0" w:lastColumn="0" w:oddVBand="0" w:evenVBand="0" w:oddHBand="0" w:evenHBand="0" w:firstRowFirstColumn="0" w:firstRowLastColumn="0" w:lastRowFirstColumn="0" w:lastRowLastColumn="0"/>
            </w:pPr>
            <w:r w:rsidRPr="008A4860">
              <w:t>4046836.00</w:t>
            </w:r>
          </w:p>
        </w:tc>
      </w:tr>
      <w:tr w:rsidR="006567BC" w:rsidRPr="008A4860" w14:paraId="78483E85" w14:textId="77777777" w:rsidTr="006567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5095680B" w14:textId="77777777" w:rsidR="006567BC" w:rsidRPr="008A4860" w:rsidRDefault="006567BC" w:rsidP="006567BC">
            <w:pPr>
              <w:jc w:val="both"/>
              <w:rPr>
                <w:rFonts w:asciiTheme="minorHAnsi" w:hAnsiTheme="minorHAnsi"/>
              </w:rPr>
            </w:pPr>
          </w:p>
        </w:tc>
        <w:tc>
          <w:tcPr>
            <w:tcW w:w="1559" w:type="dxa"/>
          </w:tcPr>
          <w:p w14:paraId="0EC550C1" w14:textId="63CB468A" w:rsidR="006567BC" w:rsidRPr="008A4860" w:rsidRDefault="006567BC" w:rsidP="006567BC">
            <w:pPr>
              <w:jc w:val="both"/>
              <w:cnfStyle w:val="000000100000" w:firstRow="0" w:lastRow="0" w:firstColumn="0" w:lastColumn="0" w:oddVBand="0" w:evenVBand="0" w:oddHBand="1" w:evenHBand="0" w:firstRowFirstColumn="0" w:firstRowLastColumn="0" w:lastRowFirstColumn="0" w:lastRowLastColumn="0"/>
            </w:pPr>
            <w:r w:rsidRPr="008A4860">
              <w:t>Jess</w:t>
            </w:r>
          </w:p>
        </w:tc>
        <w:tc>
          <w:tcPr>
            <w:tcW w:w="1559" w:type="dxa"/>
          </w:tcPr>
          <w:p w14:paraId="42B7BF06" w14:textId="085E0290" w:rsidR="006567BC" w:rsidRPr="008A4860" w:rsidRDefault="006567BC" w:rsidP="006567BC">
            <w:pPr>
              <w:jc w:val="both"/>
              <w:cnfStyle w:val="000000100000" w:firstRow="0" w:lastRow="0" w:firstColumn="0" w:lastColumn="0" w:oddVBand="0" w:evenVBand="0" w:oddHBand="1" w:evenHBand="0" w:firstRowFirstColumn="0" w:firstRowLastColumn="0" w:lastRowFirstColumn="0" w:lastRowLastColumn="0"/>
            </w:pPr>
            <w:r w:rsidRPr="008A4860">
              <w:t>2717239.94</w:t>
            </w:r>
          </w:p>
        </w:tc>
        <w:tc>
          <w:tcPr>
            <w:tcW w:w="1418" w:type="dxa"/>
          </w:tcPr>
          <w:p w14:paraId="1E282AE3" w14:textId="19950D68" w:rsidR="006567BC" w:rsidRPr="008A4860" w:rsidRDefault="006567BC" w:rsidP="006567BC">
            <w:pPr>
              <w:jc w:val="both"/>
              <w:cnfStyle w:val="000000100000" w:firstRow="0" w:lastRow="0" w:firstColumn="0" w:lastColumn="0" w:oddVBand="0" w:evenVBand="0" w:oddHBand="1" w:evenHBand="0" w:firstRowFirstColumn="0" w:firstRowLastColumn="0" w:lastRowFirstColumn="0" w:lastRowLastColumn="0"/>
            </w:pPr>
            <w:r w:rsidRPr="008A4860">
              <w:t>458998.37</w:t>
            </w:r>
          </w:p>
        </w:tc>
        <w:tc>
          <w:tcPr>
            <w:tcW w:w="850" w:type="dxa"/>
          </w:tcPr>
          <w:p w14:paraId="06021AEA" w14:textId="06300003" w:rsidR="006567BC" w:rsidRPr="008A4860" w:rsidRDefault="006567BC" w:rsidP="006567BC">
            <w:pPr>
              <w:jc w:val="both"/>
              <w:cnfStyle w:val="000000100000" w:firstRow="0" w:lastRow="0" w:firstColumn="0" w:lastColumn="0" w:oddVBand="0" w:evenVBand="0" w:oddHBand="1" w:evenHBand="0" w:firstRowFirstColumn="0" w:firstRowLastColumn="0" w:lastRowFirstColumn="0" w:lastRowLastColumn="0"/>
            </w:pPr>
            <w:r w:rsidRPr="008A4860">
              <w:t>16.89</w:t>
            </w:r>
          </w:p>
        </w:tc>
        <w:tc>
          <w:tcPr>
            <w:tcW w:w="1560" w:type="dxa"/>
          </w:tcPr>
          <w:p w14:paraId="19CF2B52" w14:textId="7A7D3386" w:rsidR="006567BC" w:rsidRPr="008A4860" w:rsidRDefault="006567BC" w:rsidP="006567BC">
            <w:pPr>
              <w:jc w:val="both"/>
              <w:cnfStyle w:val="000000100000" w:firstRow="0" w:lastRow="0" w:firstColumn="0" w:lastColumn="0" w:oddVBand="0" w:evenVBand="0" w:oddHBand="1" w:evenHBand="0" w:firstRowFirstColumn="0" w:firstRowLastColumn="0" w:lastRowFirstColumn="0" w:lastRowLastColumn="0"/>
            </w:pPr>
            <w:r w:rsidRPr="008A4860">
              <w:t>2562250.00</w:t>
            </w:r>
          </w:p>
        </w:tc>
        <w:tc>
          <w:tcPr>
            <w:tcW w:w="1559" w:type="dxa"/>
          </w:tcPr>
          <w:p w14:paraId="3BBDB7FD" w14:textId="302EA3FA" w:rsidR="006567BC" w:rsidRPr="008A4860" w:rsidRDefault="006567BC" w:rsidP="006567BC">
            <w:pPr>
              <w:jc w:val="both"/>
              <w:cnfStyle w:val="000000100000" w:firstRow="0" w:lastRow="0" w:firstColumn="0" w:lastColumn="0" w:oddVBand="0" w:evenVBand="0" w:oddHBand="1" w:evenHBand="0" w:firstRowFirstColumn="0" w:firstRowLastColumn="0" w:lastRowFirstColumn="0" w:lastRowLastColumn="0"/>
            </w:pPr>
            <w:r w:rsidRPr="008A4860">
              <w:t>4100926.00</w:t>
            </w:r>
          </w:p>
        </w:tc>
      </w:tr>
      <w:tr w:rsidR="006567BC" w:rsidRPr="008A4860" w14:paraId="12958792" w14:textId="77777777" w:rsidTr="006567BC">
        <w:tc>
          <w:tcPr>
            <w:cnfStyle w:val="001000000000" w:firstRow="0" w:lastRow="0" w:firstColumn="1" w:lastColumn="0" w:oddVBand="0" w:evenVBand="0" w:oddHBand="0" w:evenHBand="0" w:firstRowFirstColumn="0" w:firstRowLastColumn="0" w:lastRowFirstColumn="0" w:lastRowLastColumn="0"/>
            <w:tcW w:w="1560" w:type="dxa"/>
          </w:tcPr>
          <w:p w14:paraId="0CC75D31" w14:textId="77777777" w:rsidR="006567BC" w:rsidRPr="008A4860" w:rsidRDefault="006567BC" w:rsidP="006567BC">
            <w:pPr>
              <w:jc w:val="both"/>
              <w:rPr>
                <w:rFonts w:asciiTheme="minorHAnsi" w:hAnsiTheme="minorHAnsi"/>
              </w:rPr>
            </w:pPr>
          </w:p>
        </w:tc>
        <w:tc>
          <w:tcPr>
            <w:tcW w:w="1559" w:type="dxa"/>
          </w:tcPr>
          <w:p w14:paraId="574EDE2A" w14:textId="77777777" w:rsidR="006567BC" w:rsidRPr="008A4860" w:rsidRDefault="006567BC" w:rsidP="006567BC">
            <w:pPr>
              <w:jc w:val="both"/>
              <w:cnfStyle w:val="000000000000" w:firstRow="0" w:lastRow="0" w:firstColumn="0" w:lastColumn="0" w:oddVBand="0" w:evenVBand="0" w:oddHBand="0" w:evenHBand="0" w:firstRowFirstColumn="0" w:firstRowLastColumn="0" w:lastRowFirstColumn="0" w:lastRowLastColumn="0"/>
            </w:pPr>
          </w:p>
        </w:tc>
        <w:tc>
          <w:tcPr>
            <w:tcW w:w="1559" w:type="dxa"/>
          </w:tcPr>
          <w:p w14:paraId="07ADE866" w14:textId="77777777" w:rsidR="006567BC" w:rsidRPr="008A4860" w:rsidRDefault="006567BC" w:rsidP="006567BC">
            <w:pPr>
              <w:jc w:val="both"/>
              <w:cnfStyle w:val="000000000000" w:firstRow="0" w:lastRow="0" w:firstColumn="0" w:lastColumn="0" w:oddVBand="0" w:evenVBand="0" w:oddHBand="0" w:evenHBand="0" w:firstRowFirstColumn="0" w:firstRowLastColumn="0" w:lastRowFirstColumn="0" w:lastRowLastColumn="0"/>
            </w:pPr>
          </w:p>
        </w:tc>
        <w:tc>
          <w:tcPr>
            <w:tcW w:w="1418" w:type="dxa"/>
          </w:tcPr>
          <w:p w14:paraId="35B93D30" w14:textId="77777777" w:rsidR="006567BC" w:rsidRPr="008A4860" w:rsidRDefault="006567BC" w:rsidP="006567BC">
            <w:pPr>
              <w:jc w:val="both"/>
              <w:cnfStyle w:val="000000000000" w:firstRow="0" w:lastRow="0" w:firstColumn="0" w:lastColumn="0" w:oddVBand="0" w:evenVBand="0" w:oddHBand="0" w:evenHBand="0" w:firstRowFirstColumn="0" w:firstRowLastColumn="0" w:lastRowFirstColumn="0" w:lastRowLastColumn="0"/>
            </w:pPr>
          </w:p>
        </w:tc>
        <w:tc>
          <w:tcPr>
            <w:tcW w:w="850" w:type="dxa"/>
          </w:tcPr>
          <w:p w14:paraId="1E6D33C1" w14:textId="77777777" w:rsidR="006567BC" w:rsidRPr="008A4860" w:rsidRDefault="006567BC" w:rsidP="006567BC">
            <w:pPr>
              <w:jc w:val="both"/>
              <w:cnfStyle w:val="000000000000" w:firstRow="0" w:lastRow="0" w:firstColumn="0" w:lastColumn="0" w:oddVBand="0" w:evenVBand="0" w:oddHBand="0" w:evenHBand="0" w:firstRowFirstColumn="0" w:firstRowLastColumn="0" w:lastRowFirstColumn="0" w:lastRowLastColumn="0"/>
            </w:pPr>
          </w:p>
        </w:tc>
        <w:tc>
          <w:tcPr>
            <w:tcW w:w="1560" w:type="dxa"/>
          </w:tcPr>
          <w:p w14:paraId="5E673A5E" w14:textId="77777777" w:rsidR="006567BC" w:rsidRPr="008A4860" w:rsidRDefault="006567BC" w:rsidP="006567BC">
            <w:pPr>
              <w:jc w:val="both"/>
              <w:cnfStyle w:val="000000000000" w:firstRow="0" w:lastRow="0" w:firstColumn="0" w:lastColumn="0" w:oddVBand="0" w:evenVBand="0" w:oddHBand="0" w:evenHBand="0" w:firstRowFirstColumn="0" w:firstRowLastColumn="0" w:lastRowFirstColumn="0" w:lastRowLastColumn="0"/>
            </w:pPr>
          </w:p>
        </w:tc>
        <w:tc>
          <w:tcPr>
            <w:tcW w:w="1559" w:type="dxa"/>
          </w:tcPr>
          <w:p w14:paraId="39371E63" w14:textId="77777777" w:rsidR="006567BC" w:rsidRPr="008A4860" w:rsidRDefault="006567BC" w:rsidP="006567BC">
            <w:pPr>
              <w:jc w:val="both"/>
              <w:cnfStyle w:val="000000000000" w:firstRow="0" w:lastRow="0" w:firstColumn="0" w:lastColumn="0" w:oddVBand="0" w:evenVBand="0" w:oddHBand="0" w:evenHBand="0" w:firstRowFirstColumn="0" w:firstRowLastColumn="0" w:lastRowFirstColumn="0" w:lastRowLastColumn="0"/>
            </w:pPr>
          </w:p>
        </w:tc>
      </w:tr>
      <w:tr w:rsidR="006567BC" w:rsidRPr="008A4860" w14:paraId="1D990C96" w14:textId="77777777" w:rsidTr="006567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47E7099B" w14:textId="3CB1013E" w:rsidR="006567BC" w:rsidRPr="008A4860" w:rsidRDefault="006567BC" w:rsidP="006567BC">
            <w:pPr>
              <w:jc w:val="both"/>
              <w:rPr>
                <w:rFonts w:asciiTheme="minorHAnsi" w:hAnsiTheme="minorHAnsi"/>
                <w:b/>
                <w:bCs/>
              </w:rPr>
            </w:pPr>
            <w:r w:rsidRPr="008A4860">
              <w:rPr>
                <w:rFonts w:asciiTheme="minorHAnsi" w:hAnsiTheme="minorHAnsi"/>
                <w:b/>
                <w:bCs/>
              </w:rPr>
              <w:t>Secure</w:t>
            </w:r>
          </w:p>
        </w:tc>
        <w:tc>
          <w:tcPr>
            <w:tcW w:w="1559" w:type="dxa"/>
          </w:tcPr>
          <w:p w14:paraId="05685136" w14:textId="31960073" w:rsidR="006567BC" w:rsidRPr="008A4860" w:rsidRDefault="006567BC" w:rsidP="006567BC">
            <w:pPr>
              <w:jc w:val="both"/>
              <w:cnfStyle w:val="000000100000" w:firstRow="0" w:lastRow="0" w:firstColumn="0" w:lastColumn="0" w:oddVBand="0" w:evenVBand="0" w:oddHBand="1" w:evenHBand="0" w:firstRowFirstColumn="0" w:firstRowLastColumn="0" w:lastRowFirstColumn="0" w:lastRowLastColumn="0"/>
            </w:pPr>
            <w:r w:rsidRPr="008A4860">
              <w:t>Marcus</w:t>
            </w:r>
          </w:p>
        </w:tc>
        <w:tc>
          <w:tcPr>
            <w:tcW w:w="1559" w:type="dxa"/>
          </w:tcPr>
          <w:p w14:paraId="0E002630" w14:textId="629C0EDF" w:rsidR="006567BC" w:rsidRPr="008A4860" w:rsidRDefault="006567BC" w:rsidP="006567BC">
            <w:pPr>
              <w:jc w:val="both"/>
              <w:cnfStyle w:val="000000100000" w:firstRow="0" w:lastRow="0" w:firstColumn="0" w:lastColumn="0" w:oddVBand="0" w:evenVBand="0" w:oddHBand="1" w:evenHBand="0" w:firstRowFirstColumn="0" w:firstRowLastColumn="0" w:lastRowFirstColumn="0" w:lastRowLastColumn="0"/>
            </w:pPr>
            <w:r w:rsidRPr="008A4860">
              <w:t>2969432.30</w:t>
            </w:r>
          </w:p>
        </w:tc>
        <w:tc>
          <w:tcPr>
            <w:tcW w:w="1418" w:type="dxa"/>
          </w:tcPr>
          <w:p w14:paraId="36C5C14D" w14:textId="17F36BB6" w:rsidR="006567BC" w:rsidRPr="008A4860" w:rsidRDefault="006567BC" w:rsidP="006567BC">
            <w:pPr>
              <w:jc w:val="both"/>
              <w:cnfStyle w:val="000000100000" w:firstRow="0" w:lastRow="0" w:firstColumn="0" w:lastColumn="0" w:oddVBand="0" w:evenVBand="0" w:oddHBand="1" w:evenHBand="0" w:firstRowFirstColumn="0" w:firstRowLastColumn="0" w:lastRowFirstColumn="0" w:lastRowLastColumn="0"/>
            </w:pPr>
            <w:r w:rsidRPr="008A4860">
              <w:t>564604.25</w:t>
            </w:r>
          </w:p>
        </w:tc>
        <w:tc>
          <w:tcPr>
            <w:tcW w:w="850" w:type="dxa"/>
          </w:tcPr>
          <w:p w14:paraId="5B9573D9" w14:textId="7077F1C4" w:rsidR="006567BC" w:rsidRPr="008A4860" w:rsidRDefault="006567BC" w:rsidP="006567BC">
            <w:pPr>
              <w:jc w:val="both"/>
              <w:cnfStyle w:val="000000100000" w:firstRow="0" w:lastRow="0" w:firstColumn="0" w:lastColumn="0" w:oddVBand="0" w:evenVBand="0" w:oddHBand="1" w:evenHBand="0" w:firstRowFirstColumn="0" w:firstRowLastColumn="0" w:lastRowFirstColumn="0" w:lastRowLastColumn="0"/>
            </w:pPr>
            <w:r w:rsidRPr="008A4860">
              <w:t>19.01</w:t>
            </w:r>
          </w:p>
        </w:tc>
        <w:tc>
          <w:tcPr>
            <w:tcW w:w="1560" w:type="dxa"/>
          </w:tcPr>
          <w:p w14:paraId="0F8A339C" w14:textId="4482E570" w:rsidR="006567BC" w:rsidRPr="008A4860" w:rsidRDefault="006567BC" w:rsidP="006567BC">
            <w:pPr>
              <w:jc w:val="both"/>
              <w:cnfStyle w:val="000000100000" w:firstRow="0" w:lastRow="0" w:firstColumn="0" w:lastColumn="0" w:oddVBand="0" w:evenVBand="0" w:oddHBand="1" w:evenHBand="0" w:firstRowFirstColumn="0" w:firstRowLastColumn="0" w:lastRowFirstColumn="0" w:lastRowLastColumn="0"/>
            </w:pPr>
            <w:r w:rsidRPr="008A4860">
              <w:t>2804450.00</w:t>
            </w:r>
          </w:p>
        </w:tc>
        <w:tc>
          <w:tcPr>
            <w:tcW w:w="1559" w:type="dxa"/>
          </w:tcPr>
          <w:p w14:paraId="43EAB11A" w14:textId="6CA8CFA1" w:rsidR="006567BC" w:rsidRPr="008A4860" w:rsidRDefault="006567BC" w:rsidP="006567BC">
            <w:pPr>
              <w:jc w:val="both"/>
              <w:cnfStyle w:val="000000100000" w:firstRow="0" w:lastRow="0" w:firstColumn="0" w:lastColumn="0" w:oddVBand="0" w:evenVBand="0" w:oddHBand="1" w:evenHBand="0" w:firstRowFirstColumn="0" w:firstRowLastColumn="0" w:lastRowFirstColumn="0" w:lastRowLastColumn="0"/>
            </w:pPr>
            <w:r w:rsidRPr="008A4860">
              <w:t>4735049.00</w:t>
            </w:r>
          </w:p>
        </w:tc>
      </w:tr>
      <w:tr w:rsidR="006567BC" w:rsidRPr="008A4860" w14:paraId="5086FC22" w14:textId="77777777" w:rsidTr="006567BC">
        <w:tc>
          <w:tcPr>
            <w:cnfStyle w:val="001000000000" w:firstRow="0" w:lastRow="0" w:firstColumn="1" w:lastColumn="0" w:oddVBand="0" w:evenVBand="0" w:oddHBand="0" w:evenHBand="0" w:firstRowFirstColumn="0" w:firstRowLastColumn="0" w:lastRowFirstColumn="0" w:lastRowLastColumn="0"/>
            <w:tcW w:w="1560" w:type="dxa"/>
          </w:tcPr>
          <w:p w14:paraId="080A8150" w14:textId="77777777" w:rsidR="006567BC" w:rsidRPr="008A4860" w:rsidRDefault="006567BC" w:rsidP="006567BC">
            <w:pPr>
              <w:jc w:val="both"/>
              <w:rPr>
                <w:rFonts w:asciiTheme="minorHAnsi" w:hAnsiTheme="minorHAnsi"/>
              </w:rPr>
            </w:pPr>
          </w:p>
        </w:tc>
        <w:tc>
          <w:tcPr>
            <w:tcW w:w="1559" w:type="dxa"/>
          </w:tcPr>
          <w:p w14:paraId="160F7EA1" w14:textId="23323A71" w:rsidR="006567BC" w:rsidRPr="008A4860" w:rsidRDefault="006567BC" w:rsidP="006567BC">
            <w:pPr>
              <w:jc w:val="both"/>
              <w:cnfStyle w:val="000000000000" w:firstRow="0" w:lastRow="0" w:firstColumn="0" w:lastColumn="0" w:oddVBand="0" w:evenVBand="0" w:oddHBand="0" w:evenHBand="0" w:firstRowFirstColumn="0" w:firstRowLastColumn="0" w:lastRowFirstColumn="0" w:lastRowLastColumn="0"/>
            </w:pPr>
            <w:r w:rsidRPr="008A4860">
              <w:t>Trey</w:t>
            </w:r>
          </w:p>
        </w:tc>
        <w:tc>
          <w:tcPr>
            <w:tcW w:w="1559" w:type="dxa"/>
          </w:tcPr>
          <w:p w14:paraId="6B79B28A" w14:textId="58F8CAB4" w:rsidR="006567BC" w:rsidRPr="008A4860" w:rsidRDefault="006567BC" w:rsidP="006567BC">
            <w:pPr>
              <w:jc w:val="both"/>
              <w:cnfStyle w:val="000000000000" w:firstRow="0" w:lastRow="0" w:firstColumn="0" w:lastColumn="0" w:oddVBand="0" w:evenVBand="0" w:oddHBand="0" w:evenHBand="0" w:firstRowFirstColumn="0" w:firstRowLastColumn="0" w:lastRowFirstColumn="0" w:lastRowLastColumn="0"/>
            </w:pPr>
            <w:r w:rsidRPr="008A4860">
              <w:t>2961607.98</w:t>
            </w:r>
          </w:p>
        </w:tc>
        <w:tc>
          <w:tcPr>
            <w:tcW w:w="1418" w:type="dxa"/>
          </w:tcPr>
          <w:p w14:paraId="36C33FFC" w14:textId="5B854A6F" w:rsidR="006567BC" w:rsidRPr="008A4860" w:rsidRDefault="006567BC" w:rsidP="006567BC">
            <w:pPr>
              <w:jc w:val="both"/>
              <w:cnfStyle w:val="000000000000" w:firstRow="0" w:lastRow="0" w:firstColumn="0" w:lastColumn="0" w:oddVBand="0" w:evenVBand="0" w:oddHBand="0" w:evenHBand="0" w:firstRowFirstColumn="0" w:firstRowLastColumn="0" w:lastRowFirstColumn="0" w:lastRowLastColumn="0"/>
            </w:pPr>
            <w:r w:rsidRPr="008A4860">
              <w:t>559015.95</w:t>
            </w:r>
          </w:p>
        </w:tc>
        <w:tc>
          <w:tcPr>
            <w:tcW w:w="850" w:type="dxa"/>
          </w:tcPr>
          <w:p w14:paraId="7B7A7717" w14:textId="23856582" w:rsidR="006567BC" w:rsidRPr="008A4860" w:rsidRDefault="006567BC" w:rsidP="006567BC">
            <w:pPr>
              <w:jc w:val="both"/>
              <w:cnfStyle w:val="000000000000" w:firstRow="0" w:lastRow="0" w:firstColumn="0" w:lastColumn="0" w:oddVBand="0" w:evenVBand="0" w:oddHBand="0" w:evenHBand="0" w:firstRowFirstColumn="0" w:firstRowLastColumn="0" w:lastRowFirstColumn="0" w:lastRowLastColumn="0"/>
            </w:pPr>
            <w:r w:rsidRPr="008A4860">
              <w:t>18.88</w:t>
            </w:r>
          </w:p>
        </w:tc>
        <w:tc>
          <w:tcPr>
            <w:tcW w:w="1560" w:type="dxa"/>
          </w:tcPr>
          <w:p w14:paraId="2437B7AD" w14:textId="4F93F641" w:rsidR="006567BC" w:rsidRPr="008A4860" w:rsidRDefault="006567BC" w:rsidP="006567BC">
            <w:pPr>
              <w:jc w:val="both"/>
              <w:cnfStyle w:val="000000000000" w:firstRow="0" w:lastRow="0" w:firstColumn="0" w:lastColumn="0" w:oddVBand="0" w:evenVBand="0" w:oddHBand="0" w:evenHBand="0" w:firstRowFirstColumn="0" w:firstRowLastColumn="0" w:lastRowFirstColumn="0" w:lastRowLastColumn="0"/>
            </w:pPr>
            <w:r w:rsidRPr="008A4860">
              <w:t>2797000.00</w:t>
            </w:r>
          </w:p>
        </w:tc>
        <w:tc>
          <w:tcPr>
            <w:tcW w:w="1559" w:type="dxa"/>
          </w:tcPr>
          <w:p w14:paraId="088E2751" w14:textId="7A5B0722" w:rsidR="006567BC" w:rsidRPr="008A4860" w:rsidRDefault="006567BC" w:rsidP="006567BC">
            <w:pPr>
              <w:jc w:val="both"/>
              <w:cnfStyle w:val="000000000000" w:firstRow="0" w:lastRow="0" w:firstColumn="0" w:lastColumn="0" w:oddVBand="0" w:evenVBand="0" w:oddHBand="0" w:evenHBand="0" w:firstRowFirstColumn="0" w:firstRowLastColumn="0" w:lastRowFirstColumn="0" w:lastRowLastColumn="0"/>
            </w:pPr>
            <w:r w:rsidRPr="008A4860">
              <w:t>4700424.00</w:t>
            </w:r>
          </w:p>
        </w:tc>
      </w:tr>
      <w:tr w:rsidR="006567BC" w:rsidRPr="008A4860" w14:paraId="38E4A85A" w14:textId="77777777" w:rsidTr="006567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518C97A3" w14:textId="77777777" w:rsidR="006567BC" w:rsidRPr="008A4860" w:rsidRDefault="006567BC" w:rsidP="006567BC">
            <w:pPr>
              <w:jc w:val="both"/>
              <w:rPr>
                <w:rFonts w:asciiTheme="minorHAnsi" w:hAnsiTheme="minorHAnsi"/>
              </w:rPr>
            </w:pPr>
          </w:p>
        </w:tc>
        <w:tc>
          <w:tcPr>
            <w:tcW w:w="1559" w:type="dxa"/>
          </w:tcPr>
          <w:p w14:paraId="19A22CC6" w14:textId="112D964B" w:rsidR="006567BC" w:rsidRPr="008A4860" w:rsidRDefault="006567BC" w:rsidP="006567BC">
            <w:pPr>
              <w:jc w:val="both"/>
              <w:cnfStyle w:val="000000100000" w:firstRow="0" w:lastRow="0" w:firstColumn="0" w:lastColumn="0" w:oddVBand="0" w:evenVBand="0" w:oddHBand="1" w:evenHBand="0" w:firstRowFirstColumn="0" w:firstRowLastColumn="0" w:lastRowFirstColumn="0" w:lastRowLastColumn="0"/>
            </w:pPr>
            <w:r w:rsidRPr="008A4860">
              <w:t>Will</w:t>
            </w:r>
          </w:p>
        </w:tc>
        <w:tc>
          <w:tcPr>
            <w:tcW w:w="1559" w:type="dxa"/>
          </w:tcPr>
          <w:p w14:paraId="7D9C5DBA" w14:textId="1CEB874D" w:rsidR="006567BC" w:rsidRPr="008A4860" w:rsidRDefault="006567BC" w:rsidP="006567BC">
            <w:pPr>
              <w:jc w:val="both"/>
              <w:cnfStyle w:val="000000100000" w:firstRow="0" w:lastRow="0" w:firstColumn="0" w:lastColumn="0" w:oddVBand="0" w:evenVBand="0" w:oddHBand="1" w:evenHBand="0" w:firstRowFirstColumn="0" w:firstRowLastColumn="0" w:lastRowFirstColumn="0" w:lastRowLastColumn="0"/>
            </w:pPr>
            <w:r w:rsidRPr="008A4860">
              <w:t>2963265.15</w:t>
            </w:r>
          </w:p>
        </w:tc>
        <w:tc>
          <w:tcPr>
            <w:tcW w:w="1418" w:type="dxa"/>
          </w:tcPr>
          <w:p w14:paraId="72C49271" w14:textId="12B25677" w:rsidR="006567BC" w:rsidRPr="008A4860" w:rsidRDefault="006567BC" w:rsidP="006567BC">
            <w:pPr>
              <w:jc w:val="both"/>
              <w:cnfStyle w:val="000000100000" w:firstRow="0" w:lastRow="0" w:firstColumn="0" w:lastColumn="0" w:oddVBand="0" w:evenVBand="0" w:oddHBand="1" w:evenHBand="0" w:firstRowFirstColumn="0" w:firstRowLastColumn="0" w:lastRowFirstColumn="0" w:lastRowLastColumn="0"/>
            </w:pPr>
            <w:r w:rsidRPr="008A4860">
              <w:t>567978.57</w:t>
            </w:r>
          </w:p>
        </w:tc>
        <w:tc>
          <w:tcPr>
            <w:tcW w:w="850" w:type="dxa"/>
          </w:tcPr>
          <w:p w14:paraId="7A32EC36" w14:textId="5EABBD44" w:rsidR="006567BC" w:rsidRPr="008A4860" w:rsidRDefault="006567BC" w:rsidP="006567BC">
            <w:pPr>
              <w:jc w:val="both"/>
              <w:cnfStyle w:val="000000100000" w:firstRow="0" w:lastRow="0" w:firstColumn="0" w:lastColumn="0" w:oddVBand="0" w:evenVBand="0" w:oddHBand="1" w:evenHBand="0" w:firstRowFirstColumn="0" w:firstRowLastColumn="0" w:lastRowFirstColumn="0" w:lastRowLastColumn="0"/>
            </w:pPr>
            <w:r w:rsidRPr="008A4860">
              <w:t>19.17</w:t>
            </w:r>
          </w:p>
        </w:tc>
        <w:tc>
          <w:tcPr>
            <w:tcW w:w="1560" w:type="dxa"/>
          </w:tcPr>
          <w:p w14:paraId="0E9CDADE" w14:textId="7D88AFB8" w:rsidR="006567BC" w:rsidRPr="008A4860" w:rsidRDefault="006567BC" w:rsidP="006567BC">
            <w:pPr>
              <w:jc w:val="both"/>
              <w:cnfStyle w:val="000000100000" w:firstRow="0" w:lastRow="0" w:firstColumn="0" w:lastColumn="0" w:oddVBand="0" w:evenVBand="0" w:oddHBand="1" w:evenHBand="0" w:firstRowFirstColumn="0" w:firstRowLastColumn="0" w:lastRowFirstColumn="0" w:lastRowLastColumn="0"/>
            </w:pPr>
            <w:r w:rsidRPr="008A4860">
              <w:t>2793850.00</w:t>
            </w:r>
          </w:p>
        </w:tc>
        <w:tc>
          <w:tcPr>
            <w:tcW w:w="1559" w:type="dxa"/>
          </w:tcPr>
          <w:p w14:paraId="328524E1" w14:textId="7FCA13C3" w:rsidR="006567BC" w:rsidRPr="008A4860" w:rsidRDefault="006567BC" w:rsidP="006567BC">
            <w:pPr>
              <w:jc w:val="both"/>
              <w:cnfStyle w:val="000000100000" w:firstRow="0" w:lastRow="0" w:firstColumn="0" w:lastColumn="0" w:oddVBand="0" w:evenVBand="0" w:oddHBand="1" w:evenHBand="0" w:firstRowFirstColumn="0" w:firstRowLastColumn="0" w:lastRowFirstColumn="0" w:lastRowLastColumn="0"/>
            </w:pPr>
            <w:r w:rsidRPr="008A4860">
              <w:t>4797136.00</w:t>
            </w:r>
          </w:p>
        </w:tc>
      </w:tr>
      <w:tr w:rsidR="006567BC" w:rsidRPr="008A4860" w14:paraId="66EBE441" w14:textId="77777777" w:rsidTr="006567BC">
        <w:tc>
          <w:tcPr>
            <w:cnfStyle w:val="001000000000" w:firstRow="0" w:lastRow="0" w:firstColumn="1" w:lastColumn="0" w:oddVBand="0" w:evenVBand="0" w:oddHBand="0" w:evenHBand="0" w:firstRowFirstColumn="0" w:firstRowLastColumn="0" w:lastRowFirstColumn="0" w:lastRowLastColumn="0"/>
            <w:tcW w:w="1560" w:type="dxa"/>
          </w:tcPr>
          <w:p w14:paraId="236CFD06" w14:textId="77777777" w:rsidR="006567BC" w:rsidRPr="008A4860" w:rsidRDefault="006567BC" w:rsidP="006567BC">
            <w:pPr>
              <w:jc w:val="both"/>
              <w:rPr>
                <w:rFonts w:asciiTheme="minorHAnsi" w:hAnsiTheme="minorHAnsi"/>
              </w:rPr>
            </w:pPr>
          </w:p>
        </w:tc>
        <w:tc>
          <w:tcPr>
            <w:tcW w:w="1559" w:type="dxa"/>
          </w:tcPr>
          <w:p w14:paraId="27339B89" w14:textId="06650BAA" w:rsidR="006567BC" w:rsidRPr="008A4860" w:rsidRDefault="006567BC" w:rsidP="006567BC">
            <w:pPr>
              <w:jc w:val="both"/>
              <w:cnfStyle w:val="000000000000" w:firstRow="0" w:lastRow="0" w:firstColumn="0" w:lastColumn="0" w:oddVBand="0" w:evenVBand="0" w:oddHBand="0" w:evenHBand="0" w:firstRowFirstColumn="0" w:firstRowLastColumn="0" w:lastRowFirstColumn="0" w:lastRowLastColumn="0"/>
            </w:pPr>
            <w:r w:rsidRPr="008A4860">
              <w:t>George</w:t>
            </w:r>
          </w:p>
        </w:tc>
        <w:tc>
          <w:tcPr>
            <w:tcW w:w="1559" w:type="dxa"/>
          </w:tcPr>
          <w:p w14:paraId="01E28DC5" w14:textId="6D7D3AEB" w:rsidR="006567BC" w:rsidRPr="008A4860" w:rsidRDefault="006567BC" w:rsidP="006567BC">
            <w:pPr>
              <w:jc w:val="both"/>
              <w:cnfStyle w:val="000000000000" w:firstRow="0" w:lastRow="0" w:firstColumn="0" w:lastColumn="0" w:oddVBand="0" w:evenVBand="0" w:oddHBand="0" w:evenHBand="0" w:firstRowFirstColumn="0" w:firstRowLastColumn="0" w:lastRowFirstColumn="0" w:lastRowLastColumn="0"/>
            </w:pPr>
            <w:r w:rsidRPr="008A4860">
              <w:t>2970438.43</w:t>
            </w:r>
          </w:p>
        </w:tc>
        <w:tc>
          <w:tcPr>
            <w:tcW w:w="1418" w:type="dxa"/>
          </w:tcPr>
          <w:p w14:paraId="6B657E7A" w14:textId="784A321E" w:rsidR="006567BC" w:rsidRPr="008A4860" w:rsidRDefault="006567BC" w:rsidP="006567BC">
            <w:pPr>
              <w:jc w:val="both"/>
              <w:cnfStyle w:val="000000000000" w:firstRow="0" w:lastRow="0" w:firstColumn="0" w:lastColumn="0" w:oddVBand="0" w:evenVBand="0" w:oddHBand="0" w:evenHBand="0" w:firstRowFirstColumn="0" w:firstRowLastColumn="0" w:lastRowFirstColumn="0" w:lastRowLastColumn="0"/>
            </w:pPr>
            <w:r w:rsidRPr="008A4860">
              <w:t>568303.86</w:t>
            </w:r>
          </w:p>
        </w:tc>
        <w:tc>
          <w:tcPr>
            <w:tcW w:w="850" w:type="dxa"/>
          </w:tcPr>
          <w:p w14:paraId="2FB20C34" w14:textId="5171A6B4" w:rsidR="006567BC" w:rsidRPr="008A4860" w:rsidRDefault="006567BC" w:rsidP="006567BC">
            <w:pPr>
              <w:jc w:val="both"/>
              <w:cnfStyle w:val="000000000000" w:firstRow="0" w:lastRow="0" w:firstColumn="0" w:lastColumn="0" w:oddVBand="0" w:evenVBand="0" w:oddHBand="0" w:evenHBand="0" w:firstRowFirstColumn="0" w:firstRowLastColumn="0" w:lastRowFirstColumn="0" w:lastRowLastColumn="0"/>
            </w:pPr>
            <w:r w:rsidRPr="008A4860">
              <w:t>19.13</w:t>
            </w:r>
          </w:p>
        </w:tc>
        <w:tc>
          <w:tcPr>
            <w:tcW w:w="1560" w:type="dxa"/>
          </w:tcPr>
          <w:p w14:paraId="5C8AF770" w14:textId="10152055" w:rsidR="006567BC" w:rsidRPr="008A4860" w:rsidRDefault="006567BC" w:rsidP="006567BC">
            <w:pPr>
              <w:jc w:val="both"/>
              <w:cnfStyle w:val="000000000000" w:firstRow="0" w:lastRow="0" w:firstColumn="0" w:lastColumn="0" w:oddVBand="0" w:evenVBand="0" w:oddHBand="0" w:evenHBand="0" w:firstRowFirstColumn="0" w:firstRowLastColumn="0" w:lastRowFirstColumn="0" w:lastRowLastColumn="0"/>
            </w:pPr>
            <w:r w:rsidRPr="008A4860">
              <w:t>2804950.00</w:t>
            </w:r>
          </w:p>
        </w:tc>
        <w:tc>
          <w:tcPr>
            <w:tcW w:w="1559" w:type="dxa"/>
          </w:tcPr>
          <w:p w14:paraId="5A4367A4" w14:textId="158627A9" w:rsidR="006567BC" w:rsidRPr="008A4860" w:rsidRDefault="006567BC" w:rsidP="006567BC">
            <w:pPr>
              <w:jc w:val="both"/>
              <w:cnfStyle w:val="000000000000" w:firstRow="0" w:lastRow="0" w:firstColumn="0" w:lastColumn="0" w:oddVBand="0" w:evenVBand="0" w:oddHBand="0" w:evenHBand="0" w:firstRowFirstColumn="0" w:firstRowLastColumn="0" w:lastRowFirstColumn="0" w:lastRowLastColumn="0"/>
            </w:pPr>
            <w:r w:rsidRPr="008A4860">
              <w:t>4732621.00</w:t>
            </w:r>
          </w:p>
        </w:tc>
      </w:tr>
      <w:tr w:rsidR="006567BC" w:rsidRPr="008A4860" w14:paraId="551954D4" w14:textId="77777777" w:rsidTr="006567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4F339738" w14:textId="77777777" w:rsidR="006567BC" w:rsidRPr="008A4860" w:rsidRDefault="006567BC" w:rsidP="006567BC">
            <w:pPr>
              <w:jc w:val="both"/>
              <w:rPr>
                <w:rFonts w:asciiTheme="minorHAnsi" w:hAnsiTheme="minorHAnsi"/>
              </w:rPr>
            </w:pPr>
          </w:p>
        </w:tc>
        <w:tc>
          <w:tcPr>
            <w:tcW w:w="1559" w:type="dxa"/>
          </w:tcPr>
          <w:p w14:paraId="093D2686" w14:textId="4CB4B961" w:rsidR="006567BC" w:rsidRPr="008A4860" w:rsidRDefault="006567BC" w:rsidP="006567BC">
            <w:pPr>
              <w:jc w:val="both"/>
              <w:cnfStyle w:val="000000100000" w:firstRow="0" w:lastRow="0" w:firstColumn="0" w:lastColumn="0" w:oddVBand="0" w:evenVBand="0" w:oddHBand="1" w:evenHBand="0" w:firstRowFirstColumn="0" w:firstRowLastColumn="0" w:lastRowFirstColumn="0" w:lastRowLastColumn="0"/>
            </w:pPr>
            <w:r w:rsidRPr="008A4860">
              <w:t>Jess</w:t>
            </w:r>
          </w:p>
        </w:tc>
        <w:tc>
          <w:tcPr>
            <w:tcW w:w="1559" w:type="dxa"/>
          </w:tcPr>
          <w:p w14:paraId="09FB9ABB" w14:textId="4C3890F5" w:rsidR="006567BC" w:rsidRPr="008A4860" w:rsidRDefault="006567BC" w:rsidP="006567BC">
            <w:pPr>
              <w:jc w:val="both"/>
              <w:cnfStyle w:val="000000100000" w:firstRow="0" w:lastRow="0" w:firstColumn="0" w:lastColumn="0" w:oddVBand="0" w:evenVBand="0" w:oddHBand="1" w:evenHBand="0" w:firstRowFirstColumn="0" w:firstRowLastColumn="0" w:lastRowFirstColumn="0" w:lastRowLastColumn="0"/>
            </w:pPr>
            <w:r w:rsidRPr="008A4860">
              <w:t>2955038.43</w:t>
            </w:r>
          </w:p>
        </w:tc>
        <w:tc>
          <w:tcPr>
            <w:tcW w:w="1418" w:type="dxa"/>
          </w:tcPr>
          <w:p w14:paraId="146BA651" w14:textId="311DF53A" w:rsidR="006567BC" w:rsidRPr="008A4860" w:rsidRDefault="006567BC" w:rsidP="006567BC">
            <w:pPr>
              <w:jc w:val="both"/>
              <w:cnfStyle w:val="000000100000" w:firstRow="0" w:lastRow="0" w:firstColumn="0" w:lastColumn="0" w:oddVBand="0" w:evenVBand="0" w:oddHBand="1" w:evenHBand="0" w:firstRowFirstColumn="0" w:firstRowLastColumn="0" w:lastRowFirstColumn="0" w:lastRowLastColumn="0"/>
            </w:pPr>
            <w:r w:rsidRPr="008A4860">
              <w:t>566876.02</w:t>
            </w:r>
          </w:p>
        </w:tc>
        <w:tc>
          <w:tcPr>
            <w:tcW w:w="850" w:type="dxa"/>
          </w:tcPr>
          <w:p w14:paraId="00D8359D" w14:textId="65556CF6" w:rsidR="006567BC" w:rsidRPr="008A4860" w:rsidRDefault="006567BC" w:rsidP="006567BC">
            <w:pPr>
              <w:jc w:val="both"/>
              <w:cnfStyle w:val="000000100000" w:firstRow="0" w:lastRow="0" w:firstColumn="0" w:lastColumn="0" w:oddVBand="0" w:evenVBand="0" w:oddHBand="1" w:evenHBand="0" w:firstRowFirstColumn="0" w:firstRowLastColumn="0" w:lastRowFirstColumn="0" w:lastRowLastColumn="0"/>
            </w:pPr>
            <w:r w:rsidRPr="008A4860">
              <w:t>19.18</w:t>
            </w:r>
          </w:p>
        </w:tc>
        <w:tc>
          <w:tcPr>
            <w:tcW w:w="1560" w:type="dxa"/>
          </w:tcPr>
          <w:p w14:paraId="018D86C1" w14:textId="194210BB" w:rsidR="006567BC" w:rsidRPr="008A4860" w:rsidRDefault="006567BC" w:rsidP="006567BC">
            <w:pPr>
              <w:jc w:val="both"/>
              <w:cnfStyle w:val="000000100000" w:firstRow="0" w:lastRow="0" w:firstColumn="0" w:lastColumn="0" w:oddVBand="0" w:evenVBand="0" w:oddHBand="1" w:evenHBand="0" w:firstRowFirstColumn="0" w:firstRowLastColumn="0" w:lastRowFirstColumn="0" w:lastRowLastColumn="0"/>
            </w:pPr>
            <w:r w:rsidRPr="008A4860">
              <w:t>2786900.00</w:t>
            </w:r>
          </w:p>
        </w:tc>
        <w:tc>
          <w:tcPr>
            <w:tcW w:w="1559" w:type="dxa"/>
          </w:tcPr>
          <w:p w14:paraId="2D774EDE" w14:textId="168896F9" w:rsidR="006567BC" w:rsidRPr="008A4860" w:rsidRDefault="006567BC" w:rsidP="006567BC">
            <w:pPr>
              <w:jc w:val="both"/>
              <w:cnfStyle w:val="000000100000" w:firstRow="0" w:lastRow="0" w:firstColumn="0" w:lastColumn="0" w:oddVBand="0" w:evenVBand="0" w:oddHBand="1" w:evenHBand="0" w:firstRowFirstColumn="0" w:firstRowLastColumn="0" w:lastRowFirstColumn="0" w:lastRowLastColumn="0"/>
            </w:pPr>
            <w:r w:rsidRPr="008A4860">
              <w:t>4793702.00</w:t>
            </w:r>
          </w:p>
        </w:tc>
      </w:tr>
    </w:tbl>
    <w:p w14:paraId="60BF0DF9" w14:textId="522E12A4" w:rsidR="008E3EA5" w:rsidRPr="008A4860" w:rsidRDefault="008E3EA5" w:rsidP="00A01C03">
      <w:pPr>
        <w:jc w:val="both"/>
      </w:pPr>
    </w:p>
    <w:p w14:paraId="7A829DA4" w14:textId="30DE2909" w:rsidR="00FA2D9E" w:rsidRPr="008A4860" w:rsidRDefault="005B0E92" w:rsidP="00A01C03">
      <w:pPr>
        <w:pStyle w:val="Heading3"/>
        <w:jc w:val="both"/>
      </w:pPr>
      <w:bookmarkStart w:id="75" w:name="_Toc227746894"/>
      <w:r w:rsidRPr="008A4860">
        <w:t>5.1.1 Sequential</w:t>
      </w:r>
      <w:bookmarkEnd w:id="75"/>
    </w:p>
    <w:p w14:paraId="16E369EC" w14:textId="77777777" w:rsidR="00D32D3E" w:rsidRPr="008A4860" w:rsidRDefault="00EB3DF8" w:rsidP="00A01C03">
      <w:pPr>
        <w:jc w:val="both"/>
      </w:pPr>
      <w:r w:rsidRPr="008A4860">
        <w:t xml:space="preserve">Within the sequential system, mean decryption times are tightly clustered between 2,558,668 ns (Jess) and 2,562,044 ns (Trey), a total inter-candidate spread of just 3.4 µs, with CVs ranging narrowly from 7.90% to 8.04%. This baseline CV represents the intrinsic timing variability of Paillier decryption in isolation, free from concurrent interference and serving as the reference point against which elevated variance in the parallel and secure </w:t>
      </w:r>
      <w:r w:rsidRPr="008A4860">
        <w:lastRenderedPageBreak/>
        <w:t xml:space="preserve">systems can be attributed to the parallel execution model rather than underlying cryptographic operations. </w:t>
      </w:r>
    </w:p>
    <w:p w14:paraId="5E91F93F" w14:textId="571A1463" w:rsidR="00674757" w:rsidRPr="008A4860" w:rsidRDefault="00674757" w:rsidP="00A01C03">
      <w:pPr>
        <w:pStyle w:val="Caption"/>
        <w:keepNext/>
        <w:jc w:val="both"/>
      </w:pPr>
      <w:bookmarkStart w:id="76" w:name="_Toc227660759"/>
      <w:r w:rsidRPr="008A4860">
        <w:rPr>
          <w:sz w:val="20"/>
          <w:szCs w:val="20"/>
        </w:rPr>
        <w:t xml:space="preserve">Table </w:t>
      </w:r>
      <w:r w:rsidRPr="008A4860">
        <w:rPr>
          <w:sz w:val="20"/>
          <w:szCs w:val="20"/>
        </w:rPr>
        <w:fldChar w:fldCharType="begin"/>
      </w:r>
      <w:r w:rsidRPr="008A4860">
        <w:rPr>
          <w:sz w:val="20"/>
          <w:szCs w:val="20"/>
        </w:rPr>
        <w:instrText xml:space="preserve"> SEQ Table \* ARABIC </w:instrText>
      </w:r>
      <w:r w:rsidRPr="008A4860">
        <w:rPr>
          <w:sz w:val="20"/>
          <w:szCs w:val="20"/>
        </w:rPr>
        <w:fldChar w:fldCharType="separate"/>
      </w:r>
      <w:r w:rsidR="00D748A9" w:rsidRPr="008A4860">
        <w:rPr>
          <w:noProof/>
          <w:sz w:val="20"/>
          <w:szCs w:val="20"/>
        </w:rPr>
        <w:t>5</w:t>
      </w:r>
      <w:r w:rsidRPr="008A4860">
        <w:rPr>
          <w:sz w:val="20"/>
          <w:szCs w:val="20"/>
        </w:rPr>
        <w:fldChar w:fldCharType="end"/>
      </w:r>
      <w:r w:rsidRPr="008A4860">
        <w:rPr>
          <w:sz w:val="20"/>
          <w:szCs w:val="20"/>
        </w:rPr>
        <w:t>: Heap Allocations (Sequential only)</w:t>
      </w:r>
      <w:bookmarkEnd w:id="76"/>
    </w:p>
    <w:tbl>
      <w:tblPr>
        <w:tblStyle w:val="PlainTable5"/>
        <w:tblW w:w="0" w:type="auto"/>
        <w:tblLook w:val="04A0" w:firstRow="1" w:lastRow="0" w:firstColumn="1" w:lastColumn="0" w:noHBand="0" w:noVBand="1"/>
      </w:tblPr>
      <w:tblGrid>
        <w:gridCol w:w="1500"/>
        <w:gridCol w:w="1449"/>
        <w:gridCol w:w="1741"/>
        <w:gridCol w:w="735"/>
        <w:gridCol w:w="735"/>
        <w:gridCol w:w="1108"/>
        <w:gridCol w:w="1043"/>
        <w:gridCol w:w="715"/>
      </w:tblGrid>
      <w:tr w:rsidR="00674757" w:rsidRPr="008A4860" w14:paraId="0BF350E4" w14:textId="49F67791" w:rsidTr="0067475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83" w:type="dxa"/>
          </w:tcPr>
          <w:p w14:paraId="3BA90FA2" w14:textId="49569901" w:rsidR="00674757" w:rsidRPr="008A4860" w:rsidRDefault="00674757" w:rsidP="00A01C03">
            <w:pPr>
              <w:jc w:val="both"/>
              <w:rPr>
                <w:rFonts w:asciiTheme="minorHAnsi" w:hAnsiTheme="minorHAnsi"/>
                <w:b/>
                <w:bCs/>
              </w:rPr>
            </w:pPr>
            <w:r w:rsidRPr="008A4860">
              <w:rPr>
                <w:rFonts w:asciiTheme="minorHAnsi" w:hAnsiTheme="minorHAnsi"/>
                <w:b/>
                <w:bCs/>
              </w:rPr>
              <w:t>System</w:t>
            </w:r>
          </w:p>
        </w:tc>
        <w:tc>
          <w:tcPr>
            <w:tcW w:w="1297" w:type="dxa"/>
          </w:tcPr>
          <w:p w14:paraId="5FC999AF" w14:textId="44128F25" w:rsidR="00674757" w:rsidRPr="008A4860" w:rsidRDefault="00674757" w:rsidP="00A01C03">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b/>
                <w:bCs/>
              </w:rPr>
            </w:pPr>
            <w:r w:rsidRPr="008A4860">
              <w:rPr>
                <w:rFonts w:asciiTheme="minorHAnsi" w:hAnsiTheme="minorHAnsi"/>
                <w:b/>
                <w:bCs/>
              </w:rPr>
              <w:t>Candidate</w:t>
            </w:r>
          </w:p>
        </w:tc>
        <w:tc>
          <w:tcPr>
            <w:tcW w:w="1183" w:type="dxa"/>
          </w:tcPr>
          <w:p w14:paraId="5419B4A0" w14:textId="6E886EE8" w:rsidR="00674757" w:rsidRPr="008A4860" w:rsidRDefault="00674757" w:rsidP="00A01C03">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b/>
                <w:bCs/>
              </w:rPr>
            </w:pPr>
            <w:r w:rsidRPr="008A4860">
              <w:rPr>
                <w:rFonts w:asciiTheme="minorHAnsi" w:hAnsiTheme="minorHAnsi"/>
                <w:b/>
                <w:bCs/>
              </w:rPr>
              <w:t>Mean(allocs)</w:t>
            </w:r>
          </w:p>
        </w:tc>
        <w:tc>
          <w:tcPr>
            <w:tcW w:w="1041" w:type="dxa"/>
          </w:tcPr>
          <w:p w14:paraId="79334719" w14:textId="6B408000" w:rsidR="00674757" w:rsidRPr="008A4860" w:rsidRDefault="00674757" w:rsidP="00A01C03">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b/>
                <w:bCs/>
              </w:rPr>
            </w:pPr>
            <w:r w:rsidRPr="008A4860">
              <w:rPr>
                <w:rFonts w:asciiTheme="minorHAnsi" w:hAnsiTheme="minorHAnsi"/>
                <w:b/>
                <w:bCs/>
              </w:rPr>
              <w:t>Std</w:t>
            </w:r>
          </w:p>
        </w:tc>
        <w:tc>
          <w:tcPr>
            <w:tcW w:w="1039" w:type="dxa"/>
          </w:tcPr>
          <w:p w14:paraId="3F3B7647" w14:textId="35AC4706" w:rsidR="00674757" w:rsidRPr="008A4860" w:rsidRDefault="00674757" w:rsidP="00A01C03">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b/>
                <w:bCs/>
              </w:rPr>
            </w:pPr>
            <w:r w:rsidRPr="008A4860">
              <w:rPr>
                <w:rFonts w:asciiTheme="minorHAnsi" w:hAnsiTheme="minorHAnsi"/>
                <w:b/>
                <w:bCs/>
              </w:rPr>
              <w:t>CV (%)</w:t>
            </w:r>
          </w:p>
        </w:tc>
        <w:tc>
          <w:tcPr>
            <w:tcW w:w="1184" w:type="dxa"/>
          </w:tcPr>
          <w:p w14:paraId="673566B8" w14:textId="2EC5F854" w:rsidR="00674757" w:rsidRPr="008A4860" w:rsidRDefault="00674757" w:rsidP="00A01C03">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b/>
                <w:bCs/>
              </w:rPr>
            </w:pPr>
            <w:r w:rsidRPr="008A4860">
              <w:rPr>
                <w:rFonts w:asciiTheme="minorHAnsi" w:hAnsiTheme="minorHAnsi"/>
                <w:b/>
                <w:bCs/>
              </w:rPr>
              <w:t>Median</w:t>
            </w:r>
          </w:p>
        </w:tc>
        <w:tc>
          <w:tcPr>
            <w:tcW w:w="1162" w:type="dxa"/>
          </w:tcPr>
          <w:p w14:paraId="06B29463" w14:textId="6B3FA3DD" w:rsidR="00674757" w:rsidRPr="008A4860" w:rsidRDefault="00674757" w:rsidP="00A01C03">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b/>
                <w:bCs/>
              </w:rPr>
            </w:pPr>
            <w:r w:rsidRPr="008A4860">
              <w:rPr>
                <w:rFonts w:asciiTheme="minorHAnsi" w:hAnsiTheme="minorHAnsi"/>
                <w:b/>
                <w:bCs/>
              </w:rPr>
              <w:t>Mean (bytes)</w:t>
            </w:r>
          </w:p>
        </w:tc>
        <w:tc>
          <w:tcPr>
            <w:tcW w:w="927" w:type="dxa"/>
          </w:tcPr>
          <w:p w14:paraId="0F55DCB5" w14:textId="29E2BD49" w:rsidR="00674757" w:rsidRPr="008A4860" w:rsidRDefault="00674757" w:rsidP="00A01C03">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b/>
                <w:bCs/>
              </w:rPr>
            </w:pPr>
            <w:r w:rsidRPr="008A4860">
              <w:rPr>
                <w:rFonts w:asciiTheme="minorHAnsi" w:hAnsiTheme="minorHAnsi"/>
                <w:b/>
                <w:bCs/>
              </w:rPr>
              <w:t>CV (%)</w:t>
            </w:r>
          </w:p>
        </w:tc>
      </w:tr>
      <w:tr w:rsidR="00674757" w:rsidRPr="008A4860" w14:paraId="45C4F7DC" w14:textId="6C00B5DC" w:rsidTr="006747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Pr>
          <w:p w14:paraId="10FD7540" w14:textId="4CE45472" w:rsidR="00674757" w:rsidRPr="008A4860" w:rsidRDefault="00674757" w:rsidP="00A01C03">
            <w:pPr>
              <w:jc w:val="both"/>
              <w:rPr>
                <w:rFonts w:asciiTheme="minorHAnsi" w:hAnsiTheme="minorHAnsi"/>
                <w:b/>
                <w:bCs/>
              </w:rPr>
            </w:pPr>
            <w:r w:rsidRPr="008A4860">
              <w:rPr>
                <w:rFonts w:asciiTheme="minorHAnsi" w:hAnsiTheme="minorHAnsi"/>
                <w:b/>
                <w:bCs/>
              </w:rPr>
              <w:t>Sequential</w:t>
            </w:r>
          </w:p>
        </w:tc>
        <w:tc>
          <w:tcPr>
            <w:tcW w:w="1297" w:type="dxa"/>
          </w:tcPr>
          <w:p w14:paraId="6687D0D2" w14:textId="1679BB49" w:rsidR="00674757" w:rsidRPr="008A4860" w:rsidRDefault="00674757" w:rsidP="00A01C03">
            <w:pPr>
              <w:jc w:val="both"/>
              <w:cnfStyle w:val="000000100000" w:firstRow="0" w:lastRow="0" w:firstColumn="0" w:lastColumn="0" w:oddVBand="0" w:evenVBand="0" w:oddHBand="1" w:evenHBand="0" w:firstRowFirstColumn="0" w:firstRowLastColumn="0" w:lastRowFirstColumn="0" w:lastRowLastColumn="0"/>
            </w:pPr>
            <w:r w:rsidRPr="008A4860">
              <w:t>Marcus</w:t>
            </w:r>
          </w:p>
        </w:tc>
        <w:tc>
          <w:tcPr>
            <w:tcW w:w="1183" w:type="dxa"/>
          </w:tcPr>
          <w:p w14:paraId="0362E774" w14:textId="59C7B3E7" w:rsidR="00674757" w:rsidRPr="008A4860" w:rsidRDefault="00674757" w:rsidP="00A01C03">
            <w:pPr>
              <w:jc w:val="both"/>
              <w:cnfStyle w:val="000000100000" w:firstRow="0" w:lastRow="0" w:firstColumn="0" w:lastColumn="0" w:oddVBand="0" w:evenVBand="0" w:oddHBand="1" w:evenHBand="0" w:firstRowFirstColumn="0" w:firstRowLastColumn="0" w:lastRowFirstColumn="0" w:lastRowLastColumn="0"/>
            </w:pPr>
            <w:r w:rsidRPr="008A4860">
              <w:t>77.03</w:t>
            </w:r>
          </w:p>
        </w:tc>
        <w:tc>
          <w:tcPr>
            <w:tcW w:w="1041" w:type="dxa"/>
          </w:tcPr>
          <w:p w14:paraId="0455F47B" w14:textId="3B8E1C1F" w:rsidR="00674757" w:rsidRPr="008A4860" w:rsidRDefault="00674757" w:rsidP="00A01C03">
            <w:pPr>
              <w:jc w:val="both"/>
              <w:cnfStyle w:val="000000100000" w:firstRow="0" w:lastRow="0" w:firstColumn="0" w:lastColumn="0" w:oddVBand="0" w:evenVBand="0" w:oddHBand="1" w:evenHBand="0" w:firstRowFirstColumn="0" w:firstRowLastColumn="0" w:lastRowFirstColumn="0" w:lastRowLastColumn="0"/>
            </w:pPr>
            <w:r w:rsidRPr="008A4860">
              <w:t>0.25</w:t>
            </w:r>
          </w:p>
        </w:tc>
        <w:tc>
          <w:tcPr>
            <w:tcW w:w="1039" w:type="dxa"/>
          </w:tcPr>
          <w:p w14:paraId="7090D405" w14:textId="539FA3E2" w:rsidR="00674757" w:rsidRPr="008A4860" w:rsidRDefault="00674757" w:rsidP="00A01C03">
            <w:pPr>
              <w:jc w:val="both"/>
              <w:cnfStyle w:val="000000100000" w:firstRow="0" w:lastRow="0" w:firstColumn="0" w:lastColumn="0" w:oddVBand="0" w:evenVBand="0" w:oddHBand="1" w:evenHBand="0" w:firstRowFirstColumn="0" w:firstRowLastColumn="0" w:lastRowFirstColumn="0" w:lastRowLastColumn="0"/>
            </w:pPr>
            <w:r w:rsidRPr="008A4860">
              <w:t>0.32</w:t>
            </w:r>
          </w:p>
        </w:tc>
        <w:tc>
          <w:tcPr>
            <w:tcW w:w="1184" w:type="dxa"/>
          </w:tcPr>
          <w:p w14:paraId="7F22ACA3" w14:textId="09AE347D" w:rsidR="00674757" w:rsidRPr="008A4860" w:rsidRDefault="00674757" w:rsidP="00A01C03">
            <w:pPr>
              <w:jc w:val="both"/>
              <w:cnfStyle w:val="000000100000" w:firstRow="0" w:lastRow="0" w:firstColumn="0" w:lastColumn="0" w:oddVBand="0" w:evenVBand="0" w:oddHBand="1" w:evenHBand="0" w:firstRowFirstColumn="0" w:firstRowLastColumn="0" w:lastRowFirstColumn="0" w:lastRowLastColumn="0"/>
            </w:pPr>
            <w:r w:rsidRPr="008A4860">
              <w:t>77</w:t>
            </w:r>
          </w:p>
        </w:tc>
        <w:tc>
          <w:tcPr>
            <w:tcW w:w="1162" w:type="dxa"/>
          </w:tcPr>
          <w:p w14:paraId="7045EDE9" w14:textId="725511A7" w:rsidR="00674757" w:rsidRPr="008A4860" w:rsidRDefault="00674757" w:rsidP="00A01C03">
            <w:pPr>
              <w:jc w:val="both"/>
              <w:cnfStyle w:val="000000100000" w:firstRow="0" w:lastRow="0" w:firstColumn="0" w:lastColumn="0" w:oddVBand="0" w:evenVBand="0" w:oddHBand="1" w:evenHBand="0" w:firstRowFirstColumn="0" w:firstRowLastColumn="0" w:lastRowFirstColumn="0" w:lastRowLastColumn="0"/>
            </w:pPr>
            <w:r w:rsidRPr="008A4860">
              <w:t>29,852</w:t>
            </w:r>
          </w:p>
        </w:tc>
        <w:tc>
          <w:tcPr>
            <w:tcW w:w="927" w:type="dxa"/>
          </w:tcPr>
          <w:p w14:paraId="724DBC45" w14:textId="2FD6F77C" w:rsidR="00674757" w:rsidRPr="008A4860" w:rsidRDefault="00674757" w:rsidP="00A01C03">
            <w:pPr>
              <w:jc w:val="both"/>
              <w:cnfStyle w:val="000000100000" w:firstRow="0" w:lastRow="0" w:firstColumn="0" w:lastColumn="0" w:oddVBand="0" w:evenVBand="0" w:oddHBand="1" w:evenHBand="0" w:firstRowFirstColumn="0" w:firstRowLastColumn="0" w:lastRowFirstColumn="0" w:lastRowLastColumn="0"/>
            </w:pPr>
            <w:r w:rsidRPr="008A4860">
              <w:t>0.84</w:t>
            </w:r>
          </w:p>
        </w:tc>
      </w:tr>
      <w:tr w:rsidR="00674757" w:rsidRPr="008A4860" w14:paraId="726FEAD4" w14:textId="77777777" w:rsidTr="00674757">
        <w:tc>
          <w:tcPr>
            <w:cnfStyle w:val="001000000000" w:firstRow="0" w:lastRow="0" w:firstColumn="1" w:lastColumn="0" w:oddVBand="0" w:evenVBand="0" w:oddHBand="0" w:evenHBand="0" w:firstRowFirstColumn="0" w:firstRowLastColumn="0" w:lastRowFirstColumn="0" w:lastRowLastColumn="0"/>
            <w:tcW w:w="1183" w:type="dxa"/>
          </w:tcPr>
          <w:p w14:paraId="4015C685" w14:textId="77777777" w:rsidR="00674757" w:rsidRPr="008A4860" w:rsidRDefault="00674757" w:rsidP="00A01C03">
            <w:pPr>
              <w:jc w:val="both"/>
              <w:rPr>
                <w:rFonts w:asciiTheme="minorHAnsi" w:hAnsiTheme="minorHAnsi"/>
              </w:rPr>
            </w:pPr>
          </w:p>
        </w:tc>
        <w:tc>
          <w:tcPr>
            <w:tcW w:w="1297" w:type="dxa"/>
          </w:tcPr>
          <w:p w14:paraId="1E6DA9F2" w14:textId="20AD7D0E" w:rsidR="00674757" w:rsidRPr="008A4860" w:rsidRDefault="00674757" w:rsidP="00A01C03">
            <w:pPr>
              <w:jc w:val="both"/>
              <w:cnfStyle w:val="000000000000" w:firstRow="0" w:lastRow="0" w:firstColumn="0" w:lastColumn="0" w:oddVBand="0" w:evenVBand="0" w:oddHBand="0" w:evenHBand="0" w:firstRowFirstColumn="0" w:firstRowLastColumn="0" w:lastRowFirstColumn="0" w:lastRowLastColumn="0"/>
            </w:pPr>
            <w:r w:rsidRPr="008A4860">
              <w:t>Trey</w:t>
            </w:r>
          </w:p>
        </w:tc>
        <w:tc>
          <w:tcPr>
            <w:tcW w:w="1183" w:type="dxa"/>
          </w:tcPr>
          <w:p w14:paraId="701D6348" w14:textId="297044E9" w:rsidR="00674757" w:rsidRPr="008A4860" w:rsidRDefault="00674757" w:rsidP="00A01C03">
            <w:pPr>
              <w:jc w:val="both"/>
              <w:cnfStyle w:val="000000000000" w:firstRow="0" w:lastRow="0" w:firstColumn="0" w:lastColumn="0" w:oddVBand="0" w:evenVBand="0" w:oddHBand="0" w:evenHBand="0" w:firstRowFirstColumn="0" w:firstRowLastColumn="0" w:lastRowFirstColumn="0" w:lastRowLastColumn="0"/>
            </w:pPr>
            <w:r w:rsidRPr="008A4860">
              <w:t>77.03</w:t>
            </w:r>
          </w:p>
        </w:tc>
        <w:tc>
          <w:tcPr>
            <w:tcW w:w="1041" w:type="dxa"/>
          </w:tcPr>
          <w:p w14:paraId="3276AE1A" w14:textId="340E7BDE" w:rsidR="00674757" w:rsidRPr="008A4860" w:rsidRDefault="00674757" w:rsidP="00A01C03">
            <w:pPr>
              <w:jc w:val="both"/>
              <w:cnfStyle w:val="000000000000" w:firstRow="0" w:lastRow="0" w:firstColumn="0" w:lastColumn="0" w:oddVBand="0" w:evenVBand="0" w:oddHBand="0" w:evenHBand="0" w:firstRowFirstColumn="0" w:firstRowLastColumn="0" w:lastRowFirstColumn="0" w:lastRowLastColumn="0"/>
            </w:pPr>
            <w:r w:rsidRPr="008A4860">
              <w:t>0.25</w:t>
            </w:r>
          </w:p>
        </w:tc>
        <w:tc>
          <w:tcPr>
            <w:tcW w:w="1039" w:type="dxa"/>
          </w:tcPr>
          <w:p w14:paraId="0E01F97C" w14:textId="13D8F349" w:rsidR="00674757" w:rsidRPr="008A4860" w:rsidRDefault="00674757" w:rsidP="00A01C03">
            <w:pPr>
              <w:jc w:val="both"/>
              <w:cnfStyle w:val="000000000000" w:firstRow="0" w:lastRow="0" w:firstColumn="0" w:lastColumn="0" w:oddVBand="0" w:evenVBand="0" w:oddHBand="0" w:evenHBand="0" w:firstRowFirstColumn="0" w:firstRowLastColumn="0" w:lastRowFirstColumn="0" w:lastRowLastColumn="0"/>
            </w:pPr>
            <w:r w:rsidRPr="008A4860">
              <w:t>0.33</w:t>
            </w:r>
          </w:p>
        </w:tc>
        <w:tc>
          <w:tcPr>
            <w:tcW w:w="1184" w:type="dxa"/>
          </w:tcPr>
          <w:p w14:paraId="7CCCBBF2" w14:textId="2A8E15B6" w:rsidR="00674757" w:rsidRPr="008A4860" w:rsidRDefault="00674757" w:rsidP="00A01C03">
            <w:pPr>
              <w:jc w:val="both"/>
              <w:cnfStyle w:val="000000000000" w:firstRow="0" w:lastRow="0" w:firstColumn="0" w:lastColumn="0" w:oddVBand="0" w:evenVBand="0" w:oddHBand="0" w:evenHBand="0" w:firstRowFirstColumn="0" w:firstRowLastColumn="0" w:lastRowFirstColumn="0" w:lastRowLastColumn="0"/>
            </w:pPr>
            <w:r w:rsidRPr="008A4860">
              <w:t>77</w:t>
            </w:r>
          </w:p>
        </w:tc>
        <w:tc>
          <w:tcPr>
            <w:tcW w:w="1162" w:type="dxa"/>
          </w:tcPr>
          <w:p w14:paraId="55533211" w14:textId="61D53D1A" w:rsidR="00674757" w:rsidRPr="008A4860" w:rsidRDefault="00674757" w:rsidP="00A01C03">
            <w:pPr>
              <w:jc w:val="both"/>
              <w:cnfStyle w:val="000000000000" w:firstRow="0" w:lastRow="0" w:firstColumn="0" w:lastColumn="0" w:oddVBand="0" w:evenVBand="0" w:oddHBand="0" w:evenHBand="0" w:firstRowFirstColumn="0" w:firstRowLastColumn="0" w:lastRowFirstColumn="0" w:lastRowLastColumn="0"/>
            </w:pPr>
            <w:r w:rsidRPr="008A4860">
              <w:t>29,852</w:t>
            </w:r>
          </w:p>
        </w:tc>
        <w:tc>
          <w:tcPr>
            <w:tcW w:w="927" w:type="dxa"/>
          </w:tcPr>
          <w:p w14:paraId="73B49974" w14:textId="77C39A88" w:rsidR="00674757" w:rsidRPr="008A4860" w:rsidRDefault="00674757" w:rsidP="00A01C03">
            <w:pPr>
              <w:jc w:val="both"/>
              <w:cnfStyle w:val="000000000000" w:firstRow="0" w:lastRow="0" w:firstColumn="0" w:lastColumn="0" w:oddVBand="0" w:evenVBand="0" w:oddHBand="0" w:evenHBand="0" w:firstRowFirstColumn="0" w:firstRowLastColumn="0" w:lastRowFirstColumn="0" w:lastRowLastColumn="0"/>
            </w:pPr>
            <w:r w:rsidRPr="008A4860">
              <w:t>0.84</w:t>
            </w:r>
          </w:p>
        </w:tc>
      </w:tr>
      <w:tr w:rsidR="00674757" w:rsidRPr="008A4860" w14:paraId="5E6CD9A1" w14:textId="77777777" w:rsidTr="006747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Pr>
          <w:p w14:paraId="2B1BA42D" w14:textId="77777777" w:rsidR="00674757" w:rsidRPr="008A4860" w:rsidRDefault="00674757" w:rsidP="00A01C03">
            <w:pPr>
              <w:jc w:val="both"/>
              <w:rPr>
                <w:rFonts w:asciiTheme="minorHAnsi" w:hAnsiTheme="minorHAnsi"/>
              </w:rPr>
            </w:pPr>
          </w:p>
        </w:tc>
        <w:tc>
          <w:tcPr>
            <w:tcW w:w="1297" w:type="dxa"/>
          </w:tcPr>
          <w:p w14:paraId="5E761BB3" w14:textId="2731B270" w:rsidR="00674757" w:rsidRPr="008A4860" w:rsidRDefault="00674757" w:rsidP="00A01C03">
            <w:pPr>
              <w:jc w:val="both"/>
              <w:cnfStyle w:val="000000100000" w:firstRow="0" w:lastRow="0" w:firstColumn="0" w:lastColumn="0" w:oddVBand="0" w:evenVBand="0" w:oddHBand="1" w:evenHBand="0" w:firstRowFirstColumn="0" w:firstRowLastColumn="0" w:lastRowFirstColumn="0" w:lastRowLastColumn="0"/>
            </w:pPr>
            <w:r w:rsidRPr="008A4860">
              <w:t>Will</w:t>
            </w:r>
          </w:p>
        </w:tc>
        <w:tc>
          <w:tcPr>
            <w:tcW w:w="1183" w:type="dxa"/>
          </w:tcPr>
          <w:p w14:paraId="74119B8F" w14:textId="53106C6B" w:rsidR="00674757" w:rsidRPr="008A4860" w:rsidRDefault="00674757" w:rsidP="00A01C03">
            <w:pPr>
              <w:jc w:val="both"/>
              <w:cnfStyle w:val="000000100000" w:firstRow="0" w:lastRow="0" w:firstColumn="0" w:lastColumn="0" w:oddVBand="0" w:evenVBand="0" w:oddHBand="1" w:evenHBand="0" w:firstRowFirstColumn="0" w:firstRowLastColumn="0" w:lastRowFirstColumn="0" w:lastRowLastColumn="0"/>
            </w:pPr>
            <w:r w:rsidRPr="008A4860">
              <w:t>77.03</w:t>
            </w:r>
          </w:p>
        </w:tc>
        <w:tc>
          <w:tcPr>
            <w:tcW w:w="1041" w:type="dxa"/>
          </w:tcPr>
          <w:p w14:paraId="6289AE9D" w14:textId="270F33DC" w:rsidR="00674757" w:rsidRPr="008A4860" w:rsidRDefault="00674757" w:rsidP="00A01C03">
            <w:pPr>
              <w:jc w:val="both"/>
              <w:cnfStyle w:val="000000100000" w:firstRow="0" w:lastRow="0" w:firstColumn="0" w:lastColumn="0" w:oddVBand="0" w:evenVBand="0" w:oddHBand="1" w:evenHBand="0" w:firstRowFirstColumn="0" w:firstRowLastColumn="0" w:lastRowFirstColumn="0" w:lastRowLastColumn="0"/>
            </w:pPr>
            <w:r w:rsidRPr="008A4860">
              <w:t>0.26</w:t>
            </w:r>
          </w:p>
        </w:tc>
        <w:tc>
          <w:tcPr>
            <w:tcW w:w="1039" w:type="dxa"/>
          </w:tcPr>
          <w:p w14:paraId="56FCAC01" w14:textId="4454B88B" w:rsidR="00674757" w:rsidRPr="008A4860" w:rsidRDefault="00674757" w:rsidP="00A01C03">
            <w:pPr>
              <w:jc w:val="both"/>
              <w:cnfStyle w:val="000000100000" w:firstRow="0" w:lastRow="0" w:firstColumn="0" w:lastColumn="0" w:oddVBand="0" w:evenVBand="0" w:oddHBand="1" w:evenHBand="0" w:firstRowFirstColumn="0" w:firstRowLastColumn="0" w:lastRowFirstColumn="0" w:lastRowLastColumn="0"/>
            </w:pPr>
            <w:r w:rsidRPr="008A4860">
              <w:t>0.34</w:t>
            </w:r>
          </w:p>
        </w:tc>
        <w:tc>
          <w:tcPr>
            <w:tcW w:w="1184" w:type="dxa"/>
          </w:tcPr>
          <w:p w14:paraId="365F7C94" w14:textId="7DE39082" w:rsidR="00674757" w:rsidRPr="008A4860" w:rsidRDefault="00674757" w:rsidP="00A01C03">
            <w:pPr>
              <w:jc w:val="both"/>
              <w:cnfStyle w:val="000000100000" w:firstRow="0" w:lastRow="0" w:firstColumn="0" w:lastColumn="0" w:oddVBand="0" w:evenVBand="0" w:oddHBand="1" w:evenHBand="0" w:firstRowFirstColumn="0" w:firstRowLastColumn="0" w:lastRowFirstColumn="0" w:lastRowLastColumn="0"/>
            </w:pPr>
            <w:r w:rsidRPr="008A4860">
              <w:t>77</w:t>
            </w:r>
          </w:p>
        </w:tc>
        <w:tc>
          <w:tcPr>
            <w:tcW w:w="1162" w:type="dxa"/>
          </w:tcPr>
          <w:p w14:paraId="083B07EB" w14:textId="5C786A2B" w:rsidR="00674757" w:rsidRPr="008A4860" w:rsidRDefault="00674757" w:rsidP="00A01C03">
            <w:pPr>
              <w:jc w:val="both"/>
              <w:cnfStyle w:val="000000100000" w:firstRow="0" w:lastRow="0" w:firstColumn="0" w:lastColumn="0" w:oddVBand="0" w:evenVBand="0" w:oddHBand="1" w:evenHBand="0" w:firstRowFirstColumn="0" w:firstRowLastColumn="0" w:lastRowFirstColumn="0" w:lastRowLastColumn="0"/>
            </w:pPr>
            <w:r w:rsidRPr="008A4860">
              <w:t>29,854</w:t>
            </w:r>
          </w:p>
        </w:tc>
        <w:tc>
          <w:tcPr>
            <w:tcW w:w="927" w:type="dxa"/>
          </w:tcPr>
          <w:p w14:paraId="5BAB8727" w14:textId="34E5B0FF" w:rsidR="00674757" w:rsidRPr="008A4860" w:rsidRDefault="00674757" w:rsidP="00A01C03">
            <w:pPr>
              <w:jc w:val="both"/>
              <w:cnfStyle w:val="000000100000" w:firstRow="0" w:lastRow="0" w:firstColumn="0" w:lastColumn="0" w:oddVBand="0" w:evenVBand="0" w:oddHBand="1" w:evenHBand="0" w:firstRowFirstColumn="0" w:firstRowLastColumn="0" w:lastRowFirstColumn="0" w:lastRowLastColumn="0"/>
            </w:pPr>
            <w:r w:rsidRPr="008A4860">
              <w:t>0.87</w:t>
            </w:r>
          </w:p>
        </w:tc>
      </w:tr>
      <w:tr w:rsidR="00674757" w:rsidRPr="008A4860" w14:paraId="756F45C7" w14:textId="77777777" w:rsidTr="00674757">
        <w:tc>
          <w:tcPr>
            <w:cnfStyle w:val="001000000000" w:firstRow="0" w:lastRow="0" w:firstColumn="1" w:lastColumn="0" w:oddVBand="0" w:evenVBand="0" w:oddHBand="0" w:evenHBand="0" w:firstRowFirstColumn="0" w:firstRowLastColumn="0" w:lastRowFirstColumn="0" w:lastRowLastColumn="0"/>
            <w:tcW w:w="1183" w:type="dxa"/>
          </w:tcPr>
          <w:p w14:paraId="34A1C3A1" w14:textId="77777777" w:rsidR="00674757" w:rsidRPr="008A4860" w:rsidRDefault="00674757" w:rsidP="00A01C03">
            <w:pPr>
              <w:jc w:val="both"/>
              <w:rPr>
                <w:rFonts w:asciiTheme="minorHAnsi" w:hAnsiTheme="minorHAnsi"/>
              </w:rPr>
            </w:pPr>
          </w:p>
        </w:tc>
        <w:tc>
          <w:tcPr>
            <w:tcW w:w="1297" w:type="dxa"/>
          </w:tcPr>
          <w:p w14:paraId="3CDAC9E9" w14:textId="148043A2" w:rsidR="00674757" w:rsidRPr="008A4860" w:rsidRDefault="00674757" w:rsidP="00A01C03">
            <w:pPr>
              <w:jc w:val="both"/>
              <w:cnfStyle w:val="000000000000" w:firstRow="0" w:lastRow="0" w:firstColumn="0" w:lastColumn="0" w:oddVBand="0" w:evenVBand="0" w:oddHBand="0" w:evenHBand="0" w:firstRowFirstColumn="0" w:firstRowLastColumn="0" w:lastRowFirstColumn="0" w:lastRowLastColumn="0"/>
            </w:pPr>
            <w:r w:rsidRPr="008A4860">
              <w:t>George</w:t>
            </w:r>
          </w:p>
        </w:tc>
        <w:tc>
          <w:tcPr>
            <w:tcW w:w="1183" w:type="dxa"/>
          </w:tcPr>
          <w:p w14:paraId="3080C1FE" w14:textId="381C338A" w:rsidR="00674757" w:rsidRPr="008A4860" w:rsidRDefault="00674757" w:rsidP="00A01C03">
            <w:pPr>
              <w:jc w:val="both"/>
              <w:cnfStyle w:val="000000000000" w:firstRow="0" w:lastRow="0" w:firstColumn="0" w:lastColumn="0" w:oddVBand="0" w:evenVBand="0" w:oddHBand="0" w:evenHBand="0" w:firstRowFirstColumn="0" w:firstRowLastColumn="0" w:lastRowFirstColumn="0" w:lastRowLastColumn="0"/>
            </w:pPr>
            <w:r w:rsidRPr="008A4860">
              <w:t>77.03</w:t>
            </w:r>
          </w:p>
        </w:tc>
        <w:tc>
          <w:tcPr>
            <w:tcW w:w="1041" w:type="dxa"/>
          </w:tcPr>
          <w:p w14:paraId="569EF8A6" w14:textId="249C92F6" w:rsidR="00674757" w:rsidRPr="008A4860" w:rsidRDefault="00674757" w:rsidP="00A01C03">
            <w:pPr>
              <w:jc w:val="both"/>
              <w:cnfStyle w:val="000000000000" w:firstRow="0" w:lastRow="0" w:firstColumn="0" w:lastColumn="0" w:oddVBand="0" w:evenVBand="0" w:oddHBand="0" w:evenHBand="0" w:firstRowFirstColumn="0" w:firstRowLastColumn="0" w:lastRowFirstColumn="0" w:lastRowLastColumn="0"/>
            </w:pPr>
            <w:r w:rsidRPr="008A4860">
              <w:t>0.25</w:t>
            </w:r>
          </w:p>
        </w:tc>
        <w:tc>
          <w:tcPr>
            <w:tcW w:w="1039" w:type="dxa"/>
          </w:tcPr>
          <w:p w14:paraId="2BB5EE2B" w14:textId="025A2E95" w:rsidR="00674757" w:rsidRPr="008A4860" w:rsidRDefault="00674757" w:rsidP="00A01C03">
            <w:pPr>
              <w:jc w:val="both"/>
              <w:cnfStyle w:val="000000000000" w:firstRow="0" w:lastRow="0" w:firstColumn="0" w:lastColumn="0" w:oddVBand="0" w:evenVBand="0" w:oddHBand="0" w:evenHBand="0" w:firstRowFirstColumn="0" w:firstRowLastColumn="0" w:lastRowFirstColumn="0" w:lastRowLastColumn="0"/>
            </w:pPr>
            <w:r w:rsidRPr="008A4860">
              <w:t>0.33</w:t>
            </w:r>
          </w:p>
        </w:tc>
        <w:tc>
          <w:tcPr>
            <w:tcW w:w="1184" w:type="dxa"/>
          </w:tcPr>
          <w:p w14:paraId="7D7EB6BE" w14:textId="7FF4091B" w:rsidR="00674757" w:rsidRPr="008A4860" w:rsidRDefault="00674757" w:rsidP="00A01C03">
            <w:pPr>
              <w:jc w:val="both"/>
              <w:cnfStyle w:val="000000000000" w:firstRow="0" w:lastRow="0" w:firstColumn="0" w:lastColumn="0" w:oddVBand="0" w:evenVBand="0" w:oddHBand="0" w:evenHBand="0" w:firstRowFirstColumn="0" w:firstRowLastColumn="0" w:lastRowFirstColumn="0" w:lastRowLastColumn="0"/>
            </w:pPr>
            <w:r w:rsidRPr="008A4860">
              <w:t>77</w:t>
            </w:r>
          </w:p>
        </w:tc>
        <w:tc>
          <w:tcPr>
            <w:tcW w:w="1162" w:type="dxa"/>
          </w:tcPr>
          <w:p w14:paraId="01359009" w14:textId="67C2D653" w:rsidR="00674757" w:rsidRPr="008A4860" w:rsidRDefault="00674757" w:rsidP="00A01C03">
            <w:pPr>
              <w:jc w:val="both"/>
              <w:cnfStyle w:val="000000000000" w:firstRow="0" w:lastRow="0" w:firstColumn="0" w:lastColumn="0" w:oddVBand="0" w:evenVBand="0" w:oddHBand="0" w:evenHBand="0" w:firstRowFirstColumn="0" w:firstRowLastColumn="0" w:lastRowFirstColumn="0" w:lastRowLastColumn="0"/>
            </w:pPr>
            <w:r w:rsidRPr="008A4860">
              <w:t>29,853</w:t>
            </w:r>
          </w:p>
        </w:tc>
        <w:tc>
          <w:tcPr>
            <w:tcW w:w="927" w:type="dxa"/>
          </w:tcPr>
          <w:p w14:paraId="7EE36A3B" w14:textId="3CA546D1" w:rsidR="00674757" w:rsidRPr="008A4860" w:rsidRDefault="00674757" w:rsidP="00A01C03">
            <w:pPr>
              <w:jc w:val="both"/>
              <w:cnfStyle w:val="000000000000" w:firstRow="0" w:lastRow="0" w:firstColumn="0" w:lastColumn="0" w:oddVBand="0" w:evenVBand="0" w:oddHBand="0" w:evenHBand="0" w:firstRowFirstColumn="0" w:firstRowLastColumn="0" w:lastRowFirstColumn="0" w:lastRowLastColumn="0"/>
            </w:pPr>
            <w:r w:rsidRPr="008A4860">
              <w:t>0.86</w:t>
            </w:r>
          </w:p>
        </w:tc>
      </w:tr>
      <w:tr w:rsidR="00674757" w:rsidRPr="008A4860" w14:paraId="3ECBB298" w14:textId="77777777" w:rsidTr="006747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Pr>
          <w:p w14:paraId="56622112" w14:textId="77777777" w:rsidR="00674757" w:rsidRPr="008A4860" w:rsidRDefault="00674757" w:rsidP="00A01C03">
            <w:pPr>
              <w:jc w:val="both"/>
              <w:rPr>
                <w:rFonts w:asciiTheme="minorHAnsi" w:hAnsiTheme="minorHAnsi"/>
              </w:rPr>
            </w:pPr>
          </w:p>
        </w:tc>
        <w:tc>
          <w:tcPr>
            <w:tcW w:w="1297" w:type="dxa"/>
          </w:tcPr>
          <w:p w14:paraId="0D9B8C14" w14:textId="24529797" w:rsidR="00674757" w:rsidRPr="008A4860" w:rsidRDefault="00674757" w:rsidP="00A01C03">
            <w:pPr>
              <w:jc w:val="both"/>
              <w:cnfStyle w:val="000000100000" w:firstRow="0" w:lastRow="0" w:firstColumn="0" w:lastColumn="0" w:oddVBand="0" w:evenVBand="0" w:oddHBand="1" w:evenHBand="0" w:firstRowFirstColumn="0" w:firstRowLastColumn="0" w:lastRowFirstColumn="0" w:lastRowLastColumn="0"/>
            </w:pPr>
            <w:r w:rsidRPr="008A4860">
              <w:t>Jess</w:t>
            </w:r>
          </w:p>
        </w:tc>
        <w:tc>
          <w:tcPr>
            <w:tcW w:w="1183" w:type="dxa"/>
          </w:tcPr>
          <w:p w14:paraId="23599B42" w14:textId="2CF219D7" w:rsidR="00674757" w:rsidRPr="008A4860" w:rsidRDefault="00674757" w:rsidP="00A01C03">
            <w:pPr>
              <w:jc w:val="both"/>
              <w:cnfStyle w:val="000000100000" w:firstRow="0" w:lastRow="0" w:firstColumn="0" w:lastColumn="0" w:oddVBand="0" w:evenVBand="0" w:oddHBand="1" w:evenHBand="0" w:firstRowFirstColumn="0" w:firstRowLastColumn="0" w:lastRowFirstColumn="0" w:lastRowLastColumn="0"/>
            </w:pPr>
            <w:r w:rsidRPr="008A4860">
              <w:t>77.03</w:t>
            </w:r>
          </w:p>
        </w:tc>
        <w:tc>
          <w:tcPr>
            <w:tcW w:w="1041" w:type="dxa"/>
          </w:tcPr>
          <w:p w14:paraId="3FA5EB19" w14:textId="17176FB6" w:rsidR="00674757" w:rsidRPr="008A4860" w:rsidRDefault="00674757" w:rsidP="00A01C03">
            <w:pPr>
              <w:jc w:val="both"/>
              <w:cnfStyle w:val="000000100000" w:firstRow="0" w:lastRow="0" w:firstColumn="0" w:lastColumn="0" w:oddVBand="0" w:evenVBand="0" w:oddHBand="1" w:evenHBand="0" w:firstRowFirstColumn="0" w:firstRowLastColumn="0" w:lastRowFirstColumn="0" w:lastRowLastColumn="0"/>
            </w:pPr>
            <w:r w:rsidRPr="008A4860">
              <w:t>0.26</w:t>
            </w:r>
          </w:p>
        </w:tc>
        <w:tc>
          <w:tcPr>
            <w:tcW w:w="1039" w:type="dxa"/>
          </w:tcPr>
          <w:p w14:paraId="5B38F9CB" w14:textId="7218D0CE" w:rsidR="00674757" w:rsidRPr="008A4860" w:rsidRDefault="00674757" w:rsidP="00A01C03">
            <w:pPr>
              <w:jc w:val="both"/>
              <w:cnfStyle w:val="000000100000" w:firstRow="0" w:lastRow="0" w:firstColumn="0" w:lastColumn="0" w:oddVBand="0" w:evenVBand="0" w:oddHBand="1" w:evenHBand="0" w:firstRowFirstColumn="0" w:firstRowLastColumn="0" w:lastRowFirstColumn="0" w:lastRowLastColumn="0"/>
            </w:pPr>
            <w:r w:rsidRPr="008A4860">
              <w:t>0.34</w:t>
            </w:r>
          </w:p>
        </w:tc>
        <w:tc>
          <w:tcPr>
            <w:tcW w:w="1184" w:type="dxa"/>
          </w:tcPr>
          <w:p w14:paraId="33D3C72D" w14:textId="500E5DC0" w:rsidR="00674757" w:rsidRPr="008A4860" w:rsidRDefault="00674757" w:rsidP="00A01C03">
            <w:pPr>
              <w:jc w:val="both"/>
              <w:cnfStyle w:val="000000100000" w:firstRow="0" w:lastRow="0" w:firstColumn="0" w:lastColumn="0" w:oddVBand="0" w:evenVBand="0" w:oddHBand="1" w:evenHBand="0" w:firstRowFirstColumn="0" w:firstRowLastColumn="0" w:lastRowFirstColumn="0" w:lastRowLastColumn="0"/>
            </w:pPr>
            <w:r w:rsidRPr="008A4860">
              <w:t>77</w:t>
            </w:r>
          </w:p>
        </w:tc>
        <w:tc>
          <w:tcPr>
            <w:tcW w:w="1162" w:type="dxa"/>
          </w:tcPr>
          <w:p w14:paraId="5E8CC870" w14:textId="232C01C9" w:rsidR="00674757" w:rsidRPr="008A4860" w:rsidRDefault="00674757" w:rsidP="00A01C03">
            <w:pPr>
              <w:jc w:val="both"/>
              <w:cnfStyle w:val="000000100000" w:firstRow="0" w:lastRow="0" w:firstColumn="0" w:lastColumn="0" w:oddVBand="0" w:evenVBand="0" w:oddHBand="1" w:evenHBand="0" w:firstRowFirstColumn="0" w:firstRowLastColumn="0" w:lastRowFirstColumn="0" w:lastRowLastColumn="0"/>
            </w:pPr>
            <w:r w:rsidRPr="008A4860">
              <w:t>29,852</w:t>
            </w:r>
          </w:p>
        </w:tc>
        <w:tc>
          <w:tcPr>
            <w:tcW w:w="927" w:type="dxa"/>
          </w:tcPr>
          <w:p w14:paraId="59F24847" w14:textId="212E7966" w:rsidR="00674757" w:rsidRPr="008A4860" w:rsidRDefault="00674757" w:rsidP="00A01C03">
            <w:pPr>
              <w:jc w:val="both"/>
              <w:cnfStyle w:val="000000100000" w:firstRow="0" w:lastRow="0" w:firstColumn="0" w:lastColumn="0" w:oddVBand="0" w:evenVBand="0" w:oddHBand="1" w:evenHBand="0" w:firstRowFirstColumn="0" w:firstRowLastColumn="0" w:lastRowFirstColumn="0" w:lastRowLastColumn="0"/>
            </w:pPr>
            <w:r w:rsidRPr="008A4860">
              <w:t>0.85</w:t>
            </w:r>
          </w:p>
        </w:tc>
      </w:tr>
    </w:tbl>
    <w:p w14:paraId="324CB2F8" w14:textId="77777777" w:rsidR="00674757" w:rsidRPr="008A4860" w:rsidRDefault="00674757" w:rsidP="00A01C03">
      <w:pPr>
        <w:jc w:val="both"/>
      </w:pPr>
    </w:p>
    <w:p w14:paraId="251DAA39" w14:textId="7A519173" w:rsidR="00EB3DF8" w:rsidRPr="008A4860" w:rsidRDefault="00D32D3E" w:rsidP="00A01C03">
      <w:pPr>
        <w:jc w:val="both"/>
      </w:pPr>
      <w:r w:rsidRPr="008A4860">
        <w:t>The heap allocation</w:t>
      </w:r>
      <w:r w:rsidR="00C00678" w:rsidRPr="008A4860">
        <w:t xml:space="preserve"> (Table 5)</w:t>
      </w:r>
      <w:r w:rsidRPr="008A4860">
        <w:t xml:space="preserve"> is near-deterministic at a median of 77 allocations per decryption call across all five candidates (CV &lt;0.34%), with a corresponding heap byte allocation of approximately 29,852 bytes (CV &lt;0.87%). The near-zero inter-candidate spread in both metrics’ rules out a  heap-timing side-channel in which garbage collector pauses create candidate-correlated execution delays, since a candidate consistently allocating more memory would be statistically distinguishable through collection-induced pauses.</w:t>
      </w:r>
      <w:r w:rsidR="00EB3DF8" w:rsidRPr="008A4860">
        <w:t xml:space="preserve"> </w:t>
      </w:r>
    </w:p>
    <w:p w14:paraId="121F0FEA" w14:textId="78556FB2" w:rsidR="004F0E71" w:rsidRPr="008A4860" w:rsidRDefault="005B0E92" w:rsidP="00A01C03">
      <w:pPr>
        <w:pStyle w:val="Heading3"/>
        <w:jc w:val="both"/>
      </w:pPr>
      <w:bookmarkStart w:id="77" w:name="_Toc227746895"/>
      <w:r w:rsidRPr="008A4860">
        <w:t>5.1.</w:t>
      </w:r>
      <w:r w:rsidR="005B0B2C" w:rsidRPr="008A4860">
        <w:t>2</w:t>
      </w:r>
      <w:r w:rsidRPr="008A4860">
        <w:t xml:space="preserve"> Parallel</w:t>
      </w:r>
      <w:bookmarkEnd w:id="77"/>
    </w:p>
    <w:p w14:paraId="37399803" w14:textId="358E83E6" w:rsidR="00D32D3E" w:rsidRPr="008A4860" w:rsidRDefault="00D32D3E" w:rsidP="00A01C03">
      <w:pPr>
        <w:jc w:val="both"/>
      </w:pPr>
      <w:r w:rsidRPr="008A4860">
        <w:t xml:space="preserve">The parallel system shows a substantially elevated CV of 16.53-16.89%, approximately double the sequential baseline, reflecting cache contention, pipeline interference and OS scheduling introduced by the five goroutines executing concurrently on shared hardware. Importantly, this variance increase is uniform across all candidates, as no single candidate exhibits a substantially higher or lower CV, indicating that the noise sources are symmetric and balanced across goroutines, rather than tied to any candidate-specific property. </w:t>
      </w:r>
    </w:p>
    <w:p w14:paraId="0089CC67" w14:textId="3F318202" w:rsidR="00D32D3E" w:rsidRPr="008A4860" w:rsidRDefault="00D32D3E" w:rsidP="00A01C03">
      <w:pPr>
        <w:jc w:val="both"/>
      </w:pPr>
      <w:r w:rsidRPr="008A4860">
        <w:t xml:space="preserve">Despite this elevated variance, the five candidate means span only 11.3 µs, from Will at 2,705,979 ns to Jess at 2,717,240 ns. This inter-candidate difference is roughly two orders of magnitude smaller than the per-candidate standard deviation of approximately 450,000-459,000 ns, meaning candidate discrimination from timing alone is statistically very difficult at these run counts. The mean overhead relative to the sequential baseline is approximately 5.8%, with P99 values rising to 4,021,018-4,112,502 ns, a P99-to-mean ratio of 1.51 compared to 1.23 in the sequential system, reflecting occasional scheduling delays introduced by the concurrent execution environment. </w:t>
      </w:r>
    </w:p>
    <w:p w14:paraId="1E18D88E" w14:textId="30D6B063" w:rsidR="004F0E71" w:rsidRPr="008A4860" w:rsidRDefault="005B0B2C" w:rsidP="00A01C03">
      <w:pPr>
        <w:pStyle w:val="Heading3"/>
        <w:jc w:val="both"/>
      </w:pPr>
      <w:bookmarkStart w:id="78" w:name="_Toc227746896"/>
      <w:r w:rsidRPr="008A4860">
        <w:t>5.1.3 Secure</w:t>
      </w:r>
      <w:bookmarkEnd w:id="78"/>
    </w:p>
    <w:p w14:paraId="25E3A842" w14:textId="386951C6" w:rsidR="005B0B2C" w:rsidRPr="008A4860" w:rsidRDefault="00D32D3E" w:rsidP="00A01C03">
      <w:pPr>
        <w:jc w:val="both"/>
      </w:pPr>
      <w:r w:rsidRPr="008A4860">
        <w:t xml:space="preserve">Mean decryption times range from 2,955,038 ns (Jess) to 2,970,438 ns (George), an inter-candidate spread of 15.4 µs, which whilst slightly wider than the parallel system’s 11.3 µs remains well within the within-candidate standard deviation of approximately </w:t>
      </w:r>
      <w:r w:rsidRPr="008A4860">
        <w:lastRenderedPageBreak/>
        <w:t xml:space="preserve">559,000-568,000 ns. The mean overhead relative to the unprotected parallel baseline is 9.3%, attributable primarily to ciphertext blinding (CM1), with the synchronisation barrier (CM2) contributing negligible overhead, and the constant-time padding (CM3) executing after the measurement window closes and therefore does not affect the recorded metrics. </w:t>
      </w:r>
    </w:p>
    <w:p w14:paraId="212F8F7E" w14:textId="74B26D8E" w:rsidR="00D32D3E" w:rsidRPr="008A4860" w:rsidRDefault="00D32D3E" w:rsidP="00A01C03">
      <w:pPr>
        <w:jc w:val="both"/>
      </w:pPr>
      <w:r w:rsidRPr="008A4860">
        <w:t>CVs range from 18.88% to 19.27%, a modest increase above the parallel system. This is expected, as blinding randomises the modular exponentiation base on every run, disrupting any residual cache reuse that would otherwise stabilise repeated identical computations. Critically, this CV increase is uniform across all five candidates, as a candidate-specific CV outlier would indicate that a countermeasure has inadvertently introduced candidate-correlated variance, the absence of such outlier provides evidence that none of the three countermeasures introduced a new candidate-distinguishable timing pattern, a finding confirmed statistically by the within-secure TVLA results in Section 5.3</w:t>
      </w:r>
    </w:p>
    <w:p w14:paraId="232A1868" w14:textId="099DCA98" w:rsidR="004F0E71" w:rsidRPr="008A4860" w:rsidRDefault="005B0E92" w:rsidP="00A01C03">
      <w:pPr>
        <w:pStyle w:val="Heading2"/>
        <w:jc w:val="both"/>
        <w:rPr>
          <w:rFonts w:asciiTheme="minorHAnsi" w:hAnsiTheme="minorHAnsi"/>
        </w:rPr>
      </w:pPr>
      <w:bookmarkStart w:id="79" w:name="_Toc227746897"/>
      <w:r w:rsidRPr="008A4860">
        <w:rPr>
          <w:rFonts w:asciiTheme="minorHAnsi" w:hAnsiTheme="minorHAnsi"/>
        </w:rPr>
        <w:t>5.2 Framework Validation: Cross-System TVLA</w:t>
      </w:r>
      <w:bookmarkEnd w:id="79"/>
    </w:p>
    <w:p w14:paraId="0958D8A2" w14:textId="2F41C272" w:rsidR="00E94DB0" w:rsidRPr="008A4860" w:rsidRDefault="00E94DB0" w:rsidP="00A01C03">
      <w:pPr>
        <w:jc w:val="both"/>
      </w:pPr>
      <w:r w:rsidRPr="008A4860">
        <w:t xml:space="preserve">This section presents the results of the cross-system comparison used to validate that the framework correctly detects known architectural differences between systems, establishing its sensitivity as a positive control before it is applied to the security-critical within-system test. Table </w:t>
      </w:r>
      <w:r w:rsidR="00DA2271" w:rsidRPr="008A4860">
        <w:t>6</w:t>
      </w:r>
      <w:r w:rsidRPr="008A4860">
        <w:t xml:space="preserve"> presents the cross-system TVLA results across all three system pairs, pooled and per candidate. </w:t>
      </w:r>
      <w:r w:rsidR="00C50DAE" w:rsidRPr="008A4860">
        <w:br w:type="page"/>
      </w:r>
    </w:p>
    <w:p w14:paraId="50224634" w14:textId="21EBFFE6" w:rsidR="00690CD1" w:rsidRPr="008A4860" w:rsidRDefault="00690CD1" w:rsidP="00013368">
      <w:pPr>
        <w:pStyle w:val="Caption"/>
        <w:keepNext/>
        <w:rPr>
          <w:i w:val="0"/>
          <w:iCs w:val="0"/>
        </w:rPr>
      </w:pPr>
      <w:bookmarkStart w:id="80" w:name="_Toc227660760"/>
      <w:r w:rsidRPr="008A4860">
        <w:rPr>
          <w:sz w:val="20"/>
          <w:szCs w:val="20"/>
        </w:rPr>
        <w:lastRenderedPageBreak/>
        <w:t xml:space="preserve">Table </w:t>
      </w:r>
      <w:r w:rsidRPr="008A4860">
        <w:rPr>
          <w:sz w:val="20"/>
          <w:szCs w:val="20"/>
        </w:rPr>
        <w:fldChar w:fldCharType="begin"/>
      </w:r>
      <w:r w:rsidRPr="008A4860">
        <w:rPr>
          <w:sz w:val="20"/>
          <w:szCs w:val="20"/>
        </w:rPr>
        <w:instrText xml:space="preserve"> SEQ Table \* ARABIC </w:instrText>
      </w:r>
      <w:r w:rsidRPr="008A4860">
        <w:rPr>
          <w:sz w:val="20"/>
          <w:szCs w:val="20"/>
        </w:rPr>
        <w:fldChar w:fldCharType="separate"/>
      </w:r>
      <w:r w:rsidR="00D748A9" w:rsidRPr="008A4860">
        <w:rPr>
          <w:noProof/>
          <w:sz w:val="20"/>
          <w:szCs w:val="20"/>
        </w:rPr>
        <w:t>6</w:t>
      </w:r>
      <w:r w:rsidRPr="008A4860">
        <w:rPr>
          <w:sz w:val="20"/>
          <w:szCs w:val="20"/>
        </w:rPr>
        <w:fldChar w:fldCharType="end"/>
      </w:r>
      <w:r w:rsidRPr="008A4860">
        <w:rPr>
          <w:sz w:val="20"/>
          <w:szCs w:val="20"/>
        </w:rPr>
        <w:t>: CP-TVLA Cross-System Comparison</w:t>
      </w:r>
      <w:r w:rsidRPr="008A4860">
        <w:br/>
        <w:t>All cross-system violations are architecturally expected and carry no security implications</w:t>
      </w:r>
      <w:r w:rsidR="009172B0" w:rsidRPr="008A4860">
        <w:t>.</w:t>
      </w:r>
      <w:bookmarkEnd w:id="80"/>
      <w:r w:rsidRPr="008A4860">
        <w:t xml:space="preserve"> </w:t>
      </w:r>
      <w:r w:rsidR="00207696" w:rsidRPr="008A4860">
        <w:br/>
      </w:r>
      <w:r w:rsidR="00207696" w:rsidRPr="008A4860">
        <w:rPr>
          <w:color w:val="EE0000"/>
        </w:rPr>
        <w:t>Red</w:t>
      </w:r>
      <w:r w:rsidR="00207696" w:rsidRPr="008A4860">
        <w:t xml:space="preserve"> =  |t|  &gt; 4.5 </w:t>
      </w:r>
      <w:r w:rsidR="00207696" w:rsidRPr="008A4860">
        <w:br/>
      </w:r>
      <w:r w:rsidR="00207696" w:rsidRPr="008A4860">
        <w:rPr>
          <w:color w:val="00B050"/>
        </w:rPr>
        <w:t xml:space="preserve">Green </w:t>
      </w:r>
      <w:r w:rsidR="00207696" w:rsidRPr="008A4860">
        <w:t>= |t|  &lt; 4.5</w:t>
      </w:r>
    </w:p>
    <w:tbl>
      <w:tblPr>
        <w:tblStyle w:val="PlainTable5"/>
        <w:tblW w:w="8647" w:type="dxa"/>
        <w:tblInd w:w="-142" w:type="dxa"/>
        <w:tblLayout w:type="fixed"/>
        <w:tblLook w:val="04A0" w:firstRow="1" w:lastRow="0" w:firstColumn="1" w:lastColumn="0" w:noHBand="0" w:noVBand="1"/>
      </w:tblPr>
      <w:tblGrid>
        <w:gridCol w:w="2269"/>
        <w:gridCol w:w="1842"/>
        <w:gridCol w:w="2127"/>
        <w:gridCol w:w="2409"/>
      </w:tblGrid>
      <w:tr w:rsidR="006567BC" w:rsidRPr="008A4860" w14:paraId="709F62F1" w14:textId="77777777" w:rsidTr="00041BE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9" w:type="dxa"/>
          </w:tcPr>
          <w:p w14:paraId="00B5C1E1" w14:textId="510A47FF" w:rsidR="006567BC" w:rsidRPr="008A4860" w:rsidRDefault="006567BC" w:rsidP="00A01C03">
            <w:pPr>
              <w:jc w:val="both"/>
              <w:rPr>
                <w:rFonts w:asciiTheme="minorHAnsi" w:hAnsiTheme="minorHAnsi"/>
                <w:b/>
                <w:bCs/>
                <w:sz w:val="22"/>
                <w:szCs w:val="22"/>
              </w:rPr>
            </w:pPr>
            <w:r w:rsidRPr="008A4860">
              <w:rPr>
                <w:rFonts w:asciiTheme="minorHAnsi" w:hAnsiTheme="minorHAnsi"/>
                <w:b/>
                <w:bCs/>
                <w:sz w:val="22"/>
                <w:szCs w:val="22"/>
              </w:rPr>
              <w:t>Comparison</w:t>
            </w:r>
          </w:p>
        </w:tc>
        <w:tc>
          <w:tcPr>
            <w:tcW w:w="1842" w:type="dxa"/>
          </w:tcPr>
          <w:p w14:paraId="57DB8837" w14:textId="577B0160" w:rsidR="006567BC" w:rsidRPr="008A4860" w:rsidRDefault="006567BC" w:rsidP="00A01C03">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b/>
                <w:bCs/>
                <w:sz w:val="22"/>
                <w:szCs w:val="22"/>
              </w:rPr>
            </w:pPr>
            <w:r w:rsidRPr="008A4860">
              <w:rPr>
                <w:rFonts w:asciiTheme="minorHAnsi" w:hAnsiTheme="minorHAnsi"/>
                <w:b/>
                <w:bCs/>
                <w:sz w:val="22"/>
                <w:szCs w:val="22"/>
              </w:rPr>
              <w:t>Scope</w:t>
            </w:r>
          </w:p>
        </w:tc>
        <w:tc>
          <w:tcPr>
            <w:tcW w:w="2127" w:type="dxa"/>
          </w:tcPr>
          <w:p w14:paraId="1C0577A8" w14:textId="45490B6E" w:rsidR="006567BC" w:rsidRPr="008A4860" w:rsidRDefault="006567BC" w:rsidP="00A01C03">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b/>
                <w:bCs/>
                <w:sz w:val="22"/>
                <w:szCs w:val="22"/>
              </w:rPr>
            </w:pPr>
            <w:r w:rsidRPr="008A4860">
              <w:rPr>
                <w:rFonts w:asciiTheme="minorHAnsi" w:hAnsiTheme="minorHAnsi"/>
                <w:b/>
                <w:bCs/>
                <w:sz w:val="22"/>
                <w:szCs w:val="22"/>
              </w:rPr>
              <w:t>|t| (duration_ns)</w:t>
            </w:r>
          </w:p>
        </w:tc>
        <w:tc>
          <w:tcPr>
            <w:tcW w:w="2409" w:type="dxa"/>
          </w:tcPr>
          <w:p w14:paraId="18CC2686" w14:textId="35A42B1B" w:rsidR="006567BC" w:rsidRPr="008A4860" w:rsidRDefault="006567BC" w:rsidP="00A01C03">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b/>
                <w:bCs/>
                <w:sz w:val="22"/>
                <w:szCs w:val="22"/>
              </w:rPr>
            </w:pPr>
            <w:r w:rsidRPr="008A4860">
              <w:rPr>
                <w:rFonts w:asciiTheme="minorHAnsi" w:hAnsiTheme="minorHAnsi"/>
                <w:b/>
                <w:bCs/>
                <w:sz w:val="22"/>
                <w:szCs w:val="22"/>
              </w:rPr>
              <w:t>|t| (cpu_cycles)</w:t>
            </w:r>
          </w:p>
        </w:tc>
      </w:tr>
      <w:tr w:rsidR="006567BC" w:rsidRPr="008A4860" w14:paraId="7111D365" w14:textId="77777777" w:rsidTr="00041B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23547AAF" w14:textId="7A539870" w:rsidR="006567BC" w:rsidRPr="008A4860" w:rsidRDefault="006567BC" w:rsidP="00265486">
            <w:pPr>
              <w:jc w:val="left"/>
              <w:rPr>
                <w:rFonts w:asciiTheme="minorHAnsi" w:hAnsiTheme="minorHAnsi"/>
                <w:b/>
                <w:bCs/>
                <w:sz w:val="22"/>
                <w:szCs w:val="22"/>
                <w:u w:val="single"/>
              </w:rPr>
            </w:pPr>
            <w:r w:rsidRPr="008A4860">
              <w:rPr>
                <w:rFonts w:asciiTheme="minorHAnsi" w:hAnsiTheme="minorHAnsi"/>
                <w:b/>
                <w:bCs/>
                <w:sz w:val="22"/>
                <w:szCs w:val="22"/>
                <w:u w:val="single"/>
              </w:rPr>
              <w:t>ALL CANDIDATES POOLED</w:t>
            </w:r>
          </w:p>
        </w:tc>
        <w:tc>
          <w:tcPr>
            <w:tcW w:w="1842" w:type="dxa"/>
          </w:tcPr>
          <w:p w14:paraId="7AF34AA9" w14:textId="77777777" w:rsidR="006567BC" w:rsidRPr="008A4860" w:rsidRDefault="006567BC" w:rsidP="00A01C03">
            <w:pPr>
              <w:jc w:val="both"/>
              <w:cnfStyle w:val="000000100000" w:firstRow="0" w:lastRow="0" w:firstColumn="0" w:lastColumn="0" w:oddVBand="0" w:evenVBand="0" w:oddHBand="1" w:evenHBand="0" w:firstRowFirstColumn="0" w:firstRowLastColumn="0" w:lastRowFirstColumn="0" w:lastRowLastColumn="0"/>
              <w:rPr>
                <w:sz w:val="22"/>
                <w:szCs w:val="22"/>
              </w:rPr>
            </w:pPr>
          </w:p>
        </w:tc>
        <w:tc>
          <w:tcPr>
            <w:tcW w:w="2127" w:type="dxa"/>
          </w:tcPr>
          <w:p w14:paraId="62843359" w14:textId="77777777" w:rsidR="006567BC" w:rsidRPr="008A4860" w:rsidRDefault="006567BC" w:rsidP="00A01C03">
            <w:pPr>
              <w:jc w:val="both"/>
              <w:cnfStyle w:val="000000100000" w:firstRow="0" w:lastRow="0" w:firstColumn="0" w:lastColumn="0" w:oddVBand="0" w:evenVBand="0" w:oddHBand="1" w:evenHBand="0" w:firstRowFirstColumn="0" w:firstRowLastColumn="0" w:lastRowFirstColumn="0" w:lastRowLastColumn="0"/>
              <w:rPr>
                <w:sz w:val="22"/>
                <w:szCs w:val="22"/>
              </w:rPr>
            </w:pPr>
          </w:p>
        </w:tc>
        <w:tc>
          <w:tcPr>
            <w:tcW w:w="2409" w:type="dxa"/>
          </w:tcPr>
          <w:p w14:paraId="04B2C436" w14:textId="77777777" w:rsidR="006567BC" w:rsidRPr="008A4860" w:rsidRDefault="006567BC" w:rsidP="00A01C03">
            <w:pPr>
              <w:jc w:val="both"/>
              <w:cnfStyle w:val="000000100000" w:firstRow="0" w:lastRow="0" w:firstColumn="0" w:lastColumn="0" w:oddVBand="0" w:evenVBand="0" w:oddHBand="1" w:evenHBand="0" w:firstRowFirstColumn="0" w:firstRowLastColumn="0" w:lastRowFirstColumn="0" w:lastRowLastColumn="0"/>
              <w:rPr>
                <w:sz w:val="22"/>
                <w:szCs w:val="22"/>
              </w:rPr>
            </w:pPr>
          </w:p>
        </w:tc>
      </w:tr>
      <w:tr w:rsidR="006567BC" w:rsidRPr="008A4860" w14:paraId="11CEA52C" w14:textId="77777777" w:rsidTr="00041BE6">
        <w:tc>
          <w:tcPr>
            <w:cnfStyle w:val="001000000000" w:firstRow="0" w:lastRow="0" w:firstColumn="1" w:lastColumn="0" w:oddVBand="0" w:evenVBand="0" w:oddHBand="0" w:evenHBand="0" w:firstRowFirstColumn="0" w:firstRowLastColumn="0" w:lastRowFirstColumn="0" w:lastRowLastColumn="0"/>
            <w:tcW w:w="2269" w:type="dxa"/>
          </w:tcPr>
          <w:p w14:paraId="2DA3BD13" w14:textId="34513458" w:rsidR="006567BC" w:rsidRPr="008A4860" w:rsidRDefault="006567BC" w:rsidP="00A01C03">
            <w:pPr>
              <w:jc w:val="both"/>
              <w:rPr>
                <w:rFonts w:asciiTheme="minorHAnsi" w:hAnsiTheme="minorHAnsi"/>
                <w:sz w:val="22"/>
                <w:szCs w:val="22"/>
              </w:rPr>
            </w:pPr>
            <w:r w:rsidRPr="008A4860">
              <w:rPr>
                <w:rFonts w:asciiTheme="minorHAnsi" w:hAnsiTheme="minorHAnsi"/>
                <w:sz w:val="22"/>
                <w:szCs w:val="22"/>
              </w:rPr>
              <w:t xml:space="preserve">Sequential vs Secure </w:t>
            </w:r>
          </w:p>
        </w:tc>
        <w:tc>
          <w:tcPr>
            <w:tcW w:w="1842" w:type="dxa"/>
          </w:tcPr>
          <w:p w14:paraId="7D994FC0" w14:textId="74B0BFC2" w:rsidR="006567BC" w:rsidRPr="008A4860" w:rsidRDefault="006567BC" w:rsidP="00A01C03">
            <w:pPr>
              <w:jc w:val="both"/>
              <w:cnfStyle w:val="000000000000" w:firstRow="0" w:lastRow="0" w:firstColumn="0" w:lastColumn="0" w:oddVBand="0" w:evenVBand="0" w:oddHBand="0" w:evenHBand="0" w:firstRowFirstColumn="0" w:firstRowLastColumn="0" w:lastRowFirstColumn="0" w:lastRowLastColumn="0"/>
              <w:rPr>
                <w:sz w:val="22"/>
                <w:szCs w:val="22"/>
              </w:rPr>
            </w:pPr>
            <w:r w:rsidRPr="008A4860">
              <w:rPr>
                <w:sz w:val="22"/>
                <w:szCs w:val="22"/>
              </w:rPr>
              <w:t>Pooled</w:t>
            </w:r>
          </w:p>
        </w:tc>
        <w:tc>
          <w:tcPr>
            <w:tcW w:w="2127" w:type="dxa"/>
          </w:tcPr>
          <w:p w14:paraId="7D956E62" w14:textId="348E471B" w:rsidR="006567BC" w:rsidRPr="008A4860" w:rsidRDefault="006567BC" w:rsidP="00A01C03">
            <w:pPr>
              <w:jc w:val="both"/>
              <w:cnfStyle w:val="000000000000" w:firstRow="0" w:lastRow="0" w:firstColumn="0" w:lastColumn="0" w:oddVBand="0" w:evenVBand="0" w:oddHBand="0" w:evenHBand="0" w:firstRowFirstColumn="0" w:firstRowLastColumn="0" w:lastRowFirstColumn="0" w:lastRowLastColumn="0"/>
              <w:rPr>
                <w:color w:val="EE0000"/>
                <w:sz w:val="22"/>
                <w:szCs w:val="22"/>
              </w:rPr>
            </w:pPr>
            <w:r w:rsidRPr="008A4860">
              <w:rPr>
                <w:color w:val="EE0000"/>
                <w:sz w:val="22"/>
                <w:szCs w:val="22"/>
              </w:rPr>
              <w:t>150.23</w:t>
            </w:r>
          </w:p>
        </w:tc>
        <w:tc>
          <w:tcPr>
            <w:tcW w:w="2409" w:type="dxa"/>
          </w:tcPr>
          <w:p w14:paraId="68B8ACB2" w14:textId="6FDDD354" w:rsidR="006567BC" w:rsidRPr="008A4860" w:rsidRDefault="006567BC" w:rsidP="00A01C03">
            <w:pPr>
              <w:jc w:val="both"/>
              <w:cnfStyle w:val="000000000000" w:firstRow="0" w:lastRow="0" w:firstColumn="0" w:lastColumn="0" w:oddVBand="0" w:evenVBand="0" w:oddHBand="0" w:evenHBand="0" w:firstRowFirstColumn="0" w:firstRowLastColumn="0" w:lastRowFirstColumn="0" w:lastRowLastColumn="0"/>
              <w:rPr>
                <w:color w:val="EE0000"/>
                <w:sz w:val="22"/>
                <w:szCs w:val="22"/>
              </w:rPr>
            </w:pPr>
            <w:r w:rsidRPr="008A4860">
              <w:rPr>
                <w:color w:val="EE0000"/>
                <w:sz w:val="22"/>
                <w:szCs w:val="22"/>
              </w:rPr>
              <w:t>150.41</w:t>
            </w:r>
          </w:p>
        </w:tc>
      </w:tr>
      <w:tr w:rsidR="006567BC" w:rsidRPr="008A4860" w14:paraId="0AFA3FC7" w14:textId="77777777" w:rsidTr="00041B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3FA34407" w14:textId="1CB0A5E1" w:rsidR="006567BC" w:rsidRPr="008A4860" w:rsidRDefault="006567BC" w:rsidP="00A01C03">
            <w:pPr>
              <w:jc w:val="both"/>
              <w:rPr>
                <w:rFonts w:asciiTheme="minorHAnsi" w:hAnsiTheme="minorHAnsi"/>
                <w:sz w:val="22"/>
                <w:szCs w:val="22"/>
              </w:rPr>
            </w:pPr>
            <w:r w:rsidRPr="008A4860">
              <w:rPr>
                <w:rFonts w:asciiTheme="minorHAnsi" w:hAnsiTheme="minorHAnsi"/>
                <w:sz w:val="22"/>
                <w:szCs w:val="22"/>
              </w:rPr>
              <w:t>Parallel vs Secure</w:t>
            </w:r>
          </w:p>
        </w:tc>
        <w:tc>
          <w:tcPr>
            <w:tcW w:w="1842" w:type="dxa"/>
          </w:tcPr>
          <w:p w14:paraId="75759F79" w14:textId="44CDF0D3" w:rsidR="006567BC" w:rsidRPr="008A4860" w:rsidRDefault="006567BC" w:rsidP="00A01C03">
            <w:pPr>
              <w:jc w:val="both"/>
              <w:cnfStyle w:val="000000100000" w:firstRow="0" w:lastRow="0" w:firstColumn="0" w:lastColumn="0" w:oddVBand="0" w:evenVBand="0" w:oddHBand="1" w:evenHBand="0" w:firstRowFirstColumn="0" w:firstRowLastColumn="0" w:lastRowFirstColumn="0" w:lastRowLastColumn="0"/>
              <w:rPr>
                <w:sz w:val="22"/>
                <w:szCs w:val="22"/>
              </w:rPr>
            </w:pPr>
            <w:r w:rsidRPr="008A4860">
              <w:rPr>
                <w:sz w:val="22"/>
                <w:szCs w:val="22"/>
              </w:rPr>
              <w:t>Pooled</w:t>
            </w:r>
          </w:p>
        </w:tc>
        <w:tc>
          <w:tcPr>
            <w:tcW w:w="2127" w:type="dxa"/>
          </w:tcPr>
          <w:p w14:paraId="3C73EA7B" w14:textId="3836F499" w:rsidR="006567BC" w:rsidRPr="008A4860" w:rsidRDefault="006567BC" w:rsidP="00A01C03">
            <w:pPr>
              <w:jc w:val="both"/>
              <w:cnfStyle w:val="000000100000" w:firstRow="0" w:lastRow="0" w:firstColumn="0" w:lastColumn="0" w:oddVBand="0" w:evenVBand="0" w:oddHBand="1" w:evenHBand="0" w:firstRowFirstColumn="0" w:firstRowLastColumn="0" w:lastRowFirstColumn="0" w:lastRowLastColumn="0"/>
              <w:rPr>
                <w:color w:val="EE0000"/>
                <w:sz w:val="22"/>
                <w:szCs w:val="22"/>
              </w:rPr>
            </w:pPr>
            <w:r w:rsidRPr="008A4860">
              <w:rPr>
                <w:color w:val="EE0000"/>
                <w:sz w:val="22"/>
                <w:szCs w:val="22"/>
              </w:rPr>
              <w:t>78.08</w:t>
            </w:r>
          </w:p>
        </w:tc>
        <w:tc>
          <w:tcPr>
            <w:tcW w:w="2409" w:type="dxa"/>
          </w:tcPr>
          <w:p w14:paraId="45F73E89" w14:textId="1DF4BF28" w:rsidR="006567BC" w:rsidRPr="008A4860" w:rsidRDefault="006567BC" w:rsidP="00A01C03">
            <w:pPr>
              <w:jc w:val="both"/>
              <w:cnfStyle w:val="000000100000" w:firstRow="0" w:lastRow="0" w:firstColumn="0" w:lastColumn="0" w:oddVBand="0" w:evenVBand="0" w:oddHBand="1" w:evenHBand="0" w:firstRowFirstColumn="0" w:firstRowLastColumn="0" w:lastRowFirstColumn="0" w:lastRowLastColumn="0"/>
              <w:rPr>
                <w:color w:val="EE0000"/>
                <w:sz w:val="22"/>
                <w:szCs w:val="22"/>
              </w:rPr>
            </w:pPr>
            <w:r w:rsidRPr="008A4860">
              <w:rPr>
                <w:color w:val="EE0000"/>
                <w:sz w:val="22"/>
                <w:szCs w:val="22"/>
              </w:rPr>
              <w:t>78.43</w:t>
            </w:r>
          </w:p>
        </w:tc>
      </w:tr>
      <w:tr w:rsidR="006567BC" w:rsidRPr="008A4860" w14:paraId="566E5422" w14:textId="77777777" w:rsidTr="00041BE6">
        <w:tc>
          <w:tcPr>
            <w:cnfStyle w:val="001000000000" w:firstRow="0" w:lastRow="0" w:firstColumn="1" w:lastColumn="0" w:oddVBand="0" w:evenVBand="0" w:oddHBand="0" w:evenHBand="0" w:firstRowFirstColumn="0" w:firstRowLastColumn="0" w:lastRowFirstColumn="0" w:lastRowLastColumn="0"/>
            <w:tcW w:w="2269" w:type="dxa"/>
          </w:tcPr>
          <w:p w14:paraId="3D6D750F" w14:textId="2A4C5739" w:rsidR="006567BC" w:rsidRPr="008A4860" w:rsidRDefault="006567BC" w:rsidP="00A01C03">
            <w:pPr>
              <w:jc w:val="both"/>
              <w:rPr>
                <w:rFonts w:asciiTheme="minorHAnsi" w:hAnsiTheme="minorHAnsi"/>
                <w:sz w:val="22"/>
                <w:szCs w:val="22"/>
              </w:rPr>
            </w:pPr>
            <w:r w:rsidRPr="008A4860">
              <w:rPr>
                <w:rFonts w:asciiTheme="minorHAnsi" w:hAnsiTheme="minorHAnsi"/>
                <w:sz w:val="22"/>
                <w:szCs w:val="22"/>
              </w:rPr>
              <w:t>Sequential vs Parallel</w:t>
            </w:r>
          </w:p>
        </w:tc>
        <w:tc>
          <w:tcPr>
            <w:tcW w:w="1842" w:type="dxa"/>
          </w:tcPr>
          <w:p w14:paraId="2B308A08" w14:textId="2B9CBB13" w:rsidR="006567BC" w:rsidRPr="008A4860" w:rsidRDefault="006567BC" w:rsidP="00A01C03">
            <w:pPr>
              <w:jc w:val="both"/>
              <w:cnfStyle w:val="000000000000" w:firstRow="0" w:lastRow="0" w:firstColumn="0" w:lastColumn="0" w:oddVBand="0" w:evenVBand="0" w:oddHBand="0" w:evenHBand="0" w:firstRowFirstColumn="0" w:firstRowLastColumn="0" w:lastRowFirstColumn="0" w:lastRowLastColumn="0"/>
              <w:rPr>
                <w:sz w:val="22"/>
                <w:szCs w:val="22"/>
              </w:rPr>
            </w:pPr>
            <w:r w:rsidRPr="008A4860">
              <w:rPr>
                <w:sz w:val="22"/>
                <w:szCs w:val="22"/>
              </w:rPr>
              <w:t>Pooled</w:t>
            </w:r>
          </w:p>
        </w:tc>
        <w:tc>
          <w:tcPr>
            <w:tcW w:w="2127" w:type="dxa"/>
          </w:tcPr>
          <w:p w14:paraId="002C169F" w14:textId="327AC9D1" w:rsidR="006567BC" w:rsidRPr="008A4860" w:rsidRDefault="006567BC" w:rsidP="00A01C03">
            <w:pPr>
              <w:jc w:val="both"/>
              <w:cnfStyle w:val="000000000000" w:firstRow="0" w:lastRow="0" w:firstColumn="0" w:lastColumn="0" w:oddVBand="0" w:evenVBand="0" w:oddHBand="0" w:evenHBand="0" w:firstRowFirstColumn="0" w:firstRowLastColumn="0" w:lastRowFirstColumn="0" w:lastRowLastColumn="0"/>
              <w:rPr>
                <w:color w:val="EE0000"/>
                <w:sz w:val="22"/>
                <w:szCs w:val="22"/>
              </w:rPr>
            </w:pPr>
            <w:r w:rsidRPr="008A4860">
              <w:rPr>
                <w:color w:val="EE0000"/>
                <w:sz w:val="22"/>
                <w:szCs w:val="22"/>
              </w:rPr>
              <w:t>67.75</w:t>
            </w:r>
          </w:p>
        </w:tc>
        <w:tc>
          <w:tcPr>
            <w:tcW w:w="2409" w:type="dxa"/>
          </w:tcPr>
          <w:p w14:paraId="366C90B4" w14:textId="4633E9C5" w:rsidR="006567BC" w:rsidRPr="008A4860" w:rsidRDefault="006567BC" w:rsidP="00A01C03">
            <w:pPr>
              <w:jc w:val="both"/>
              <w:cnfStyle w:val="000000000000" w:firstRow="0" w:lastRow="0" w:firstColumn="0" w:lastColumn="0" w:oddVBand="0" w:evenVBand="0" w:oddHBand="0" w:evenHBand="0" w:firstRowFirstColumn="0" w:firstRowLastColumn="0" w:lastRowFirstColumn="0" w:lastRowLastColumn="0"/>
              <w:rPr>
                <w:color w:val="EE0000"/>
                <w:sz w:val="22"/>
                <w:szCs w:val="22"/>
              </w:rPr>
            </w:pPr>
            <w:r w:rsidRPr="008A4860">
              <w:rPr>
                <w:color w:val="EE0000"/>
                <w:sz w:val="22"/>
                <w:szCs w:val="22"/>
              </w:rPr>
              <w:t>67.86</w:t>
            </w:r>
          </w:p>
        </w:tc>
      </w:tr>
      <w:tr w:rsidR="006567BC" w:rsidRPr="008A4860" w14:paraId="3252BCD4" w14:textId="77777777" w:rsidTr="00041B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619E82B4" w14:textId="77777777" w:rsidR="006567BC" w:rsidRPr="008A4860" w:rsidRDefault="006567BC" w:rsidP="00A01C03">
            <w:pPr>
              <w:jc w:val="both"/>
              <w:rPr>
                <w:rFonts w:asciiTheme="minorHAnsi" w:hAnsiTheme="minorHAnsi"/>
                <w:sz w:val="22"/>
                <w:szCs w:val="22"/>
              </w:rPr>
            </w:pPr>
          </w:p>
        </w:tc>
        <w:tc>
          <w:tcPr>
            <w:tcW w:w="1842" w:type="dxa"/>
          </w:tcPr>
          <w:p w14:paraId="190911E1" w14:textId="77777777" w:rsidR="006567BC" w:rsidRPr="008A4860" w:rsidRDefault="006567BC" w:rsidP="00A01C03">
            <w:pPr>
              <w:jc w:val="both"/>
              <w:cnfStyle w:val="000000100000" w:firstRow="0" w:lastRow="0" w:firstColumn="0" w:lastColumn="0" w:oddVBand="0" w:evenVBand="0" w:oddHBand="1" w:evenHBand="0" w:firstRowFirstColumn="0" w:firstRowLastColumn="0" w:lastRowFirstColumn="0" w:lastRowLastColumn="0"/>
              <w:rPr>
                <w:sz w:val="22"/>
                <w:szCs w:val="22"/>
              </w:rPr>
            </w:pPr>
          </w:p>
        </w:tc>
        <w:tc>
          <w:tcPr>
            <w:tcW w:w="2127" w:type="dxa"/>
          </w:tcPr>
          <w:p w14:paraId="0BFF9A17" w14:textId="77777777" w:rsidR="006567BC" w:rsidRPr="008A4860" w:rsidRDefault="006567BC" w:rsidP="00A01C03">
            <w:pPr>
              <w:jc w:val="both"/>
              <w:cnfStyle w:val="000000100000" w:firstRow="0" w:lastRow="0" w:firstColumn="0" w:lastColumn="0" w:oddVBand="0" w:evenVBand="0" w:oddHBand="1" w:evenHBand="0" w:firstRowFirstColumn="0" w:firstRowLastColumn="0" w:lastRowFirstColumn="0" w:lastRowLastColumn="0"/>
              <w:rPr>
                <w:color w:val="EE0000"/>
                <w:sz w:val="22"/>
                <w:szCs w:val="22"/>
              </w:rPr>
            </w:pPr>
          </w:p>
        </w:tc>
        <w:tc>
          <w:tcPr>
            <w:tcW w:w="2409" w:type="dxa"/>
          </w:tcPr>
          <w:p w14:paraId="67C7246B" w14:textId="77777777" w:rsidR="006567BC" w:rsidRPr="008A4860" w:rsidRDefault="006567BC" w:rsidP="00A01C03">
            <w:pPr>
              <w:jc w:val="both"/>
              <w:cnfStyle w:val="000000100000" w:firstRow="0" w:lastRow="0" w:firstColumn="0" w:lastColumn="0" w:oddVBand="0" w:evenVBand="0" w:oddHBand="1" w:evenHBand="0" w:firstRowFirstColumn="0" w:firstRowLastColumn="0" w:lastRowFirstColumn="0" w:lastRowLastColumn="0"/>
              <w:rPr>
                <w:color w:val="EE0000"/>
                <w:sz w:val="22"/>
                <w:szCs w:val="22"/>
              </w:rPr>
            </w:pPr>
          </w:p>
        </w:tc>
      </w:tr>
      <w:tr w:rsidR="006567BC" w:rsidRPr="008A4860" w14:paraId="7DA86352" w14:textId="77777777" w:rsidTr="00041BE6">
        <w:tc>
          <w:tcPr>
            <w:cnfStyle w:val="001000000000" w:firstRow="0" w:lastRow="0" w:firstColumn="1" w:lastColumn="0" w:oddVBand="0" w:evenVBand="0" w:oddHBand="0" w:evenHBand="0" w:firstRowFirstColumn="0" w:firstRowLastColumn="0" w:lastRowFirstColumn="0" w:lastRowLastColumn="0"/>
            <w:tcW w:w="2269" w:type="dxa"/>
          </w:tcPr>
          <w:p w14:paraId="2B22CC96" w14:textId="1C8BA35A" w:rsidR="006567BC" w:rsidRPr="008A4860" w:rsidRDefault="006567BC" w:rsidP="00A01C03">
            <w:pPr>
              <w:jc w:val="both"/>
              <w:rPr>
                <w:rFonts w:asciiTheme="minorHAnsi" w:hAnsiTheme="minorHAnsi"/>
                <w:b/>
                <w:bCs/>
                <w:i w:val="0"/>
                <w:iCs w:val="0"/>
                <w:sz w:val="22"/>
                <w:szCs w:val="22"/>
                <w:u w:val="single"/>
              </w:rPr>
            </w:pPr>
            <w:r w:rsidRPr="008A4860">
              <w:rPr>
                <w:rFonts w:asciiTheme="minorHAnsi" w:hAnsiTheme="minorHAnsi"/>
                <w:b/>
                <w:bCs/>
                <w:i w:val="0"/>
                <w:iCs w:val="0"/>
                <w:sz w:val="22"/>
                <w:szCs w:val="22"/>
                <w:u w:val="single"/>
              </w:rPr>
              <w:t>PER CANDIDATE</w:t>
            </w:r>
          </w:p>
        </w:tc>
        <w:tc>
          <w:tcPr>
            <w:tcW w:w="1842" w:type="dxa"/>
          </w:tcPr>
          <w:p w14:paraId="710F597A" w14:textId="77777777" w:rsidR="006567BC" w:rsidRPr="008A4860" w:rsidRDefault="006567BC" w:rsidP="00A01C03">
            <w:pPr>
              <w:jc w:val="both"/>
              <w:cnfStyle w:val="000000000000" w:firstRow="0" w:lastRow="0" w:firstColumn="0" w:lastColumn="0" w:oddVBand="0" w:evenVBand="0" w:oddHBand="0" w:evenHBand="0" w:firstRowFirstColumn="0" w:firstRowLastColumn="0" w:lastRowFirstColumn="0" w:lastRowLastColumn="0"/>
              <w:rPr>
                <w:b/>
                <w:bCs/>
                <w:sz w:val="22"/>
                <w:szCs w:val="22"/>
              </w:rPr>
            </w:pPr>
          </w:p>
        </w:tc>
        <w:tc>
          <w:tcPr>
            <w:tcW w:w="2127" w:type="dxa"/>
          </w:tcPr>
          <w:p w14:paraId="74E885FE" w14:textId="77777777" w:rsidR="006567BC" w:rsidRPr="008A4860" w:rsidRDefault="006567BC" w:rsidP="00A01C03">
            <w:pPr>
              <w:jc w:val="both"/>
              <w:cnfStyle w:val="000000000000" w:firstRow="0" w:lastRow="0" w:firstColumn="0" w:lastColumn="0" w:oddVBand="0" w:evenVBand="0" w:oddHBand="0" w:evenHBand="0" w:firstRowFirstColumn="0" w:firstRowLastColumn="0" w:lastRowFirstColumn="0" w:lastRowLastColumn="0"/>
              <w:rPr>
                <w:color w:val="EE0000"/>
                <w:sz w:val="22"/>
                <w:szCs w:val="22"/>
              </w:rPr>
            </w:pPr>
          </w:p>
        </w:tc>
        <w:tc>
          <w:tcPr>
            <w:tcW w:w="2409" w:type="dxa"/>
          </w:tcPr>
          <w:p w14:paraId="1769580A" w14:textId="77777777" w:rsidR="006567BC" w:rsidRPr="008A4860" w:rsidRDefault="006567BC" w:rsidP="00A01C03">
            <w:pPr>
              <w:jc w:val="both"/>
              <w:cnfStyle w:val="000000000000" w:firstRow="0" w:lastRow="0" w:firstColumn="0" w:lastColumn="0" w:oddVBand="0" w:evenVBand="0" w:oddHBand="0" w:evenHBand="0" w:firstRowFirstColumn="0" w:firstRowLastColumn="0" w:lastRowFirstColumn="0" w:lastRowLastColumn="0"/>
              <w:rPr>
                <w:color w:val="EE0000"/>
                <w:sz w:val="22"/>
                <w:szCs w:val="22"/>
              </w:rPr>
            </w:pPr>
          </w:p>
        </w:tc>
      </w:tr>
      <w:tr w:rsidR="006567BC" w:rsidRPr="008A4860" w14:paraId="6BDD6A57" w14:textId="77777777" w:rsidTr="00041B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1EE6FF78" w14:textId="2C622DCE" w:rsidR="006567BC" w:rsidRPr="008A4860" w:rsidRDefault="006567BC" w:rsidP="00A01C03">
            <w:pPr>
              <w:jc w:val="both"/>
              <w:rPr>
                <w:rFonts w:asciiTheme="minorHAnsi" w:hAnsiTheme="minorHAnsi"/>
                <w:sz w:val="22"/>
                <w:szCs w:val="22"/>
              </w:rPr>
            </w:pPr>
            <w:r w:rsidRPr="008A4860">
              <w:rPr>
                <w:rFonts w:asciiTheme="minorHAnsi" w:hAnsiTheme="minorHAnsi"/>
                <w:sz w:val="22"/>
                <w:szCs w:val="22"/>
              </w:rPr>
              <w:t>Sequential vs Secure</w:t>
            </w:r>
          </w:p>
        </w:tc>
        <w:tc>
          <w:tcPr>
            <w:tcW w:w="1842" w:type="dxa"/>
          </w:tcPr>
          <w:p w14:paraId="1EE358BE" w14:textId="35915FF2" w:rsidR="006567BC" w:rsidRPr="008A4860" w:rsidRDefault="006567BC" w:rsidP="00A01C03">
            <w:pPr>
              <w:jc w:val="both"/>
              <w:cnfStyle w:val="000000100000" w:firstRow="0" w:lastRow="0" w:firstColumn="0" w:lastColumn="0" w:oddVBand="0" w:evenVBand="0" w:oddHBand="1" w:evenHBand="0" w:firstRowFirstColumn="0" w:firstRowLastColumn="0" w:lastRowFirstColumn="0" w:lastRowLastColumn="0"/>
              <w:rPr>
                <w:sz w:val="22"/>
                <w:szCs w:val="22"/>
              </w:rPr>
            </w:pPr>
            <w:r w:rsidRPr="008A4860">
              <w:rPr>
                <w:sz w:val="22"/>
                <w:szCs w:val="22"/>
              </w:rPr>
              <w:t>Marcus</w:t>
            </w:r>
          </w:p>
        </w:tc>
        <w:tc>
          <w:tcPr>
            <w:tcW w:w="2127" w:type="dxa"/>
          </w:tcPr>
          <w:p w14:paraId="12D022B4" w14:textId="79D19827" w:rsidR="006567BC" w:rsidRPr="008A4860" w:rsidRDefault="006567BC" w:rsidP="00A01C03">
            <w:pPr>
              <w:jc w:val="both"/>
              <w:cnfStyle w:val="000000100000" w:firstRow="0" w:lastRow="0" w:firstColumn="0" w:lastColumn="0" w:oddVBand="0" w:evenVBand="0" w:oddHBand="1" w:evenHBand="0" w:firstRowFirstColumn="0" w:firstRowLastColumn="0" w:lastRowFirstColumn="0" w:lastRowLastColumn="0"/>
              <w:rPr>
                <w:color w:val="EE0000"/>
                <w:sz w:val="22"/>
                <w:szCs w:val="22"/>
              </w:rPr>
            </w:pPr>
            <w:r w:rsidRPr="008A4860">
              <w:rPr>
                <w:color w:val="EE0000"/>
                <w:sz w:val="22"/>
                <w:szCs w:val="22"/>
              </w:rPr>
              <w:t>68.31</w:t>
            </w:r>
          </w:p>
        </w:tc>
        <w:tc>
          <w:tcPr>
            <w:tcW w:w="2409" w:type="dxa"/>
          </w:tcPr>
          <w:p w14:paraId="55D01746" w14:textId="6A89FA88" w:rsidR="006567BC" w:rsidRPr="008A4860" w:rsidRDefault="006567BC" w:rsidP="00A01C03">
            <w:pPr>
              <w:jc w:val="both"/>
              <w:cnfStyle w:val="000000100000" w:firstRow="0" w:lastRow="0" w:firstColumn="0" w:lastColumn="0" w:oddVBand="0" w:evenVBand="0" w:oddHBand="1" w:evenHBand="0" w:firstRowFirstColumn="0" w:firstRowLastColumn="0" w:lastRowFirstColumn="0" w:lastRowLastColumn="0"/>
              <w:rPr>
                <w:color w:val="EE0000"/>
                <w:sz w:val="22"/>
                <w:szCs w:val="22"/>
              </w:rPr>
            </w:pPr>
            <w:r w:rsidRPr="008A4860">
              <w:rPr>
                <w:color w:val="EE0000"/>
                <w:sz w:val="22"/>
                <w:szCs w:val="22"/>
              </w:rPr>
              <w:t>68.45</w:t>
            </w:r>
          </w:p>
        </w:tc>
      </w:tr>
      <w:tr w:rsidR="006567BC" w:rsidRPr="008A4860" w14:paraId="3EB8EAD8" w14:textId="77777777" w:rsidTr="00041BE6">
        <w:tc>
          <w:tcPr>
            <w:cnfStyle w:val="001000000000" w:firstRow="0" w:lastRow="0" w:firstColumn="1" w:lastColumn="0" w:oddVBand="0" w:evenVBand="0" w:oddHBand="0" w:evenHBand="0" w:firstRowFirstColumn="0" w:firstRowLastColumn="0" w:lastRowFirstColumn="0" w:lastRowLastColumn="0"/>
            <w:tcW w:w="2269" w:type="dxa"/>
          </w:tcPr>
          <w:p w14:paraId="436326D3" w14:textId="5196CE56" w:rsidR="006567BC" w:rsidRPr="008A4860" w:rsidRDefault="006567BC" w:rsidP="00A01C03">
            <w:pPr>
              <w:jc w:val="both"/>
              <w:rPr>
                <w:rFonts w:asciiTheme="minorHAnsi" w:hAnsiTheme="minorHAnsi"/>
                <w:sz w:val="22"/>
                <w:szCs w:val="22"/>
              </w:rPr>
            </w:pPr>
            <w:r w:rsidRPr="008A4860">
              <w:rPr>
                <w:rFonts w:asciiTheme="minorHAnsi" w:hAnsiTheme="minorHAnsi"/>
                <w:sz w:val="22"/>
                <w:szCs w:val="22"/>
              </w:rPr>
              <w:t>Sequential vs Secure</w:t>
            </w:r>
          </w:p>
        </w:tc>
        <w:tc>
          <w:tcPr>
            <w:tcW w:w="1842" w:type="dxa"/>
          </w:tcPr>
          <w:p w14:paraId="4DD55327" w14:textId="46CC8127" w:rsidR="006567BC" w:rsidRPr="008A4860" w:rsidRDefault="006567BC" w:rsidP="00A01C03">
            <w:pPr>
              <w:jc w:val="both"/>
              <w:cnfStyle w:val="000000000000" w:firstRow="0" w:lastRow="0" w:firstColumn="0" w:lastColumn="0" w:oddVBand="0" w:evenVBand="0" w:oddHBand="0" w:evenHBand="0" w:firstRowFirstColumn="0" w:firstRowLastColumn="0" w:lastRowFirstColumn="0" w:lastRowLastColumn="0"/>
              <w:rPr>
                <w:sz w:val="22"/>
                <w:szCs w:val="22"/>
              </w:rPr>
            </w:pPr>
            <w:r w:rsidRPr="008A4860">
              <w:rPr>
                <w:sz w:val="22"/>
                <w:szCs w:val="22"/>
              </w:rPr>
              <w:t>George</w:t>
            </w:r>
          </w:p>
        </w:tc>
        <w:tc>
          <w:tcPr>
            <w:tcW w:w="2127" w:type="dxa"/>
          </w:tcPr>
          <w:p w14:paraId="0BE3EB98" w14:textId="2EE0246C" w:rsidR="006567BC" w:rsidRPr="008A4860" w:rsidRDefault="006567BC" w:rsidP="00A01C03">
            <w:pPr>
              <w:jc w:val="both"/>
              <w:cnfStyle w:val="000000000000" w:firstRow="0" w:lastRow="0" w:firstColumn="0" w:lastColumn="0" w:oddVBand="0" w:evenVBand="0" w:oddHBand="0" w:evenHBand="0" w:firstRowFirstColumn="0" w:firstRowLastColumn="0" w:lastRowFirstColumn="0" w:lastRowLastColumn="0"/>
              <w:rPr>
                <w:color w:val="EE0000"/>
                <w:sz w:val="22"/>
                <w:szCs w:val="22"/>
              </w:rPr>
            </w:pPr>
            <w:r w:rsidRPr="008A4860">
              <w:rPr>
                <w:color w:val="EE0000"/>
                <w:sz w:val="22"/>
                <w:szCs w:val="22"/>
              </w:rPr>
              <w:t>67.73</w:t>
            </w:r>
          </w:p>
        </w:tc>
        <w:tc>
          <w:tcPr>
            <w:tcW w:w="2409" w:type="dxa"/>
          </w:tcPr>
          <w:p w14:paraId="41D1D353" w14:textId="2F0B80A9" w:rsidR="006567BC" w:rsidRPr="008A4860" w:rsidRDefault="006567BC" w:rsidP="00A01C03">
            <w:pPr>
              <w:jc w:val="both"/>
              <w:cnfStyle w:val="000000000000" w:firstRow="0" w:lastRow="0" w:firstColumn="0" w:lastColumn="0" w:oddVBand="0" w:evenVBand="0" w:oddHBand="0" w:evenHBand="0" w:firstRowFirstColumn="0" w:firstRowLastColumn="0" w:lastRowFirstColumn="0" w:lastRowLastColumn="0"/>
              <w:rPr>
                <w:color w:val="EE0000"/>
                <w:sz w:val="22"/>
                <w:szCs w:val="22"/>
              </w:rPr>
            </w:pPr>
            <w:r w:rsidRPr="008A4860">
              <w:rPr>
                <w:color w:val="EE0000"/>
                <w:sz w:val="22"/>
                <w:szCs w:val="22"/>
              </w:rPr>
              <w:t>67.75</w:t>
            </w:r>
          </w:p>
        </w:tc>
      </w:tr>
      <w:tr w:rsidR="006567BC" w:rsidRPr="008A4860" w14:paraId="7F7A2F93" w14:textId="77777777" w:rsidTr="00041B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0902BD11" w14:textId="217695DB" w:rsidR="006567BC" w:rsidRPr="008A4860" w:rsidRDefault="006567BC" w:rsidP="00A01C03">
            <w:pPr>
              <w:jc w:val="both"/>
              <w:rPr>
                <w:rFonts w:asciiTheme="minorHAnsi" w:hAnsiTheme="minorHAnsi"/>
                <w:sz w:val="22"/>
                <w:szCs w:val="22"/>
              </w:rPr>
            </w:pPr>
            <w:r w:rsidRPr="008A4860">
              <w:rPr>
                <w:rFonts w:asciiTheme="minorHAnsi" w:hAnsiTheme="minorHAnsi"/>
                <w:sz w:val="22"/>
                <w:szCs w:val="22"/>
              </w:rPr>
              <w:t>Sequential vs Secure</w:t>
            </w:r>
          </w:p>
        </w:tc>
        <w:tc>
          <w:tcPr>
            <w:tcW w:w="1842" w:type="dxa"/>
          </w:tcPr>
          <w:p w14:paraId="491BF3E4" w14:textId="6814459B" w:rsidR="006567BC" w:rsidRPr="008A4860" w:rsidRDefault="006567BC" w:rsidP="00A01C03">
            <w:pPr>
              <w:jc w:val="both"/>
              <w:cnfStyle w:val="000000100000" w:firstRow="0" w:lastRow="0" w:firstColumn="0" w:lastColumn="0" w:oddVBand="0" w:evenVBand="0" w:oddHBand="1" w:evenHBand="0" w:firstRowFirstColumn="0" w:firstRowLastColumn="0" w:lastRowFirstColumn="0" w:lastRowLastColumn="0"/>
              <w:rPr>
                <w:sz w:val="22"/>
                <w:szCs w:val="22"/>
              </w:rPr>
            </w:pPr>
            <w:r w:rsidRPr="008A4860">
              <w:rPr>
                <w:sz w:val="22"/>
                <w:szCs w:val="22"/>
              </w:rPr>
              <w:t>Trey</w:t>
            </w:r>
          </w:p>
        </w:tc>
        <w:tc>
          <w:tcPr>
            <w:tcW w:w="2127" w:type="dxa"/>
          </w:tcPr>
          <w:p w14:paraId="50684CF1" w14:textId="304939D0" w:rsidR="006567BC" w:rsidRPr="008A4860" w:rsidRDefault="006567BC" w:rsidP="00A01C03">
            <w:pPr>
              <w:jc w:val="both"/>
              <w:cnfStyle w:val="000000100000" w:firstRow="0" w:lastRow="0" w:firstColumn="0" w:lastColumn="0" w:oddVBand="0" w:evenVBand="0" w:oddHBand="1" w:evenHBand="0" w:firstRowFirstColumn="0" w:firstRowLastColumn="0" w:lastRowFirstColumn="0" w:lastRowLastColumn="0"/>
              <w:rPr>
                <w:color w:val="EE0000"/>
                <w:sz w:val="22"/>
                <w:szCs w:val="22"/>
              </w:rPr>
            </w:pPr>
            <w:r w:rsidRPr="008A4860">
              <w:rPr>
                <w:color w:val="EE0000"/>
                <w:sz w:val="22"/>
                <w:szCs w:val="22"/>
              </w:rPr>
              <w:t>67.21</w:t>
            </w:r>
          </w:p>
        </w:tc>
        <w:tc>
          <w:tcPr>
            <w:tcW w:w="2409" w:type="dxa"/>
          </w:tcPr>
          <w:p w14:paraId="4C5C8E98" w14:textId="6832DC72" w:rsidR="006567BC" w:rsidRPr="008A4860" w:rsidRDefault="006567BC" w:rsidP="00A01C03">
            <w:pPr>
              <w:jc w:val="both"/>
              <w:cnfStyle w:val="000000100000" w:firstRow="0" w:lastRow="0" w:firstColumn="0" w:lastColumn="0" w:oddVBand="0" w:evenVBand="0" w:oddHBand="1" w:evenHBand="0" w:firstRowFirstColumn="0" w:firstRowLastColumn="0" w:lastRowFirstColumn="0" w:lastRowLastColumn="0"/>
              <w:rPr>
                <w:color w:val="EE0000"/>
                <w:sz w:val="22"/>
                <w:szCs w:val="22"/>
              </w:rPr>
            </w:pPr>
            <w:r w:rsidRPr="008A4860">
              <w:rPr>
                <w:color w:val="EE0000"/>
                <w:sz w:val="22"/>
                <w:szCs w:val="22"/>
              </w:rPr>
              <w:t>67.24</w:t>
            </w:r>
          </w:p>
        </w:tc>
      </w:tr>
      <w:tr w:rsidR="006567BC" w:rsidRPr="008A4860" w14:paraId="3B46D9A0" w14:textId="77777777" w:rsidTr="00041BE6">
        <w:tc>
          <w:tcPr>
            <w:cnfStyle w:val="001000000000" w:firstRow="0" w:lastRow="0" w:firstColumn="1" w:lastColumn="0" w:oddVBand="0" w:evenVBand="0" w:oddHBand="0" w:evenHBand="0" w:firstRowFirstColumn="0" w:firstRowLastColumn="0" w:lastRowFirstColumn="0" w:lastRowLastColumn="0"/>
            <w:tcW w:w="2269" w:type="dxa"/>
          </w:tcPr>
          <w:p w14:paraId="0973AD5F" w14:textId="5D5FB984" w:rsidR="006567BC" w:rsidRPr="008A4860" w:rsidRDefault="006567BC" w:rsidP="00A01C03">
            <w:pPr>
              <w:jc w:val="both"/>
              <w:rPr>
                <w:rFonts w:asciiTheme="minorHAnsi" w:hAnsiTheme="minorHAnsi"/>
                <w:sz w:val="22"/>
                <w:szCs w:val="22"/>
              </w:rPr>
            </w:pPr>
            <w:r w:rsidRPr="008A4860">
              <w:rPr>
                <w:rFonts w:asciiTheme="minorHAnsi" w:hAnsiTheme="minorHAnsi"/>
                <w:sz w:val="22"/>
                <w:szCs w:val="22"/>
              </w:rPr>
              <w:t>Sequential vs Secure</w:t>
            </w:r>
          </w:p>
        </w:tc>
        <w:tc>
          <w:tcPr>
            <w:tcW w:w="1842" w:type="dxa"/>
          </w:tcPr>
          <w:p w14:paraId="35CEB8A7" w14:textId="75BD88D8" w:rsidR="006567BC" w:rsidRPr="008A4860" w:rsidRDefault="006567BC" w:rsidP="00A01C03">
            <w:pPr>
              <w:jc w:val="both"/>
              <w:cnfStyle w:val="000000000000" w:firstRow="0" w:lastRow="0" w:firstColumn="0" w:lastColumn="0" w:oddVBand="0" w:evenVBand="0" w:oddHBand="0" w:evenHBand="0" w:firstRowFirstColumn="0" w:firstRowLastColumn="0" w:lastRowFirstColumn="0" w:lastRowLastColumn="0"/>
              <w:rPr>
                <w:sz w:val="22"/>
                <w:szCs w:val="22"/>
              </w:rPr>
            </w:pPr>
            <w:r w:rsidRPr="008A4860">
              <w:rPr>
                <w:sz w:val="22"/>
                <w:szCs w:val="22"/>
              </w:rPr>
              <w:t>Will</w:t>
            </w:r>
          </w:p>
        </w:tc>
        <w:tc>
          <w:tcPr>
            <w:tcW w:w="2127" w:type="dxa"/>
          </w:tcPr>
          <w:p w14:paraId="568EBFC6" w14:textId="0DEF7A74" w:rsidR="006567BC" w:rsidRPr="008A4860" w:rsidRDefault="006567BC" w:rsidP="00A01C03">
            <w:pPr>
              <w:jc w:val="both"/>
              <w:cnfStyle w:val="000000000000" w:firstRow="0" w:lastRow="0" w:firstColumn="0" w:lastColumn="0" w:oddVBand="0" w:evenVBand="0" w:oddHBand="0" w:evenHBand="0" w:firstRowFirstColumn="0" w:firstRowLastColumn="0" w:lastRowFirstColumn="0" w:lastRowLastColumn="0"/>
              <w:rPr>
                <w:color w:val="EE0000"/>
                <w:sz w:val="22"/>
                <w:szCs w:val="22"/>
              </w:rPr>
            </w:pPr>
            <w:r w:rsidRPr="008A4860">
              <w:rPr>
                <w:color w:val="EE0000"/>
                <w:sz w:val="22"/>
                <w:szCs w:val="22"/>
              </w:rPr>
              <w:t>66.96</w:t>
            </w:r>
          </w:p>
        </w:tc>
        <w:tc>
          <w:tcPr>
            <w:tcW w:w="2409" w:type="dxa"/>
          </w:tcPr>
          <w:p w14:paraId="3D5FF85B" w14:textId="204E9918" w:rsidR="006567BC" w:rsidRPr="008A4860" w:rsidRDefault="006567BC" w:rsidP="00A01C03">
            <w:pPr>
              <w:jc w:val="both"/>
              <w:cnfStyle w:val="000000000000" w:firstRow="0" w:lastRow="0" w:firstColumn="0" w:lastColumn="0" w:oddVBand="0" w:evenVBand="0" w:oddHBand="0" w:evenHBand="0" w:firstRowFirstColumn="0" w:firstRowLastColumn="0" w:lastRowFirstColumn="0" w:lastRowLastColumn="0"/>
              <w:rPr>
                <w:color w:val="EE0000"/>
                <w:sz w:val="22"/>
                <w:szCs w:val="22"/>
              </w:rPr>
            </w:pPr>
            <w:r w:rsidRPr="008A4860">
              <w:rPr>
                <w:color w:val="EE0000"/>
                <w:sz w:val="22"/>
                <w:szCs w:val="22"/>
              </w:rPr>
              <w:t>67.08</w:t>
            </w:r>
          </w:p>
        </w:tc>
      </w:tr>
      <w:tr w:rsidR="006567BC" w:rsidRPr="008A4860" w14:paraId="2B081BF6" w14:textId="77777777" w:rsidTr="00041B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780F8C35" w14:textId="3C5CD751" w:rsidR="006567BC" w:rsidRPr="008A4860" w:rsidRDefault="006567BC" w:rsidP="00A01C03">
            <w:pPr>
              <w:jc w:val="both"/>
              <w:rPr>
                <w:rFonts w:asciiTheme="minorHAnsi" w:hAnsiTheme="minorHAnsi"/>
                <w:sz w:val="22"/>
                <w:szCs w:val="22"/>
              </w:rPr>
            </w:pPr>
            <w:r w:rsidRPr="008A4860">
              <w:rPr>
                <w:rFonts w:asciiTheme="minorHAnsi" w:hAnsiTheme="minorHAnsi"/>
                <w:sz w:val="22"/>
                <w:szCs w:val="22"/>
              </w:rPr>
              <w:t>Sequential vs Secure</w:t>
            </w:r>
          </w:p>
        </w:tc>
        <w:tc>
          <w:tcPr>
            <w:tcW w:w="1842" w:type="dxa"/>
          </w:tcPr>
          <w:p w14:paraId="0782D541" w14:textId="79D61DF1" w:rsidR="006567BC" w:rsidRPr="008A4860" w:rsidRDefault="006567BC" w:rsidP="00A01C03">
            <w:pPr>
              <w:jc w:val="both"/>
              <w:cnfStyle w:val="000000100000" w:firstRow="0" w:lastRow="0" w:firstColumn="0" w:lastColumn="0" w:oddVBand="0" w:evenVBand="0" w:oddHBand="1" w:evenHBand="0" w:firstRowFirstColumn="0" w:firstRowLastColumn="0" w:lastRowFirstColumn="0" w:lastRowLastColumn="0"/>
              <w:rPr>
                <w:sz w:val="22"/>
                <w:szCs w:val="22"/>
              </w:rPr>
            </w:pPr>
            <w:r w:rsidRPr="008A4860">
              <w:rPr>
                <w:sz w:val="22"/>
                <w:szCs w:val="22"/>
              </w:rPr>
              <w:t>Jess</w:t>
            </w:r>
          </w:p>
        </w:tc>
        <w:tc>
          <w:tcPr>
            <w:tcW w:w="2127" w:type="dxa"/>
          </w:tcPr>
          <w:p w14:paraId="413BC5CD" w14:textId="388B0A46" w:rsidR="006567BC" w:rsidRPr="008A4860" w:rsidRDefault="006567BC" w:rsidP="00A01C03">
            <w:pPr>
              <w:jc w:val="both"/>
              <w:cnfStyle w:val="000000100000" w:firstRow="0" w:lastRow="0" w:firstColumn="0" w:lastColumn="0" w:oddVBand="0" w:evenVBand="0" w:oddHBand="1" w:evenHBand="0" w:firstRowFirstColumn="0" w:firstRowLastColumn="0" w:lastRowFirstColumn="0" w:lastRowLastColumn="0"/>
              <w:rPr>
                <w:color w:val="EE0000"/>
                <w:sz w:val="22"/>
                <w:szCs w:val="22"/>
              </w:rPr>
            </w:pPr>
            <w:r w:rsidRPr="008A4860">
              <w:rPr>
                <w:color w:val="EE0000"/>
                <w:sz w:val="22"/>
                <w:szCs w:val="22"/>
              </w:rPr>
              <w:t>65.72</w:t>
            </w:r>
          </w:p>
        </w:tc>
        <w:tc>
          <w:tcPr>
            <w:tcW w:w="2409" w:type="dxa"/>
          </w:tcPr>
          <w:p w14:paraId="2D20233D" w14:textId="4D7887D1" w:rsidR="006567BC" w:rsidRPr="008A4860" w:rsidRDefault="006567BC" w:rsidP="00A01C03">
            <w:pPr>
              <w:jc w:val="both"/>
              <w:cnfStyle w:val="000000100000" w:firstRow="0" w:lastRow="0" w:firstColumn="0" w:lastColumn="0" w:oddVBand="0" w:evenVBand="0" w:oddHBand="1" w:evenHBand="0" w:firstRowFirstColumn="0" w:firstRowLastColumn="0" w:lastRowFirstColumn="0" w:lastRowLastColumn="0"/>
              <w:rPr>
                <w:color w:val="EE0000"/>
                <w:sz w:val="22"/>
                <w:szCs w:val="22"/>
              </w:rPr>
            </w:pPr>
            <w:r w:rsidRPr="008A4860">
              <w:rPr>
                <w:color w:val="EE0000"/>
                <w:sz w:val="22"/>
                <w:szCs w:val="22"/>
              </w:rPr>
              <w:t>65.83</w:t>
            </w:r>
          </w:p>
        </w:tc>
      </w:tr>
      <w:tr w:rsidR="006567BC" w:rsidRPr="008A4860" w14:paraId="264ED147" w14:textId="77777777" w:rsidTr="00041BE6">
        <w:tc>
          <w:tcPr>
            <w:cnfStyle w:val="001000000000" w:firstRow="0" w:lastRow="0" w:firstColumn="1" w:lastColumn="0" w:oddVBand="0" w:evenVBand="0" w:oddHBand="0" w:evenHBand="0" w:firstRowFirstColumn="0" w:firstRowLastColumn="0" w:lastRowFirstColumn="0" w:lastRowLastColumn="0"/>
            <w:tcW w:w="2269" w:type="dxa"/>
          </w:tcPr>
          <w:p w14:paraId="68F9CC88" w14:textId="2F38D4E1" w:rsidR="006567BC" w:rsidRPr="008A4860" w:rsidRDefault="006567BC" w:rsidP="00A01C03">
            <w:pPr>
              <w:jc w:val="both"/>
              <w:rPr>
                <w:rFonts w:asciiTheme="minorHAnsi" w:hAnsiTheme="minorHAnsi"/>
                <w:sz w:val="22"/>
                <w:szCs w:val="22"/>
              </w:rPr>
            </w:pPr>
            <w:r w:rsidRPr="008A4860">
              <w:rPr>
                <w:rFonts w:asciiTheme="minorHAnsi" w:hAnsiTheme="minorHAnsi"/>
                <w:sz w:val="22"/>
                <w:szCs w:val="22"/>
              </w:rPr>
              <w:t>Parallel vs Secure</w:t>
            </w:r>
          </w:p>
        </w:tc>
        <w:tc>
          <w:tcPr>
            <w:tcW w:w="1842" w:type="dxa"/>
          </w:tcPr>
          <w:p w14:paraId="52287F55" w14:textId="4FB5F471" w:rsidR="006567BC" w:rsidRPr="008A4860" w:rsidRDefault="006567BC" w:rsidP="00A01C03">
            <w:pPr>
              <w:jc w:val="both"/>
              <w:cnfStyle w:val="000000000000" w:firstRow="0" w:lastRow="0" w:firstColumn="0" w:lastColumn="0" w:oddVBand="0" w:evenVBand="0" w:oddHBand="0" w:evenHBand="0" w:firstRowFirstColumn="0" w:firstRowLastColumn="0" w:lastRowFirstColumn="0" w:lastRowLastColumn="0"/>
              <w:rPr>
                <w:sz w:val="22"/>
                <w:szCs w:val="22"/>
              </w:rPr>
            </w:pPr>
            <w:r w:rsidRPr="008A4860">
              <w:rPr>
                <w:sz w:val="22"/>
                <w:szCs w:val="22"/>
              </w:rPr>
              <w:t>Marcus</w:t>
            </w:r>
          </w:p>
        </w:tc>
        <w:tc>
          <w:tcPr>
            <w:tcW w:w="2127" w:type="dxa"/>
          </w:tcPr>
          <w:p w14:paraId="76A9B85E" w14:textId="5C69F753" w:rsidR="006567BC" w:rsidRPr="008A4860" w:rsidRDefault="006567BC" w:rsidP="00A01C03">
            <w:pPr>
              <w:jc w:val="both"/>
              <w:cnfStyle w:val="000000000000" w:firstRow="0" w:lastRow="0" w:firstColumn="0" w:lastColumn="0" w:oddVBand="0" w:evenVBand="0" w:oddHBand="0" w:evenHBand="0" w:firstRowFirstColumn="0" w:firstRowLastColumn="0" w:lastRowFirstColumn="0" w:lastRowLastColumn="0"/>
              <w:rPr>
                <w:color w:val="EE0000"/>
                <w:sz w:val="22"/>
                <w:szCs w:val="22"/>
              </w:rPr>
            </w:pPr>
            <w:r w:rsidRPr="008A4860">
              <w:rPr>
                <w:color w:val="EE0000"/>
                <w:sz w:val="22"/>
                <w:szCs w:val="22"/>
              </w:rPr>
              <w:t>36.26</w:t>
            </w:r>
          </w:p>
        </w:tc>
        <w:tc>
          <w:tcPr>
            <w:tcW w:w="2409" w:type="dxa"/>
          </w:tcPr>
          <w:p w14:paraId="6812DBD7" w14:textId="763A4F69" w:rsidR="006567BC" w:rsidRPr="008A4860" w:rsidRDefault="006567BC" w:rsidP="00A01C03">
            <w:pPr>
              <w:jc w:val="both"/>
              <w:cnfStyle w:val="000000000000" w:firstRow="0" w:lastRow="0" w:firstColumn="0" w:lastColumn="0" w:oddVBand="0" w:evenVBand="0" w:oddHBand="0" w:evenHBand="0" w:firstRowFirstColumn="0" w:firstRowLastColumn="0" w:lastRowFirstColumn="0" w:lastRowLastColumn="0"/>
              <w:rPr>
                <w:color w:val="EE0000"/>
                <w:sz w:val="22"/>
                <w:szCs w:val="22"/>
              </w:rPr>
            </w:pPr>
            <w:r w:rsidRPr="008A4860">
              <w:rPr>
                <w:color w:val="EE0000"/>
                <w:sz w:val="22"/>
                <w:szCs w:val="22"/>
              </w:rPr>
              <w:t>36.37</w:t>
            </w:r>
          </w:p>
        </w:tc>
      </w:tr>
      <w:tr w:rsidR="006567BC" w:rsidRPr="008A4860" w14:paraId="52ECDEEF" w14:textId="77777777" w:rsidTr="00041B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10FE1389" w14:textId="5F580B6E" w:rsidR="006567BC" w:rsidRPr="008A4860" w:rsidRDefault="006567BC" w:rsidP="00A01C03">
            <w:pPr>
              <w:jc w:val="both"/>
              <w:rPr>
                <w:rFonts w:asciiTheme="minorHAnsi" w:hAnsiTheme="minorHAnsi"/>
                <w:sz w:val="22"/>
                <w:szCs w:val="22"/>
              </w:rPr>
            </w:pPr>
            <w:r w:rsidRPr="008A4860">
              <w:rPr>
                <w:rFonts w:asciiTheme="minorHAnsi" w:hAnsiTheme="minorHAnsi"/>
                <w:sz w:val="22"/>
                <w:szCs w:val="22"/>
              </w:rPr>
              <w:t>Parallel vs Secure</w:t>
            </w:r>
          </w:p>
        </w:tc>
        <w:tc>
          <w:tcPr>
            <w:tcW w:w="1842" w:type="dxa"/>
          </w:tcPr>
          <w:p w14:paraId="7E401B6C" w14:textId="3DCFC271" w:rsidR="006567BC" w:rsidRPr="008A4860" w:rsidRDefault="006567BC" w:rsidP="00A01C03">
            <w:pPr>
              <w:jc w:val="both"/>
              <w:cnfStyle w:val="000000100000" w:firstRow="0" w:lastRow="0" w:firstColumn="0" w:lastColumn="0" w:oddVBand="0" w:evenVBand="0" w:oddHBand="1" w:evenHBand="0" w:firstRowFirstColumn="0" w:firstRowLastColumn="0" w:lastRowFirstColumn="0" w:lastRowLastColumn="0"/>
              <w:rPr>
                <w:sz w:val="22"/>
                <w:szCs w:val="22"/>
              </w:rPr>
            </w:pPr>
            <w:r w:rsidRPr="008A4860">
              <w:rPr>
                <w:sz w:val="22"/>
                <w:szCs w:val="22"/>
              </w:rPr>
              <w:t>George</w:t>
            </w:r>
          </w:p>
        </w:tc>
        <w:tc>
          <w:tcPr>
            <w:tcW w:w="2127" w:type="dxa"/>
          </w:tcPr>
          <w:p w14:paraId="7C690853" w14:textId="5651846E" w:rsidR="006567BC" w:rsidRPr="008A4860" w:rsidRDefault="006567BC" w:rsidP="00A01C03">
            <w:pPr>
              <w:jc w:val="both"/>
              <w:cnfStyle w:val="000000100000" w:firstRow="0" w:lastRow="0" w:firstColumn="0" w:lastColumn="0" w:oddVBand="0" w:evenVBand="0" w:oddHBand="1" w:evenHBand="0" w:firstRowFirstColumn="0" w:firstRowLastColumn="0" w:lastRowFirstColumn="0" w:lastRowLastColumn="0"/>
              <w:rPr>
                <w:color w:val="EE0000"/>
                <w:sz w:val="22"/>
                <w:szCs w:val="22"/>
              </w:rPr>
            </w:pPr>
            <w:r w:rsidRPr="008A4860">
              <w:rPr>
                <w:color w:val="EE0000"/>
                <w:sz w:val="22"/>
                <w:szCs w:val="22"/>
              </w:rPr>
              <w:t>35.98</w:t>
            </w:r>
          </w:p>
        </w:tc>
        <w:tc>
          <w:tcPr>
            <w:tcW w:w="2409" w:type="dxa"/>
          </w:tcPr>
          <w:p w14:paraId="64714F5D" w14:textId="7DCDD2A0" w:rsidR="006567BC" w:rsidRPr="008A4860" w:rsidRDefault="006567BC" w:rsidP="00A01C03">
            <w:pPr>
              <w:jc w:val="both"/>
              <w:cnfStyle w:val="000000100000" w:firstRow="0" w:lastRow="0" w:firstColumn="0" w:lastColumn="0" w:oddVBand="0" w:evenVBand="0" w:oddHBand="1" w:evenHBand="0" w:firstRowFirstColumn="0" w:firstRowLastColumn="0" w:lastRowFirstColumn="0" w:lastRowLastColumn="0"/>
              <w:rPr>
                <w:color w:val="EE0000"/>
                <w:sz w:val="22"/>
                <w:szCs w:val="22"/>
              </w:rPr>
            </w:pPr>
            <w:r w:rsidRPr="008A4860">
              <w:rPr>
                <w:color w:val="EE0000"/>
                <w:sz w:val="22"/>
                <w:szCs w:val="22"/>
              </w:rPr>
              <w:t>36.14</w:t>
            </w:r>
          </w:p>
        </w:tc>
      </w:tr>
      <w:tr w:rsidR="006567BC" w:rsidRPr="008A4860" w14:paraId="34EC8015" w14:textId="77777777" w:rsidTr="00041BE6">
        <w:tc>
          <w:tcPr>
            <w:cnfStyle w:val="001000000000" w:firstRow="0" w:lastRow="0" w:firstColumn="1" w:lastColumn="0" w:oddVBand="0" w:evenVBand="0" w:oddHBand="0" w:evenHBand="0" w:firstRowFirstColumn="0" w:firstRowLastColumn="0" w:lastRowFirstColumn="0" w:lastRowLastColumn="0"/>
            <w:tcW w:w="2269" w:type="dxa"/>
          </w:tcPr>
          <w:p w14:paraId="6CD0FCE6" w14:textId="4FBB539A" w:rsidR="006567BC" w:rsidRPr="008A4860" w:rsidRDefault="006567BC" w:rsidP="00A01C03">
            <w:pPr>
              <w:jc w:val="both"/>
              <w:rPr>
                <w:rFonts w:asciiTheme="minorHAnsi" w:hAnsiTheme="minorHAnsi"/>
                <w:sz w:val="22"/>
                <w:szCs w:val="22"/>
              </w:rPr>
            </w:pPr>
            <w:r w:rsidRPr="008A4860">
              <w:rPr>
                <w:rFonts w:asciiTheme="minorHAnsi" w:hAnsiTheme="minorHAnsi"/>
                <w:sz w:val="22"/>
                <w:szCs w:val="22"/>
              </w:rPr>
              <w:t>Parallel vs Secure</w:t>
            </w:r>
          </w:p>
        </w:tc>
        <w:tc>
          <w:tcPr>
            <w:tcW w:w="1842" w:type="dxa"/>
          </w:tcPr>
          <w:p w14:paraId="2882E470" w14:textId="5BC31CDF" w:rsidR="006567BC" w:rsidRPr="008A4860" w:rsidRDefault="006567BC" w:rsidP="00A01C03">
            <w:pPr>
              <w:jc w:val="both"/>
              <w:cnfStyle w:val="000000000000" w:firstRow="0" w:lastRow="0" w:firstColumn="0" w:lastColumn="0" w:oddVBand="0" w:evenVBand="0" w:oddHBand="0" w:evenHBand="0" w:firstRowFirstColumn="0" w:firstRowLastColumn="0" w:lastRowFirstColumn="0" w:lastRowLastColumn="0"/>
              <w:rPr>
                <w:sz w:val="22"/>
                <w:szCs w:val="22"/>
              </w:rPr>
            </w:pPr>
            <w:r w:rsidRPr="008A4860">
              <w:rPr>
                <w:sz w:val="22"/>
                <w:szCs w:val="22"/>
              </w:rPr>
              <w:t>Will</w:t>
            </w:r>
          </w:p>
        </w:tc>
        <w:tc>
          <w:tcPr>
            <w:tcW w:w="2127" w:type="dxa"/>
          </w:tcPr>
          <w:p w14:paraId="40827148" w14:textId="0D79DDB1" w:rsidR="006567BC" w:rsidRPr="008A4860" w:rsidRDefault="006567BC" w:rsidP="00A01C03">
            <w:pPr>
              <w:jc w:val="both"/>
              <w:cnfStyle w:val="000000000000" w:firstRow="0" w:lastRow="0" w:firstColumn="0" w:lastColumn="0" w:oddVBand="0" w:evenVBand="0" w:oddHBand="0" w:evenHBand="0" w:firstRowFirstColumn="0" w:firstRowLastColumn="0" w:lastRowFirstColumn="0" w:lastRowLastColumn="0"/>
              <w:rPr>
                <w:color w:val="EE0000"/>
                <w:sz w:val="22"/>
                <w:szCs w:val="22"/>
              </w:rPr>
            </w:pPr>
            <w:r w:rsidRPr="008A4860">
              <w:rPr>
                <w:color w:val="EE0000"/>
                <w:sz w:val="22"/>
                <w:szCs w:val="22"/>
              </w:rPr>
              <w:t>35.59</w:t>
            </w:r>
          </w:p>
        </w:tc>
        <w:tc>
          <w:tcPr>
            <w:tcW w:w="2409" w:type="dxa"/>
          </w:tcPr>
          <w:p w14:paraId="6740B3C4" w14:textId="4D62B4CB" w:rsidR="006567BC" w:rsidRPr="008A4860" w:rsidRDefault="006567BC" w:rsidP="00A01C03">
            <w:pPr>
              <w:jc w:val="both"/>
              <w:cnfStyle w:val="000000000000" w:firstRow="0" w:lastRow="0" w:firstColumn="0" w:lastColumn="0" w:oddVBand="0" w:evenVBand="0" w:oddHBand="0" w:evenHBand="0" w:firstRowFirstColumn="0" w:firstRowLastColumn="0" w:lastRowFirstColumn="0" w:lastRowLastColumn="0"/>
              <w:rPr>
                <w:color w:val="EE0000"/>
                <w:sz w:val="22"/>
                <w:szCs w:val="22"/>
              </w:rPr>
            </w:pPr>
            <w:r w:rsidRPr="008A4860">
              <w:rPr>
                <w:color w:val="EE0000"/>
                <w:sz w:val="22"/>
                <w:szCs w:val="22"/>
              </w:rPr>
              <w:t>35.72</w:t>
            </w:r>
          </w:p>
        </w:tc>
      </w:tr>
      <w:tr w:rsidR="006567BC" w:rsidRPr="008A4860" w14:paraId="36E32C27" w14:textId="77777777" w:rsidTr="00041B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32F4B4F8" w14:textId="60831036" w:rsidR="006567BC" w:rsidRPr="008A4860" w:rsidRDefault="006567BC" w:rsidP="00A01C03">
            <w:pPr>
              <w:jc w:val="both"/>
              <w:rPr>
                <w:rFonts w:asciiTheme="minorHAnsi" w:hAnsiTheme="minorHAnsi"/>
                <w:sz w:val="22"/>
                <w:szCs w:val="22"/>
              </w:rPr>
            </w:pPr>
            <w:r w:rsidRPr="008A4860">
              <w:rPr>
                <w:rFonts w:asciiTheme="minorHAnsi" w:hAnsiTheme="minorHAnsi"/>
                <w:sz w:val="22"/>
                <w:szCs w:val="22"/>
              </w:rPr>
              <w:t>Parallel vs Secure</w:t>
            </w:r>
          </w:p>
        </w:tc>
        <w:tc>
          <w:tcPr>
            <w:tcW w:w="1842" w:type="dxa"/>
          </w:tcPr>
          <w:p w14:paraId="70CF5400" w14:textId="61378E83" w:rsidR="006567BC" w:rsidRPr="008A4860" w:rsidRDefault="006567BC" w:rsidP="00A01C03">
            <w:pPr>
              <w:jc w:val="both"/>
              <w:cnfStyle w:val="000000100000" w:firstRow="0" w:lastRow="0" w:firstColumn="0" w:lastColumn="0" w:oddVBand="0" w:evenVBand="0" w:oddHBand="1" w:evenHBand="0" w:firstRowFirstColumn="0" w:firstRowLastColumn="0" w:lastRowFirstColumn="0" w:lastRowLastColumn="0"/>
              <w:rPr>
                <w:sz w:val="22"/>
                <w:szCs w:val="22"/>
              </w:rPr>
            </w:pPr>
            <w:r w:rsidRPr="008A4860">
              <w:rPr>
                <w:sz w:val="22"/>
                <w:szCs w:val="22"/>
              </w:rPr>
              <w:t>Trey</w:t>
            </w:r>
          </w:p>
        </w:tc>
        <w:tc>
          <w:tcPr>
            <w:tcW w:w="2127" w:type="dxa"/>
          </w:tcPr>
          <w:p w14:paraId="5CD66FE5" w14:textId="5A320FF8" w:rsidR="006567BC" w:rsidRPr="008A4860" w:rsidRDefault="006567BC" w:rsidP="00A01C03">
            <w:pPr>
              <w:jc w:val="both"/>
              <w:cnfStyle w:val="000000100000" w:firstRow="0" w:lastRow="0" w:firstColumn="0" w:lastColumn="0" w:oddVBand="0" w:evenVBand="0" w:oddHBand="1" w:evenHBand="0" w:firstRowFirstColumn="0" w:firstRowLastColumn="0" w:lastRowFirstColumn="0" w:lastRowLastColumn="0"/>
              <w:rPr>
                <w:color w:val="EE0000"/>
                <w:sz w:val="22"/>
                <w:szCs w:val="22"/>
              </w:rPr>
            </w:pPr>
            <w:r w:rsidRPr="008A4860">
              <w:rPr>
                <w:color w:val="EE0000"/>
                <w:sz w:val="22"/>
                <w:szCs w:val="22"/>
              </w:rPr>
              <w:t>34.19</w:t>
            </w:r>
          </w:p>
        </w:tc>
        <w:tc>
          <w:tcPr>
            <w:tcW w:w="2409" w:type="dxa"/>
          </w:tcPr>
          <w:p w14:paraId="298F939D" w14:textId="03708D95" w:rsidR="006567BC" w:rsidRPr="008A4860" w:rsidRDefault="006567BC" w:rsidP="00A01C03">
            <w:pPr>
              <w:jc w:val="both"/>
              <w:cnfStyle w:val="000000100000" w:firstRow="0" w:lastRow="0" w:firstColumn="0" w:lastColumn="0" w:oddVBand="0" w:evenVBand="0" w:oddHBand="1" w:evenHBand="0" w:firstRowFirstColumn="0" w:firstRowLastColumn="0" w:lastRowFirstColumn="0" w:lastRowLastColumn="0"/>
              <w:rPr>
                <w:color w:val="EE0000"/>
                <w:sz w:val="22"/>
                <w:szCs w:val="22"/>
              </w:rPr>
            </w:pPr>
            <w:r w:rsidRPr="008A4860">
              <w:rPr>
                <w:color w:val="EE0000"/>
                <w:sz w:val="22"/>
                <w:szCs w:val="22"/>
              </w:rPr>
              <w:t>34.35</w:t>
            </w:r>
          </w:p>
        </w:tc>
      </w:tr>
      <w:tr w:rsidR="006567BC" w:rsidRPr="008A4860" w14:paraId="130D7B17" w14:textId="77777777" w:rsidTr="00041BE6">
        <w:tc>
          <w:tcPr>
            <w:cnfStyle w:val="001000000000" w:firstRow="0" w:lastRow="0" w:firstColumn="1" w:lastColumn="0" w:oddVBand="0" w:evenVBand="0" w:oddHBand="0" w:evenHBand="0" w:firstRowFirstColumn="0" w:firstRowLastColumn="0" w:lastRowFirstColumn="0" w:lastRowLastColumn="0"/>
            <w:tcW w:w="2269" w:type="dxa"/>
          </w:tcPr>
          <w:p w14:paraId="43A3B5E3" w14:textId="1F11DC95" w:rsidR="006567BC" w:rsidRPr="008A4860" w:rsidRDefault="006567BC" w:rsidP="00A01C03">
            <w:pPr>
              <w:jc w:val="both"/>
              <w:rPr>
                <w:rFonts w:asciiTheme="minorHAnsi" w:hAnsiTheme="minorHAnsi"/>
                <w:sz w:val="22"/>
                <w:szCs w:val="22"/>
              </w:rPr>
            </w:pPr>
            <w:r w:rsidRPr="008A4860">
              <w:rPr>
                <w:rFonts w:asciiTheme="minorHAnsi" w:hAnsiTheme="minorHAnsi"/>
                <w:sz w:val="22"/>
                <w:szCs w:val="22"/>
              </w:rPr>
              <w:t>Parallel vs Secure</w:t>
            </w:r>
          </w:p>
        </w:tc>
        <w:tc>
          <w:tcPr>
            <w:tcW w:w="1842" w:type="dxa"/>
          </w:tcPr>
          <w:p w14:paraId="7A859DE1" w14:textId="5E3B6E87" w:rsidR="006567BC" w:rsidRPr="008A4860" w:rsidRDefault="006567BC" w:rsidP="00A01C03">
            <w:pPr>
              <w:jc w:val="both"/>
              <w:cnfStyle w:val="000000000000" w:firstRow="0" w:lastRow="0" w:firstColumn="0" w:lastColumn="0" w:oddVBand="0" w:evenVBand="0" w:oddHBand="0" w:evenHBand="0" w:firstRowFirstColumn="0" w:firstRowLastColumn="0" w:lastRowFirstColumn="0" w:lastRowLastColumn="0"/>
              <w:rPr>
                <w:sz w:val="22"/>
                <w:szCs w:val="22"/>
              </w:rPr>
            </w:pPr>
            <w:r w:rsidRPr="008A4860">
              <w:rPr>
                <w:sz w:val="22"/>
                <w:szCs w:val="22"/>
              </w:rPr>
              <w:t>Jess</w:t>
            </w:r>
          </w:p>
        </w:tc>
        <w:tc>
          <w:tcPr>
            <w:tcW w:w="2127" w:type="dxa"/>
          </w:tcPr>
          <w:p w14:paraId="7306A776" w14:textId="419CE722" w:rsidR="006567BC" w:rsidRPr="008A4860" w:rsidRDefault="006567BC" w:rsidP="00A01C03">
            <w:pPr>
              <w:jc w:val="both"/>
              <w:cnfStyle w:val="000000000000" w:firstRow="0" w:lastRow="0" w:firstColumn="0" w:lastColumn="0" w:oddVBand="0" w:evenVBand="0" w:oddHBand="0" w:evenHBand="0" w:firstRowFirstColumn="0" w:firstRowLastColumn="0" w:lastRowFirstColumn="0" w:lastRowLastColumn="0"/>
              <w:rPr>
                <w:color w:val="EE0000"/>
                <w:sz w:val="22"/>
                <w:szCs w:val="22"/>
              </w:rPr>
            </w:pPr>
            <w:r w:rsidRPr="008A4860">
              <w:rPr>
                <w:color w:val="EE0000"/>
                <w:sz w:val="22"/>
                <w:szCs w:val="22"/>
              </w:rPr>
              <w:t>32.60</w:t>
            </w:r>
          </w:p>
        </w:tc>
        <w:tc>
          <w:tcPr>
            <w:tcW w:w="2409" w:type="dxa"/>
          </w:tcPr>
          <w:p w14:paraId="61535B44" w14:textId="6E0EC3BA" w:rsidR="006567BC" w:rsidRPr="008A4860" w:rsidRDefault="006567BC" w:rsidP="00A01C03">
            <w:pPr>
              <w:jc w:val="both"/>
              <w:cnfStyle w:val="000000000000" w:firstRow="0" w:lastRow="0" w:firstColumn="0" w:lastColumn="0" w:oddVBand="0" w:evenVBand="0" w:oddHBand="0" w:evenHBand="0" w:firstRowFirstColumn="0" w:firstRowLastColumn="0" w:lastRowFirstColumn="0" w:lastRowLastColumn="0"/>
              <w:rPr>
                <w:color w:val="EE0000"/>
                <w:sz w:val="22"/>
                <w:szCs w:val="22"/>
              </w:rPr>
            </w:pPr>
            <w:r w:rsidRPr="008A4860">
              <w:rPr>
                <w:color w:val="EE0000"/>
                <w:sz w:val="22"/>
                <w:szCs w:val="22"/>
              </w:rPr>
              <w:t>32.81</w:t>
            </w:r>
          </w:p>
        </w:tc>
      </w:tr>
      <w:tr w:rsidR="006567BC" w:rsidRPr="008A4860" w14:paraId="775DBA9B" w14:textId="77777777" w:rsidTr="00041B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59862717" w14:textId="0FC3090A" w:rsidR="006567BC" w:rsidRPr="008A4860" w:rsidRDefault="006567BC" w:rsidP="00A01C03">
            <w:pPr>
              <w:jc w:val="both"/>
              <w:rPr>
                <w:rFonts w:asciiTheme="minorHAnsi" w:hAnsiTheme="minorHAnsi"/>
                <w:sz w:val="22"/>
                <w:szCs w:val="22"/>
              </w:rPr>
            </w:pPr>
            <w:r w:rsidRPr="008A4860">
              <w:rPr>
                <w:rFonts w:asciiTheme="minorHAnsi" w:hAnsiTheme="minorHAnsi"/>
                <w:sz w:val="22"/>
                <w:szCs w:val="22"/>
              </w:rPr>
              <w:t>Sequential vs Parallel</w:t>
            </w:r>
          </w:p>
        </w:tc>
        <w:tc>
          <w:tcPr>
            <w:tcW w:w="1842" w:type="dxa"/>
          </w:tcPr>
          <w:p w14:paraId="0A96788C" w14:textId="7BD517E4" w:rsidR="006567BC" w:rsidRPr="008A4860" w:rsidRDefault="006567BC" w:rsidP="00A01C03">
            <w:pPr>
              <w:jc w:val="both"/>
              <w:cnfStyle w:val="000000100000" w:firstRow="0" w:lastRow="0" w:firstColumn="0" w:lastColumn="0" w:oddVBand="0" w:evenVBand="0" w:oddHBand="1" w:evenHBand="0" w:firstRowFirstColumn="0" w:firstRowLastColumn="0" w:lastRowFirstColumn="0" w:lastRowLastColumn="0"/>
              <w:rPr>
                <w:sz w:val="22"/>
                <w:szCs w:val="22"/>
              </w:rPr>
            </w:pPr>
            <w:r w:rsidRPr="008A4860">
              <w:rPr>
                <w:sz w:val="22"/>
                <w:szCs w:val="22"/>
              </w:rPr>
              <w:t>Jess</w:t>
            </w:r>
          </w:p>
        </w:tc>
        <w:tc>
          <w:tcPr>
            <w:tcW w:w="2127" w:type="dxa"/>
          </w:tcPr>
          <w:p w14:paraId="499B4882" w14:textId="0BE6141B" w:rsidR="006567BC" w:rsidRPr="008A4860" w:rsidRDefault="006567BC" w:rsidP="00A01C03">
            <w:pPr>
              <w:jc w:val="both"/>
              <w:cnfStyle w:val="000000100000" w:firstRow="0" w:lastRow="0" w:firstColumn="0" w:lastColumn="0" w:oddVBand="0" w:evenVBand="0" w:oddHBand="1" w:evenHBand="0" w:firstRowFirstColumn="0" w:firstRowLastColumn="0" w:lastRowFirstColumn="0" w:lastRowLastColumn="0"/>
              <w:rPr>
                <w:color w:val="EE0000"/>
                <w:sz w:val="22"/>
                <w:szCs w:val="22"/>
              </w:rPr>
            </w:pPr>
            <w:r w:rsidRPr="008A4860">
              <w:rPr>
                <w:color w:val="EE0000"/>
                <w:sz w:val="22"/>
                <w:szCs w:val="22"/>
              </w:rPr>
              <w:t>31.52</w:t>
            </w:r>
          </w:p>
        </w:tc>
        <w:tc>
          <w:tcPr>
            <w:tcW w:w="2409" w:type="dxa"/>
          </w:tcPr>
          <w:p w14:paraId="65397F29" w14:textId="78B2977E" w:rsidR="006567BC" w:rsidRPr="008A4860" w:rsidRDefault="006567BC" w:rsidP="00A01C03">
            <w:pPr>
              <w:jc w:val="both"/>
              <w:cnfStyle w:val="000000100000" w:firstRow="0" w:lastRow="0" w:firstColumn="0" w:lastColumn="0" w:oddVBand="0" w:evenVBand="0" w:oddHBand="1" w:evenHBand="0" w:firstRowFirstColumn="0" w:firstRowLastColumn="0" w:lastRowFirstColumn="0" w:lastRowLastColumn="0"/>
              <w:rPr>
                <w:color w:val="EE0000"/>
                <w:sz w:val="22"/>
                <w:szCs w:val="22"/>
              </w:rPr>
            </w:pPr>
            <w:r w:rsidRPr="008A4860">
              <w:rPr>
                <w:color w:val="EE0000"/>
                <w:sz w:val="22"/>
                <w:szCs w:val="22"/>
              </w:rPr>
              <w:t>31.56</w:t>
            </w:r>
          </w:p>
        </w:tc>
      </w:tr>
      <w:tr w:rsidR="006567BC" w:rsidRPr="008A4860" w14:paraId="2ABE85DE" w14:textId="77777777" w:rsidTr="00041BE6">
        <w:tc>
          <w:tcPr>
            <w:cnfStyle w:val="001000000000" w:firstRow="0" w:lastRow="0" w:firstColumn="1" w:lastColumn="0" w:oddVBand="0" w:evenVBand="0" w:oddHBand="0" w:evenHBand="0" w:firstRowFirstColumn="0" w:firstRowLastColumn="0" w:lastRowFirstColumn="0" w:lastRowLastColumn="0"/>
            <w:tcW w:w="2269" w:type="dxa"/>
          </w:tcPr>
          <w:p w14:paraId="6E0AB8E3" w14:textId="1358F68D" w:rsidR="006567BC" w:rsidRPr="008A4860" w:rsidRDefault="006567BC" w:rsidP="00A01C03">
            <w:pPr>
              <w:jc w:val="both"/>
              <w:rPr>
                <w:rFonts w:asciiTheme="minorHAnsi" w:hAnsiTheme="minorHAnsi"/>
                <w:sz w:val="22"/>
                <w:szCs w:val="22"/>
              </w:rPr>
            </w:pPr>
            <w:r w:rsidRPr="008A4860">
              <w:rPr>
                <w:rFonts w:asciiTheme="minorHAnsi" w:hAnsiTheme="minorHAnsi"/>
                <w:sz w:val="22"/>
                <w:szCs w:val="22"/>
              </w:rPr>
              <w:t>Sequential vs Parallel</w:t>
            </w:r>
          </w:p>
        </w:tc>
        <w:tc>
          <w:tcPr>
            <w:tcW w:w="1842" w:type="dxa"/>
          </w:tcPr>
          <w:p w14:paraId="2C63BED9" w14:textId="04A220D0" w:rsidR="006567BC" w:rsidRPr="008A4860" w:rsidRDefault="006567BC" w:rsidP="00A01C03">
            <w:pPr>
              <w:jc w:val="both"/>
              <w:cnfStyle w:val="000000000000" w:firstRow="0" w:lastRow="0" w:firstColumn="0" w:lastColumn="0" w:oddVBand="0" w:evenVBand="0" w:oddHBand="0" w:evenHBand="0" w:firstRowFirstColumn="0" w:firstRowLastColumn="0" w:lastRowFirstColumn="0" w:lastRowLastColumn="0"/>
              <w:rPr>
                <w:sz w:val="22"/>
                <w:szCs w:val="22"/>
              </w:rPr>
            </w:pPr>
            <w:r w:rsidRPr="008A4860">
              <w:rPr>
                <w:sz w:val="22"/>
                <w:szCs w:val="22"/>
              </w:rPr>
              <w:t>Trey</w:t>
            </w:r>
          </w:p>
        </w:tc>
        <w:tc>
          <w:tcPr>
            <w:tcW w:w="2127" w:type="dxa"/>
          </w:tcPr>
          <w:p w14:paraId="099D5158" w14:textId="72676445" w:rsidR="006567BC" w:rsidRPr="008A4860" w:rsidRDefault="006567BC" w:rsidP="00A01C03">
            <w:pPr>
              <w:jc w:val="both"/>
              <w:cnfStyle w:val="000000000000" w:firstRow="0" w:lastRow="0" w:firstColumn="0" w:lastColumn="0" w:oddVBand="0" w:evenVBand="0" w:oddHBand="0" w:evenHBand="0" w:firstRowFirstColumn="0" w:firstRowLastColumn="0" w:lastRowFirstColumn="0" w:lastRowLastColumn="0"/>
              <w:rPr>
                <w:color w:val="EE0000"/>
                <w:sz w:val="22"/>
                <w:szCs w:val="22"/>
              </w:rPr>
            </w:pPr>
            <w:r w:rsidRPr="008A4860">
              <w:rPr>
                <w:color w:val="EE0000"/>
                <w:sz w:val="22"/>
                <w:szCs w:val="22"/>
              </w:rPr>
              <w:t>30.48</w:t>
            </w:r>
          </w:p>
        </w:tc>
        <w:tc>
          <w:tcPr>
            <w:tcW w:w="2409" w:type="dxa"/>
          </w:tcPr>
          <w:p w14:paraId="73464D85" w14:textId="72CE4D30" w:rsidR="006567BC" w:rsidRPr="008A4860" w:rsidRDefault="006567BC" w:rsidP="00A01C03">
            <w:pPr>
              <w:jc w:val="both"/>
              <w:cnfStyle w:val="000000000000" w:firstRow="0" w:lastRow="0" w:firstColumn="0" w:lastColumn="0" w:oddVBand="0" w:evenVBand="0" w:oddHBand="0" w:evenHBand="0" w:firstRowFirstColumn="0" w:firstRowLastColumn="0" w:lastRowFirstColumn="0" w:lastRowLastColumn="0"/>
              <w:rPr>
                <w:color w:val="EE0000"/>
                <w:sz w:val="22"/>
                <w:szCs w:val="22"/>
              </w:rPr>
            </w:pPr>
            <w:r w:rsidRPr="008A4860">
              <w:rPr>
                <w:color w:val="EE0000"/>
                <w:sz w:val="22"/>
                <w:szCs w:val="22"/>
              </w:rPr>
              <w:t>30.51</w:t>
            </w:r>
          </w:p>
        </w:tc>
      </w:tr>
      <w:tr w:rsidR="006567BC" w:rsidRPr="008A4860" w14:paraId="3ABCA715" w14:textId="77777777" w:rsidTr="00041B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7D66ECF7" w14:textId="56F7438E" w:rsidR="006567BC" w:rsidRPr="008A4860" w:rsidRDefault="006567BC" w:rsidP="00A01C03">
            <w:pPr>
              <w:jc w:val="both"/>
              <w:rPr>
                <w:rFonts w:asciiTheme="minorHAnsi" w:hAnsiTheme="minorHAnsi"/>
                <w:sz w:val="22"/>
                <w:szCs w:val="22"/>
              </w:rPr>
            </w:pPr>
            <w:r w:rsidRPr="008A4860">
              <w:rPr>
                <w:rFonts w:asciiTheme="minorHAnsi" w:hAnsiTheme="minorHAnsi"/>
                <w:sz w:val="22"/>
                <w:szCs w:val="22"/>
              </w:rPr>
              <w:t>Sequential vs Parallel</w:t>
            </w:r>
          </w:p>
        </w:tc>
        <w:tc>
          <w:tcPr>
            <w:tcW w:w="1842" w:type="dxa"/>
          </w:tcPr>
          <w:p w14:paraId="709DA8ED" w14:textId="369E3DE0" w:rsidR="006567BC" w:rsidRPr="008A4860" w:rsidRDefault="006567BC" w:rsidP="00A01C03">
            <w:pPr>
              <w:jc w:val="both"/>
              <w:cnfStyle w:val="000000100000" w:firstRow="0" w:lastRow="0" w:firstColumn="0" w:lastColumn="0" w:oddVBand="0" w:evenVBand="0" w:oddHBand="1" w:evenHBand="0" w:firstRowFirstColumn="0" w:firstRowLastColumn="0" w:lastRowFirstColumn="0" w:lastRowLastColumn="0"/>
              <w:rPr>
                <w:sz w:val="22"/>
                <w:szCs w:val="22"/>
              </w:rPr>
            </w:pPr>
            <w:r w:rsidRPr="008A4860">
              <w:rPr>
                <w:sz w:val="22"/>
                <w:szCs w:val="22"/>
              </w:rPr>
              <w:t>Marcus</w:t>
            </w:r>
          </w:p>
        </w:tc>
        <w:tc>
          <w:tcPr>
            <w:tcW w:w="2127" w:type="dxa"/>
          </w:tcPr>
          <w:p w14:paraId="6B668D32" w14:textId="1A7BED55" w:rsidR="006567BC" w:rsidRPr="008A4860" w:rsidRDefault="006567BC" w:rsidP="00A01C03">
            <w:pPr>
              <w:jc w:val="both"/>
              <w:cnfStyle w:val="000000100000" w:firstRow="0" w:lastRow="0" w:firstColumn="0" w:lastColumn="0" w:oddVBand="0" w:evenVBand="0" w:oddHBand="1" w:evenHBand="0" w:firstRowFirstColumn="0" w:firstRowLastColumn="0" w:lastRowFirstColumn="0" w:lastRowLastColumn="0"/>
              <w:rPr>
                <w:color w:val="EE0000"/>
                <w:sz w:val="22"/>
                <w:szCs w:val="22"/>
              </w:rPr>
            </w:pPr>
            <w:r w:rsidRPr="008A4860">
              <w:rPr>
                <w:color w:val="EE0000"/>
                <w:sz w:val="22"/>
                <w:szCs w:val="22"/>
              </w:rPr>
              <w:t>29.96</w:t>
            </w:r>
          </w:p>
        </w:tc>
        <w:tc>
          <w:tcPr>
            <w:tcW w:w="2409" w:type="dxa"/>
          </w:tcPr>
          <w:p w14:paraId="5843B62B" w14:textId="052F1800" w:rsidR="006567BC" w:rsidRPr="008A4860" w:rsidRDefault="006567BC" w:rsidP="00A01C03">
            <w:pPr>
              <w:jc w:val="both"/>
              <w:cnfStyle w:val="000000100000" w:firstRow="0" w:lastRow="0" w:firstColumn="0" w:lastColumn="0" w:oddVBand="0" w:evenVBand="0" w:oddHBand="1" w:evenHBand="0" w:firstRowFirstColumn="0" w:firstRowLastColumn="0" w:lastRowFirstColumn="0" w:lastRowLastColumn="0"/>
              <w:rPr>
                <w:color w:val="EE0000"/>
                <w:sz w:val="22"/>
                <w:szCs w:val="22"/>
              </w:rPr>
            </w:pPr>
            <w:r w:rsidRPr="008A4860">
              <w:rPr>
                <w:color w:val="EE0000"/>
                <w:sz w:val="22"/>
                <w:szCs w:val="22"/>
              </w:rPr>
              <w:t>30.04</w:t>
            </w:r>
          </w:p>
        </w:tc>
      </w:tr>
      <w:tr w:rsidR="006567BC" w:rsidRPr="008A4860" w14:paraId="2A22C7B4" w14:textId="77777777" w:rsidTr="00041BE6">
        <w:tc>
          <w:tcPr>
            <w:cnfStyle w:val="001000000000" w:firstRow="0" w:lastRow="0" w:firstColumn="1" w:lastColumn="0" w:oddVBand="0" w:evenVBand="0" w:oddHBand="0" w:evenHBand="0" w:firstRowFirstColumn="0" w:firstRowLastColumn="0" w:lastRowFirstColumn="0" w:lastRowLastColumn="0"/>
            <w:tcW w:w="2269" w:type="dxa"/>
          </w:tcPr>
          <w:p w14:paraId="208ECE24" w14:textId="66E79199" w:rsidR="006567BC" w:rsidRPr="008A4860" w:rsidRDefault="006567BC" w:rsidP="00A01C03">
            <w:pPr>
              <w:jc w:val="both"/>
              <w:rPr>
                <w:rFonts w:asciiTheme="minorHAnsi" w:hAnsiTheme="minorHAnsi"/>
                <w:sz w:val="22"/>
                <w:szCs w:val="22"/>
              </w:rPr>
            </w:pPr>
            <w:r w:rsidRPr="008A4860">
              <w:rPr>
                <w:rFonts w:asciiTheme="minorHAnsi" w:hAnsiTheme="minorHAnsi"/>
                <w:sz w:val="22"/>
                <w:szCs w:val="22"/>
              </w:rPr>
              <w:t>Sequential vs Parallel</w:t>
            </w:r>
          </w:p>
        </w:tc>
        <w:tc>
          <w:tcPr>
            <w:tcW w:w="1842" w:type="dxa"/>
          </w:tcPr>
          <w:p w14:paraId="2186F4C6" w14:textId="42947DA7" w:rsidR="006567BC" w:rsidRPr="008A4860" w:rsidRDefault="006567BC" w:rsidP="00A01C03">
            <w:pPr>
              <w:jc w:val="both"/>
              <w:cnfStyle w:val="000000000000" w:firstRow="0" w:lastRow="0" w:firstColumn="0" w:lastColumn="0" w:oddVBand="0" w:evenVBand="0" w:oddHBand="0" w:evenHBand="0" w:firstRowFirstColumn="0" w:firstRowLastColumn="0" w:lastRowFirstColumn="0" w:lastRowLastColumn="0"/>
              <w:rPr>
                <w:sz w:val="22"/>
                <w:szCs w:val="22"/>
              </w:rPr>
            </w:pPr>
            <w:r w:rsidRPr="008A4860">
              <w:rPr>
                <w:sz w:val="22"/>
                <w:szCs w:val="22"/>
              </w:rPr>
              <w:t>Will</w:t>
            </w:r>
          </w:p>
        </w:tc>
        <w:tc>
          <w:tcPr>
            <w:tcW w:w="2127" w:type="dxa"/>
          </w:tcPr>
          <w:p w14:paraId="51692486" w14:textId="0E3D282A" w:rsidR="006567BC" w:rsidRPr="008A4860" w:rsidRDefault="006567BC" w:rsidP="00A01C03">
            <w:pPr>
              <w:jc w:val="both"/>
              <w:cnfStyle w:val="000000000000" w:firstRow="0" w:lastRow="0" w:firstColumn="0" w:lastColumn="0" w:oddVBand="0" w:evenVBand="0" w:oddHBand="0" w:evenHBand="0" w:firstRowFirstColumn="0" w:firstRowLastColumn="0" w:lastRowFirstColumn="0" w:lastRowLastColumn="0"/>
              <w:rPr>
                <w:color w:val="EE0000"/>
                <w:sz w:val="22"/>
                <w:szCs w:val="22"/>
              </w:rPr>
            </w:pPr>
            <w:r w:rsidRPr="008A4860">
              <w:rPr>
                <w:color w:val="EE0000"/>
                <w:sz w:val="22"/>
                <w:szCs w:val="22"/>
              </w:rPr>
              <w:t>29.85</w:t>
            </w:r>
          </w:p>
        </w:tc>
        <w:tc>
          <w:tcPr>
            <w:tcW w:w="2409" w:type="dxa"/>
          </w:tcPr>
          <w:p w14:paraId="49AB054A" w14:textId="446CE9ED" w:rsidR="006567BC" w:rsidRPr="008A4860" w:rsidRDefault="006567BC" w:rsidP="00A01C03">
            <w:pPr>
              <w:jc w:val="both"/>
              <w:cnfStyle w:val="000000000000" w:firstRow="0" w:lastRow="0" w:firstColumn="0" w:lastColumn="0" w:oddVBand="0" w:evenVBand="0" w:oddHBand="0" w:evenHBand="0" w:firstRowFirstColumn="0" w:firstRowLastColumn="0" w:lastRowFirstColumn="0" w:lastRowLastColumn="0"/>
              <w:rPr>
                <w:color w:val="EE0000"/>
                <w:sz w:val="22"/>
                <w:szCs w:val="22"/>
              </w:rPr>
            </w:pPr>
            <w:r w:rsidRPr="008A4860">
              <w:rPr>
                <w:color w:val="EE0000"/>
                <w:sz w:val="22"/>
                <w:szCs w:val="22"/>
              </w:rPr>
              <w:t>29.88</w:t>
            </w:r>
          </w:p>
        </w:tc>
      </w:tr>
      <w:tr w:rsidR="006567BC" w:rsidRPr="008A4860" w14:paraId="2073AFE1" w14:textId="77777777" w:rsidTr="00041B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238F6F9E" w14:textId="5CC993D1" w:rsidR="006567BC" w:rsidRPr="008A4860" w:rsidRDefault="006567BC" w:rsidP="00A01C03">
            <w:pPr>
              <w:jc w:val="both"/>
              <w:rPr>
                <w:rFonts w:asciiTheme="minorHAnsi" w:hAnsiTheme="minorHAnsi"/>
                <w:sz w:val="22"/>
                <w:szCs w:val="22"/>
              </w:rPr>
            </w:pPr>
            <w:r w:rsidRPr="008A4860">
              <w:rPr>
                <w:rFonts w:asciiTheme="minorHAnsi" w:hAnsiTheme="minorHAnsi"/>
                <w:sz w:val="22"/>
                <w:szCs w:val="22"/>
              </w:rPr>
              <w:t>Sequential vs Parallel</w:t>
            </w:r>
          </w:p>
        </w:tc>
        <w:tc>
          <w:tcPr>
            <w:tcW w:w="1842" w:type="dxa"/>
          </w:tcPr>
          <w:p w14:paraId="50B9C076" w14:textId="32AC065E" w:rsidR="006567BC" w:rsidRPr="008A4860" w:rsidRDefault="006567BC" w:rsidP="00A01C03">
            <w:pPr>
              <w:jc w:val="both"/>
              <w:cnfStyle w:val="000000100000" w:firstRow="0" w:lastRow="0" w:firstColumn="0" w:lastColumn="0" w:oddVBand="0" w:evenVBand="0" w:oddHBand="1" w:evenHBand="0" w:firstRowFirstColumn="0" w:firstRowLastColumn="0" w:lastRowFirstColumn="0" w:lastRowLastColumn="0"/>
              <w:rPr>
                <w:sz w:val="22"/>
                <w:szCs w:val="22"/>
              </w:rPr>
            </w:pPr>
            <w:r w:rsidRPr="008A4860">
              <w:rPr>
                <w:sz w:val="22"/>
                <w:szCs w:val="22"/>
              </w:rPr>
              <w:t>George</w:t>
            </w:r>
          </w:p>
        </w:tc>
        <w:tc>
          <w:tcPr>
            <w:tcW w:w="2127" w:type="dxa"/>
          </w:tcPr>
          <w:p w14:paraId="01195453" w14:textId="3DCAD98A" w:rsidR="006567BC" w:rsidRPr="008A4860" w:rsidRDefault="006567BC" w:rsidP="00A01C03">
            <w:pPr>
              <w:jc w:val="both"/>
              <w:cnfStyle w:val="000000100000" w:firstRow="0" w:lastRow="0" w:firstColumn="0" w:lastColumn="0" w:oddVBand="0" w:evenVBand="0" w:oddHBand="1" w:evenHBand="0" w:firstRowFirstColumn="0" w:firstRowLastColumn="0" w:lastRowFirstColumn="0" w:lastRowLastColumn="0"/>
              <w:rPr>
                <w:color w:val="EE0000"/>
                <w:sz w:val="22"/>
                <w:szCs w:val="22"/>
              </w:rPr>
            </w:pPr>
            <w:r w:rsidRPr="008A4860">
              <w:rPr>
                <w:color w:val="EE0000"/>
                <w:sz w:val="22"/>
                <w:szCs w:val="22"/>
              </w:rPr>
              <w:t>29.68</w:t>
            </w:r>
          </w:p>
        </w:tc>
        <w:tc>
          <w:tcPr>
            <w:tcW w:w="2409" w:type="dxa"/>
          </w:tcPr>
          <w:p w14:paraId="43C4A561" w14:textId="5EF22837" w:rsidR="006567BC" w:rsidRPr="008A4860" w:rsidRDefault="006567BC" w:rsidP="00A01C03">
            <w:pPr>
              <w:jc w:val="both"/>
              <w:cnfStyle w:val="000000100000" w:firstRow="0" w:lastRow="0" w:firstColumn="0" w:lastColumn="0" w:oddVBand="0" w:evenVBand="0" w:oddHBand="1" w:evenHBand="0" w:firstRowFirstColumn="0" w:firstRowLastColumn="0" w:lastRowFirstColumn="0" w:lastRowLastColumn="0"/>
              <w:rPr>
                <w:color w:val="EE0000"/>
                <w:sz w:val="22"/>
                <w:szCs w:val="22"/>
              </w:rPr>
            </w:pPr>
            <w:r w:rsidRPr="008A4860">
              <w:rPr>
                <w:color w:val="EE0000"/>
                <w:sz w:val="22"/>
                <w:szCs w:val="22"/>
              </w:rPr>
              <w:t>29.74</w:t>
            </w:r>
          </w:p>
        </w:tc>
      </w:tr>
    </w:tbl>
    <w:p w14:paraId="2DBD3900" w14:textId="77777777" w:rsidR="00B95411" w:rsidRPr="008A4860" w:rsidRDefault="00B95411" w:rsidP="00A01C03">
      <w:pPr>
        <w:jc w:val="both"/>
      </w:pPr>
    </w:p>
    <w:p w14:paraId="649C1158" w14:textId="1437EDE6" w:rsidR="007B0A09" w:rsidRPr="008A4860" w:rsidRDefault="007B0A09" w:rsidP="00A01C03">
      <w:pPr>
        <w:jc w:val="both"/>
      </w:pPr>
      <w:r w:rsidRPr="008A4860">
        <w:t>All six pooled comparisons substantially exceed the |t|  &gt; 4.5 threshold, with the largest t-statistic being at |t| = 150.23 (</w:t>
      </w:r>
      <w:r w:rsidRPr="008A4860">
        <w:rPr>
          <w:i/>
          <w:iCs/>
        </w:rPr>
        <w:t>duration_ns)</w:t>
      </w:r>
      <w:r w:rsidRPr="008A4860">
        <w:t xml:space="preserve"> and |t| = 150.41 (</w:t>
      </w:r>
      <w:r w:rsidRPr="008A4860">
        <w:rPr>
          <w:i/>
          <w:iCs/>
        </w:rPr>
        <w:t>cpu_cycles)</w:t>
      </w:r>
      <w:r w:rsidRPr="008A4860">
        <w:t xml:space="preserve"> for sequential vs secure. The agreement of both metrics to within 0.4 units confirms that detected differences reflect genuine computational divergence, rather than scheduling noise. These violations are architecturally expected and carry no security implications, as the three systems are structurally different by design. However, a framework that failed to detect these gross, known differences, would lack the sensitivity required for the far subtler within-system comparisons. The consistent detection across both metrics for all fifteen per-candidate comparisons confirms the framework is functioning as intended. </w:t>
      </w:r>
    </w:p>
    <w:p w14:paraId="7F79630D" w14:textId="77777777" w:rsidR="009E534F" w:rsidRPr="008A4860" w:rsidRDefault="009E534F" w:rsidP="00A01C03">
      <w:pPr>
        <w:jc w:val="both"/>
      </w:pPr>
    </w:p>
    <w:p w14:paraId="1346865B" w14:textId="232A9050" w:rsidR="005B0E92" w:rsidRPr="008A4860" w:rsidRDefault="005B0E92" w:rsidP="00A01C03">
      <w:pPr>
        <w:pStyle w:val="Heading2"/>
        <w:jc w:val="both"/>
        <w:rPr>
          <w:rFonts w:asciiTheme="minorHAnsi" w:hAnsiTheme="minorHAnsi"/>
        </w:rPr>
      </w:pPr>
      <w:bookmarkStart w:id="81" w:name="_Toc227746898"/>
      <w:r w:rsidRPr="008A4860">
        <w:rPr>
          <w:rFonts w:asciiTheme="minorHAnsi" w:hAnsiTheme="minorHAnsi"/>
        </w:rPr>
        <w:t>5.3 Within-System Candidate Distinguishability</w:t>
      </w:r>
      <w:bookmarkEnd w:id="81"/>
    </w:p>
    <w:p w14:paraId="07810EB3" w14:textId="682827BF" w:rsidR="006030B1" w:rsidRPr="008A4860" w:rsidRDefault="009E534F" w:rsidP="00A01C03">
      <w:pPr>
        <w:jc w:val="both"/>
      </w:pPr>
      <w:r w:rsidRPr="008A4860">
        <w:t xml:space="preserve">The security-critical test is whether any candidate-pair within a system produces a |t| &gt; 4.5, which would indicate that an adversary observing decryption timing could statistically distinguish which candidate’s ciphertext is being processed, a direct timing side-channel against ballot privacy. Table </w:t>
      </w:r>
      <w:r w:rsidR="00EB40EE" w:rsidRPr="008A4860">
        <w:t>7</w:t>
      </w:r>
      <w:r w:rsidR="00690CD1" w:rsidRPr="008A4860">
        <w:t xml:space="preserve"> presents all twenty within-system pairwise </w:t>
      </w:r>
      <w:r w:rsidR="00690CD1" w:rsidRPr="008A4860">
        <w:lastRenderedPageBreak/>
        <w:t>comparisons for both the parallel and secure systems across both metrics at N = 10,000 runs per candidate.</w:t>
      </w:r>
    </w:p>
    <w:p w14:paraId="416B6E7A" w14:textId="6D398D5C" w:rsidR="00E47551" w:rsidRPr="008A4860" w:rsidRDefault="00230014" w:rsidP="00EF279D">
      <w:pPr>
        <w:pStyle w:val="Caption"/>
        <w:keepNext/>
      </w:pPr>
      <w:bookmarkStart w:id="82" w:name="_Toc227660761"/>
      <w:r w:rsidRPr="008A4860">
        <w:rPr>
          <w:sz w:val="20"/>
          <w:szCs w:val="20"/>
        </w:rPr>
        <w:t xml:space="preserve">Table </w:t>
      </w:r>
      <w:r w:rsidRPr="008A4860">
        <w:rPr>
          <w:sz w:val="20"/>
          <w:szCs w:val="20"/>
        </w:rPr>
        <w:fldChar w:fldCharType="begin"/>
      </w:r>
      <w:r w:rsidRPr="008A4860">
        <w:rPr>
          <w:sz w:val="20"/>
          <w:szCs w:val="20"/>
        </w:rPr>
        <w:instrText xml:space="preserve"> SEQ Table \* ARABIC </w:instrText>
      </w:r>
      <w:r w:rsidRPr="008A4860">
        <w:rPr>
          <w:sz w:val="20"/>
          <w:szCs w:val="20"/>
        </w:rPr>
        <w:fldChar w:fldCharType="separate"/>
      </w:r>
      <w:r w:rsidR="00D748A9" w:rsidRPr="008A4860">
        <w:rPr>
          <w:noProof/>
          <w:sz w:val="20"/>
          <w:szCs w:val="20"/>
        </w:rPr>
        <w:t>7</w:t>
      </w:r>
      <w:r w:rsidRPr="008A4860">
        <w:rPr>
          <w:sz w:val="20"/>
          <w:szCs w:val="20"/>
        </w:rPr>
        <w:fldChar w:fldCharType="end"/>
      </w:r>
      <w:r w:rsidRPr="008A4860">
        <w:rPr>
          <w:sz w:val="20"/>
          <w:szCs w:val="20"/>
        </w:rPr>
        <w:t>: CP-TVLA Within-System Comparison</w:t>
      </w:r>
      <w:r w:rsidRPr="008A4860">
        <w:br/>
        <w:t>Results shown at N=10,000 runs per candidate.</w:t>
      </w:r>
      <w:bookmarkEnd w:id="82"/>
      <w:r w:rsidR="00E47551" w:rsidRPr="008A4860">
        <w:t xml:space="preserve"> </w:t>
      </w:r>
      <w:r w:rsidR="00E47551" w:rsidRPr="008A4860">
        <w:br/>
      </w:r>
      <w:r w:rsidR="00E47551" w:rsidRPr="008A4860">
        <w:rPr>
          <w:color w:val="EE0000"/>
        </w:rPr>
        <w:t>Red</w:t>
      </w:r>
      <w:r w:rsidR="00E47551" w:rsidRPr="008A4860">
        <w:t xml:space="preserve"> =  |t|  &gt; 4.5 </w:t>
      </w:r>
      <w:r w:rsidR="00E47551" w:rsidRPr="008A4860">
        <w:br/>
      </w:r>
      <w:r w:rsidR="00E47551" w:rsidRPr="008A4860">
        <w:rPr>
          <w:color w:val="00B050"/>
        </w:rPr>
        <w:t xml:space="preserve">Green </w:t>
      </w:r>
      <w:r w:rsidR="00E47551" w:rsidRPr="008A4860">
        <w:t>= |t|  &lt; 4.5</w:t>
      </w:r>
    </w:p>
    <w:tbl>
      <w:tblPr>
        <w:tblStyle w:val="PlainTable5"/>
        <w:tblW w:w="10207" w:type="dxa"/>
        <w:tblInd w:w="-851" w:type="dxa"/>
        <w:tblLayout w:type="fixed"/>
        <w:tblLook w:val="04A0" w:firstRow="1" w:lastRow="0" w:firstColumn="1" w:lastColumn="0" w:noHBand="0" w:noVBand="1"/>
      </w:tblPr>
      <w:tblGrid>
        <w:gridCol w:w="1277"/>
        <w:gridCol w:w="2268"/>
        <w:gridCol w:w="1559"/>
        <w:gridCol w:w="1559"/>
        <w:gridCol w:w="1418"/>
        <w:gridCol w:w="1701"/>
        <w:gridCol w:w="425"/>
      </w:tblGrid>
      <w:tr w:rsidR="002D51F6" w:rsidRPr="008A4860" w14:paraId="45FF9AFA" w14:textId="77777777" w:rsidTr="002D51F6">
        <w:trPr>
          <w:gridAfter w:val="1"/>
          <w:cnfStyle w:val="100000000000" w:firstRow="1" w:lastRow="0" w:firstColumn="0" w:lastColumn="0" w:oddVBand="0" w:evenVBand="0" w:oddHBand="0" w:evenHBand="0" w:firstRowFirstColumn="0" w:firstRowLastColumn="0" w:lastRowFirstColumn="0" w:lastRowLastColumn="0"/>
          <w:wAfter w:w="425" w:type="dxa"/>
        </w:trPr>
        <w:tc>
          <w:tcPr>
            <w:cnfStyle w:val="001000000100" w:firstRow="0" w:lastRow="0" w:firstColumn="1" w:lastColumn="0" w:oddVBand="0" w:evenVBand="0" w:oddHBand="0" w:evenHBand="0" w:firstRowFirstColumn="1" w:firstRowLastColumn="0" w:lastRowFirstColumn="0" w:lastRowLastColumn="0"/>
            <w:tcW w:w="1277" w:type="dxa"/>
          </w:tcPr>
          <w:p w14:paraId="0B2A89A3" w14:textId="4C6EDA70" w:rsidR="002D51F6" w:rsidRPr="008A4860" w:rsidRDefault="002D51F6" w:rsidP="00A01C03">
            <w:pPr>
              <w:jc w:val="both"/>
              <w:rPr>
                <w:rFonts w:asciiTheme="minorHAnsi" w:hAnsiTheme="minorHAnsi"/>
              </w:rPr>
            </w:pPr>
            <w:r w:rsidRPr="008A4860">
              <w:rPr>
                <w:rFonts w:asciiTheme="minorHAnsi" w:hAnsiTheme="minorHAnsi"/>
              </w:rPr>
              <w:t>System</w:t>
            </w:r>
          </w:p>
        </w:tc>
        <w:tc>
          <w:tcPr>
            <w:tcW w:w="2268" w:type="dxa"/>
          </w:tcPr>
          <w:p w14:paraId="79EEDAAC" w14:textId="64F84380" w:rsidR="002D51F6" w:rsidRPr="008A4860" w:rsidRDefault="002D51F6" w:rsidP="00A01C03">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8A4860">
              <w:rPr>
                <w:rFonts w:asciiTheme="minorHAnsi" w:hAnsiTheme="minorHAnsi"/>
              </w:rPr>
              <w:t>Candidate-Pair</w:t>
            </w:r>
          </w:p>
        </w:tc>
        <w:tc>
          <w:tcPr>
            <w:tcW w:w="1559" w:type="dxa"/>
          </w:tcPr>
          <w:p w14:paraId="5B47FBFB" w14:textId="2C1C45D1" w:rsidR="002D51F6" w:rsidRPr="008A4860" w:rsidRDefault="002D51F6" w:rsidP="00A01C03">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8A4860">
              <w:rPr>
                <w:rFonts w:asciiTheme="minorHAnsi" w:hAnsiTheme="minorHAnsi"/>
              </w:rPr>
              <w:t xml:space="preserve">|t| </w:t>
            </w:r>
            <w:r w:rsidRPr="008A4860">
              <w:rPr>
                <w:rFonts w:asciiTheme="minorHAnsi" w:hAnsiTheme="minorHAnsi"/>
                <w:sz w:val="22"/>
                <w:szCs w:val="20"/>
              </w:rPr>
              <w:t>(duration_ns)</w:t>
            </w:r>
          </w:p>
        </w:tc>
        <w:tc>
          <w:tcPr>
            <w:tcW w:w="1559" w:type="dxa"/>
          </w:tcPr>
          <w:p w14:paraId="739AC3FE" w14:textId="2E409C82" w:rsidR="002D51F6" w:rsidRPr="008A4860" w:rsidRDefault="002D51F6" w:rsidP="00A01C03">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8A4860">
              <w:rPr>
                <w:rFonts w:asciiTheme="minorHAnsi" w:hAnsiTheme="minorHAnsi"/>
              </w:rPr>
              <w:t>|t| </w:t>
            </w:r>
            <w:r w:rsidRPr="008A4860">
              <w:rPr>
                <w:rFonts w:asciiTheme="minorHAnsi" w:hAnsiTheme="minorHAnsi"/>
              </w:rPr>
              <w:br/>
            </w:r>
            <w:r w:rsidRPr="008A4860">
              <w:rPr>
                <w:rFonts w:asciiTheme="minorHAnsi" w:hAnsiTheme="minorHAnsi"/>
                <w:sz w:val="22"/>
                <w:szCs w:val="20"/>
              </w:rPr>
              <w:t>(cpu_cycles)</w:t>
            </w:r>
          </w:p>
        </w:tc>
        <w:tc>
          <w:tcPr>
            <w:tcW w:w="1418" w:type="dxa"/>
          </w:tcPr>
          <w:p w14:paraId="135DD220" w14:textId="46DDBE8E" w:rsidR="002D51F6" w:rsidRPr="008A4860" w:rsidRDefault="002D51F6" w:rsidP="00A01C03">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8A4860">
              <w:rPr>
                <w:rFonts w:asciiTheme="minorHAnsi" w:hAnsiTheme="minorHAnsi"/>
              </w:rPr>
              <w:t>Metric agreement</w:t>
            </w:r>
          </w:p>
        </w:tc>
        <w:tc>
          <w:tcPr>
            <w:tcW w:w="1701" w:type="dxa"/>
          </w:tcPr>
          <w:p w14:paraId="1152CA01" w14:textId="10667E40" w:rsidR="002D51F6" w:rsidRPr="008A4860" w:rsidRDefault="002D51F6" w:rsidP="00A01C03">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8A4860">
              <w:rPr>
                <w:rFonts w:asciiTheme="minorHAnsi" w:hAnsiTheme="minorHAnsi"/>
              </w:rPr>
              <w:t>P-value</w:t>
            </w:r>
          </w:p>
        </w:tc>
      </w:tr>
      <w:tr w:rsidR="002D51F6" w:rsidRPr="008A4860" w14:paraId="1A2785CC" w14:textId="77777777" w:rsidTr="002D51F6">
        <w:trPr>
          <w:gridAfter w:val="1"/>
          <w:cnfStyle w:val="000000100000" w:firstRow="0" w:lastRow="0" w:firstColumn="0" w:lastColumn="0" w:oddVBand="0" w:evenVBand="0" w:oddHBand="1" w:evenHBand="0" w:firstRowFirstColumn="0" w:firstRowLastColumn="0" w:lastRowFirstColumn="0" w:lastRowLastColumn="0"/>
          <w:wAfter w:w="425" w:type="dxa"/>
        </w:trPr>
        <w:tc>
          <w:tcPr>
            <w:cnfStyle w:val="001000000000" w:firstRow="0" w:lastRow="0" w:firstColumn="1" w:lastColumn="0" w:oddVBand="0" w:evenVBand="0" w:oddHBand="0" w:evenHBand="0" w:firstRowFirstColumn="0" w:firstRowLastColumn="0" w:lastRowFirstColumn="0" w:lastRowLastColumn="0"/>
            <w:tcW w:w="1277" w:type="dxa"/>
          </w:tcPr>
          <w:p w14:paraId="3FB3EEF2" w14:textId="76119118" w:rsidR="002D51F6" w:rsidRPr="008A4860" w:rsidRDefault="002D51F6" w:rsidP="00A01C03">
            <w:pPr>
              <w:jc w:val="both"/>
              <w:rPr>
                <w:rFonts w:asciiTheme="minorHAnsi" w:hAnsiTheme="minorHAnsi"/>
              </w:rPr>
            </w:pPr>
            <w:r w:rsidRPr="008A4860">
              <w:rPr>
                <w:rFonts w:asciiTheme="minorHAnsi" w:hAnsiTheme="minorHAnsi"/>
              </w:rPr>
              <w:t>Within-</w:t>
            </w:r>
          </w:p>
        </w:tc>
        <w:tc>
          <w:tcPr>
            <w:tcW w:w="2268" w:type="dxa"/>
          </w:tcPr>
          <w:p w14:paraId="74E29998" w14:textId="77777777" w:rsidR="002D51F6" w:rsidRPr="008A4860" w:rsidRDefault="002D51F6" w:rsidP="00A01C03">
            <w:pPr>
              <w:jc w:val="both"/>
              <w:cnfStyle w:val="000000100000" w:firstRow="0" w:lastRow="0" w:firstColumn="0" w:lastColumn="0" w:oddVBand="0" w:evenVBand="0" w:oddHBand="1" w:evenHBand="0" w:firstRowFirstColumn="0" w:firstRowLastColumn="0" w:lastRowFirstColumn="0" w:lastRowLastColumn="0"/>
            </w:pPr>
          </w:p>
        </w:tc>
        <w:tc>
          <w:tcPr>
            <w:tcW w:w="1559" w:type="dxa"/>
          </w:tcPr>
          <w:p w14:paraId="342B5AB3" w14:textId="77777777" w:rsidR="002D51F6" w:rsidRPr="008A4860" w:rsidRDefault="002D51F6" w:rsidP="00A01C03">
            <w:pPr>
              <w:jc w:val="both"/>
              <w:cnfStyle w:val="000000100000" w:firstRow="0" w:lastRow="0" w:firstColumn="0" w:lastColumn="0" w:oddVBand="0" w:evenVBand="0" w:oddHBand="1" w:evenHBand="0" w:firstRowFirstColumn="0" w:firstRowLastColumn="0" w:lastRowFirstColumn="0" w:lastRowLastColumn="0"/>
            </w:pPr>
          </w:p>
        </w:tc>
        <w:tc>
          <w:tcPr>
            <w:tcW w:w="1559" w:type="dxa"/>
          </w:tcPr>
          <w:p w14:paraId="7E434FE1" w14:textId="77777777" w:rsidR="002D51F6" w:rsidRPr="008A4860" w:rsidRDefault="002D51F6" w:rsidP="00A01C03">
            <w:pPr>
              <w:jc w:val="both"/>
              <w:cnfStyle w:val="000000100000" w:firstRow="0" w:lastRow="0" w:firstColumn="0" w:lastColumn="0" w:oddVBand="0" w:evenVBand="0" w:oddHBand="1" w:evenHBand="0" w:firstRowFirstColumn="0" w:firstRowLastColumn="0" w:lastRowFirstColumn="0" w:lastRowLastColumn="0"/>
            </w:pPr>
          </w:p>
        </w:tc>
        <w:tc>
          <w:tcPr>
            <w:tcW w:w="1418" w:type="dxa"/>
          </w:tcPr>
          <w:p w14:paraId="775C562F" w14:textId="77777777" w:rsidR="002D51F6" w:rsidRPr="008A4860" w:rsidRDefault="002D51F6" w:rsidP="00A01C03">
            <w:pPr>
              <w:jc w:val="both"/>
              <w:cnfStyle w:val="000000100000" w:firstRow="0" w:lastRow="0" w:firstColumn="0" w:lastColumn="0" w:oddVBand="0" w:evenVBand="0" w:oddHBand="1" w:evenHBand="0" w:firstRowFirstColumn="0" w:firstRowLastColumn="0" w:lastRowFirstColumn="0" w:lastRowLastColumn="0"/>
            </w:pPr>
          </w:p>
        </w:tc>
        <w:tc>
          <w:tcPr>
            <w:tcW w:w="1701" w:type="dxa"/>
          </w:tcPr>
          <w:p w14:paraId="2C633533" w14:textId="77777777" w:rsidR="002D51F6" w:rsidRPr="008A4860" w:rsidRDefault="002D51F6" w:rsidP="00A01C03">
            <w:pPr>
              <w:jc w:val="both"/>
              <w:cnfStyle w:val="000000100000" w:firstRow="0" w:lastRow="0" w:firstColumn="0" w:lastColumn="0" w:oddVBand="0" w:evenVBand="0" w:oddHBand="1" w:evenHBand="0" w:firstRowFirstColumn="0" w:firstRowLastColumn="0" w:lastRowFirstColumn="0" w:lastRowLastColumn="0"/>
            </w:pPr>
          </w:p>
        </w:tc>
      </w:tr>
      <w:tr w:rsidR="002D51F6" w:rsidRPr="008A4860" w14:paraId="28B9E37C" w14:textId="77777777" w:rsidTr="002D51F6">
        <w:trPr>
          <w:gridAfter w:val="1"/>
          <w:wAfter w:w="425" w:type="dxa"/>
        </w:trPr>
        <w:tc>
          <w:tcPr>
            <w:cnfStyle w:val="001000000000" w:firstRow="0" w:lastRow="0" w:firstColumn="1" w:lastColumn="0" w:oddVBand="0" w:evenVBand="0" w:oddHBand="0" w:evenHBand="0" w:firstRowFirstColumn="0" w:firstRowLastColumn="0" w:lastRowFirstColumn="0" w:lastRowLastColumn="0"/>
            <w:tcW w:w="1277" w:type="dxa"/>
          </w:tcPr>
          <w:p w14:paraId="79E93B8A" w14:textId="3D351952" w:rsidR="002D51F6" w:rsidRPr="008A4860" w:rsidRDefault="002D51F6" w:rsidP="00A01C03">
            <w:pPr>
              <w:jc w:val="both"/>
              <w:rPr>
                <w:rFonts w:asciiTheme="minorHAnsi" w:hAnsiTheme="minorHAnsi"/>
              </w:rPr>
            </w:pPr>
            <w:r w:rsidRPr="008A4860">
              <w:rPr>
                <w:rFonts w:asciiTheme="minorHAnsi" w:hAnsiTheme="minorHAnsi"/>
              </w:rPr>
              <w:t>Parallel</w:t>
            </w:r>
          </w:p>
        </w:tc>
        <w:tc>
          <w:tcPr>
            <w:tcW w:w="2268" w:type="dxa"/>
          </w:tcPr>
          <w:p w14:paraId="039E0B5B" w14:textId="496ACADB" w:rsidR="002D51F6" w:rsidRPr="008A4860" w:rsidRDefault="002D51F6" w:rsidP="00A01C03">
            <w:pPr>
              <w:jc w:val="both"/>
              <w:cnfStyle w:val="000000000000" w:firstRow="0" w:lastRow="0" w:firstColumn="0" w:lastColumn="0" w:oddVBand="0" w:evenVBand="0" w:oddHBand="0" w:evenHBand="0" w:firstRowFirstColumn="0" w:firstRowLastColumn="0" w:lastRowFirstColumn="0" w:lastRowLastColumn="0"/>
            </w:pPr>
            <w:r w:rsidRPr="008A4860">
              <w:t>Will vs Jess</w:t>
            </w:r>
          </w:p>
        </w:tc>
        <w:tc>
          <w:tcPr>
            <w:tcW w:w="1559" w:type="dxa"/>
          </w:tcPr>
          <w:p w14:paraId="61265D07" w14:textId="06CC6386" w:rsidR="002D51F6" w:rsidRPr="008A4860" w:rsidRDefault="002D51F6" w:rsidP="00A01C03">
            <w:pPr>
              <w:jc w:val="both"/>
              <w:cnfStyle w:val="000000000000" w:firstRow="0" w:lastRow="0" w:firstColumn="0" w:lastColumn="0" w:oddVBand="0" w:evenVBand="0" w:oddHBand="0" w:evenHBand="0" w:firstRowFirstColumn="0" w:firstRowLastColumn="0" w:lastRowFirstColumn="0" w:lastRowLastColumn="0"/>
              <w:rPr>
                <w:color w:val="00B050"/>
              </w:rPr>
            </w:pPr>
            <w:r w:rsidRPr="008A4860">
              <w:rPr>
                <w:color w:val="00B050"/>
              </w:rPr>
              <w:t>1.757</w:t>
            </w:r>
          </w:p>
        </w:tc>
        <w:tc>
          <w:tcPr>
            <w:tcW w:w="1559" w:type="dxa"/>
          </w:tcPr>
          <w:p w14:paraId="17CBAD83" w14:textId="01054D6E" w:rsidR="002D51F6" w:rsidRPr="008A4860" w:rsidRDefault="002D51F6" w:rsidP="00A01C03">
            <w:pPr>
              <w:jc w:val="both"/>
              <w:cnfStyle w:val="000000000000" w:firstRow="0" w:lastRow="0" w:firstColumn="0" w:lastColumn="0" w:oddVBand="0" w:evenVBand="0" w:oddHBand="0" w:evenHBand="0" w:firstRowFirstColumn="0" w:firstRowLastColumn="0" w:lastRowFirstColumn="0" w:lastRowLastColumn="0"/>
              <w:rPr>
                <w:color w:val="00B050"/>
              </w:rPr>
            </w:pPr>
            <w:r w:rsidRPr="008A4860">
              <w:rPr>
                <w:color w:val="00B050"/>
              </w:rPr>
              <w:t>1.755</w:t>
            </w:r>
          </w:p>
        </w:tc>
        <w:tc>
          <w:tcPr>
            <w:tcW w:w="1418" w:type="dxa"/>
          </w:tcPr>
          <w:p w14:paraId="7BCC3781" w14:textId="42261BAA" w:rsidR="002D51F6" w:rsidRPr="008A4860" w:rsidRDefault="002D51F6" w:rsidP="00A01C03">
            <w:pPr>
              <w:jc w:val="both"/>
              <w:cnfStyle w:val="000000000000" w:firstRow="0" w:lastRow="0" w:firstColumn="0" w:lastColumn="0" w:oddVBand="0" w:evenVBand="0" w:oddHBand="0" w:evenHBand="0" w:firstRowFirstColumn="0" w:firstRowLastColumn="0" w:lastRowFirstColumn="0" w:lastRowLastColumn="0"/>
            </w:pPr>
            <w:r w:rsidRPr="008A4860">
              <w:t>0.002</w:t>
            </w:r>
          </w:p>
        </w:tc>
        <w:tc>
          <w:tcPr>
            <w:tcW w:w="1701" w:type="dxa"/>
          </w:tcPr>
          <w:p w14:paraId="647A438D" w14:textId="64AB592F" w:rsidR="002D51F6" w:rsidRPr="008A4860" w:rsidRDefault="002D51F6" w:rsidP="00A01C03">
            <w:pPr>
              <w:jc w:val="both"/>
              <w:cnfStyle w:val="000000000000" w:firstRow="0" w:lastRow="0" w:firstColumn="0" w:lastColumn="0" w:oddVBand="0" w:evenVBand="0" w:oddHBand="0" w:evenHBand="0" w:firstRowFirstColumn="0" w:firstRowLastColumn="0" w:lastRowFirstColumn="0" w:lastRowLastColumn="0"/>
            </w:pPr>
            <w:r w:rsidRPr="008A4860">
              <w:t>0.079</w:t>
            </w:r>
          </w:p>
        </w:tc>
      </w:tr>
      <w:tr w:rsidR="002D51F6" w:rsidRPr="008A4860" w14:paraId="4B6734C8" w14:textId="77777777" w:rsidTr="002D51F6">
        <w:trPr>
          <w:gridAfter w:val="1"/>
          <w:cnfStyle w:val="000000100000" w:firstRow="0" w:lastRow="0" w:firstColumn="0" w:lastColumn="0" w:oddVBand="0" w:evenVBand="0" w:oddHBand="1" w:evenHBand="0" w:firstRowFirstColumn="0" w:firstRowLastColumn="0" w:lastRowFirstColumn="0" w:lastRowLastColumn="0"/>
          <w:wAfter w:w="425" w:type="dxa"/>
        </w:trPr>
        <w:tc>
          <w:tcPr>
            <w:cnfStyle w:val="001000000000" w:firstRow="0" w:lastRow="0" w:firstColumn="1" w:lastColumn="0" w:oddVBand="0" w:evenVBand="0" w:oddHBand="0" w:evenHBand="0" w:firstRowFirstColumn="0" w:firstRowLastColumn="0" w:lastRowFirstColumn="0" w:lastRowLastColumn="0"/>
            <w:tcW w:w="1277" w:type="dxa"/>
          </w:tcPr>
          <w:p w14:paraId="7E58C211" w14:textId="77777777" w:rsidR="002D51F6" w:rsidRPr="008A4860" w:rsidRDefault="002D51F6" w:rsidP="00A01C03">
            <w:pPr>
              <w:jc w:val="both"/>
              <w:rPr>
                <w:rFonts w:asciiTheme="minorHAnsi" w:hAnsiTheme="minorHAnsi"/>
              </w:rPr>
            </w:pPr>
          </w:p>
        </w:tc>
        <w:tc>
          <w:tcPr>
            <w:tcW w:w="2268" w:type="dxa"/>
          </w:tcPr>
          <w:p w14:paraId="2E1A04F5" w14:textId="5B45F25E" w:rsidR="002D51F6" w:rsidRPr="008A4860" w:rsidRDefault="002D51F6" w:rsidP="00A01C03">
            <w:pPr>
              <w:jc w:val="both"/>
              <w:cnfStyle w:val="000000100000" w:firstRow="0" w:lastRow="0" w:firstColumn="0" w:lastColumn="0" w:oddVBand="0" w:evenVBand="0" w:oddHBand="1" w:evenHBand="0" w:firstRowFirstColumn="0" w:firstRowLastColumn="0" w:lastRowFirstColumn="0" w:lastRowLastColumn="0"/>
            </w:pPr>
            <w:r w:rsidRPr="008A4860">
              <w:t>Marcus vs Jess</w:t>
            </w:r>
          </w:p>
        </w:tc>
        <w:tc>
          <w:tcPr>
            <w:tcW w:w="1559" w:type="dxa"/>
          </w:tcPr>
          <w:p w14:paraId="373CEB5E" w14:textId="10A68113" w:rsidR="002D51F6" w:rsidRPr="008A4860" w:rsidRDefault="002D51F6" w:rsidP="00A01C03">
            <w:pPr>
              <w:jc w:val="both"/>
              <w:cnfStyle w:val="000000100000" w:firstRow="0" w:lastRow="0" w:firstColumn="0" w:lastColumn="0" w:oddVBand="0" w:evenVBand="0" w:oddHBand="1" w:evenHBand="0" w:firstRowFirstColumn="0" w:firstRowLastColumn="0" w:lastRowFirstColumn="0" w:lastRowLastColumn="0"/>
              <w:rPr>
                <w:color w:val="00B050"/>
              </w:rPr>
            </w:pPr>
            <w:r w:rsidRPr="008A4860">
              <w:rPr>
                <w:color w:val="00B050"/>
              </w:rPr>
              <w:t>1.509</w:t>
            </w:r>
          </w:p>
        </w:tc>
        <w:tc>
          <w:tcPr>
            <w:tcW w:w="1559" w:type="dxa"/>
          </w:tcPr>
          <w:p w14:paraId="371E501D" w14:textId="595B1D5A" w:rsidR="002D51F6" w:rsidRPr="008A4860" w:rsidRDefault="002D51F6" w:rsidP="00A01C03">
            <w:pPr>
              <w:jc w:val="both"/>
              <w:cnfStyle w:val="000000100000" w:firstRow="0" w:lastRow="0" w:firstColumn="0" w:lastColumn="0" w:oddVBand="0" w:evenVBand="0" w:oddHBand="1" w:evenHBand="0" w:firstRowFirstColumn="0" w:firstRowLastColumn="0" w:lastRowFirstColumn="0" w:lastRowLastColumn="0"/>
              <w:rPr>
                <w:color w:val="00B050"/>
              </w:rPr>
            </w:pPr>
            <w:r w:rsidRPr="008A4860">
              <w:rPr>
                <w:color w:val="00B050"/>
              </w:rPr>
              <w:t>1.464</w:t>
            </w:r>
          </w:p>
        </w:tc>
        <w:tc>
          <w:tcPr>
            <w:tcW w:w="1418" w:type="dxa"/>
          </w:tcPr>
          <w:p w14:paraId="20F42FA5" w14:textId="2222C56D" w:rsidR="002D51F6" w:rsidRPr="008A4860" w:rsidRDefault="002D51F6" w:rsidP="00A01C03">
            <w:pPr>
              <w:jc w:val="both"/>
              <w:cnfStyle w:val="000000100000" w:firstRow="0" w:lastRow="0" w:firstColumn="0" w:lastColumn="0" w:oddVBand="0" w:evenVBand="0" w:oddHBand="1" w:evenHBand="0" w:firstRowFirstColumn="0" w:firstRowLastColumn="0" w:lastRowFirstColumn="0" w:lastRowLastColumn="0"/>
            </w:pPr>
            <w:r w:rsidRPr="008A4860">
              <w:t>0.045</w:t>
            </w:r>
          </w:p>
        </w:tc>
        <w:tc>
          <w:tcPr>
            <w:tcW w:w="1701" w:type="dxa"/>
          </w:tcPr>
          <w:p w14:paraId="52D48EE1" w14:textId="21F73499" w:rsidR="002D51F6" w:rsidRPr="008A4860" w:rsidRDefault="002D51F6" w:rsidP="00A01C03">
            <w:pPr>
              <w:jc w:val="both"/>
              <w:cnfStyle w:val="000000100000" w:firstRow="0" w:lastRow="0" w:firstColumn="0" w:lastColumn="0" w:oddVBand="0" w:evenVBand="0" w:oddHBand="1" w:evenHBand="0" w:firstRowFirstColumn="0" w:firstRowLastColumn="0" w:lastRowFirstColumn="0" w:lastRowLastColumn="0"/>
            </w:pPr>
            <w:r w:rsidRPr="008A4860">
              <w:t>0.131</w:t>
            </w:r>
          </w:p>
        </w:tc>
      </w:tr>
      <w:tr w:rsidR="002D51F6" w:rsidRPr="008A4860" w14:paraId="55EFA1E8" w14:textId="77777777" w:rsidTr="002D51F6">
        <w:trPr>
          <w:gridAfter w:val="1"/>
          <w:wAfter w:w="425" w:type="dxa"/>
        </w:trPr>
        <w:tc>
          <w:tcPr>
            <w:cnfStyle w:val="001000000000" w:firstRow="0" w:lastRow="0" w:firstColumn="1" w:lastColumn="0" w:oddVBand="0" w:evenVBand="0" w:oddHBand="0" w:evenHBand="0" w:firstRowFirstColumn="0" w:firstRowLastColumn="0" w:lastRowFirstColumn="0" w:lastRowLastColumn="0"/>
            <w:tcW w:w="1277" w:type="dxa"/>
          </w:tcPr>
          <w:p w14:paraId="5160CCD3" w14:textId="77777777" w:rsidR="002D51F6" w:rsidRPr="008A4860" w:rsidRDefault="002D51F6" w:rsidP="00A01C03">
            <w:pPr>
              <w:jc w:val="both"/>
              <w:rPr>
                <w:rFonts w:asciiTheme="minorHAnsi" w:hAnsiTheme="minorHAnsi"/>
              </w:rPr>
            </w:pPr>
          </w:p>
        </w:tc>
        <w:tc>
          <w:tcPr>
            <w:tcW w:w="2268" w:type="dxa"/>
          </w:tcPr>
          <w:p w14:paraId="099E9146" w14:textId="0088BE53" w:rsidR="002D51F6" w:rsidRPr="008A4860" w:rsidRDefault="002D51F6" w:rsidP="00A01C03">
            <w:pPr>
              <w:jc w:val="both"/>
              <w:cnfStyle w:val="000000000000" w:firstRow="0" w:lastRow="0" w:firstColumn="0" w:lastColumn="0" w:oddVBand="0" w:evenVBand="0" w:oddHBand="0" w:evenHBand="0" w:firstRowFirstColumn="0" w:firstRowLastColumn="0" w:lastRowFirstColumn="0" w:lastRowLastColumn="0"/>
            </w:pPr>
            <w:r w:rsidRPr="008A4860">
              <w:t>Trey vs Will</w:t>
            </w:r>
          </w:p>
        </w:tc>
        <w:tc>
          <w:tcPr>
            <w:tcW w:w="1559" w:type="dxa"/>
          </w:tcPr>
          <w:p w14:paraId="2337DD02" w14:textId="5B1196C9" w:rsidR="002D51F6" w:rsidRPr="008A4860" w:rsidRDefault="002D51F6" w:rsidP="00A01C03">
            <w:pPr>
              <w:jc w:val="both"/>
              <w:cnfStyle w:val="000000000000" w:firstRow="0" w:lastRow="0" w:firstColumn="0" w:lastColumn="0" w:oddVBand="0" w:evenVBand="0" w:oddHBand="0" w:evenHBand="0" w:firstRowFirstColumn="0" w:firstRowLastColumn="0" w:lastRowFirstColumn="0" w:lastRowLastColumn="0"/>
              <w:rPr>
                <w:color w:val="00B050"/>
              </w:rPr>
            </w:pPr>
            <w:r w:rsidRPr="008A4860">
              <w:rPr>
                <w:color w:val="00B050"/>
              </w:rPr>
              <w:t>1.345</w:t>
            </w:r>
          </w:p>
        </w:tc>
        <w:tc>
          <w:tcPr>
            <w:tcW w:w="1559" w:type="dxa"/>
          </w:tcPr>
          <w:p w14:paraId="31266082" w14:textId="3734B02E" w:rsidR="002D51F6" w:rsidRPr="008A4860" w:rsidRDefault="002D51F6" w:rsidP="00A01C03">
            <w:pPr>
              <w:jc w:val="both"/>
              <w:cnfStyle w:val="000000000000" w:firstRow="0" w:lastRow="0" w:firstColumn="0" w:lastColumn="0" w:oddVBand="0" w:evenVBand="0" w:oddHBand="0" w:evenHBand="0" w:firstRowFirstColumn="0" w:firstRowLastColumn="0" w:lastRowFirstColumn="0" w:lastRowLastColumn="0"/>
              <w:rPr>
                <w:color w:val="00B050"/>
              </w:rPr>
            </w:pPr>
            <w:r w:rsidRPr="008A4860">
              <w:rPr>
                <w:color w:val="00B050"/>
              </w:rPr>
              <w:t>1.349</w:t>
            </w:r>
          </w:p>
        </w:tc>
        <w:tc>
          <w:tcPr>
            <w:tcW w:w="1418" w:type="dxa"/>
          </w:tcPr>
          <w:p w14:paraId="28511958" w14:textId="5DE752BF" w:rsidR="002D51F6" w:rsidRPr="008A4860" w:rsidRDefault="002D51F6" w:rsidP="00A01C03">
            <w:pPr>
              <w:jc w:val="both"/>
              <w:cnfStyle w:val="000000000000" w:firstRow="0" w:lastRow="0" w:firstColumn="0" w:lastColumn="0" w:oddVBand="0" w:evenVBand="0" w:oddHBand="0" w:evenHBand="0" w:firstRowFirstColumn="0" w:firstRowLastColumn="0" w:lastRowFirstColumn="0" w:lastRowLastColumn="0"/>
            </w:pPr>
            <w:r w:rsidRPr="008A4860">
              <w:t>0.004</w:t>
            </w:r>
          </w:p>
        </w:tc>
        <w:tc>
          <w:tcPr>
            <w:tcW w:w="1701" w:type="dxa"/>
          </w:tcPr>
          <w:p w14:paraId="4A460EB3" w14:textId="78225BB6" w:rsidR="002D51F6" w:rsidRPr="008A4860" w:rsidRDefault="002D51F6" w:rsidP="00A01C03">
            <w:pPr>
              <w:jc w:val="both"/>
              <w:cnfStyle w:val="000000000000" w:firstRow="0" w:lastRow="0" w:firstColumn="0" w:lastColumn="0" w:oddVBand="0" w:evenVBand="0" w:oddHBand="0" w:evenHBand="0" w:firstRowFirstColumn="0" w:firstRowLastColumn="0" w:lastRowFirstColumn="0" w:lastRowLastColumn="0"/>
            </w:pPr>
            <w:r w:rsidRPr="008A4860">
              <w:t>0.179</w:t>
            </w:r>
          </w:p>
        </w:tc>
      </w:tr>
      <w:tr w:rsidR="002D51F6" w:rsidRPr="008A4860" w14:paraId="508C0444" w14:textId="77777777" w:rsidTr="002D51F6">
        <w:trPr>
          <w:gridAfter w:val="1"/>
          <w:cnfStyle w:val="000000100000" w:firstRow="0" w:lastRow="0" w:firstColumn="0" w:lastColumn="0" w:oddVBand="0" w:evenVBand="0" w:oddHBand="1" w:evenHBand="0" w:firstRowFirstColumn="0" w:firstRowLastColumn="0" w:lastRowFirstColumn="0" w:lastRowLastColumn="0"/>
          <w:wAfter w:w="425" w:type="dxa"/>
        </w:trPr>
        <w:tc>
          <w:tcPr>
            <w:cnfStyle w:val="001000000000" w:firstRow="0" w:lastRow="0" w:firstColumn="1" w:lastColumn="0" w:oddVBand="0" w:evenVBand="0" w:oddHBand="0" w:evenHBand="0" w:firstRowFirstColumn="0" w:firstRowLastColumn="0" w:lastRowFirstColumn="0" w:lastRowLastColumn="0"/>
            <w:tcW w:w="1277" w:type="dxa"/>
          </w:tcPr>
          <w:p w14:paraId="65233232" w14:textId="77777777" w:rsidR="002D51F6" w:rsidRPr="008A4860" w:rsidRDefault="002D51F6" w:rsidP="00A01C03">
            <w:pPr>
              <w:jc w:val="both"/>
              <w:rPr>
                <w:rFonts w:asciiTheme="minorHAnsi" w:hAnsiTheme="minorHAnsi"/>
              </w:rPr>
            </w:pPr>
          </w:p>
        </w:tc>
        <w:tc>
          <w:tcPr>
            <w:tcW w:w="2268" w:type="dxa"/>
          </w:tcPr>
          <w:p w14:paraId="12499E1B" w14:textId="39619768" w:rsidR="002D51F6" w:rsidRPr="008A4860" w:rsidRDefault="002D51F6" w:rsidP="00A01C03">
            <w:pPr>
              <w:jc w:val="both"/>
              <w:cnfStyle w:val="000000100000" w:firstRow="0" w:lastRow="0" w:firstColumn="0" w:lastColumn="0" w:oddVBand="0" w:evenVBand="0" w:oddHBand="1" w:evenHBand="0" w:firstRowFirstColumn="0" w:firstRowLastColumn="0" w:lastRowFirstColumn="0" w:lastRowLastColumn="0"/>
            </w:pPr>
            <w:r w:rsidRPr="008A4860">
              <w:t>George vs Jess</w:t>
            </w:r>
          </w:p>
        </w:tc>
        <w:tc>
          <w:tcPr>
            <w:tcW w:w="1559" w:type="dxa"/>
          </w:tcPr>
          <w:p w14:paraId="2D43218A" w14:textId="5C9232EE" w:rsidR="002D51F6" w:rsidRPr="008A4860" w:rsidRDefault="002D51F6" w:rsidP="00A01C03">
            <w:pPr>
              <w:jc w:val="both"/>
              <w:cnfStyle w:val="000000100000" w:firstRow="0" w:lastRow="0" w:firstColumn="0" w:lastColumn="0" w:oddVBand="0" w:evenVBand="0" w:oddHBand="1" w:evenHBand="0" w:firstRowFirstColumn="0" w:firstRowLastColumn="0" w:lastRowFirstColumn="0" w:lastRowLastColumn="0"/>
              <w:rPr>
                <w:color w:val="00B050"/>
              </w:rPr>
            </w:pPr>
            <w:r w:rsidRPr="008A4860">
              <w:rPr>
                <w:color w:val="00B050"/>
              </w:rPr>
              <w:t>1.288</w:t>
            </w:r>
          </w:p>
        </w:tc>
        <w:tc>
          <w:tcPr>
            <w:tcW w:w="1559" w:type="dxa"/>
          </w:tcPr>
          <w:p w14:paraId="036A79A9" w14:textId="2F7055B4" w:rsidR="002D51F6" w:rsidRPr="008A4860" w:rsidRDefault="002D51F6" w:rsidP="00A01C03">
            <w:pPr>
              <w:jc w:val="both"/>
              <w:cnfStyle w:val="000000100000" w:firstRow="0" w:lastRow="0" w:firstColumn="0" w:lastColumn="0" w:oddVBand="0" w:evenVBand="0" w:oddHBand="1" w:evenHBand="0" w:firstRowFirstColumn="0" w:firstRowLastColumn="0" w:lastRowFirstColumn="0" w:lastRowLastColumn="0"/>
              <w:rPr>
                <w:color w:val="00B050"/>
              </w:rPr>
            </w:pPr>
            <w:r w:rsidRPr="008A4860">
              <w:rPr>
                <w:color w:val="00B050"/>
              </w:rPr>
              <w:t>1.264</w:t>
            </w:r>
          </w:p>
        </w:tc>
        <w:tc>
          <w:tcPr>
            <w:tcW w:w="1418" w:type="dxa"/>
          </w:tcPr>
          <w:p w14:paraId="26CA09A9" w14:textId="18E00F37" w:rsidR="002D51F6" w:rsidRPr="008A4860" w:rsidRDefault="002D51F6" w:rsidP="00A01C03">
            <w:pPr>
              <w:jc w:val="both"/>
              <w:cnfStyle w:val="000000100000" w:firstRow="0" w:lastRow="0" w:firstColumn="0" w:lastColumn="0" w:oddVBand="0" w:evenVBand="0" w:oddHBand="1" w:evenHBand="0" w:firstRowFirstColumn="0" w:firstRowLastColumn="0" w:lastRowFirstColumn="0" w:lastRowLastColumn="0"/>
            </w:pPr>
            <w:r w:rsidRPr="008A4860">
              <w:t>0.024</w:t>
            </w:r>
          </w:p>
        </w:tc>
        <w:tc>
          <w:tcPr>
            <w:tcW w:w="1701" w:type="dxa"/>
          </w:tcPr>
          <w:p w14:paraId="2FE153E4" w14:textId="25037EA2" w:rsidR="002D51F6" w:rsidRPr="008A4860" w:rsidRDefault="002D51F6" w:rsidP="00A01C03">
            <w:pPr>
              <w:jc w:val="both"/>
              <w:cnfStyle w:val="000000100000" w:firstRow="0" w:lastRow="0" w:firstColumn="0" w:lastColumn="0" w:oddVBand="0" w:evenVBand="0" w:oddHBand="1" w:evenHBand="0" w:firstRowFirstColumn="0" w:firstRowLastColumn="0" w:lastRowFirstColumn="0" w:lastRowLastColumn="0"/>
            </w:pPr>
            <w:r w:rsidRPr="008A4860">
              <w:t>0.198</w:t>
            </w:r>
          </w:p>
        </w:tc>
      </w:tr>
      <w:tr w:rsidR="002D51F6" w:rsidRPr="008A4860" w14:paraId="398F2154" w14:textId="77777777" w:rsidTr="002D51F6">
        <w:trPr>
          <w:gridAfter w:val="1"/>
          <w:wAfter w:w="425" w:type="dxa"/>
        </w:trPr>
        <w:tc>
          <w:tcPr>
            <w:cnfStyle w:val="001000000000" w:firstRow="0" w:lastRow="0" w:firstColumn="1" w:lastColumn="0" w:oddVBand="0" w:evenVBand="0" w:oddHBand="0" w:evenHBand="0" w:firstRowFirstColumn="0" w:firstRowLastColumn="0" w:lastRowFirstColumn="0" w:lastRowLastColumn="0"/>
            <w:tcW w:w="1277" w:type="dxa"/>
          </w:tcPr>
          <w:p w14:paraId="268C74A7" w14:textId="77777777" w:rsidR="002D51F6" w:rsidRPr="008A4860" w:rsidRDefault="002D51F6" w:rsidP="00A01C03">
            <w:pPr>
              <w:jc w:val="both"/>
              <w:rPr>
                <w:rFonts w:asciiTheme="minorHAnsi" w:hAnsiTheme="minorHAnsi"/>
              </w:rPr>
            </w:pPr>
          </w:p>
        </w:tc>
        <w:tc>
          <w:tcPr>
            <w:tcW w:w="2268" w:type="dxa"/>
          </w:tcPr>
          <w:p w14:paraId="7563FD3C" w14:textId="7E29A84F" w:rsidR="002D51F6" w:rsidRPr="008A4860" w:rsidRDefault="002D51F6" w:rsidP="00A01C03">
            <w:pPr>
              <w:jc w:val="both"/>
              <w:cnfStyle w:val="000000000000" w:firstRow="0" w:lastRow="0" w:firstColumn="0" w:lastColumn="0" w:oddVBand="0" w:evenVBand="0" w:oddHBand="0" w:evenHBand="0" w:firstRowFirstColumn="0" w:firstRowLastColumn="0" w:lastRowFirstColumn="0" w:lastRowLastColumn="0"/>
            </w:pPr>
            <w:r w:rsidRPr="008A4860">
              <w:t>Marcus vs Trey</w:t>
            </w:r>
          </w:p>
        </w:tc>
        <w:tc>
          <w:tcPr>
            <w:tcW w:w="1559" w:type="dxa"/>
          </w:tcPr>
          <w:p w14:paraId="17F6ED72" w14:textId="35CD9A6E" w:rsidR="002D51F6" w:rsidRPr="008A4860" w:rsidRDefault="002D51F6" w:rsidP="00A01C03">
            <w:pPr>
              <w:jc w:val="both"/>
              <w:cnfStyle w:val="000000000000" w:firstRow="0" w:lastRow="0" w:firstColumn="0" w:lastColumn="0" w:oddVBand="0" w:evenVBand="0" w:oddHBand="0" w:evenHBand="0" w:firstRowFirstColumn="0" w:firstRowLastColumn="0" w:lastRowFirstColumn="0" w:lastRowLastColumn="0"/>
              <w:rPr>
                <w:color w:val="00B050"/>
              </w:rPr>
            </w:pPr>
            <w:r w:rsidRPr="008A4860">
              <w:rPr>
                <w:color w:val="00B050"/>
              </w:rPr>
              <w:t>1.098</w:t>
            </w:r>
          </w:p>
        </w:tc>
        <w:tc>
          <w:tcPr>
            <w:tcW w:w="1559" w:type="dxa"/>
          </w:tcPr>
          <w:p w14:paraId="76FFF19F" w14:textId="35535EDA" w:rsidR="002D51F6" w:rsidRPr="008A4860" w:rsidRDefault="002D51F6" w:rsidP="00A01C03">
            <w:pPr>
              <w:jc w:val="both"/>
              <w:cnfStyle w:val="000000000000" w:firstRow="0" w:lastRow="0" w:firstColumn="0" w:lastColumn="0" w:oddVBand="0" w:evenVBand="0" w:oddHBand="0" w:evenHBand="0" w:firstRowFirstColumn="0" w:firstRowLastColumn="0" w:lastRowFirstColumn="0" w:lastRowLastColumn="0"/>
              <w:rPr>
                <w:color w:val="00B050"/>
              </w:rPr>
            </w:pPr>
            <w:r w:rsidRPr="008A4860">
              <w:rPr>
                <w:color w:val="00B050"/>
              </w:rPr>
              <w:t>1.059</w:t>
            </w:r>
          </w:p>
        </w:tc>
        <w:tc>
          <w:tcPr>
            <w:tcW w:w="1418" w:type="dxa"/>
          </w:tcPr>
          <w:p w14:paraId="53E55E57" w14:textId="6FE18AD2" w:rsidR="002D51F6" w:rsidRPr="008A4860" w:rsidRDefault="002D51F6" w:rsidP="00A01C03">
            <w:pPr>
              <w:jc w:val="both"/>
              <w:cnfStyle w:val="000000000000" w:firstRow="0" w:lastRow="0" w:firstColumn="0" w:lastColumn="0" w:oddVBand="0" w:evenVBand="0" w:oddHBand="0" w:evenHBand="0" w:firstRowFirstColumn="0" w:firstRowLastColumn="0" w:lastRowFirstColumn="0" w:lastRowLastColumn="0"/>
            </w:pPr>
            <w:r w:rsidRPr="008A4860">
              <w:t>0.039</w:t>
            </w:r>
          </w:p>
        </w:tc>
        <w:tc>
          <w:tcPr>
            <w:tcW w:w="1701" w:type="dxa"/>
          </w:tcPr>
          <w:p w14:paraId="216119EE" w14:textId="5B5863C1" w:rsidR="002D51F6" w:rsidRPr="008A4860" w:rsidRDefault="002D51F6" w:rsidP="00A01C03">
            <w:pPr>
              <w:jc w:val="both"/>
              <w:cnfStyle w:val="000000000000" w:firstRow="0" w:lastRow="0" w:firstColumn="0" w:lastColumn="0" w:oddVBand="0" w:evenVBand="0" w:oddHBand="0" w:evenHBand="0" w:firstRowFirstColumn="0" w:firstRowLastColumn="0" w:lastRowFirstColumn="0" w:lastRowLastColumn="0"/>
            </w:pPr>
            <w:r w:rsidRPr="008A4860">
              <w:t>0.272</w:t>
            </w:r>
          </w:p>
        </w:tc>
      </w:tr>
      <w:tr w:rsidR="002D51F6" w:rsidRPr="008A4860" w14:paraId="6B06AA66" w14:textId="77777777" w:rsidTr="002D51F6">
        <w:trPr>
          <w:gridAfter w:val="1"/>
          <w:cnfStyle w:val="000000100000" w:firstRow="0" w:lastRow="0" w:firstColumn="0" w:lastColumn="0" w:oddVBand="0" w:evenVBand="0" w:oddHBand="1" w:evenHBand="0" w:firstRowFirstColumn="0" w:firstRowLastColumn="0" w:lastRowFirstColumn="0" w:lastRowLastColumn="0"/>
          <w:wAfter w:w="425" w:type="dxa"/>
        </w:trPr>
        <w:tc>
          <w:tcPr>
            <w:cnfStyle w:val="001000000000" w:firstRow="0" w:lastRow="0" w:firstColumn="1" w:lastColumn="0" w:oddVBand="0" w:evenVBand="0" w:oddHBand="0" w:evenHBand="0" w:firstRowFirstColumn="0" w:firstRowLastColumn="0" w:lastRowFirstColumn="0" w:lastRowLastColumn="0"/>
            <w:tcW w:w="1277" w:type="dxa"/>
          </w:tcPr>
          <w:p w14:paraId="51027367" w14:textId="77777777" w:rsidR="002D51F6" w:rsidRPr="008A4860" w:rsidRDefault="002D51F6" w:rsidP="00A01C03">
            <w:pPr>
              <w:jc w:val="both"/>
              <w:rPr>
                <w:rFonts w:asciiTheme="minorHAnsi" w:hAnsiTheme="minorHAnsi"/>
              </w:rPr>
            </w:pPr>
          </w:p>
        </w:tc>
        <w:tc>
          <w:tcPr>
            <w:tcW w:w="2268" w:type="dxa"/>
          </w:tcPr>
          <w:p w14:paraId="66122576" w14:textId="3DDB4535" w:rsidR="002D51F6" w:rsidRPr="008A4860" w:rsidRDefault="002D51F6" w:rsidP="00A01C03">
            <w:pPr>
              <w:jc w:val="both"/>
              <w:cnfStyle w:val="000000100000" w:firstRow="0" w:lastRow="0" w:firstColumn="0" w:lastColumn="0" w:oddVBand="0" w:evenVBand="0" w:oddHBand="1" w:evenHBand="0" w:firstRowFirstColumn="0" w:firstRowLastColumn="0" w:lastRowFirstColumn="0" w:lastRowLastColumn="0"/>
            </w:pPr>
            <w:r w:rsidRPr="008A4860">
              <w:t>Trey vs George</w:t>
            </w:r>
          </w:p>
        </w:tc>
        <w:tc>
          <w:tcPr>
            <w:tcW w:w="1559" w:type="dxa"/>
          </w:tcPr>
          <w:p w14:paraId="6134010C" w14:textId="18466458" w:rsidR="002D51F6" w:rsidRPr="008A4860" w:rsidRDefault="002D51F6" w:rsidP="00A01C03">
            <w:pPr>
              <w:jc w:val="both"/>
              <w:cnfStyle w:val="000000100000" w:firstRow="0" w:lastRow="0" w:firstColumn="0" w:lastColumn="0" w:oddVBand="0" w:evenVBand="0" w:oddHBand="1" w:evenHBand="0" w:firstRowFirstColumn="0" w:firstRowLastColumn="0" w:lastRowFirstColumn="0" w:lastRowLastColumn="0"/>
              <w:rPr>
                <w:color w:val="00B050"/>
              </w:rPr>
            </w:pPr>
            <w:r w:rsidRPr="008A4860">
              <w:rPr>
                <w:color w:val="00B050"/>
              </w:rPr>
              <w:t>0.878</w:t>
            </w:r>
          </w:p>
        </w:tc>
        <w:tc>
          <w:tcPr>
            <w:tcW w:w="1559" w:type="dxa"/>
          </w:tcPr>
          <w:p w14:paraId="231919C1" w14:textId="718DE52F" w:rsidR="002D51F6" w:rsidRPr="008A4860" w:rsidRDefault="002D51F6" w:rsidP="00A01C03">
            <w:pPr>
              <w:jc w:val="both"/>
              <w:cnfStyle w:val="000000100000" w:firstRow="0" w:lastRow="0" w:firstColumn="0" w:lastColumn="0" w:oddVBand="0" w:evenVBand="0" w:oddHBand="1" w:evenHBand="0" w:firstRowFirstColumn="0" w:firstRowLastColumn="0" w:lastRowFirstColumn="0" w:lastRowLastColumn="0"/>
              <w:rPr>
                <w:color w:val="00B050"/>
              </w:rPr>
            </w:pPr>
            <w:r w:rsidRPr="008A4860">
              <w:rPr>
                <w:color w:val="00B050"/>
              </w:rPr>
              <w:t>0.860</w:t>
            </w:r>
          </w:p>
        </w:tc>
        <w:tc>
          <w:tcPr>
            <w:tcW w:w="1418" w:type="dxa"/>
          </w:tcPr>
          <w:p w14:paraId="14FDC646" w14:textId="36479C9C" w:rsidR="002D51F6" w:rsidRPr="008A4860" w:rsidRDefault="002D51F6" w:rsidP="00A01C03">
            <w:pPr>
              <w:jc w:val="both"/>
              <w:cnfStyle w:val="000000100000" w:firstRow="0" w:lastRow="0" w:firstColumn="0" w:lastColumn="0" w:oddVBand="0" w:evenVBand="0" w:oddHBand="1" w:evenHBand="0" w:firstRowFirstColumn="0" w:firstRowLastColumn="0" w:lastRowFirstColumn="0" w:lastRowLastColumn="0"/>
            </w:pPr>
            <w:r w:rsidRPr="008A4860">
              <w:t>0.018</w:t>
            </w:r>
          </w:p>
        </w:tc>
        <w:tc>
          <w:tcPr>
            <w:tcW w:w="1701" w:type="dxa"/>
          </w:tcPr>
          <w:p w14:paraId="66AC3801" w14:textId="086C0BC0" w:rsidR="002D51F6" w:rsidRPr="008A4860" w:rsidRDefault="002D51F6" w:rsidP="00A01C03">
            <w:pPr>
              <w:jc w:val="both"/>
              <w:cnfStyle w:val="000000100000" w:firstRow="0" w:lastRow="0" w:firstColumn="0" w:lastColumn="0" w:oddVBand="0" w:evenVBand="0" w:oddHBand="1" w:evenHBand="0" w:firstRowFirstColumn="0" w:firstRowLastColumn="0" w:lastRowFirstColumn="0" w:lastRowLastColumn="0"/>
            </w:pPr>
            <w:r w:rsidRPr="008A4860">
              <w:t>0.380</w:t>
            </w:r>
          </w:p>
        </w:tc>
      </w:tr>
      <w:tr w:rsidR="002D51F6" w:rsidRPr="008A4860" w14:paraId="017D3474" w14:textId="77777777" w:rsidTr="002D51F6">
        <w:trPr>
          <w:gridAfter w:val="1"/>
          <w:wAfter w:w="425" w:type="dxa"/>
        </w:trPr>
        <w:tc>
          <w:tcPr>
            <w:cnfStyle w:val="001000000000" w:firstRow="0" w:lastRow="0" w:firstColumn="1" w:lastColumn="0" w:oddVBand="0" w:evenVBand="0" w:oddHBand="0" w:evenHBand="0" w:firstRowFirstColumn="0" w:firstRowLastColumn="0" w:lastRowFirstColumn="0" w:lastRowLastColumn="0"/>
            <w:tcW w:w="1277" w:type="dxa"/>
          </w:tcPr>
          <w:p w14:paraId="14323DBA" w14:textId="77777777" w:rsidR="002D51F6" w:rsidRPr="008A4860" w:rsidRDefault="002D51F6" w:rsidP="00A01C03">
            <w:pPr>
              <w:jc w:val="both"/>
              <w:rPr>
                <w:rFonts w:asciiTheme="minorHAnsi" w:hAnsiTheme="minorHAnsi"/>
              </w:rPr>
            </w:pPr>
          </w:p>
        </w:tc>
        <w:tc>
          <w:tcPr>
            <w:tcW w:w="2268" w:type="dxa"/>
          </w:tcPr>
          <w:p w14:paraId="6676C376" w14:textId="08363C1D" w:rsidR="002D51F6" w:rsidRPr="008A4860" w:rsidRDefault="002D51F6" w:rsidP="00A01C03">
            <w:pPr>
              <w:jc w:val="both"/>
              <w:cnfStyle w:val="000000000000" w:firstRow="0" w:lastRow="0" w:firstColumn="0" w:lastColumn="0" w:oddVBand="0" w:evenVBand="0" w:oddHBand="0" w:evenHBand="0" w:firstRowFirstColumn="0" w:firstRowLastColumn="0" w:lastRowFirstColumn="0" w:lastRowLastColumn="0"/>
            </w:pPr>
            <w:r w:rsidRPr="008A4860">
              <w:t>Will vs George</w:t>
            </w:r>
          </w:p>
        </w:tc>
        <w:tc>
          <w:tcPr>
            <w:tcW w:w="1559" w:type="dxa"/>
          </w:tcPr>
          <w:p w14:paraId="75357D3A" w14:textId="02CD7474" w:rsidR="002D51F6" w:rsidRPr="008A4860" w:rsidRDefault="002D51F6" w:rsidP="00A01C03">
            <w:pPr>
              <w:jc w:val="both"/>
              <w:cnfStyle w:val="000000000000" w:firstRow="0" w:lastRow="0" w:firstColumn="0" w:lastColumn="0" w:oddVBand="0" w:evenVBand="0" w:oddHBand="0" w:evenHBand="0" w:firstRowFirstColumn="0" w:firstRowLastColumn="0" w:lastRowFirstColumn="0" w:lastRowLastColumn="0"/>
              <w:rPr>
                <w:color w:val="00B050"/>
              </w:rPr>
            </w:pPr>
            <w:r w:rsidRPr="008A4860">
              <w:rPr>
                <w:color w:val="00B050"/>
              </w:rPr>
              <w:t>0.464</w:t>
            </w:r>
          </w:p>
        </w:tc>
        <w:tc>
          <w:tcPr>
            <w:tcW w:w="1559" w:type="dxa"/>
          </w:tcPr>
          <w:p w14:paraId="20120179" w14:textId="25095110" w:rsidR="002D51F6" w:rsidRPr="008A4860" w:rsidRDefault="002D51F6" w:rsidP="00A01C03">
            <w:pPr>
              <w:jc w:val="both"/>
              <w:cnfStyle w:val="000000000000" w:firstRow="0" w:lastRow="0" w:firstColumn="0" w:lastColumn="0" w:oddVBand="0" w:evenVBand="0" w:oddHBand="0" w:evenHBand="0" w:firstRowFirstColumn="0" w:firstRowLastColumn="0" w:lastRowFirstColumn="0" w:lastRowLastColumn="0"/>
              <w:rPr>
                <w:color w:val="00B050"/>
              </w:rPr>
            </w:pPr>
            <w:r w:rsidRPr="008A4860">
              <w:rPr>
                <w:color w:val="00B050"/>
              </w:rPr>
              <w:t>0.486</w:t>
            </w:r>
          </w:p>
        </w:tc>
        <w:tc>
          <w:tcPr>
            <w:tcW w:w="1418" w:type="dxa"/>
          </w:tcPr>
          <w:p w14:paraId="6DCF4BE8" w14:textId="46F6A012" w:rsidR="002D51F6" w:rsidRPr="008A4860" w:rsidRDefault="002D51F6" w:rsidP="00A01C03">
            <w:pPr>
              <w:jc w:val="both"/>
              <w:cnfStyle w:val="000000000000" w:firstRow="0" w:lastRow="0" w:firstColumn="0" w:lastColumn="0" w:oddVBand="0" w:evenVBand="0" w:oddHBand="0" w:evenHBand="0" w:firstRowFirstColumn="0" w:firstRowLastColumn="0" w:lastRowFirstColumn="0" w:lastRowLastColumn="0"/>
            </w:pPr>
            <w:r w:rsidRPr="008A4860">
              <w:t>0.022</w:t>
            </w:r>
          </w:p>
        </w:tc>
        <w:tc>
          <w:tcPr>
            <w:tcW w:w="1701" w:type="dxa"/>
          </w:tcPr>
          <w:p w14:paraId="449FF206" w14:textId="3C49A53B" w:rsidR="002D51F6" w:rsidRPr="008A4860" w:rsidRDefault="002D51F6" w:rsidP="00A01C03">
            <w:pPr>
              <w:jc w:val="both"/>
              <w:cnfStyle w:val="000000000000" w:firstRow="0" w:lastRow="0" w:firstColumn="0" w:lastColumn="0" w:oddVBand="0" w:evenVBand="0" w:oddHBand="0" w:evenHBand="0" w:firstRowFirstColumn="0" w:firstRowLastColumn="0" w:lastRowFirstColumn="0" w:lastRowLastColumn="0"/>
            </w:pPr>
            <w:r w:rsidRPr="008A4860">
              <w:t>0.643</w:t>
            </w:r>
          </w:p>
        </w:tc>
      </w:tr>
      <w:tr w:rsidR="002D51F6" w:rsidRPr="008A4860" w14:paraId="56A8E69C" w14:textId="77777777" w:rsidTr="002D51F6">
        <w:trPr>
          <w:gridAfter w:val="1"/>
          <w:cnfStyle w:val="000000100000" w:firstRow="0" w:lastRow="0" w:firstColumn="0" w:lastColumn="0" w:oddVBand="0" w:evenVBand="0" w:oddHBand="1" w:evenHBand="0" w:firstRowFirstColumn="0" w:firstRowLastColumn="0" w:lastRowFirstColumn="0" w:lastRowLastColumn="0"/>
          <w:wAfter w:w="425" w:type="dxa"/>
        </w:trPr>
        <w:tc>
          <w:tcPr>
            <w:cnfStyle w:val="001000000000" w:firstRow="0" w:lastRow="0" w:firstColumn="1" w:lastColumn="0" w:oddVBand="0" w:evenVBand="0" w:oddHBand="0" w:evenHBand="0" w:firstRowFirstColumn="0" w:firstRowLastColumn="0" w:lastRowFirstColumn="0" w:lastRowLastColumn="0"/>
            <w:tcW w:w="1277" w:type="dxa"/>
          </w:tcPr>
          <w:p w14:paraId="7A4D16E7" w14:textId="77777777" w:rsidR="002D51F6" w:rsidRPr="008A4860" w:rsidRDefault="002D51F6" w:rsidP="00A01C03">
            <w:pPr>
              <w:jc w:val="both"/>
              <w:rPr>
                <w:rFonts w:asciiTheme="minorHAnsi" w:hAnsiTheme="minorHAnsi"/>
              </w:rPr>
            </w:pPr>
          </w:p>
        </w:tc>
        <w:tc>
          <w:tcPr>
            <w:tcW w:w="2268" w:type="dxa"/>
          </w:tcPr>
          <w:p w14:paraId="7A748749" w14:textId="53CF48AC" w:rsidR="002D51F6" w:rsidRPr="008A4860" w:rsidRDefault="002D51F6" w:rsidP="00A01C03">
            <w:pPr>
              <w:jc w:val="both"/>
              <w:cnfStyle w:val="000000100000" w:firstRow="0" w:lastRow="0" w:firstColumn="0" w:lastColumn="0" w:oddVBand="0" w:evenVBand="0" w:oddHBand="1" w:evenHBand="0" w:firstRowFirstColumn="0" w:firstRowLastColumn="0" w:lastRowFirstColumn="0" w:lastRowLastColumn="0"/>
            </w:pPr>
            <w:r w:rsidRPr="008A4860">
              <w:t>Trey vs Jess</w:t>
            </w:r>
          </w:p>
        </w:tc>
        <w:tc>
          <w:tcPr>
            <w:tcW w:w="1559" w:type="dxa"/>
          </w:tcPr>
          <w:p w14:paraId="637706F6" w14:textId="2D01E720" w:rsidR="002D51F6" w:rsidRPr="008A4860" w:rsidRDefault="002D51F6" w:rsidP="00A01C03">
            <w:pPr>
              <w:jc w:val="both"/>
              <w:cnfStyle w:val="000000100000" w:firstRow="0" w:lastRow="0" w:firstColumn="0" w:lastColumn="0" w:oddVBand="0" w:evenVBand="0" w:oddHBand="1" w:evenHBand="0" w:firstRowFirstColumn="0" w:firstRowLastColumn="0" w:lastRowFirstColumn="0" w:lastRowLastColumn="0"/>
              <w:rPr>
                <w:color w:val="00B050"/>
              </w:rPr>
            </w:pPr>
            <w:r w:rsidRPr="008A4860">
              <w:rPr>
                <w:color w:val="00B050"/>
              </w:rPr>
              <w:t>0.409</w:t>
            </w:r>
          </w:p>
        </w:tc>
        <w:tc>
          <w:tcPr>
            <w:tcW w:w="1559" w:type="dxa"/>
          </w:tcPr>
          <w:p w14:paraId="6852E68E" w14:textId="1D3668A8" w:rsidR="002D51F6" w:rsidRPr="008A4860" w:rsidRDefault="002D51F6" w:rsidP="00A01C03">
            <w:pPr>
              <w:jc w:val="both"/>
              <w:cnfStyle w:val="000000100000" w:firstRow="0" w:lastRow="0" w:firstColumn="0" w:lastColumn="0" w:oddVBand="0" w:evenVBand="0" w:oddHBand="1" w:evenHBand="0" w:firstRowFirstColumn="0" w:firstRowLastColumn="0" w:lastRowFirstColumn="0" w:lastRowLastColumn="0"/>
              <w:rPr>
                <w:color w:val="00B050"/>
              </w:rPr>
            </w:pPr>
            <w:r w:rsidRPr="008A4860">
              <w:rPr>
                <w:color w:val="00B050"/>
              </w:rPr>
              <w:t>0.403</w:t>
            </w:r>
          </w:p>
        </w:tc>
        <w:tc>
          <w:tcPr>
            <w:tcW w:w="1418" w:type="dxa"/>
          </w:tcPr>
          <w:p w14:paraId="4F63B199" w14:textId="18C15C32" w:rsidR="002D51F6" w:rsidRPr="008A4860" w:rsidRDefault="002D51F6" w:rsidP="00A01C03">
            <w:pPr>
              <w:jc w:val="both"/>
              <w:cnfStyle w:val="000000100000" w:firstRow="0" w:lastRow="0" w:firstColumn="0" w:lastColumn="0" w:oddVBand="0" w:evenVBand="0" w:oddHBand="1" w:evenHBand="0" w:firstRowFirstColumn="0" w:firstRowLastColumn="0" w:lastRowFirstColumn="0" w:lastRowLastColumn="0"/>
            </w:pPr>
            <w:r w:rsidRPr="008A4860">
              <w:t>0.006</w:t>
            </w:r>
          </w:p>
        </w:tc>
        <w:tc>
          <w:tcPr>
            <w:tcW w:w="1701" w:type="dxa"/>
          </w:tcPr>
          <w:p w14:paraId="3EA11685" w14:textId="66A6F6BE" w:rsidR="002D51F6" w:rsidRPr="008A4860" w:rsidRDefault="002D51F6" w:rsidP="00A01C03">
            <w:pPr>
              <w:jc w:val="both"/>
              <w:cnfStyle w:val="000000100000" w:firstRow="0" w:lastRow="0" w:firstColumn="0" w:lastColumn="0" w:oddVBand="0" w:evenVBand="0" w:oddHBand="1" w:evenHBand="0" w:firstRowFirstColumn="0" w:firstRowLastColumn="0" w:lastRowFirstColumn="0" w:lastRowLastColumn="0"/>
            </w:pPr>
            <w:r w:rsidRPr="008A4860">
              <w:t>0.683</w:t>
            </w:r>
          </w:p>
        </w:tc>
      </w:tr>
      <w:tr w:rsidR="002D51F6" w:rsidRPr="008A4860" w14:paraId="47112B63" w14:textId="77777777" w:rsidTr="002D51F6">
        <w:trPr>
          <w:gridAfter w:val="1"/>
          <w:wAfter w:w="425" w:type="dxa"/>
        </w:trPr>
        <w:tc>
          <w:tcPr>
            <w:cnfStyle w:val="001000000000" w:firstRow="0" w:lastRow="0" w:firstColumn="1" w:lastColumn="0" w:oddVBand="0" w:evenVBand="0" w:oddHBand="0" w:evenHBand="0" w:firstRowFirstColumn="0" w:firstRowLastColumn="0" w:lastRowFirstColumn="0" w:lastRowLastColumn="0"/>
            <w:tcW w:w="1277" w:type="dxa"/>
          </w:tcPr>
          <w:p w14:paraId="10D4EB4F" w14:textId="77777777" w:rsidR="002D51F6" w:rsidRPr="008A4860" w:rsidRDefault="002D51F6" w:rsidP="00A01C03">
            <w:pPr>
              <w:jc w:val="both"/>
              <w:rPr>
                <w:rFonts w:asciiTheme="minorHAnsi" w:hAnsiTheme="minorHAnsi"/>
              </w:rPr>
            </w:pPr>
          </w:p>
        </w:tc>
        <w:tc>
          <w:tcPr>
            <w:tcW w:w="2268" w:type="dxa"/>
          </w:tcPr>
          <w:p w14:paraId="5353EFD8" w14:textId="2C92BE6F" w:rsidR="002D51F6" w:rsidRPr="008A4860" w:rsidRDefault="002D51F6" w:rsidP="00A01C03">
            <w:pPr>
              <w:jc w:val="both"/>
              <w:cnfStyle w:val="000000000000" w:firstRow="0" w:lastRow="0" w:firstColumn="0" w:lastColumn="0" w:oddVBand="0" w:evenVBand="0" w:oddHBand="0" w:evenHBand="0" w:firstRowFirstColumn="0" w:firstRowLastColumn="0" w:lastRowFirstColumn="0" w:lastRowLastColumn="0"/>
            </w:pPr>
            <w:r w:rsidRPr="008A4860">
              <w:t>Marcus vs Will</w:t>
            </w:r>
          </w:p>
        </w:tc>
        <w:tc>
          <w:tcPr>
            <w:tcW w:w="1559" w:type="dxa"/>
          </w:tcPr>
          <w:p w14:paraId="56250982" w14:textId="3F6330A3" w:rsidR="002D51F6" w:rsidRPr="008A4860" w:rsidRDefault="002D51F6" w:rsidP="00A01C03">
            <w:pPr>
              <w:jc w:val="both"/>
              <w:cnfStyle w:val="000000000000" w:firstRow="0" w:lastRow="0" w:firstColumn="0" w:lastColumn="0" w:oddVBand="0" w:evenVBand="0" w:oddHBand="0" w:evenHBand="0" w:firstRowFirstColumn="0" w:firstRowLastColumn="0" w:lastRowFirstColumn="0" w:lastRowLastColumn="0"/>
              <w:rPr>
                <w:color w:val="00B050"/>
              </w:rPr>
            </w:pPr>
            <w:r w:rsidRPr="008A4860">
              <w:rPr>
                <w:color w:val="00B050"/>
              </w:rPr>
              <w:t>0.245</w:t>
            </w:r>
          </w:p>
        </w:tc>
        <w:tc>
          <w:tcPr>
            <w:tcW w:w="1559" w:type="dxa"/>
          </w:tcPr>
          <w:p w14:paraId="65EAAA79" w14:textId="110C6BD9" w:rsidR="002D51F6" w:rsidRPr="008A4860" w:rsidRDefault="002D51F6" w:rsidP="00A01C03">
            <w:pPr>
              <w:jc w:val="both"/>
              <w:cnfStyle w:val="000000000000" w:firstRow="0" w:lastRow="0" w:firstColumn="0" w:lastColumn="0" w:oddVBand="0" w:evenVBand="0" w:oddHBand="0" w:evenHBand="0" w:firstRowFirstColumn="0" w:firstRowLastColumn="0" w:lastRowFirstColumn="0" w:lastRowLastColumn="0"/>
              <w:rPr>
                <w:color w:val="00B050"/>
              </w:rPr>
            </w:pPr>
            <w:r w:rsidRPr="008A4860">
              <w:rPr>
                <w:color w:val="00B050"/>
              </w:rPr>
              <w:t>0.299</w:t>
            </w:r>
          </w:p>
        </w:tc>
        <w:tc>
          <w:tcPr>
            <w:tcW w:w="1418" w:type="dxa"/>
          </w:tcPr>
          <w:p w14:paraId="769AD386" w14:textId="5480A24C" w:rsidR="002D51F6" w:rsidRPr="008A4860" w:rsidRDefault="002D51F6" w:rsidP="00A01C03">
            <w:pPr>
              <w:jc w:val="both"/>
              <w:cnfStyle w:val="000000000000" w:firstRow="0" w:lastRow="0" w:firstColumn="0" w:lastColumn="0" w:oddVBand="0" w:evenVBand="0" w:oddHBand="0" w:evenHBand="0" w:firstRowFirstColumn="0" w:firstRowLastColumn="0" w:lastRowFirstColumn="0" w:lastRowLastColumn="0"/>
            </w:pPr>
            <w:r w:rsidRPr="008A4860">
              <w:t>0.043</w:t>
            </w:r>
          </w:p>
        </w:tc>
        <w:tc>
          <w:tcPr>
            <w:tcW w:w="1701" w:type="dxa"/>
          </w:tcPr>
          <w:p w14:paraId="2CB1A747" w14:textId="3B307883" w:rsidR="002D51F6" w:rsidRPr="008A4860" w:rsidRDefault="002D51F6" w:rsidP="00A01C03">
            <w:pPr>
              <w:jc w:val="both"/>
              <w:cnfStyle w:val="000000000000" w:firstRow="0" w:lastRow="0" w:firstColumn="0" w:lastColumn="0" w:oddVBand="0" w:evenVBand="0" w:oddHBand="0" w:evenHBand="0" w:firstRowFirstColumn="0" w:firstRowLastColumn="0" w:lastRowFirstColumn="0" w:lastRowLastColumn="0"/>
            </w:pPr>
            <w:r w:rsidRPr="008A4860">
              <w:t>0.807</w:t>
            </w:r>
          </w:p>
        </w:tc>
      </w:tr>
      <w:tr w:rsidR="002D51F6" w:rsidRPr="008A4860" w14:paraId="3095034B" w14:textId="77777777" w:rsidTr="002D51F6">
        <w:trPr>
          <w:gridAfter w:val="1"/>
          <w:cnfStyle w:val="000000100000" w:firstRow="0" w:lastRow="0" w:firstColumn="0" w:lastColumn="0" w:oddVBand="0" w:evenVBand="0" w:oddHBand="1" w:evenHBand="0" w:firstRowFirstColumn="0" w:firstRowLastColumn="0" w:lastRowFirstColumn="0" w:lastRowLastColumn="0"/>
          <w:wAfter w:w="425" w:type="dxa"/>
        </w:trPr>
        <w:tc>
          <w:tcPr>
            <w:cnfStyle w:val="001000000000" w:firstRow="0" w:lastRow="0" w:firstColumn="1" w:lastColumn="0" w:oddVBand="0" w:evenVBand="0" w:oddHBand="0" w:evenHBand="0" w:firstRowFirstColumn="0" w:firstRowLastColumn="0" w:lastRowFirstColumn="0" w:lastRowLastColumn="0"/>
            <w:tcW w:w="1277" w:type="dxa"/>
          </w:tcPr>
          <w:p w14:paraId="552EADBC" w14:textId="77777777" w:rsidR="002D51F6" w:rsidRPr="008A4860" w:rsidRDefault="002D51F6" w:rsidP="00A01C03">
            <w:pPr>
              <w:jc w:val="both"/>
              <w:rPr>
                <w:rFonts w:asciiTheme="minorHAnsi" w:hAnsiTheme="minorHAnsi"/>
              </w:rPr>
            </w:pPr>
          </w:p>
        </w:tc>
        <w:tc>
          <w:tcPr>
            <w:tcW w:w="2268" w:type="dxa"/>
          </w:tcPr>
          <w:p w14:paraId="7ACBD6F7" w14:textId="459C9E73" w:rsidR="002D51F6" w:rsidRPr="008A4860" w:rsidRDefault="002D51F6" w:rsidP="00A01C03">
            <w:pPr>
              <w:jc w:val="both"/>
              <w:cnfStyle w:val="000000100000" w:firstRow="0" w:lastRow="0" w:firstColumn="0" w:lastColumn="0" w:oddVBand="0" w:evenVBand="0" w:oddHBand="1" w:evenHBand="0" w:firstRowFirstColumn="0" w:firstRowLastColumn="0" w:lastRowFirstColumn="0" w:lastRowLastColumn="0"/>
            </w:pPr>
            <w:r w:rsidRPr="008A4860">
              <w:t>Marcus vs George</w:t>
            </w:r>
          </w:p>
        </w:tc>
        <w:tc>
          <w:tcPr>
            <w:tcW w:w="1559" w:type="dxa"/>
          </w:tcPr>
          <w:p w14:paraId="7902C17B" w14:textId="7104DC7B" w:rsidR="002D51F6" w:rsidRPr="008A4860" w:rsidRDefault="002D51F6" w:rsidP="00A01C03">
            <w:pPr>
              <w:jc w:val="both"/>
              <w:cnfStyle w:val="000000100000" w:firstRow="0" w:lastRow="0" w:firstColumn="0" w:lastColumn="0" w:oddVBand="0" w:evenVBand="0" w:oddHBand="1" w:evenHBand="0" w:firstRowFirstColumn="0" w:firstRowLastColumn="0" w:lastRowFirstColumn="0" w:lastRowLastColumn="0"/>
              <w:rPr>
                <w:color w:val="00B050"/>
              </w:rPr>
            </w:pPr>
            <w:r w:rsidRPr="008A4860">
              <w:rPr>
                <w:color w:val="00B050"/>
              </w:rPr>
              <w:t>0.219</w:t>
            </w:r>
          </w:p>
        </w:tc>
        <w:tc>
          <w:tcPr>
            <w:tcW w:w="1559" w:type="dxa"/>
          </w:tcPr>
          <w:p w14:paraId="79C58058" w14:textId="30A48A77" w:rsidR="002D51F6" w:rsidRPr="008A4860" w:rsidRDefault="002D51F6" w:rsidP="00A01C03">
            <w:pPr>
              <w:jc w:val="both"/>
              <w:cnfStyle w:val="000000100000" w:firstRow="0" w:lastRow="0" w:firstColumn="0" w:lastColumn="0" w:oddVBand="0" w:evenVBand="0" w:oddHBand="1" w:evenHBand="0" w:firstRowFirstColumn="0" w:firstRowLastColumn="0" w:lastRowFirstColumn="0" w:lastRowLastColumn="0"/>
              <w:rPr>
                <w:color w:val="00B050"/>
              </w:rPr>
            </w:pPr>
            <w:r w:rsidRPr="008A4860">
              <w:rPr>
                <w:color w:val="00B050"/>
              </w:rPr>
              <w:t>0.197</w:t>
            </w:r>
          </w:p>
        </w:tc>
        <w:tc>
          <w:tcPr>
            <w:tcW w:w="1418" w:type="dxa"/>
          </w:tcPr>
          <w:p w14:paraId="28D9A921" w14:textId="51D6C93E" w:rsidR="002D51F6" w:rsidRPr="008A4860" w:rsidRDefault="002D51F6" w:rsidP="00A01C03">
            <w:pPr>
              <w:jc w:val="both"/>
              <w:cnfStyle w:val="000000100000" w:firstRow="0" w:lastRow="0" w:firstColumn="0" w:lastColumn="0" w:oddVBand="0" w:evenVBand="0" w:oddHBand="1" w:evenHBand="0" w:firstRowFirstColumn="0" w:firstRowLastColumn="0" w:lastRowFirstColumn="0" w:lastRowLastColumn="0"/>
            </w:pPr>
            <w:r w:rsidRPr="008A4860">
              <w:t>0.022</w:t>
            </w:r>
          </w:p>
        </w:tc>
        <w:tc>
          <w:tcPr>
            <w:tcW w:w="1701" w:type="dxa"/>
          </w:tcPr>
          <w:p w14:paraId="413A25E3" w14:textId="054B8C13" w:rsidR="002D51F6" w:rsidRPr="008A4860" w:rsidRDefault="002D51F6" w:rsidP="00A01C03">
            <w:pPr>
              <w:jc w:val="both"/>
              <w:cnfStyle w:val="000000100000" w:firstRow="0" w:lastRow="0" w:firstColumn="0" w:lastColumn="0" w:oddVBand="0" w:evenVBand="0" w:oddHBand="1" w:evenHBand="0" w:firstRowFirstColumn="0" w:firstRowLastColumn="0" w:lastRowFirstColumn="0" w:lastRowLastColumn="0"/>
            </w:pPr>
            <w:r w:rsidRPr="008A4860">
              <w:t>0.827</w:t>
            </w:r>
          </w:p>
        </w:tc>
      </w:tr>
      <w:tr w:rsidR="002D51F6" w:rsidRPr="008A4860" w14:paraId="6208215C" w14:textId="77777777" w:rsidTr="002D51F6">
        <w:trPr>
          <w:gridAfter w:val="1"/>
          <w:wAfter w:w="425" w:type="dxa"/>
        </w:trPr>
        <w:tc>
          <w:tcPr>
            <w:cnfStyle w:val="001000000000" w:firstRow="0" w:lastRow="0" w:firstColumn="1" w:lastColumn="0" w:oddVBand="0" w:evenVBand="0" w:oddHBand="0" w:evenHBand="0" w:firstRowFirstColumn="0" w:firstRowLastColumn="0" w:lastRowFirstColumn="0" w:lastRowLastColumn="0"/>
            <w:tcW w:w="1277" w:type="dxa"/>
          </w:tcPr>
          <w:p w14:paraId="41C7E1B5" w14:textId="77777777" w:rsidR="002D51F6" w:rsidRPr="008A4860" w:rsidRDefault="002D51F6" w:rsidP="00A01C03">
            <w:pPr>
              <w:jc w:val="both"/>
              <w:rPr>
                <w:rFonts w:asciiTheme="minorHAnsi" w:hAnsiTheme="minorHAnsi"/>
              </w:rPr>
            </w:pPr>
          </w:p>
        </w:tc>
        <w:tc>
          <w:tcPr>
            <w:tcW w:w="2268" w:type="dxa"/>
          </w:tcPr>
          <w:p w14:paraId="2C2AB3AC" w14:textId="77777777" w:rsidR="002D51F6" w:rsidRPr="008A4860" w:rsidRDefault="002D51F6" w:rsidP="00A01C03">
            <w:pPr>
              <w:jc w:val="both"/>
              <w:cnfStyle w:val="000000000000" w:firstRow="0" w:lastRow="0" w:firstColumn="0" w:lastColumn="0" w:oddVBand="0" w:evenVBand="0" w:oddHBand="0" w:evenHBand="0" w:firstRowFirstColumn="0" w:firstRowLastColumn="0" w:lastRowFirstColumn="0" w:lastRowLastColumn="0"/>
            </w:pPr>
          </w:p>
        </w:tc>
        <w:tc>
          <w:tcPr>
            <w:tcW w:w="1559" w:type="dxa"/>
          </w:tcPr>
          <w:p w14:paraId="7D3B9BEE" w14:textId="77777777" w:rsidR="002D51F6" w:rsidRPr="008A4860" w:rsidRDefault="002D51F6" w:rsidP="00A01C03">
            <w:pPr>
              <w:jc w:val="both"/>
              <w:cnfStyle w:val="000000000000" w:firstRow="0" w:lastRow="0" w:firstColumn="0" w:lastColumn="0" w:oddVBand="0" w:evenVBand="0" w:oddHBand="0" w:evenHBand="0" w:firstRowFirstColumn="0" w:firstRowLastColumn="0" w:lastRowFirstColumn="0" w:lastRowLastColumn="0"/>
              <w:rPr>
                <w:color w:val="00B050"/>
              </w:rPr>
            </w:pPr>
          </w:p>
        </w:tc>
        <w:tc>
          <w:tcPr>
            <w:tcW w:w="1559" w:type="dxa"/>
          </w:tcPr>
          <w:p w14:paraId="72DA007B" w14:textId="77777777" w:rsidR="002D51F6" w:rsidRPr="008A4860" w:rsidRDefault="002D51F6" w:rsidP="00A01C03">
            <w:pPr>
              <w:jc w:val="both"/>
              <w:cnfStyle w:val="000000000000" w:firstRow="0" w:lastRow="0" w:firstColumn="0" w:lastColumn="0" w:oddVBand="0" w:evenVBand="0" w:oddHBand="0" w:evenHBand="0" w:firstRowFirstColumn="0" w:firstRowLastColumn="0" w:lastRowFirstColumn="0" w:lastRowLastColumn="0"/>
              <w:rPr>
                <w:color w:val="00B050"/>
              </w:rPr>
            </w:pPr>
          </w:p>
        </w:tc>
        <w:tc>
          <w:tcPr>
            <w:tcW w:w="1418" w:type="dxa"/>
          </w:tcPr>
          <w:p w14:paraId="305154D0" w14:textId="77777777" w:rsidR="002D51F6" w:rsidRPr="008A4860" w:rsidRDefault="002D51F6" w:rsidP="00A01C03">
            <w:pPr>
              <w:jc w:val="both"/>
              <w:cnfStyle w:val="000000000000" w:firstRow="0" w:lastRow="0" w:firstColumn="0" w:lastColumn="0" w:oddVBand="0" w:evenVBand="0" w:oddHBand="0" w:evenHBand="0" w:firstRowFirstColumn="0" w:firstRowLastColumn="0" w:lastRowFirstColumn="0" w:lastRowLastColumn="0"/>
            </w:pPr>
          </w:p>
        </w:tc>
        <w:tc>
          <w:tcPr>
            <w:tcW w:w="1701" w:type="dxa"/>
          </w:tcPr>
          <w:p w14:paraId="3B2F7938" w14:textId="77777777" w:rsidR="002D51F6" w:rsidRPr="008A4860" w:rsidRDefault="002D51F6" w:rsidP="00A01C03">
            <w:pPr>
              <w:jc w:val="both"/>
              <w:cnfStyle w:val="000000000000" w:firstRow="0" w:lastRow="0" w:firstColumn="0" w:lastColumn="0" w:oddVBand="0" w:evenVBand="0" w:oddHBand="0" w:evenHBand="0" w:firstRowFirstColumn="0" w:firstRowLastColumn="0" w:lastRowFirstColumn="0" w:lastRowLastColumn="0"/>
            </w:pPr>
          </w:p>
        </w:tc>
      </w:tr>
      <w:tr w:rsidR="002D51F6" w:rsidRPr="008A4860" w14:paraId="22051433" w14:textId="77777777" w:rsidTr="002D51F6">
        <w:trPr>
          <w:gridAfter w:val="1"/>
          <w:cnfStyle w:val="000000100000" w:firstRow="0" w:lastRow="0" w:firstColumn="0" w:lastColumn="0" w:oddVBand="0" w:evenVBand="0" w:oddHBand="1" w:evenHBand="0" w:firstRowFirstColumn="0" w:firstRowLastColumn="0" w:lastRowFirstColumn="0" w:lastRowLastColumn="0"/>
          <w:wAfter w:w="425" w:type="dxa"/>
        </w:trPr>
        <w:tc>
          <w:tcPr>
            <w:cnfStyle w:val="001000000000" w:firstRow="0" w:lastRow="0" w:firstColumn="1" w:lastColumn="0" w:oddVBand="0" w:evenVBand="0" w:oddHBand="0" w:evenHBand="0" w:firstRowFirstColumn="0" w:firstRowLastColumn="0" w:lastRowFirstColumn="0" w:lastRowLastColumn="0"/>
            <w:tcW w:w="1277" w:type="dxa"/>
          </w:tcPr>
          <w:p w14:paraId="5FAE063C" w14:textId="391927C5" w:rsidR="002D51F6" w:rsidRPr="008A4860" w:rsidRDefault="002D51F6" w:rsidP="00A01C03">
            <w:pPr>
              <w:jc w:val="both"/>
              <w:rPr>
                <w:rFonts w:asciiTheme="minorHAnsi" w:hAnsiTheme="minorHAnsi"/>
              </w:rPr>
            </w:pPr>
            <w:r w:rsidRPr="008A4860">
              <w:rPr>
                <w:rFonts w:asciiTheme="minorHAnsi" w:hAnsiTheme="minorHAnsi"/>
              </w:rPr>
              <w:t>Within-</w:t>
            </w:r>
          </w:p>
        </w:tc>
        <w:tc>
          <w:tcPr>
            <w:tcW w:w="2268" w:type="dxa"/>
          </w:tcPr>
          <w:p w14:paraId="32320D0E" w14:textId="77777777" w:rsidR="002D51F6" w:rsidRPr="008A4860" w:rsidRDefault="002D51F6" w:rsidP="00A01C03">
            <w:pPr>
              <w:jc w:val="both"/>
              <w:cnfStyle w:val="000000100000" w:firstRow="0" w:lastRow="0" w:firstColumn="0" w:lastColumn="0" w:oddVBand="0" w:evenVBand="0" w:oddHBand="1" w:evenHBand="0" w:firstRowFirstColumn="0" w:firstRowLastColumn="0" w:lastRowFirstColumn="0" w:lastRowLastColumn="0"/>
            </w:pPr>
          </w:p>
        </w:tc>
        <w:tc>
          <w:tcPr>
            <w:tcW w:w="1559" w:type="dxa"/>
          </w:tcPr>
          <w:p w14:paraId="452BA315" w14:textId="77777777" w:rsidR="002D51F6" w:rsidRPr="008A4860" w:rsidRDefault="002D51F6" w:rsidP="00A01C03">
            <w:pPr>
              <w:jc w:val="both"/>
              <w:cnfStyle w:val="000000100000" w:firstRow="0" w:lastRow="0" w:firstColumn="0" w:lastColumn="0" w:oddVBand="0" w:evenVBand="0" w:oddHBand="1" w:evenHBand="0" w:firstRowFirstColumn="0" w:firstRowLastColumn="0" w:lastRowFirstColumn="0" w:lastRowLastColumn="0"/>
              <w:rPr>
                <w:color w:val="00B050"/>
              </w:rPr>
            </w:pPr>
          </w:p>
        </w:tc>
        <w:tc>
          <w:tcPr>
            <w:tcW w:w="1559" w:type="dxa"/>
          </w:tcPr>
          <w:p w14:paraId="361C4408" w14:textId="77777777" w:rsidR="002D51F6" w:rsidRPr="008A4860" w:rsidRDefault="002D51F6" w:rsidP="00A01C03">
            <w:pPr>
              <w:jc w:val="both"/>
              <w:cnfStyle w:val="000000100000" w:firstRow="0" w:lastRow="0" w:firstColumn="0" w:lastColumn="0" w:oddVBand="0" w:evenVBand="0" w:oddHBand="1" w:evenHBand="0" w:firstRowFirstColumn="0" w:firstRowLastColumn="0" w:lastRowFirstColumn="0" w:lastRowLastColumn="0"/>
              <w:rPr>
                <w:color w:val="00B050"/>
              </w:rPr>
            </w:pPr>
          </w:p>
        </w:tc>
        <w:tc>
          <w:tcPr>
            <w:tcW w:w="1418" w:type="dxa"/>
          </w:tcPr>
          <w:p w14:paraId="756AB3DB" w14:textId="77777777" w:rsidR="002D51F6" w:rsidRPr="008A4860" w:rsidRDefault="002D51F6" w:rsidP="00A01C03">
            <w:pPr>
              <w:jc w:val="both"/>
              <w:cnfStyle w:val="000000100000" w:firstRow="0" w:lastRow="0" w:firstColumn="0" w:lastColumn="0" w:oddVBand="0" w:evenVBand="0" w:oddHBand="1" w:evenHBand="0" w:firstRowFirstColumn="0" w:firstRowLastColumn="0" w:lastRowFirstColumn="0" w:lastRowLastColumn="0"/>
            </w:pPr>
          </w:p>
        </w:tc>
        <w:tc>
          <w:tcPr>
            <w:tcW w:w="1701" w:type="dxa"/>
          </w:tcPr>
          <w:p w14:paraId="1982C74E" w14:textId="77777777" w:rsidR="002D51F6" w:rsidRPr="008A4860" w:rsidRDefault="002D51F6" w:rsidP="00A01C03">
            <w:pPr>
              <w:jc w:val="both"/>
              <w:cnfStyle w:val="000000100000" w:firstRow="0" w:lastRow="0" w:firstColumn="0" w:lastColumn="0" w:oddVBand="0" w:evenVBand="0" w:oddHBand="1" w:evenHBand="0" w:firstRowFirstColumn="0" w:firstRowLastColumn="0" w:lastRowFirstColumn="0" w:lastRowLastColumn="0"/>
            </w:pPr>
          </w:p>
        </w:tc>
      </w:tr>
      <w:tr w:rsidR="002D51F6" w:rsidRPr="008A4860" w14:paraId="5774FB1B" w14:textId="77777777" w:rsidTr="002D51F6">
        <w:trPr>
          <w:gridAfter w:val="1"/>
          <w:wAfter w:w="425" w:type="dxa"/>
        </w:trPr>
        <w:tc>
          <w:tcPr>
            <w:cnfStyle w:val="001000000000" w:firstRow="0" w:lastRow="0" w:firstColumn="1" w:lastColumn="0" w:oddVBand="0" w:evenVBand="0" w:oddHBand="0" w:evenHBand="0" w:firstRowFirstColumn="0" w:firstRowLastColumn="0" w:lastRowFirstColumn="0" w:lastRowLastColumn="0"/>
            <w:tcW w:w="1277" w:type="dxa"/>
          </w:tcPr>
          <w:p w14:paraId="39D2E256" w14:textId="47BA3CF5" w:rsidR="002D51F6" w:rsidRPr="008A4860" w:rsidRDefault="002D51F6" w:rsidP="00A01C03">
            <w:pPr>
              <w:jc w:val="both"/>
              <w:rPr>
                <w:rFonts w:asciiTheme="minorHAnsi" w:hAnsiTheme="minorHAnsi"/>
              </w:rPr>
            </w:pPr>
            <w:r w:rsidRPr="008A4860">
              <w:rPr>
                <w:rFonts w:asciiTheme="minorHAnsi" w:hAnsiTheme="minorHAnsi"/>
              </w:rPr>
              <w:t>Secure</w:t>
            </w:r>
          </w:p>
        </w:tc>
        <w:tc>
          <w:tcPr>
            <w:tcW w:w="2268" w:type="dxa"/>
          </w:tcPr>
          <w:p w14:paraId="6A41DF9F" w14:textId="35C12A2A" w:rsidR="002D51F6" w:rsidRPr="008A4860" w:rsidRDefault="002D51F6" w:rsidP="00A01C03">
            <w:pPr>
              <w:jc w:val="both"/>
              <w:cnfStyle w:val="000000000000" w:firstRow="0" w:lastRow="0" w:firstColumn="0" w:lastColumn="0" w:oddVBand="0" w:evenVBand="0" w:oddHBand="0" w:evenHBand="0" w:firstRowFirstColumn="0" w:firstRowLastColumn="0" w:lastRowFirstColumn="0" w:lastRowLastColumn="0"/>
            </w:pPr>
            <w:r w:rsidRPr="008A4860">
              <w:t>George vs Jess</w:t>
            </w:r>
          </w:p>
        </w:tc>
        <w:tc>
          <w:tcPr>
            <w:tcW w:w="1559" w:type="dxa"/>
          </w:tcPr>
          <w:p w14:paraId="7C2CC38E" w14:textId="513D2407" w:rsidR="002D51F6" w:rsidRPr="008A4860" w:rsidRDefault="002D51F6" w:rsidP="00A01C03">
            <w:pPr>
              <w:jc w:val="both"/>
              <w:cnfStyle w:val="000000000000" w:firstRow="0" w:lastRow="0" w:firstColumn="0" w:lastColumn="0" w:oddVBand="0" w:evenVBand="0" w:oddHBand="0" w:evenHBand="0" w:firstRowFirstColumn="0" w:firstRowLastColumn="0" w:lastRowFirstColumn="0" w:lastRowLastColumn="0"/>
              <w:rPr>
                <w:color w:val="00B050"/>
              </w:rPr>
            </w:pPr>
            <w:r w:rsidRPr="008A4860">
              <w:rPr>
                <w:color w:val="00B050"/>
              </w:rPr>
              <w:t>1.919</w:t>
            </w:r>
          </w:p>
        </w:tc>
        <w:tc>
          <w:tcPr>
            <w:tcW w:w="1559" w:type="dxa"/>
          </w:tcPr>
          <w:p w14:paraId="5C5714E5" w14:textId="7315C53D" w:rsidR="002D51F6" w:rsidRPr="008A4860" w:rsidRDefault="002D51F6" w:rsidP="00A01C03">
            <w:pPr>
              <w:jc w:val="both"/>
              <w:cnfStyle w:val="000000000000" w:firstRow="0" w:lastRow="0" w:firstColumn="0" w:lastColumn="0" w:oddVBand="0" w:evenVBand="0" w:oddHBand="0" w:evenHBand="0" w:firstRowFirstColumn="0" w:firstRowLastColumn="0" w:lastRowFirstColumn="0" w:lastRowLastColumn="0"/>
              <w:rPr>
                <w:color w:val="00B050"/>
              </w:rPr>
            </w:pPr>
            <w:r w:rsidRPr="008A4860">
              <w:rPr>
                <w:color w:val="00B050"/>
              </w:rPr>
              <w:t>1.960</w:t>
            </w:r>
          </w:p>
        </w:tc>
        <w:tc>
          <w:tcPr>
            <w:tcW w:w="1418" w:type="dxa"/>
          </w:tcPr>
          <w:p w14:paraId="13C98E34" w14:textId="7ED511DC" w:rsidR="002D51F6" w:rsidRPr="008A4860" w:rsidRDefault="002D51F6" w:rsidP="00A01C03">
            <w:pPr>
              <w:jc w:val="both"/>
              <w:cnfStyle w:val="000000000000" w:firstRow="0" w:lastRow="0" w:firstColumn="0" w:lastColumn="0" w:oddVBand="0" w:evenVBand="0" w:oddHBand="0" w:evenHBand="0" w:firstRowFirstColumn="0" w:firstRowLastColumn="0" w:lastRowFirstColumn="0" w:lastRowLastColumn="0"/>
            </w:pPr>
            <w:r w:rsidRPr="008A4860">
              <w:t>0.041</w:t>
            </w:r>
          </w:p>
        </w:tc>
        <w:tc>
          <w:tcPr>
            <w:tcW w:w="1701" w:type="dxa"/>
          </w:tcPr>
          <w:p w14:paraId="366121C8" w14:textId="01554179" w:rsidR="002D51F6" w:rsidRPr="008A4860" w:rsidRDefault="002D51F6" w:rsidP="00A01C03">
            <w:pPr>
              <w:jc w:val="both"/>
              <w:cnfStyle w:val="000000000000" w:firstRow="0" w:lastRow="0" w:firstColumn="0" w:lastColumn="0" w:oddVBand="0" w:evenVBand="0" w:oddHBand="0" w:evenHBand="0" w:firstRowFirstColumn="0" w:firstRowLastColumn="0" w:lastRowFirstColumn="0" w:lastRowLastColumn="0"/>
            </w:pPr>
            <w:r w:rsidRPr="008A4860">
              <w:t>0.055</w:t>
            </w:r>
          </w:p>
        </w:tc>
      </w:tr>
      <w:tr w:rsidR="002D51F6" w:rsidRPr="008A4860" w14:paraId="1363CC6E" w14:textId="77777777" w:rsidTr="002D51F6">
        <w:trPr>
          <w:gridAfter w:val="1"/>
          <w:cnfStyle w:val="000000100000" w:firstRow="0" w:lastRow="0" w:firstColumn="0" w:lastColumn="0" w:oddVBand="0" w:evenVBand="0" w:oddHBand="1" w:evenHBand="0" w:firstRowFirstColumn="0" w:firstRowLastColumn="0" w:lastRowFirstColumn="0" w:lastRowLastColumn="0"/>
          <w:wAfter w:w="425" w:type="dxa"/>
        </w:trPr>
        <w:tc>
          <w:tcPr>
            <w:cnfStyle w:val="001000000000" w:firstRow="0" w:lastRow="0" w:firstColumn="1" w:lastColumn="0" w:oddVBand="0" w:evenVBand="0" w:oddHBand="0" w:evenHBand="0" w:firstRowFirstColumn="0" w:firstRowLastColumn="0" w:lastRowFirstColumn="0" w:lastRowLastColumn="0"/>
            <w:tcW w:w="1277" w:type="dxa"/>
          </w:tcPr>
          <w:p w14:paraId="0386DB3C" w14:textId="77777777" w:rsidR="002D51F6" w:rsidRPr="008A4860" w:rsidRDefault="002D51F6" w:rsidP="00A01C03">
            <w:pPr>
              <w:jc w:val="both"/>
              <w:rPr>
                <w:rFonts w:asciiTheme="minorHAnsi" w:hAnsiTheme="minorHAnsi"/>
              </w:rPr>
            </w:pPr>
          </w:p>
        </w:tc>
        <w:tc>
          <w:tcPr>
            <w:tcW w:w="2268" w:type="dxa"/>
          </w:tcPr>
          <w:p w14:paraId="67954E82" w14:textId="4FC9D5DD" w:rsidR="002D51F6" w:rsidRPr="008A4860" w:rsidRDefault="002D51F6" w:rsidP="00A01C03">
            <w:pPr>
              <w:jc w:val="both"/>
              <w:cnfStyle w:val="000000100000" w:firstRow="0" w:lastRow="0" w:firstColumn="0" w:lastColumn="0" w:oddVBand="0" w:evenVBand="0" w:oddHBand="1" w:evenHBand="0" w:firstRowFirstColumn="0" w:firstRowLastColumn="0" w:lastRowFirstColumn="0" w:lastRowLastColumn="0"/>
            </w:pPr>
            <w:r w:rsidRPr="008A4860">
              <w:t>Marcus vs Jess</w:t>
            </w:r>
          </w:p>
        </w:tc>
        <w:tc>
          <w:tcPr>
            <w:tcW w:w="1559" w:type="dxa"/>
          </w:tcPr>
          <w:p w14:paraId="65F1B687" w14:textId="53BCB28E" w:rsidR="002D51F6" w:rsidRPr="008A4860" w:rsidRDefault="002D51F6" w:rsidP="00A01C03">
            <w:pPr>
              <w:jc w:val="both"/>
              <w:cnfStyle w:val="000000100000" w:firstRow="0" w:lastRow="0" w:firstColumn="0" w:lastColumn="0" w:oddVBand="0" w:evenVBand="0" w:oddHBand="1" w:evenHBand="0" w:firstRowFirstColumn="0" w:firstRowLastColumn="0" w:lastRowFirstColumn="0" w:lastRowLastColumn="0"/>
              <w:rPr>
                <w:color w:val="00B050"/>
              </w:rPr>
            </w:pPr>
            <w:r w:rsidRPr="008A4860">
              <w:rPr>
                <w:color w:val="00B050"/>
              </w:rPr>
              <w:t>1.799</w:t>
            </w:r>
          </w:p>
        </w:tc>
        <w:tc>
          <w:tcPr>
            <w:tcW w:w="1559" w:type="dxa"/>
          </w:tcPr>
          <w:p w14:paraId="04F44911" w14:textId="62E58379" w:rsidR="002D51F6" w:rsidRPr="008A4860" w:rsidRDefault="002D51F6" w:rsidP="00A01C03">
            <w:pPr>
              <w:jc w:val="both"/>
              <w:cnfStyle w:val="000000100000" w:firstRow="0" w:lastRow="0" w:firstColumn="0" w:lastColumn="0" w:oddVBand="0" w:evenVBand="0" w:oddHBand="1" w:evenHBand="0" w:firstRowFirstColumn="0" w:firstRowLastColumn="0" w:lastRowFirstColumn="0" w:lastRowLastColumn="0"/>
              <w:rPr>
                <w:color w:val="00B050"/>
              </w:rPr>
            </w:pPr>
            <w:r w:rsidRPr="008A4860">
              <w:rPr>
                <w:color w:val="00B050"/>
              </w:rPr>
              <w:t>1.711</w:t>
            </w:r>
          </w:p>
        </w:tc>
        <w:tc>
          <w:tcPr>
            <w:tcW w:w="1418" w:type="dxa"/>
          </w:tcPr>
          <w:p w14:paraId="2AA3B37F" w14:textId="0C9AAC01" w:rsidR="002D51F6" w:rsidRPr="008A4860" w:rsidRDefault="002D51F6" w:rsidP="00A01C03">
            <w:pPr>
              <w:jc w:val="both"/>
              <w:cnfStyle w:val="000000100000" w:firstRow="0" w:lastRow="0" w:firstColumn="0" w:lastColumn="0" w:oddVBand="0" w:evenVBand="0" w:oddHBand="1" w:evenHBand="0" w:firstRowFirstColumn="0" w:firstRowLastColumn="0" w:lastRowFirstColumn="0" w:lastRowLastColumn="0"/>
            </w:pPr>
            <w:r w:rsidRPr="008A4860">
              <w:t>0.088</w:t>
            </w:r>
          </w:p>
        </w:tc>
        <w:tc>
          <w:tcPr>
            <w:tcW w:w="1701" w:type="dxa"/>
          </w:tcPr>
          <w:p w14:paraId="6529C9F4" w14:textId="4E313D67" w:rsidR="002D51F6" w:rsidRPr="008A4860" w:rsidRDefault="002D51F6" w:rsidP="00A01C03">
            <w:pPr>
              <w:jc w:val="both"/>
              <w:cnfStyle w:val="000000100000" w:firstRow="0" w:lastRow="0" w:firstColumn="0" w:lastColumn="0" w:oddVBand="0" w:evenVBand="0" w:oddHBand="1" w:evenHBand="0" w:firstRowFirstColumn="0" w:firstRowLastColumn="0" w:lastRowFirstColumn="0" w:lastRowLastColumn="0"/>
            </w:pPr>
            <w:r w:rsidRPr="008A4860">
              <w:t>0.072</w:t>
            </w:r>
          </w:p>
        </w:tc>
      </w:tr>
      <w:tr w:rsidR="002D51F6" w:rsidRPr="008A4860" w14:paraId="663A923C" w14:textId="77777777" w:rsidTr="002D51F6">
        <w:trPr>
          <w:gridAfter w:val="1"/>
          <w:wAfter w:w="425" w:type="dxa"/>
        </w:trPr>
        <w:tc>
          <w:tcPr>
            <w:cnfStyle w:val="001000000000" w:firstRow="0" w:lastRow="0" w:firstColumn="1" w:lastColumn="0" w:oddVBand="0" w:evenVBand="0" w:oddHBand="0" w:evenHBand="0" w:firstRowFirstColumn="0" w:firstRowLastColumn="0" w:lastRowFirstColumn="0" w:lastRowLastColumn="0"/>
            <w:tcW w:w="1277" w:type="dxa"/>
          </w:tcPr>
          <w:p w14:paraId="10C579BE" w14:textId="77777777" w:rsidR="002D51F6" w:rsidRPr="008A4860" w:rsidRDefault="002D51F6" w:rsidP="00A01C03">
            <w:pPr>
              <w:jc w:val="both"/>
              <w:rPr>
                <w:rFonts w:asciiTheme="minorHAnsi" w:hAnsiTheme="minorHAnsi"/>
              </w:rPr>
            </w:pPr>
          </w:p>
        </w:tc>
        <w:tc>
          <w:tcPr>
            <w:tcW w:w="2268" w:type="dxa"/>
          </w:tcPr>
          <w:p w14:paraId="02DC2C4B" w14:textId="11041F18" w:rsidR="002D51F6" w:rsidRPr="008A4860" w:rsidRDefault="002D51F6" w:rsidP="00A01C03">
            <w:pPr>
              <w:jc w:val="both"/>
              <w:cnfStyle w:val="000000000000" w:firstRow="0" w:lastRow="0" w:firstColumn="0" w:lastColumn="0" w:oddVBand="0" w:evenVBand="0" w:oddHBand="0" w:evenHBand="0" w:firstRowFirstColumn="0" w:firstRowLastColumn="0" w:lastRowFirstColumn="0" w:lastRowLastColumn="0"/>
            </w:pPr>
            <w:r w:rsidRPr="008A4860">
              <w:t>Trey vs George</w:t>
            </w:r>
          </w:p>
        </w:tc>
        <w:tc>
          <w:tcPr>
            <w:tcW w:w="1559" w:type="dxa"/>
          </w:tcPr>
          <w:p w14:paraId="539BEA8C" w14:textId="46A23313" w:rsidR="002D51F6" w:rsidRPr="008A4860" w:rsidRDefault="002D51F6" w:rsidP="00A01C03">
            <w:pPr>
              <w:jc w:val="both"/>
              <w:cnfStyle w:val="000000000000" w:firstRow="0" w:lastRow="0" w:firstColumn="0" w:lastColumn="0" w:oddVBand="0" w:evenVBand="0" w:oddHBand="0" w:evenHBand="0" w:firstRowFirstColumn="0" w:firstRowLastColumn="0" w:lastRowFirstColumn="0" w:lastRowLastColumn="0"/>
              <w:rPr>
                <w:color w:val="00B050"/>
              </w:rPr>
            </w:pPr>
            <w:r w:rsidRPr="008A4860">
              <w:rPr>
                <w:color w:val="00B050"/>
              </w:rPr>
              <w:t>1.108</w:t>
            </w:r>
          </w:p>
        </w:tc>
        <w:tc>
          <w:tcPr>
            <w:tcW w:w="1559" w:type="dxa"/>
          </w:tcPr>
          <w:p w14:paraId="1F81EAA2" w14:textId="4A71C129" w:rsidR="002D51F6" w:rsidRPr="008A4860" w:rsidRDefault="002D51F6" w:rsidP="00A01C03">
            <w:pPr>
              <w:jc w:val="both"/>
              <w:cnfStyle w:val="000000000000" w:firstRow="0" w:lastRow="0" w:firstColumn="0" w:lastColumn="0" w:oddVBand="0" w:evenVBand="0" w:oddHBand="0" w:evenHBand="0" w:firstRowFirstColumn="0" w:firstRowLastColumn="0" w:lastRowFirstColumn="0" w:lastRowLastColumn="0"/>
              <w:rPr>
                <w:color w:val="00B050"/>
              </w:rPr>
            </w:pPr>
            <w:r w:rsidRPr="008A4860">
              <w:rPr>
                <w:color w:val="00B050"/>
              </w:rPr>
              <w:t>1.168</w:t>
            </w:r>
          </w:p>
        </w:tc>
        <w:tc>
          <w:tcPr>
            <w:tcW w:w="1418" w:type="dxa"/>
          </w:tcPr>
          <w:p w14:paraId="5613174D" w14:textId="3F6C3DB2" w:rsidR="002D51F6" w:rsidRPr="008A4860" w:rsidRDefault="002D51F6" w:rsidP="00A01C03">
            <w:pPr>
              <w:jc w:val="both"/>
              <w:cnfStyle w:val="000000000000" w:firstRow="0" w:lastRow="0" w:firstColumn="0" w:lastColumn="0" w:oddVBand="0" w:evenVBand="0" w:oddHBand="0" w:evenHBand="0" w:firstRowFirstColumn="0" w:firstRowLastColumn="0" w:lastRowFirstColumn="0" w:lastRowLastColumn="0"/>
            </w:pPr>
            <w:r w:rsidRPr="008A4860">
              <w:t>0.060</w:t>
            </w:r>
          </w:p>
        </w:tc>
        <w:tc>
          <w:tcPr>
            <w:tcW w:w="1701" w:type="dxa"/>
          </w:tcPr>
          <w:p w14:paraId="3571C5A2" w14:textId="6AD42089" w:rsidR="002D51F6" w:rsidRPr="008A4860" w:rsidRDefault="002D51F6" w:rsidP="00A01C03">
            <w:pPr>
              <w:jc w:val="both"/>
              <w:cnfStyle w:val="000000000000" w:firstRow="0" w:lastRow="0" w:firstColumn="0" w:lastColumn="0" w:oddVBand="0" w:evenVBand="0" w:oddHBand="0" w:evenHBand="0" w:firstRowFirstColumn="0" w:firstRowLastColumn="0" w:lastRowFirstColumn="0" w:lastRowLastColumn="0"/>
            </w:pPr>
            <w:r w:rsidRPr="008A4860">
              <w:t>0.268</w:t>
            </w:r>
          </w:p>
        </w:tc>
      </w:tr>
      <w:tr w:rsidR="002D51F6" w:rsidRPr="008A4860" w14:paraId="337FA9B4" w14:textId="77777777" w:rsidTr="002D51F6">
        <w:trPr>
          <w:gridAfter w:val="1"/>
          <w:cnfStyle w:val="000000100000" w:firstRow="0" w:lastRow="0" w:firstColumn="0" w:lastColumn="0" w:oddVBand="0" w:evenVBand="0" w:oddHBand="1" w:evenHBand="0" w:firstRowFirstColumn="0" w:firstRowLastColumn="0" w:lastRowFirstColumn="0" w:lastRowLastColumn="0"/>
          <w:wAfter w:w="425" w:type="dxa"/>
        </w:trPr>
        <w:tc>
          <w:tcPr>
            <w:cnfStyle w:val="001000000000" w:firstRow="0" w:lastRow="0" w:firstColumn="1" w:lastColumn="0" w:oddVBand="0" w:evenVBand="0" w:oddHBand="0" w:evenHBand="0" w:firstRowFirstColumn="0" w:firstRowLastColumn="0" w:lastRowFirstColumn="0" w:lastRowLastColumn="0"/>
            <w:tcW w:w="1277" w:type="dxa"/>
          </w:tcPr>
          <w:p w14:paraId="2A3D916A" w14:textId="77777777" w:rsidR="002D51F6" w:rsidRPr="008A4860" w:rsidRDefault="002D51F6" w:rsidP="00A01C03">
            <w:pPr>
              <w:jc w:val="both"/>
              <w:rPr>
                <w:rFonts w:asciiTheme="minorHAnsi" w:hAnsiTheme="minorHAnsi"/>
              </w:rPr>
            </w:pPr>
          </w:p>
        </w:tc>
        <w:tc>
          <w:tcPr>
            <w:tcW w:w="2268" w:type="dxa"/>
          </w:tcPr>
          <w:p w14:paraId="17004FCD" w14:textId="78DC195B" w:rsidR="002D51F6" w:rsidRPr="008A4860" w:rsidRDefault="002D51F6" w:rsidP="00A01C03">
            <w:pPr>
              <w:jc w:val="both"/>
              <w:cnfStyle w:val="000000100000" w:firstRow="0" w:lastRow="0" w:firstColumn="0" w:lastColumn="0" w:oddVBand="0" w:evenVBand="0" w:oddHBand="1" w:evenHBand="0" w:firstRowFirstColumn="0" w:firstRowLastColumn="0" w:lastRowFirstColumn="0" w:lastRowLastColumn="0"/>
            </w:pPr>
            <w:r w:rsidRPr="008A4860">
              <w:t>Will vs Jess</w:t>
            </w:r>
          </w:p>
        </w:tc>
        <w:tc>
          <w:tcPr>
            <w:tcW w:w="1559" w:type="dxa"/>
          </w:tcPr>
          <w:p w14:paraId="0202191C" w14:textId="61F0E454" w:rsidR="002D51F6" w:rsidRPr="008A4860" w:rsidRDefault="002D51F6" w:rsidP="00A01C03">
            <w:pPr>
              <w:jc w:val="both"/>
              <w:cnfStyle w:val="000000100000" w:firstRow="0" w:lastRow="0" w:firstColumn="0" w:lastColumn="0" w:oddVBand="0" w:evenVBand="0" w:oddHBand="1" w:evenHBand="0" w:firstRowFirstColumn="0" w:firstRowLastColumn="0" w:lastRowFirstColumn="0" w:lastRowLastColumn="0"/>
              <w:rPr>
                <w:color w:val="00B050"/>
              </w:rPr>
            </w:pPr>
            <w:r w:rsidRPr="008A4860">
              <w:rPr>
                <w:color w:val="00B050"/>
              </w:rPr>
              <w:t>1.025</w:t>
            </w:r>
          </w:p>
        </w:tc>
        <w:tc>
          <w:tcPr>
            <w:tcW w:w="1559" w:type="dxa"/>
          </w:tcPr>
          <w:p w14:paraId="2589EC0A" w14:textId="27D25256" w:rsidR="002D51F6" w:rsidRPr="008A4860" w:rsidRDefault="002D51F6" w:rsidP="00A01C03">
            <w:pPr>
              <w:jc w:val="both"/>
              <w:cnfStyle w:val="000000100000" w:firstRow="0" w:lastRow="0" w:firstColumn="0" w:lastColumn="0" w:oddVBand="0" w:evenVBand="0" w:oddHBand="1" w:evenHBand="0" w:firstRowFirstColumn="0" w:firstRowLastColumn="0" w:lastRowFirstColumn="0" w:lastRowLastColumn="0"/>
              <w:rPr>
                <w:color w:val="00B050"/>
              </w:rPr>
            </w:pPr>
            <w:r w:rsidRPr="008A4860">
              <w:rPr>
                <w:color w:val="00B050"/>
              </w:rPr>
              <w:t>0.922</w:t>
            </w:r>
          </w:p>
        </w:tc>
        <w:tc>
          <w:tcPr>
            <w:tcW w:w="1418" w:type="dxa"/>
          </w:tcPr>
          <w:p w14:paraId="3730FD33" w14:textId="7FFC4973" w:rsidR="002D51F6" w:rsidRPr="008A4860" w:rsidRDefault="002D51F6" w:rsidP="00A01C03">
            <w:pPr>
              <w:jc w:val="both"/>
              <w:cnfStyle w:val="000000100000" w:firstRow="0" w:lastRow="0" w:firstColumn="0" w:lastColumn="0" w:oddVBand="0" w:evenVBand="0" w:oddHBand="1" w:evenHBand="0" w:firstRowFirstColumn="0" w:firstRowLastColumn="0" w:lastRowFirstColumn="0" w:lastRowLastColumn="0"/>
            </w:pPr>
            <w:r w:rsidRPr="008A4860">
              <w:t>0.103</w:t>
            </w:r>
          </w:p>
        </w:tc>
        <w:tc>
          <w:tcPr>
            <w:tcW w:w="1701" w:type="dxa"/>
          </w:tcPr>
          <w:p w14:paraId="6D6E5588" w14:textId="6ABA9AF0" w:rsidR="002D51F6" w:rsidRPr="008A4860" w:rsidRDefault="002D51F6" w:rsidP="00A01C03">
            <w:pPr>
              <w:jc w:val="both"/>
              <w:cnfStyle w:val="000000100000" w:firstRow="0" w:lastRow="0" w:firstColumn="0" w:lastColumn="0" w:oddVBand="0" w:evenVBand="0" w:oddHBand="1" w:evenHBand="0" w:firstRowFirstColumn="0" w:firstRowLastColumn="0" w:lastRowFirstColumn="0" w:lastRowLastColumn="0"/>
            </w:pPr>
            <w:r w:rsidRPr="008A4860">
              <w:t>0.306</w:t>
            </w:r>
          </w:p>
        </w:tc>
      </w:tr>
      <w:tr w:rsidR="002D51F6" w:rsidRPr="008A4860" w14:paraId="5B6331FA" w14:textId="77777777" w:rsidTr="002D51F6">
        <w:trPr>
          <w:gridAfter w:val="1"/>
          <w:wAfter w:w="425" w:type="dxa"/>
        </w:trPr>
        <w:tc>
          <w:tcPr>
            <w:cnfStyle w:val="001000000000" w:firstRow="0" w:lastRow="0" w:firstColumn="1" w:lastColumn="0" w:oddVBand="0" w:evenVBand="0" w:oddHBand="0" w:evenHBand="0" w:firstRowFirstColumn="0" w:firstRowLastColumn="0" w:lastRowFirstColumn="0" w:lastRowLastColumn="0"/>
            <w:tcW w:w="1277" w:type="dxa"/>
          </w:tcPr>
          <w:p w14:paraId="2B1D2AEE" w14:textId="77777777" w:rsidR="002D51F6" w:rsidRPr="008A4860" w:rsidRDefault="002D51F6" w:rsidP="00A01C03">
            <w:pPr>
              <w:jc w:val="both"/>
              <w:rPr>
                <w:rFonts w:asciiTheme="minorHAnsi" w:hAnsiTheme="minorHAnsi"/>
              </w:rPr>
            </w:pPr>
          </w:p>
        </w:tc>
        <w:tc>
          <w:tcPr>
            <w:tcW w:w="2268" w:type="dxa"/>
          </w:tcPr>
          <w:p w14:paraId="1904C46E" w14:textId="5FBE0573" w:rsidR="002D51F6" w:rsidRPr="008A4860" w:rsidRDefault="002D51F6" w:rsidP="00A01C03">
            <w:pPr>
              <w:jc w:val="both"/>
              <w:cnfStyle w:val="000000000000" w:firstRow="0" w:lastRow="0" w:firstColumn="0" w:lastColumn="0" w:oddVBand="0" w:evenVBand="0" w:oddHBand="0" w:evenHBand="0" w:firstRowFirstColumn="0" w:firstRowLastColumn="0" w:lastRowFirstColumn="0" w:lastRowLastColumn="0"/>
            </w:pPr>
            <w:r w:rsidRPr="008A4860">
              <w:t>Marcus vs Trey</w:t>
            </w:r>
          </w:p>
        </w:tc>
        <w:tc>
          <w:tcPr>
            <w:tcW w:w="1559" w:type="dxa"/>
          </w:tcPr>
          <w:p w14:paraId="66F06CE0" w14:textId="363DDEE8" w:rsidR="002D51F6" w:rsidRPr="008A4860" w:rsidRDefault="002D51F6" w:rsidP="00A01C03">
            <w:pPr>
              <w:jc w:val="both"/>
              <w:cnfStyle w:val="000000000000" w:firstRow="0" w:lastRow="0" w:firstColumn="0" w:lastColumn="0" w:oddVBand="0" w:evenVBand="0" w:oddHBand="0" w:evenHBand="0" w:firstRowFirstColumn="0" w:firstRowLastColumn="0" w:lastRowFirstColumn="0" w:lastRowLastColumn="0"/>
              <w:rPr>
                <w:color w:val="00B050"/>
              </w:rPr>
            </w:pPr>
            <w:r w:rsidRPr="008A4860">
              <w:rPr>
                <w:color w:val="00B050"/>
              </w:rPr>
              <w:t>0.985</w:t>
            </w:r>
          </w:p>
        </w:tc>
        <w:tc>
          <w:tcPr>
            <w:tcW w:w="1559" w:type="dxa"/>
          </w:tcPr>
          <w:p w14:paraId="308DC111" w14:textId="6BF88DAA" w:rsidR="002D51F6" w:rsidRPr="008A4860" w:rsidRDefault="002D51F6" w:rsidP="00A01C03">
            <w:pPr>
              <w:jc w:val="both"/>
              <w:cnfStyle w:val="000000000000" w:firstRow="0" w:lastRow="0" w:firstColumn="0" w:lastColumn="0" w:oddVBand="0" w:evenVBand="0" w:oddHBand="0" w:evenHBand="0" w:firstRowFirstColumn="0" w:firstRowLastColumn="0" w:lastRowFirstColumn="0" w:lastRowLastColumn="0"/>
              <w:rPr>
                <w:color w:val="00B050"/>
              </w:rPr>
            </w:pPr>
            <w:r w:rsidRPr="008A4860">
              <w:rPr>
                <w:color w:val="00B050"/>
              </w:rPr>
              <w:t>0.912</w:t>
            </w:r>
          </w:p>
        </w:tc>
        <w:tc>
          <w:tcPr>
            <w:tcW w:w="1418" w:type="dxa"/>
          </w:tcPr>
          <w:p w14:paraId="49346E09" w14:textId="300B2D76" w:rsidR="002D51F6" w:rsidRPr="008A4860" w:rsidRDefault="002D51F6" w:rsidP="00A01C03">
            <w:pPr>
              <w:jc w:val="both"/>
              <w:cnfStyle w:val="000000000000" w:firstRow="0" w:lastRow="0" w:firstColumn="0" w:lastColumn="0" w:oddVBand="0" w:evenVBand="0" w:oddHBand="0" w:evenHBand="0" w:firstRowFirstColumn="0" w:firstRowLastColumn="0" w:lastRowFirstColumn="0" w:lastRowLastColumn="0"/>
            </w:pPr>
            <w:r w:rsidRPr="008A4860">
              <w:t>0.073</w:t>
            </w:r>
          </w:p>
        </w:tc>
        <w:tc>
          <w:tcPr>
            <w:tcW w:w="1701" w:type="dxa"/>
          </w:tcPr>
          <w:p w14:paraId="7B6E2655" w14:textId="5545381F" w:rsidR="002D51F6" w:rsidRPr="008A4860" w:rsidRDefault="002D51F6" w:rsidP="00A01C03">
            <w:pPr>
              <w:jc w:val="both"/>
              <w:cnfStyle w:val="000000000000" w:firstRow="0" w:lastRow="0" w:firstColumn="0" w:lastColumn="0" w:oddVBand="0" w:evenVBand="0" w:oddHBand="0" w:evenHBand="0" w:firstRowFirstColumn="0" w:firstRowLastColumn="0" w:lastRowFirstColumn="0" w:lastRowLastColumn="0"/>
            </w:pPr>
            <w:r w:rsidRPr="008A4860">
              <w:t>0.325</w:t>
            </w:r>
          </w:p>
        </w:tc>
      </w:tr>
      <w:tr w:rsidR="002D51F6" w:rsidRPr="008A4860" w14:paraId="2447C5E2" w14:textId="77777777" w:rsidTr="002D51F6">
        <w:trPr>
          <w:gridAfter w:val="1"/>
          <w:cnfStyle w:val="000000100000" w:firstRow="0" w:lastRow="0" w:firstColumn="0" w:lastColumn="0" w:oddVBand="0" w:evenVBand="0" w:oddHBand="1" w:evenHBand="0" w:firstRowFirstColumn="0" w:firstRowLastColumn="0" w:lastRowFirstColumn="0" w:lastRowLastColumn="0"/>
          <w:wAfter w:w="425" w:type="dxa"/>
        </w:trPr>
        <w:tc>
          <w:tcPr>
            <w:cnfStyle w:val="001000000000" w:firstRow="0" w:lastRow="0" w:firstColumn="1" w:lastColumn="0" w:oddVBand="0" w:evenVBand="0" w:oddHBand="0" w:evenHBand="0" w:firstRowFirstColumn="0" w:firstRowLastColumn="0" w:lastRowFirstColumn="0" w:lastRowLastColumn="0"/>
            <w:tcW w:w="1277" w:type="dxa"/>
          </w:tcPr>
          <w:p w14:paraId="5CF2B1E1" w14:textId="77777777" w:rsidR="002D51F6" w:rsidRPr="008A4860" w:rsidRDefault="002D51F6" w:rsidP="00A01C03">
            <w:pPr>
              <w:jc w:val="both"/>
              <w:rPr>
                <w:rFonts w:asciiTheme="minorHAnsi" w:hAnsiTheme="minorHAnsi"/>
              </w:rPr>
            </w:pPr>
          </w:p>
        </w:tc>
        <w:tc>
          <w:tcPr>
            <w:tcW w:w="2268" w:type="dxa"/>
          </w:tcPr>
          <w:p w14:paraId="659EFE32" w14:textId="1F835E7A" w:rsidR="002D51F6" w:rsidRPr="008A4860" w:rsidRDefault="002D51F6" w:rsidP="00A01C03">
            <w:pPr>
              <w:jc w:val="both"/>
              <w:cnfStyle w:val="000000100000" w:firstRow="0" w:lastRow="0" w:firstColumn="0" w:lastColumn="0" w:oddVBand="0" w:evenVBand="0" w:oddHBand="1" w:evenHBand="0" w:firstRowFirstColumn="0" w:firstRowLastColumn="0" w:lastRowFirstColumn="0" w:lastRowLastColumn="0"/>
            </w:pPr>
            <w:r w:rsidRPr="008A4860">
              <w:t>Will vs George</w:t>
            </w:r>
          </w:p>
        </w:tc>
        <w:tc>
          <w:tcPr>
            <w:tcW w:w="1559" w:type="dxa"/>
          </w:tcPr>
          <w:p w14:paraId="1F8AAEDD" w14:textId="6C184D7D" w:rsidR="002D51F6" w:rsidRPr="008A4860" w:rsidRDefault="002D51F6" w:rsidP="00A01C03">
            <w:pPr>
              <w:jc w:val="both"/>
              <w:cnfStyle w:val="000000100000" w:firstRow="0" w:lastRow="0" w:firstColumn="0" w:lastColumn="0" w:oddVBand="0" w:evenVBand="0" w:oddHBand="1" w:evenHBand="0" w:firstRowFirstColumn="0" w:firstRowLastColumn="0" w:lastRowFirstColumn="0" w:lastRowLastColumn="0"/>
              <w:rPr>
                <w:color w:val="00B050"/>
              </w:rPr>
            </w:pPr>
            <w:r w:rsidRPr="008A4860">
              <w:rPr>
                <w:color w:val="00B050"/>
              </w:rPr>
              <w:t>0.893</w:t>
            </w:r>
          </w:p>
        </w:tc>
        <w:tc>
          <w:tcPr>
            <w:tcW w:w="1559" w:type="dxa"/>
          </w:tcPr>
          <w:p w14:paraId="266320F0" w14:textId="779C18AF" w:rsidR="002D51F6" w:rsidRPr="008A4860" w:rsidRDefault="002D51F6" w:rsidP="00A01C03">
            <w:pPr>
              <w:jc w:val="both"/>
              <w:cnfStyle w:val="000000100000" w:firstRow="0" w:lastRow="0" w:firstColumn="0" w:lastColumn="0" w:oddVBand="0" w:evenVBand="0" w:oddHBand="1" w:evenHBand="0" w:firstRowFirstColumn="0" w:firstRowLastColumn="0" w:lastRowFirstColumn="0" w:lastRowLastColumn="0"/>
              <w:rPr>
                <w:color w:val="00B050"/>
              </w:rPr>
            </w:pPr>
            <w:r w:rsidRPr="008A4860">
              <w:rPr>
                <w:color w:val="00B050"/>
              </w:rPr>
              <w:t>1.042</w:t>
            </w:r>
          </w:p>
        </w:tc>
        <w:tc>
          <w:tcPr>
            <w:tcW w:w="1418" w:type="dxa"/>
          </w:tcPr>
          <w:p w14:paraId="43F36A0F" w14:textId="1CE19742" w:rsidR="002D51F6" w:rsidRPr="008A4860" w:rsidRDefault="002D51F6" w:rsidP="00A01C03">
            <w:pPr>
              <w:jc w:val="both"/>
              <w:cnfStyle w:val="000000100000" w:firstRow="0" w:lastRow="0" w:firstColumn="0" w:lastColumn="0" w:oddVBand="0" w:evenVBand="0" w:oddHBand="1" w:evenHBand="0" w:firstRowFirstColumn="0" w:firstRowLastColumn="0" w:lastRowFirstColumn="0" w:lastRowLastColumn="0"/>
            </w:pPr>
            <w:r w:rsidRPr="008A4860">
              <w:t>0.149</w:t>
            </w:r>
          </w:p>
        </w:tc>
        <w:tc>
          <w:tcPr>
            <w:tcW w:w="1701" w:type="dxa"/>
          </w:tcPr>
          <w:p w14:paraId="6C38973D" w14:textId="2FDBAC76" w:rsidR="002D51F6" w:rsidRPr="008A4860" w:rsidRDefault="002D51F6" w:rsidP="00A01C03">
            <w:pPr>
              <w:jc w:val="both"/>
              <w:cnfStyle w:val="000000100000" w:firstRow="0" w:lastRow="0" w:firstColumn="0" w:lastColumn="0" w:oddVBand="0" w:evenVBand="0" w:oddHBand="1" w:evenHBand="0" w:firstRowFirstColumn="0" w:firstRowLastColumn="0" w:lastRowFirstColumn="0" w:lastRowLastColumn="0"/>
            </w:pPr>
            <w:r w:rsidRPr="008A4860">
              <w:t>0.372</w:t>
            </w:r>
          </w:p>
        </w:tc>
      </w:tr>
      <w:tr w:rsidR="002D51F6" w:rsidRPr="008A4860" w14:paraId="51A1DAAE" w14:textId="77777777" w:rsidTr="002D51F6">
        <w:trPr>
          <w:gridAfter w:val="1"/>
          <w:wAfter w:w="425" w:type="dxa"/>
        </w:trPr>
        <w:tc>
          <w:tcPr>
            <w:cnfStyle w:val="001000000000" w:firstRow="0" w:lastRow="0" w:firstColumn="1" w:lastColumn="0" w:oddVBand="0" w:evenVBand="0" w:oddHBand="0" w:evenHBand="0" w:firstRowFirstColumn="0" w:firstRowLastColumn="0" w:lastRowFirstColumn="0" w:lastRowLastColumn="0"/>
            <w:tcW w:w="1277" w:type="dxa"/>
          </w:tcPr>
          <w:p w14:paraId="18C3B6C4" w14:textId="77777777" w:rsidR="002D51F6" w:rsidRPr="008A4860" w:rsidRDefault="002D51F6" w:rsidP="00A01C03">
            <w:pPr>
              <w:jc w:val="both"/>
              <w:rPr>
                <w:rFonts w:asciiTheme="minorHAnsi" w:hAnsiTheme="minorHAnsi"/>
              </w:rPr>
            </w:pPr>
          </w:p>
        </w:tc>
        <w:tc>
          <w:tcPr>
            <w:tcW w:w="2268" w:type="dxa"/>
          </w:tcPr>
          <w:p w14:paraId="27473C12" w14:textId="240B37F0" w:rsidR="002D51F6" w:rsidRPr="008A4860" w:rsidRDefault="002D51F6" w:rsidP="00A01C03">
            <w:pPr>
              <w:jc w:val="both"/>
              <w:cnfStyle w:val="000000000000" w:firstRow="0" w:lastRow="0" w:firstColumn="0" w:lastColumn="0" w:oddVBand="0" w:evenVBand="0" w:oddHBand="0" w:evenHBand="0" w:firstRowFirstColumn="0" w:firstRowLastColumn="0" w:lastRowFirstColumn="0" w:lastRowLastColumn="0"/>
            </w:pPr>
            <w:r w:rsidRPr="008A4860">
              <w:t>Trey vs Jess</w:t>
            </w:r>
          </w:p>
        </w:tc>
        <w:tc>
          <w:tcPr>
            <w:tcW w:w="1559" w:type="dxa"/>
          </w:tcPr>
          <w:p w14:paraId="72D84139" w14:textId="421F2B7B" w:rsidR="002D51F6" w:rsidRPr="008A4860" w:rsidRDefault="002D51F6" w:rsidP="00A01C03">
            <w:pPr>
              <w:jc w:val="both"/>
              <w:cnfStyle w:val="000000000000" w:firstRow="0" w:lastRow="0" w:firstColumn="0" w:lastColumn="0" w:oddVBand="0" w:evenVBand="0" w:oddHBand="0" w:evenHBand="0" w:firstRowFirstColumn="0" w:firstRowLastColumn="0" w:lastRowFirstColumn="0" w:lastRowLastColumn="0"/>
              <w:rPr>
                <w:color w:val="00B050"/>
              </w:rPr>
            </w:pPr>
            <w:r w:rsidRPr="008A4860">
              <w:rPr>
                <w:color w:val="00B050"/>
              </w:rPr>
              <w:t>0.825</w:t>
            </w:r>
          </w:p>
        </w:tc>
        <w:tc>
          <w:tcPr>
            <w:tcW w:w="1559" w:type="dxa"/>
          </w:tcPr>
          <w:p w14:paraId="6D4B1ADF" w14:textId="7A7B0D39" w:rsidR="002D51F6" w:rsidRPr="008A4860" w:rsidRDefault="002D51F6" w:rsidP="00A01C03">
            <w:pPr>
              <w:jc w:val="both"/>
              <w:cnfStyle w:val="000000000000" w:firstRow="0" w:lastRow="0" w:firstColumn="0" w:lastColumn="0" w:oddVBand="0" w:evenVBand="0" w:oddHBand="0" w:evenHBand="0" w:firstRowFirstColumn="0" w:firstRowLastColumn="0" w:lastRowFirstColumn="0" w:lastRowLastColumn="0"/>
              <w:rPr>
                <w:color w:val="00B050"/>
              </w:rPr>
            </w:pPr>
            <w:r w:rsidRPr="008A4860">
              <w:rPr>
                <w:color w:val="00B050"/>
              </w:rPr>
              <w:t>0.807</w:t>
            </w:r>
          </w:p>
        </w:tc>
        <w:tc>
          <w:tcPr>
            <w:tcW w:w="1418" w:type="dxa"/>
          </w:tcPr>
          <w:p w14:paraId="7552BDE4" w14:textId="0AAAADE8" w:rsidR="002D51F6" w:rsidRPr="008A4860" w:rsidRDefault="002D51F6" w:rsidP="00A01C03">
            <w:pPr>
              <w:jc w:val="both"/>
              <w:cnfStyle w:val="000000000000" w:firstRow="0" w:lastRow="0" w:firstColumn="0" w:lastColumn="0" w:oddVBand="0" w:evenVBand="0" w:oddHBand="0" w:evenHBand="0" w:firstRowFirstColumn="0" w:firstRowLastColumn="0" w:lastRowFirstColumn="0" w:lastRowLastColumn="0"/>
            </w:pPr>
            <w:r w:rsidRPr="008A4860">
              <w:t>0.018</w:t>
            </w:r>
          </w:p>
        </w:tc>
        <w:tc>
          <w:tcPr>
            <w:tcW w:w="1701" w:type="dxa"/>
          </w:tcPr>
          <w:p w14:paraId="024BCECA" w14:textId="6B8E302D" w:rsidR="002D51F6" w:rsidRPr="008A4860" w:rsidRDefault="002D51F6" w:rsidP="00A01C03">
            <w:pPr>
              <w:jc w:val="both"/>
              <w:cnfStyle w:val="000000000000" w:firstRow="0" w:lastRow="0" w:firstColumn="0" w:lastColumn="0" w:oddVBand="0" w:evenVBand="0" w:oddHBand="0" w:evenHBand="0" w:firstRowFirstColumn="0" w:firstRowLastColumn="0" w:lastRowFirstColumn="0" w:lastRowLastColumn="0"/>
            </w:pPr>
            <w:r w:rsidRPr="008A4860">
              <w:t>0.409</w:t>
            </w:r>
          </w:p>
        </w:tc>
      </w:tr>
      <w:tr w:rsidR="002D51F6" w:rsidRPr="008A4860" w14:paraId="0FD9FB32" w14:textId="77777777" w:rsidTr="002D51F6">
        <w:trPr>
          <w:gridAfter w:val="1"/>
          <w:cnfStyle w:val="000000100000" w:firstRow="0" w:lastRow="0" w:firstColumn="0" w:lastColumn="0" w:oddVBand="0" w:evenVBand="0" w:oddHBand="1" w:evenHBand="0" w:firstRowFirstColumn="0" w:firstRowLastColumn="0" w:lastRowFirstColumn="0" w:lastRowLastColumn="0"/>
          <w:wAfter w:w="425" w:type="dxa"/>
        </w:trPr>
        <w:tc>
          <w:tcPr>
            <w:cnfStyle w:val="001000000000" w:firstRow="0" w:lastRow="0" w:firstColumn="1" w:lastColumn="0" w:oddVBand="0" w:evenVBand="0" w:oddHBand="0" w:evenHBand="0" w:firstRowFirstColumn="0" w:firstRowLastColumn="0" w:lastRowFirstColumn="0" w:lastRowLastColumn="0"/>
            <w:tcW w:w="1277" w:type="dxa"/>
          </w:tcPr>
          <w:p w14:paraId="545EAF8E" w14:textId="77777777" w:rsidR="002D51F6" w:rsidRPr="008A4860" w:rsidRDefault="002D51F6" w:rsidP="00A01C03">
            <w:pPr>
              <w:jc w:val="both"/>
              <w:rPr>
                <w:rFonts w:asciiTheme="minorHAnsi" w:hAnsiTheme="minorHAnsi"/>
              </w:rPr>
            </w:pPr>
          </w:p>
        </w:tc>
        <w:tc>
          <w:tcPr>
            <w:tcW w:w="2268" w:type="dxa"/>
          </w:tcPr>
          <w:p w14:paraId="4F81C13D" w14:textId="03504800" w:rsidR="002D51F6" w:rsidRPr="008A4860" w:rsidRDefault="002D51F6" w:rsidP="00A01C03">
            <w:pPr>
              <w:jc w:val="both"/>
              <w:cnfStyle w:val="000000100000" w:firstRow="0" w:lastRow="0" w:firstColumn="0" w:lastColumn="0" w:oddVBand="0" w:evenVBand="0" w:oddHBand="1" w:evenHBand="0" w:firstRowFirstColumn="0" w:firstRowLastColumn="0" w:lastRowFirstColumn="0" w:lastRowLastColumn="0"/>
            </w:pPr>
            <w:r w:rsidRPr="008A4860">
              <w:t>Marcus vs Will</w:t>
            </w:r>
          </w:p>
        </w:tc>
        <w:tc>
          <w:tcPr>
            <w:tcW w:w="1559" w:type="dxa"/>
          </w:tcPr>
          <w:p w14:paraId="3FDF1528" w14:textId="664FA0EB" w:rsidR="002D51F6" w:rsidRPr="008A4860" w:rsidRDefault="002D51F6" w:rsidP="00A01C03">
            <w:pPr>
              <w:jc w:val="both"/>
              <w:cnfStyle w:val="000000100000" w:firstRow="0" w:lastRow="0" w:firstColumn="0" w:lastColumn="0" w:oddVBand="0" w:evenVBand="0" w:oddHBand="1" w:evenHBand="0" w:firstRowFirstColumn="0" w:firstRowLastColumn="0" w:lastRowFirstColumn="0" w:lastRowLastColumn="0"/>
              <w:rPr>
                <w:color w:val="00B050"/>
              </w:rPr>
            </w:pPr>
            <w:r w:rsidRPr="008A4860">
              <w:rPr>
                <w:color w:val="00B050"/>
              </w:rPr>
              <w:t>0.770</w:t>
            </w:r>
          </w:p>
        </w:tc>
        <w:tc>
          <w:tcPr>
            <w:tcW w:w="1559" w:type="dxa"/>
          </w:tcPr>
          <w:p w14:paraId="6C3B6AC2" w14:textId="1CEE0982" w:rsidR="002D51F6" w:rsidRPr="008A4860" w:rsidRDefault="002D51F6" w:rsidP="00A01C03">
            <w:pPr>
              <w:jc w:val="both"/>
              <w:cnfStyle w:val="000000100000" w:firstRow="0" w:lastRow="0" w:firstColumn="0" w:lastColumn="0" w:oddVBand="0" w:evenVBand="0" w:oddHBand="1" w:evenHBand="0" w:firstRowFirstColumn="0" w:firstRowLastColumn="0" w:lastRowFirstColumn="0" w:lastRowLastColumn="0"/>
              <w:rPr>
                <w:color w:val="00B050"/>
              </w:rPr>
            </w:pPr>
            <w:r w:rsidRPr="008A4860">
              <w:rPr>
                <w:color w:val="00B050"/>
              </w:rPr>
              <w:t>0.786</w:t>
            </w:r>
          </w:p>
        </w:tc>
        <w:tc>
          <w:tcPr>
            <w:tcW w:w="1418" w:type="dxa"/>
          </w:tcPr>
          <w:p w14:paraId="3E7B7C67" w14:textId="1A968723" w:rsidR="002D51F6" w:rsidRPr="008A4860" w:rsidRDefault="002D51F6" w:rsidP="00A01C03">
            <w:pPr>
              <w:jc w:val="both"/>
              <w:cnfStyle w:val="000000100000" w:firstRow="0" w:lastRow="0" w:firstColumn="0" w:lastColumn="0" w:oddVBand="0" w:evenVBand="0" w:oddHBand="1" w:evenHBand="0" w:firstRowFirstColumn="0" w:firstRowLastColumn="0" w:lastRowFirstColumn="0" w:lastRowLastColumn="0"/>
            </w:pPr>
            <w:r w:rsidRPr="008A4860">
              <w:t>0.016</w:t>
            </w:r>
          </w:p>
        </w:tc>
        <w:tc>
          <w:tcPr>
            <w:tcW w:w="1701" w:type="dxa"/>
          </w:tcPr>
          <w:p w14:paraId="226052DD" w14:textId="7BE58755" w:rsidR="002D51F6" w:rsidRPr="008A4860" w:rsidRDefault="002D51F6" w:rsidP="00A01C03">
            <w:pPr>
              <w:jc w:val="both"/>
              <w:cnfStyle w:val="000000100000" w:firstRow="0" w:lastRow="0" w:firstColumn="0" w:lastColumn="0" w:oddVBand="0" w:evenVBand="0" w:oddHBand="1" w:evenHBand="0" w:firstRowFirstColumn="0" w:firstRowLastColumn="0" w:lastRowFirstColumn="0" w:lastRowLastColumn="0"/>
            </w:pPr>
            <w:r w:rsidRPr="008A4860">
              <w:t>0.441</w:t>
            </w:r>
          </w:p>
        </w:tc>
      </w:tr>
      <w:tr w:rsidR="002D51F6" w:rsidRPr="008A4860" w14:paraId="69681AB6" w14:textId="77777777" w:rsidTr="002D51F6">
        <w:trPr>
          <w:gridAfter w:val="1"/>
          <w:wAfter w:w="425" w:type="dxa"/>
        </w:trPr>
        <w:tc>
          <w:tcPr>
            <w:cnfStyle w:val="001000000000" w:firstRow="0" w:lastRow="0" w:firstColumn="1" w:lastColumn="0" w:oddVBand="0" w:evenVBand="0" w:oddHBand="0" w:evenHBand="0" w:firstRowFirstColumn="0" w:firstRowLastColumn="0" w:lastRowFirstColumn="0" w:lastRowLastColumn="0"/>
            <w:tcW w:w="1277" w:type="dxa"/>
          </w:tcPr>
          <w:p w14:paraId="7AB23C1E" w14:textId="77777777" w:rsidR="002D51F6" w:rsidRPr="008A4860" w:rsidRDefault="002D51F6" w:rsidP="00A01C03">
            <w:pPr>
              <w:jc w:val="both"/>
              <w:rPr>
                <w:rFonts w:asciiTheme="minorHAnsi" w:hAnsiTheme="minorHAnsi"/>
              </w:rPr>
            </w:pPr>
          </w:p>
        </w:tc>
        <w:tc>
          <w:tcPr>
            <w:tcW w:w="2268" w:type="dxa"/>
          </w:tcPr>
          <w:p w14:paraId="22B93C6B" w14:textId="783DDBAE" w:rsidR="002D51F6" w:rsidRPr="008A4860" w:rsidRDefault="002D51F6" w:rsidP="00A01C03">
            <w:pPr>
              <w:jc w:val="both"/>
              <w:cnfStyle w:val="000000000000" w:firstRow="0" w:lastRow="0" w:firstColumn="0" w:lastColumn="0" w:oddVBand="0" w:evenVBand="0" w:oddHBand="0" w:evenHBand="0" w:firstRowFirstColumn="0" w:firstRowLastColumn="0" w:lastRowFirstColumn="0" w:lastRowLastColumn="0"/>
            </w:pPr>
            <w:r w:rsidRPr="008A4860">
              <w:t>Trey vs Will</w:t>
            </w:r>
          </w:p>
        </w:tc>
        <w:tc>
          <w:tcPr>
            <w:tcW w:w="1559" w:type="dxa"/>
          </w:tcPr>
          <w:p w14:paraId="374F8F8A" w14:textId="30FC5403" w:rsidR="002D51F6" w:rsidRPr="008A4860" w:rsidRDefault="002D51F6" w:rsidP="00A01C03">
            <w:pPr>
              <w:jc w:val="both"/>
              <w:cnfStyle w:val="000000000000" w:firstRow="0" w:lastRow="0" w:firstColumn="0" w:lastColumn="0" w:oddVBand="0" w:evenVBand="0" w:oddHBand="0" w:evenHBand="0" w:firstRowFirstColumn="0" w:firstRowLastColumn="0" w:lastRowFirstColumn="0" w:lastRowLastColumn="0"/>
              <w:rPr>
                <w:color w:val="00B050"/>
              </w:rPr>
            </w:pPr>
            <w:r w:rsidRPr="008A4860">
              <w:rPr>
                <w:color w:val="00B050"/>
              </w:rPr>
              <w:t>0.208</w:t>
            </w:r>
          </w:p>
        </w:tc>
        <w:tc>
          <w:tcPr>
            <w:tcW w:w="1559" w:type="dxa"/>
          </w:tcPr>
          <w:p w14:paraId="02428398" w14:textId="392F41C9" w:rsidR="002D51F6" w:rsidRPr="008A4860" w:rsidRDefault="002D51F6" w:rsidP="00A01C03">
            <w:pPr>
              <w:jc w:val="both"/>
              <w:cnfStyle w:val="000000000000" w:firstRow="0" w:lastRow="0" w:firstColumn="0" w:lastColumn="0" w:oddVBand="0" w:evenVBand="0" w:oddHBand="0" w:evenHBand="0" w:firstRowFirstColumn="0" w:firstRowLastColumn="0" w:lastRowFirstColumn="0" w:lastRowLastColumn="0"/>
              <w:rPr>
                <w:color w:val="00B050"/>
              </w:rPr>
            </w:pPr>
            <w:r w:rsidRPr="008A4860">
              <w:rPr>
                <w:color w:val="00B050"/>
              </w:rPr>
              <w:t>0.121</w:t>
            </w:r>
          </w:p>
        </w:tc>
        <w:tc>
          <w:tcPr>
            <w:tcW w:w="1418" w:type="dxa"/>
          </w:tcPr>
          <w:p w14:paraId="4CBF0542" w14:textId="3036F5F8" w:rsidR="002D51F6" w:rsidRPr="008A4860" w:rsidRDefault="002D51F6" w:rsidP="00A01C03">
            <w:pPr>
              <w:jc w:val="both"/>
              <w:cnfStyle w:val="000000000000" w:firstRow="0" w:lastRow="0" w:firstColumn="0" w:lastColumn="0" w:oddVBand="0" w:evenVBand="0" w:oddHBand="0" w:evenHBand="0" w:firstRowFirstColumn="0" w:firstRowLastColumn="0" w:lastRowFirstColumn="0" w:lastRowLastColumn="0"/>
            </w:pPr>
            <w:r w:rsidRPr="008A4860">
              <w:t>0.087</w:t>
            </w:r>
          </w:p>
        </w:tc>
        <w:tc>
          <w:tcPr>
            <w:tcW w:w="1701" w:type="dxa"/>
          </w:tcPr>
          <w:p w14:paraId="573980CE" w14:textId="590A60FF" w:rsidR="002D51F6" w:rsidRPr="008A4860" w:rsidRDefault="002D51F6" w:rsidP="00A01C03">
            <w:pPr>
              <w:jc w:val="both"/>
              <w:cnfStyle w:val="000000000000" w:firstRow="0" w:lastRow="0" w:firstColumn="0" w:lastColumn="0" w:oddVBand="0" w:evenVBand="0" w:oddHBand="0" w:evenHBand="0" w:firstRowFirstColumn="0" w:firstRowLastColumn="0" w:lastRowFirstColumn="0" w:lastRowLastColumn="0"/>
            </w:pPr>
            <w:r w:rsidRPr="008A4860">
              <w:t>0.835</w:t>
            </w:r>
          </w:p>
        </w:tc>
      </w:tr>
      <w:tr w:rsidR="002D51F6" w:rsidRPr="008A4860" w14:paraId="5CD0D054" w14:textId="77777777" w:rsidTr="002D51F6">
        <w:trPr>
          <w:gridAfter w:val="1"/>
          <w:cnfStyle w:val="000000100000" w:firstRow="0" w:lastRow="0" w:firstColumn="0" w:lastColumn="0" w:oddVBand="0" w:evenVBand="0" w:oddHBand="1" w:evenHBand="0" w:firstRowFirstColumn="0" w:firstRowLastColumn="0" w:lastRowFirstColumn="0" w:lastRowLastColumn="0"/>
          <w:wAfter w:w="425" w:type="dxa"/>
        </w:trPr>
        <w:tc>
          <w:tcPr>
            <w:cnfStyle w:val="001000000000" w:firstRow="0" w:lastRow="0" w:firstColumn="1" w:lastColumn="0" w:oddVBand="0" w:evenVBand="0" w:oddHBand="0" w:evenHBand="0" w:firstRowFirstColumn="0" w:firstRowLastColumn="0" w:lastRowFirstColumn="0" w:lastRowLastColumn="0"/>
            <w:tcW w:w="1277" w:type="dxa"/>
          </w:tcPr>
          <w:p w14:paraId="644001F8" w14:textId="77777777" w:rsidR="002D51F6" w:rsidRPr="008A4860" w:rsidRDefault="002D51F6" w:rsidP="00A01C03">
            <w:pPr>
              <w:jc w:val="both"/>
              <w:rPr>
                <w:rFonts w:asciiTheme="minorHAnsi" w:hAnsiTheme="minorHAnsi"/>
              </w:rPr>
            </w:pPr>
          </w:p>
        </w:tc>
        <w:tc>
          <w:tcPr>
            <w:tcW w:w="2268" w:type="dxa"/>
          </w:tcPr>
          <w:p w14:paraId="069870D2" w14:textId="0DDE52D4" w:rsidR="002D51F6" w:rsidRPr="008A4860" w:rsidRDefault="002D51F6" w:rsidP="00A01C03">
            <w:pPr>
              <w:jc w:val="both"/>
              <w:cnfStyle w:val="000000100000" w:firstRow="0" w:lastRow="0" w:firstColumn="0" w:lastColumn="0" w:oddVBand="0" w:evenVBand="0" w:oddHBand="1" w:evenHBand="0" w:firstRowFirstColumn="0" w:firstRowLastColumn="0" w:lastRowFirstColumn="0" w:lastRowLastColumn="0"/>
            </w:pPr>
            <w:r w:rsidRPr="008A4860">
              <w:t>Marcus vs George</w:t>
            </w:r>
          </w:p>
        </w:tc>
        <w:tc>
          <w:tcPr>
            <w:tcW w:w="1559" w:type="dxa"/>
          </w:tcPr>
          <w:p w14:paraId="212CE715" w14:textId="57B7D5F1" w:rsidR="002D51F6" w:rsidRPr="008A4860" w:rsidRDefault="002D51F6" w:rsidP="00A01C03">
            <w:pPr>
              <w:jc w:val="both"/>
              <w:cnfStyle w:val="000000100000" w:firstRow="0" w:lastRow="0" w:firstColumn="0" w:lastColumn="0" w:oddVBand="0" w:evenVBand="0" w:oddHBand="1" w:evenHBand="0" w:firstRowFirstColumn="0" w:firstRowLastColumn="0" w:lastRowFirstColumn="0" w:lastRowLastColumn="0"/>
              <w:rPr>
                <w:color w:val="00B050"/>
              </w:rPr>
            </w:pPr>
            <w:r w:rsidRPr="008A4860">
              <w:rPr>
                <w:color w:val="00B050"/>
              </w:rPr>
              <w:t>0.126</w:t>
            </w:r>
          </w:p>
        </w:tc>
        <w:tc>
          <w:tcPr>
            <w:tcW w:w="1559" w:type="dxa"/>
          </w:tcPr>
          <w:p w14:paraId="52A9CC59" w14:textId="3DEDA8DD" w:rsidR="002D51F6" w:rsidRPr="008A4860" w:rsidRDefault="002D51F6" w:rsidP="00A01C03">
            <w:pPr>
              <w:jc w:val="both"/>
              <w:cnfStyle w:val="000000100000" w:firstRow="0" w:lastRow="0" w:firstColumn="0" w:lastColumn="0" w:oddVBand="0" w:evenVBand="0" w:oddHBand="1" w:evenHBand="0" w:firstRowFirstColumn="0" w:firstRowLastColumn="0" w:lastRowFirstColumn="0" w:lastRowLastColumn="0"/>
              <w:rPr>
                <w:color w:val="00B050"/>
              </w:rPr>
            </w:pPr>
            <w:r w:rsidRPr="008A4860">
              <w:rPr>
                <w:color w:val="00B050"/>
              </w:rPr>
              <w:t>0.261</w:t>
            </w:r>
          </w:p>
        </w:tc>
        <w:tc>
          <w:tcPr>
            <w:tcW w:w="1418" w:type="dxa"/>
          </w:tcPr>
          <w:p w14:paraId="57114341" w14:textId="154EA6DE" w:rsidR="002D51F6" w:rsidRPr="008A4860" w:rsidRDefault="002D51F6" w:rsidP="00A01C03">
            <w:pPr>
              <w:jc w:val="both"/>
              <w:cnfStyle w:val="000000100000" w:firstRow="0" w:lastRow="0" w:firstColumn="0" w:lastColumn="0" w:oddVBand="0" w:evenVBand="0" w:oddHBand="1" w:evenHBand="0" w:firstRowFirstColumn="0" w:firstRowLastColumn="0" w:lastRowFirstColumn="0" w:lastRowLastColumn="0"/>
            </w:pPr>
            <w:r w:rsidRPr="008A4860">
              <w:t>0.135</w:t>
            </w:r>
          </w:p>
        </w:tc>
        <w:tc>
          <w:tcPr>
            <w:tcW w:w="1701" w:type="dxa"/>
          </w:tcPr>
          <w:p w14:paraId="4C4DF50C" w14:textId="598E4273" w:rsidR="002D51F6" w:rsidRPr="008A4860" w:rsidRDefault="002D51F6" w:rsidP="00A01C03">
            <w:pPr>
              <w:jc w:val="both"/>
              <w:cnfStyle w:val="000000100000" w:firstRow="0" w:lastRow="0" w:firstColumn="0" w:lastColumn="0" w:oddVBand="0" w:evenVBand="0" w:oddHBand="1" w:evenHBand="0" w:firstRowFirstColumn="0" w:firstRowLastColumn="0" w:lastRowFirstColumn="0" w:lastRowLastColumn="0"/>
            </w:pPr>
            <w:r w:rsidRPr="008A4860">
              <w:t>0.900</w:t>
            </w:r>
          </w:p>
        </w:tc>
      </w:tr>
      <w:tr w:rsidR="006245E8" w:rsidRPr="008A4860" w14:paraId="2B279419" w14:textId="77777777" w:rsidTr="002D51F6">
        <w:tc>
          <w:tcPr>
            <w:cnfStyle w:val="001000000000" w:firstRow="0" w:lastRow="0" w:firstColumn="1" w:lastColumn="0" w:oddVBand="0" w:evenVBand="0" w:oddHBand="0" w:evenHBand="0" w:firstRowFirstColumn="0" w:firstRowLastColumn="0" w:lastRowFirstColumn="0" w:lastRowLastColumn="0"/>
            <w:tcW w:w="1277" w:type="dxa"/>
          </w:tcPr>
          <w:p w14:paraId="29BA7BB2" w14:textId="77777777" w:rsidR="006245E8" w:rsidRPr="008A4860" w:rsidRDefault="006245E8" w:rsidP="00A01C03">
            <w:pPr>
              <w:jc w:val="both"/>
              <w:rPr>
                <w:rFonts w:asciiTheme="minorHAnsi" w:hAnsiTheme="minorHAnsi"/>
              </w:rPr>
            </w:pPr>
          </w:p>
        </w:tc>
        <w:tc>
          <w:tcPr>
            <w:tcW w:w="2268" w:type="dxa"/>
          </w:tcPr>
          <w:p w14:paraId="72281FEC" w14:textId="77777777" w:rsidR="006245E8" w:rsidRPr="008A4860" w:rsidRDefault="006245E8" w:rsidP="00A01C03">
            <w:pPr>
              <w:jc w:val="both"/>
              <w:cnfStyle w:val="000000000000" w:firstRow="0" w:lastRow="0" w:firstColumn="0" w:lastColumn="0" w:oddVBand="0" w:evenVBand="0" w:oddHBand="0" w:evenHBand="0" w:firstRowFirstColumn="0" w:firstRowLastColumn="0" w:lastRowFirstColumn="0" w:lastRowLastColumn="0"/>
            </w:pPr>
          </w:p>
        </w:tc>
        <w:tc>
          <w:tcPr>
            <w:tcW w:w="1559" w:type="dxa"/>
          </w:tcPr>
          <w:p w14:paraId="085D8CC9" w14:textId="77777777" w:rsidR="006245E8" w:rsidRPr="008A4860" w:rsidRDefault="006245E8" w:rsidP="00A01C03">
            <w:pPr>
              <w:jc w:val="both"/>
              <w:cnfStyle w:val="000000000000" w:firstRow="0" w:lastRow="0" w:firstColumn="0" w:lastColumn="0" w:oddVBand="0" w:evenVBand="0" w:oddHBand="0" w:evenHBand="0" w:firstRowFirstColumn="0" w:firstRowLastColumn="0" w:lastRowFirstColumn="0" w:lastRowLastColumn="0"/>
            </w:pPr>
          </w:p>
        </w:tc>
        <w:tc>
          <w:tcPr>
            <w:tcW w:w="1559" w:type="dxa"/>
          </w:tcPr>
          <w:p w14:paraId="07EEABCD" w14:textId="77777777" w:rsidR="006245E8" w:rsidRPr="008A4860" w:rsidRDefault="006245E8" w:rsidP="00A01C03">
            <w:pPr>
              <w:jc w:val="both"/>
              <w:cnfStyle w:val="000000000000" w:firstRow="0" w:lastRow="0" w:firstColumn="0" w:lastColumn="0" w:oddVBand="0" w:evenVBand="0" w:oddHBand="0" w:evenHBand="0" w:firstRowFirstColumn="0" w:firstRowLastColumn="0" w:lastRowFirstColumn="0" w:lastRowLastColumn="0"/>
            </w:pPr>
          </w:p>
        </w:tc>
        <w:tc>
          <w:tcPr>
            <w:tcW w:w="1418" w:type="dxa"/>
          </w:tcPr>
          <w:p w14:paraId="6A419476" w14:textId="77777777" w:rsidR="006245E8" w:rsidRPr="008A4860" w:rsidRDefault="006245E8" w:rsidP="00A01C03">
            <w:pPr>
              <w:jc w:val="both"/>
              <w:cnfStyle w:val="000000000000" w:firstRow="0" w:lastRow="0" w:firstColumn="0" w:lastColumn="0" w:oddVBand="0" w:evenVBand="0" w:oddHBand="0" w:evenHBand="0" w:firstRowFirstColumn="0" w:firstRowLastColumn="0" w:lastRowFirstColumn="0" w:lastRowLastColumn="0"/>
            </w:pPr>
          </w:p>
        </w:tc>
        <w:tc>
          <w:tcPr>
            <w:tcW w:w="1701" w:type="dxa"/>
          </w:tcPr>
          <w:p w14:paraId="70E96D86" w14:textId="77777777" w:rsidR="006245E8" w:rsidRPr="008A4860" w:rsidRDefault="006245E8" w:rsidP="00A01C03">
            <w:pPr>
              <w:jc w:val="both"/>
              <w:cnfStyle w:val="000000000000" w:firstRow="0" w:lastRow="0" w:firstColumn="0" w:lastColumn="0" w:oddVBand="0" w:evenVBand="0" w:oddHBand="0" w:evenHBand="0" w:firstRowFirstColumn="0" w:firstRowLastColumn="0" w:lastRowFirstColumn="0" w:lastRowLastColumn="0"/>
            </w:pPr>
          </w:p>
        </w:tc>
        <w:tc>
          <w:tcPr>
            <w:tcW w:w="425" w:type="dxa"/>
          </w:tcPr>
          <w:p w14:paraId="461B94C8" w14:textId="77777777" w:rsidR="006245E8" w:rsidRPr="008A4860" w:rsidRDefault="006245E8" w:rsidP="00A01C03">
            <w:pPr>
              <w:jc w:val="both"/>
              <w:cnfStyle w:val="000000000000" w:firstRow="0" w:lastRow="0" w:firstColumn="0" w:lastColumn="0" w:oddVBand="0" w:evenVBand="0" w:oddHBand="0" w:evenHBand="0" w:firstRowFirstColumn="0" w:firstRowLastColumn="0" w:lastRowFirstColumn="0" w:lastRowLastColumn="0"/>
            </w:pPr>
          </w:p>
        </w:tc>
      </w:tr>
    </w:tbl>
    <w:p w14:paraId="299CFE9C" w14:textId="77777777" w:rsidR="00690CD1" w:rsidRPr="008A4860" w:rsidRDefault="00690CD1" w:rsidP="00A01C03">
      <w:pPr>
        <w:jc w:val="both"/>
      </w:pPr>
    </w:p>
    <w:p w14:paraId="18B2B191" w14:textId="5DAE446A" w:rsidR="00690CD1" w:rsidRPr="008A4860" w:rsidRDefault="00690CD1" w:rsidP="00A01C03">
      <w:pPr>
        <w:jc w:val="both"/>
      </w:pPr>
      <w:r w:rsidRPr="008A4860">
        <w:t xml:space="preserve">All 20 within-parallel comparison fall below the detection threshold for both metrics, with the maximum observed value of |t| = 1.757 (Will vs Jess, </w:t>
      </w:r>
      <w:r w:rsidRPr="008A4860">
        <w:rPr>
          <w:i/>
          <w:iCs/>
        </w:rPr>
        <w:t>duration_ns)</w:t>
      </w:r>
      <w:r w:rsidRPr="008A4860">
        <w:t xml:space="preserve">, with the corresponding </w:t>
      </w:r>
      <w:r w:rsidRPr="008A4860">
        <w:rPr>
          <w:i/>
          <w:iCs/>
        </w:rPr>
        <w:t>cpu_cycles</w:t>
      </w:r>
      <w:r w:rsidRPr="008A4860">
        <w:t xml:space="preserve"> statistic of 1.755 agreeing to three decimal places. The convergence of both metrics indicates that this small elevation reflects genuine computational variation well below the detection threshold, rather than a measurement artefact as previously discussed in section 3.</w:t>
      </w:r>
      <w:r w:rsidR="000040E4" w:rsidRPr="008A4860">
        <w:t>2</w:t>
      </w:r>
      <w:r w:rsidRPr="008A4860">
        <w:t xml:space="preserve">.2. The associated 0.079 p-value confirms the result would arise by chance approximately 8% of the time, providing no grounds for a leakage determination. </w:t>
      </w:r>
    </w:p>
    <w:p w14:paraId="6922C7A3" w14:textId="23FDF3FE" w:rsidR="00690CD1" w:rsidRPr="008A4860" w:rsidRDefault="00690CD1" w:rsidP="00A01C03">
      <w:pPr>
        <w:jc w:val="both"/>
      </w:pPr>
      <w:r w:rsidRPr="008A4860">
        <w:lastRenderedPageBreak/>
        <w:t xml:space="preserve">All 20 within-secure comparisons are similarly below the threshold, with the largest t-statistic of |t| &gt; 1.919 (George vs Jess, </w:t>
      </w:r>
      <w:r w:rsidRPr="008A4860">
        <w:rPr>
          <w:i/>
          <w:iCs/>
        </w:rPr>
        <w:t>duration_ns)</w:t>
      </w:r>
      <w:r w:rsidRPr="008A4860">
        <w:t xml:space="preserve">, with the corresponding </w:t>
      </w:r>
      <w:r w:rsidRPr="008A4860">
        <w:rPr>
          <w:i/>
          <w:iCs/>
        </w:rPr>
        <w:t>cpu_cycles</w:t>
      </w:r>
      <w:r w:rsidRPr="008A4860">
        <w:t xml:space="preserve"> value of 1.960. The close agreement between both metrics here is particularly important, as it confirms that the constant-time padding (CM3), which busy-waits after the measurement window closes and is expected to inflate </w:t>
      </w:r>
      <w:r w:rsidRPr="008A4860">
        <w:rPr>
          <w:i/>
          <w:iCs/>
        </w:rPr>
        <w:t>duration_ns</w:t>
      </w:r>
      <w:r w:rsidRPr="008A4860">
        <w:t xml:space="preserve"> but not </w:t>
      </w:r>
      <w:r w:rsidRPr="008A4860">
        <w:rPr>
          <w:i/>
          <w:iCs/>
        </w:rPr>
        <w:t>cpu_cycles</w:t>
      </w:r>
      <w:r w:rsidRPr="008A4860">
        <w:t xml:space="preserve">, has not introduced a candidate-correlated distortion into the wall-clock channel. The 0/20 violation rate is therefore sustained across both metrics and both systems, with no evidence of first-order candidate-distinguishable leakage at this run count.  </w:t>
      </w:r>
    </w:p>
    <w:p w14:paraId="3652390E" w14:textId="77777777" w:rsidR="009E534F" w:rsidRPr="008A4860" w:rsidRDefault="009E534F" w:rsidP="00A01C03">
      <w:pPr>
        <w:jc w:val="both"/>
      </w:pPr>
    </w:p>
    <w:p w14:paraId="54874918" w14:textId="09DC6AF5" w:rsidR="006030B1" w:rsidRPr="008A4860" w:rsidRDefault="006030B1" w:rsidP="00A01C03">
      <w:pPr>
        <w:pStyle w:val="Heading2"/>
        <w:jc w:val="both"/>
        <w:rPr>
          <w:rFonts w:asciiTheme="minorHAnsi" w:hAnsiTheme="minorHAnsi"/>
        </w:rPr>
      </w:pPr>
      <w:bookmarkStart w:id="83" w:name="_Toc227746899"/>
      <w:r w:rsidRPr="008A4860">
        <w:rPr>
          <w:rFonts w:asciiTheme="minorHAnsi" w:hAnsiTheme="minorHAnsi"/>
        </w:rPr>
        <w:t>5.4 N-Progressive Monotonicity Analysis</w:t>
      </w:r>
      <w:bookmarkEnd w:id="83"/>
      <w:r w:rsidRPr="008A4860">
        <w:rPr>
          <w:rFonts w:asciiTheme="minorHAnsi" w:hAnsiTheme="minorHAnsi"/>
        </w:rPr>
        <w:t xml:space="preserve"> </w:t>
      </w:r>
    </w:p>
    <w:p w14:paraId="0C52C3D2" w14:textId="6DE09AC9" w:rsidR="00103A71" w:rsidRPr="008A4860" w:rsidRDefault="006030B1" w:rsidP="00A01C03">
      <w:pPr>
        <w:jc w:val="both"/>
      </w:pPr>
      <w:r w:rsidRPr="008A4860">
        <w:t xml:space="preserve">Table </w:t>
      </w:r>
      <w:r w:rsidR="00B25190" w:rsidRPr="008A4860">
        <w:t>8</w:t>
      </w:r>
      <w:r w:rsidRPr="008A4860">
        <w:t xml:space="preserve"> presents the progression of maximum within-system t-statistics across the three run counts, demonstrating the framework’s N-progressive monotonicity test.</w:t>
      </w:r>
    </w:p>
    <w:p w14:paraId="6D6AD514" w14:textId="03C0959C" w:rsidR="00103A71" w:rsidRPr="008A4860" w:rsidRDefault="00103A71" w:rsidP="00A01C03">
      <w:pPr>
        <w:pStyle w:val="Caption"/>
        <w:keepNext/>
        <w:jc w:val="both"/>
      </w:pPr>
      <w:bookmarkStart w:id="84" w:name="_Toc227660762"/>
      <w:r w:rsidRPr="008A4860">
        <w:rPr>
          <w:sz w:val="20"/>
          <w:szCs w:val="20"/>
        </w:rPr>
        <w:t xml:space="preserve">Table </w:t>
      </w:r>
      <w:r w:rsidRPr="008A4860">
        <w:rPr>
          <w:sz w:val="20"/>
          <w:szCs w:val="20"/>
        </w:rPr>
        <w:fldChar w:fldCharType="begin"/>
      </w:r>
      <w:r w:rsidRPr="008A4860">
        <w:rPr>
          <w:sz w:val="20"/>
          <w:szCs w:val="20"/>
        </w:rPr>
        <w:instrText xml:space="preserve"> SEQ Table \* ARABIC </w:instrText>
      </w:r>
      <w:r w:rsidRPr="008A4860">
        <w:rPr>
          <w:sz w:val="20"/>
          <w:szCs w:val="20"/>
        </w:rPr>
        <w:fldChar w:fldCharType="separate"/>
      </w:r>
      <w:r w:rsidR="00D748A9" w:rsidRPr="008A4860">
        <w:rPr>
          <w:noProof/>
          <w:sz w:val="20"/>
          <w:szCs w:val="20"/>
        </w:rPr>
        <w:t>8</w:t>
      </w:r>
      <w:r w:rsidRPr="008A4860">
        <w:rPr>
          <w:sz w:val="20"/>
          <w:szCs w:val="20"/>
        </w:rPr>
        <w:fldChar w:fldCharType="end"/>
      </w:r>
      <w:r w:rsidRPr="008A4860">
        <w:rPr>
          <w:sz w:val="20"/>
          <w:szCs w:val="20"/>
        </w:rPr>
        <w:t>: N-Progressive Monotonicity Analysis</w:t>
      </w:r>
      <w:bookmarkEnd w:id="84"/>
      <w:r w:rsidRPr="008A4860">
        <w:rPr>
          <w:sz w:val="20"/>
          <w:szCs w:val="20"/>
        </w:rPr>
        <w:t xml:space="preserve"> </w:t>
      </w:r>
    </w:p>
    <w:tbl>
      <w:tblPr>
        <w:tblStyle w:val="PlainTable5"/>
        <w:tblW w:w="0" w:type="auto"/>
        <w:tblLook w:val="04A0" w:firstRow="1" w:lastRow="0" w:firstColumn="1" w:lastColumn="0" w:noHBand="0" w:noVBand="1"/>
      </w:tblPr>
      <w:tblGrid>
        <w:gridCol w:w="1414"/>
        <w:gridCol w:w="1978"/>
        <w:gridCol w:w="1271"/>
        <w:gridCol w:w="1327"/>
        <w:gridCol w:w="1497"/>
        <w:gridCol w:w="1539"/>
      </w:tblGrid>
      <w:tr w:rsidR="005F76F1" w:rsidRPr="008A4860" w14:paraId="6ECF9AD6" w14:textId="77777777" w:rsidTr="001F267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8" w:type="dxa"/>
          </w:tcPr>
          <w:p w14:paraId="3FB9C882" w14:textId="573CD5C4" w:rsidR="005F76F1" w:rsidRPr="008A4860" w:rsidRDefault="005F76F1" w:rsidP="00A01C03">
            <w:pPr>
              <w:jc w:val="both"/>
              <w:rPr>
                <w:rFonts w:asciiTheme="minorHAnsi" w:hAnsiTheme="minorHAnsi"/>
              </w:rPr>
            </w:pPr>
            <w:r w:rsidRPr="008A4860">
              <w:rPr>
                <w:rFonts w:asciiTheme="minorHAnsi" w:hAnsiTheme="minorHAnsi"/>
              </w:rPr>
              <w:t>System</w:t>
            </w:r>
          </w:p>
        </w:tc>
        <w:tc>
          <w:tcPr>
            <w:tcW w:w="1984" w:type="dxa"/>
          </w:tcPr>
          <w:p w14:paraId="554DE77D" w14:textId="23BAE233" w:rsidR="005F76F1" w:rsidRPr="008A4860" w:rsidRDefault="005F76F1" w:rsidP="00A01C03">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8A4860">
              <w:rPr>
                <w:rFonts w:asciiTheme="minorHAnsi" w:hAnsiTheme="minorHAnsi"/>
              </w:rPr>
              <w:t>Candidate Pair</w:t>
            </w:r>
          </w:p>
        </w:tc>
        <w:tc>
          <w:tcPr>
            <w:tcW w:w="1276" w:type="dxa"/>
          </w:tcPr>
          <w:p w14:paraId="28B68319" w14:textId="7AA4CC5D" w:rsidR="005F76F1" w:rsidRPr="008A4860" w:rsidRDefault="005F76F1" w:rsidP="00A01C03">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8A4860">
              <w:rPr>
                <w:rFonts w:asciiTheme="minorHAnsi" w:hAnsiTheme="minorHAnsi"/>
              </w:rPr>
              <w:t>N = 1,000</w:t>
            </w:r>
          </w:p>
        </w:tc>
        <w:tc>
          <w:tcPr>
            <w:tcW w:w="1332" w:type="dxa"/>
          </w:tcPr>
          <w:p w14:paraId="7CD02401" w14:textId="4B71C030" w:rsidR="005F76F1" w:rsidRPr="008A4860" w:rsidRDefault="005F76F1" w:rsidP="00A01C03">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8A4860">
              <w:rPr>
                <w:rFonts w:asciiTheme="minorHAnsi" w:hAnsiTheme="minorHAnsi"/>
              </w:rPr>
              <w:t>N = 5,000</w:t>
            </w:r>
          </w:p>
        </w:tc>
        <w:tc>
          <w:tcPr>
            <w:tcW w:w="1503" w:type="dxa"/>
          </w:tcPr>
          <w:p w14:paraId="580236F8" w14:textId="092BE005" w:rsidR="005F76F1" w:rsidRPr="008A4860" w:rsidRDefault="005F76F1" w:rsidP="00A01C03">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8A4860">
              <w:rPr>
                <w:rFonts w:asciiTheme="minorHAnsi" w:hAnsiTheme="minorHAnsi"/>
              </w:rPr>
              <w:t>N = 10,000</w:t>
            </w:r>
          </w:p>
        </w:tc>
        <w:tc>
          <w:tcPr>
            <w:tcW w:w="1503" w:type="dxa"/>
          </w:tcPr>
          <w:p w14:paraId="6803A4A1" w14:textId="06FC9EED" w:rsidR="005F76F1" w:rsidRPr="008A4860" w:rsidRDefault="005F76F1" w:rsidP="00A01C03">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8A4860">
              <w:rPr>
                <w:rFonts w:asciiTheme="minorHAnsi" w:hAnsiTheme="minorHAnsi"/>
              </w:rPr>
              <w:t>Monotonic?</w:t>
            </w:r>
          </w:p>
        </w:tc>
      </w:tr>
      <w:tr w:rsidR="005F76F1" w:rsidRPr="008A4860" w14:paraId="5B82D75C" w14:textId="77777777" w:rsidTr="001F26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2D740897" w14:textId="32C80AE5" w:rsidR="005F76F1" w:rsidRPr="008A4860" w:rsidRDefault="005F76F1" w:rsidP="00A01C03">
            <w:pPr>
              <w:jc w:val="both"/>
              <w:rPr>
                <w:rFonts w:asciiTheme="minorHAnsi" w:hAnsiTheme="minorHAnsi"/>
              </w:rPr>
            </w:pPr>
            <w:r w:rsidRPr="008A4860">
              <w:rPr>
                <w:rFonts w:asciiTheme="minorHAnsi" w:hAnsiTheme="minorHAnsi"/>
              </w:rPr>
              <w:t>Parallel</w:t>
            </w:r>
          </w:p>
        </w:tc>
        <w:tc>
          <w:tcPr>
            <w:tcW w:w="1984" w:type="dxa"/>
          </w:tcPr>
          <w:p w14:paraId="577A64A4" w14:textId="1B142656" w:rsidR="005F76F1" w:rsidRPr="008A4860" w:rsidRDefault="005F76F1" w:rsidP="00A01C03">
            <w:pPr>
              <w:jc w:val="both"/>
              <w:cnfStyle w:val="000000100000" w:firstRow="0" w:lastRow="0" w:firstColumn="0" w:lastColumn="0" w:oddVBand="0" w:evenVBand="0" w:oddHBand="1" w:evenHBand="0" w:firstRowFirstColumn="0" w:firstRowLastColumn="0" w:lastRowFirstColumn="0" w:lastRowLastColumn="0"/>
            </w:pPr>
            <w:r w:rsidRPr="008A4860">
              <w:t>Will vs Jess</w:t>
            </w:r>
          </w:p>
        </w:tc>
        <w:tc>
          <w:tcPr>
            <w:tcW w:w="1276" w:type="dxa"/>
          </w:tcPr>
          <w:p w14:paraId="0D73D4FA" w14:textId="212A7486" w:rsidR="005F76F1" w:rsidRPr="008A4860" w:rsidRDefault="005F76F1" w:rsidP="00A01C03">
            <w:pPr>
              <w:jc w:val="both"/>
              <w:cnfStyle w:val="000000100000" w:firstRow="0" w:lastRow="0" w:firstColumn="0" w:lastColumn="0" w:oddVBand="0" w:evenVBand="0" w:oddHBand="1" w:evenHBand="0" w:firstRowFirstColumn="0" w:firstRowLastColumn="0" w:lastRowFirstColumn="0" w:lastRowLastColumn="0"/>
            </w:pPr>
            <w:r w:rsidRPr="008A4860">
              <w:t>0.956</w:t>
            </w:r>
          </w:p>
        </w:tc>
        <w:tc>
          <w:tcPr>
            <w:tcW w:w="1332" w:type="dxa"/>
          </w:tcPr>
          <w:p w14:paraId="2FBE35CA" w14:textId="6AAE03B5" w:rsidR="005F76F1" w:rsidRPr="008A4860" w:rsidRDefault="005F76F1" w:rsidP="00A01C03">
            <w:pPr>
              <w:jc w:val="both"/>
              <w:cnfStyle w:val="000000100000" w:firstRow="0" w:lastRow="0" w:firstColumn="0" w:lastColumn="0" w:oddVBand="0" w:evenVBand="0" w:oddHBand="1" w:evenHBand="0" w:firstRowFirstColumn="0" w:firstRowLastColumn="0" w:lastRowFirstColumn="0" w:lastRowLastColumn="0"/>
            </w:pPr>
            <w:r w:rsidRPr="008A4860">
              <w:t>2.047</w:t>
            </w:r>
          </w:p>
        </w:tc>
        <w:tc>
          <w:tcPr>
            <w:tcW w:w="1503" w:type="dxa"/>
          </w:tcPr>
          <w:p w14:paraId="2F225E5A" w14:textId="48C4E333" w:rsidR="005F76F1" w:rsidRPr="008A4860" w:rsidRDefault="005F76F1" w:rsidP="00A01C03">
            <w:pPr>
              <w:jc w:val="both"/>
              <w:cnfStyle w:val="000000100000" w:firstRow="0" w:lastRow="0" w:firstColumn="0" w:lastColumn="0" w:oddVBand="0" w:evenVBand="0" w:oddHBand="1" w:evenHBand="0" w:firstRowFirstColumn="0" w:firstRowLastColumn="0" w:lastRowFirstColumn="0" w:lastRowLastColumn="0"/>
            </w:pPr>
            <w:r w:rsidRPr="008A4860">
              <w:t>1.757</w:t>
            </w:r>
          </w:p>
        </w:tc>
        <w:tc>
          <w:tcPr>
            <w:tcW w:w="1503" w:type="dxa"/>
          </w:tcPr>
          <w:p w14:paraId="548A5F9C" w14:textId="5964F230" w:rsidR="005F76F1" w:rsidRPr="008A4860" w:rsidRDefault="005F76F1" w:rsidP="00A01C03">
            <w:pPr>
              <w:jc w:val="both"/>
              <w:cnfStyle w:val="000000100000" w:firstRow="0" w:lastRow="0" w:firstColumn="0" w:lastColumn="0" w:oddVBand="0" w:evenVBand="0" w:oddHBand="1" w:evenHBand="0" w:firstRowFirstColumn="0" w:firstRowLastColumn="0" w:lastRowFirstColumn="0" w:lastRowLastColumn="0"/>
            </w:pPr>
            <w:r w:rsidRPr="008A4860">
              <w:t>No</w:t>
            </w:r>
          </w:p>
        </w:tc>
      </w:tr>
      <w:tr w:rsidR="00DB6325" w:rsidRPr="008A4860" w14:paraId="16F89BDD" w14:textId="77777777" w:rsidTr="001F2670">
        <w:tc>
          <w:tcPr>
            <w:cnfStyle w:val="001000000000" w:firstRow="0" w:lastRow="0" w:firstColumn="1" w:lastColumn="0" w:oddVBand="0" w:evenVBand="0" w:oddHBand="0" w:evenHBand="0" w:firstRowFirstColumn="0" w:firstRowLastColumn="0" w:lastRowFirstColumn="0" w:lastRowLastColumn="0"/>
            <w:tcW w:w="1418" w:type="dxa"/>
          </w:tcPr>
          <w:p w14:paraId="0FC28CE8" w14:textId="239C809E" w:rsidR="00DB6325" w:rsidRPr="008A4860" w:rsidRDefault="00DB6325" w:rsidP="00A01C03">
            <w:pPr>
              <w:jc w:val="both"/>
              <w:rPr>
                <w:rFonts w:asciiTheme="minorHAnsi" w:hAnsiTheme="minorHAnsi"/>
              </w:rPr>
            </w:pPr>
            <w:r w:rsidRPr="008A4860">
              <w:rPr>
                <w:rFonts w:asciiTheme="minorHAnsi" w:hAnsiTheme="minorHAnsi"/>
              </w:rPr>
              <w:t>Secure</w:t>
            </w:r>
          </w:p>
        </w:tc>
        <w:tc>
          <w:tcPr>
            <w:tcW w:w="1984" w:type="dxa"/>
          </w:tcPr>
          <w:p w14:paraId="35A44EAA" w14:textId="3F8AF613" w:rsidR="00DB6325" w:rsidRPr="008A4860" w:rsidRDefault="00DB6325" w:rsidP="00A01C03">
            <w:pPr>
              <w:jc w:val="both"/>
              <w:cnfStyle w:val="000000000000" w:firstRow="0" w:lastRow="0" w:firstColumn="0" w:lastColumn="0" w:oddVBand="0" w:evenVBand="0" w:oddHBand="0" w:evenHBand="0" w:firstRowFirstColumn="0" w:firstRowLastColumn="0" w:lastRowFirstColumn="0" w:lastRowLastColumn="0"/>
            </w:pPr>
            <w:r w:rsidRPr="008A4860">
              <w:t>George vs Jess</w:t>
            </w:r>
          </w:p>
        </w:tc>
        <w:tc>
          <w:tcPr>
            <w:tcW w:w="1276" w:type="dxa"/>
          </w:tcPr>
          <w:p w14:paraId="7B6A93F0" w14:textId="74324273" w:rsidR="00DB6325" w:rsidRPr="008A4860" w:rsidRDefault="00DB6325" w:rsidP="00A01C03">
            <w:pPr>
              <w:jc w:val="both"/>
              <w:cnfStyle w:val="000000000000" w:firstRow="0" w:lastRow="0" w:firstColumn="0" w:lastColumn="0" w:oddVBand="0" w:evenVBand="0" w:oddHBand="0" w:evenHBand="0" w:firstRowFirstColumn="0" w:firstRowLastColumn="0" w:lastRowFirstColumn="0" w:lastRowLastColumn="0"/>
            </w:pPr>
            <w:r w:rsidRPr="008A4860">
              <w:t>1.605</w:t>
            </w:r>
          </w:p>
        </w:tc>
        <w:tc>
          <w:tcPr>
            <w:tcW w:w="1332" w:type="dxa"/>
          </w:tcPr>
          <w:p w14:paraId="42BA69A1" w14:textId="6E172E75" w:rsidR="00DB6325" w:rsidRPr="008A4860" w:rsidRDefault="00DB6325" w:rsidP="00A01C03">
            <w:pPr>
              <w:jc w:val="both"/>
              <w:cnfStyle w:val="000000000000" w:firstRow="0" w:lastRow="0" w:firstColumn="0" w:lastColumn="0" w:oddVBand="0" w:evenVBand="0" w:oddHBand="0" w:evenHBand="0" w:firstRowFirstColumn="0" w:firstRowLastColumn="0" w:lastRowFirstColumn="0" w:lastRowLastColumn="0"/>
            </w:pPr>
            <w:r w:rsidRPr="008A4860">
              <w:t>2.956</w:t>
            </w:r>
          </w:p>
        </w:tc>
        <w:tc>
          <w:tcPr>
            <w:tcW w:w="1503" w:type="dxa"/>
          </w:tcPr>
          <w:p w14:paraId="047320AE" w14:textId="40898FEB" w:rsidR="00DB6325" w:rsidRPr="008A4860" w:rsidRDefault="00DB6325" w:rsidP="00A01C03">
            <w:pPr>
              <w:jc w:val="both"/>
              <w:cnfStyle w:val="000000000000" w:firstRow="0" w:lastRow="0" w:firstColumn="0" w:lastColumn="0" w:oddVBand="0" w:evenVBand="0" w:oddHBand="0" w:evenHBand="0" w:firstRowFirstColumn="0" w:firstRowLastColumn="0" w:lastRowFirstColumn="0" w:lastRowLastColumn="0"/>
            </w:pPr>
            <w:r w:rsidRPr="008A4860">
              <w:t>1.919</w:t>
            </w:r>
          </w:p>
        </w:tc>
        <w:tc>
          <w:tcPr>
            <w:tcW w:w="1503" w:type="dxa"/>
          </w:tcPr>
          <w:p w14:paraId="4FB968DC" w14:textId="6CB3FF81" w:rsidR="00DB6325" w:rsidRPr="008A4860" w:rsidRDefault="00DB6325" w:rsidP="00A01C03">
            <w:pPr>
              <w:jc w:val="both"/>
              <w:cnfStyle w:val="000000000000" w:firstRow="0" w:lastRow="0" w:firstColumn="0" w:lastColumn="0" w:oddVBand="0" w:evenVBand="0" w:oddHBand="0" w:evenHBand="0" w:firstRowFirstColumn="0" w:firstRowLastColumn="0" w:lastRowFirstColumn="0" w:lastRowLastColumn="0"/>
            </w:pPr>
            <w:r w:rsidRPr="008A4860">
              <w:t>No</w:t>
            </w:r>
          </w:p>
        </w:tc>
      </w:tr>
    </w:tbl>
    <w:p w14:paraId="62859ACF" w14:textId="77777777" w:rsidR="006030B1" w:rsidRPr="008A4860" w:rsidRDefault="006030B1" w:rsidP="00A01C03">
      <w:pPr>
        <w:jc w:val="both"/>
      </w:pPr>
    </w:p>
    <w:p w14:paraId="64A6F0A7" w14:textId="08EBD22D" w:rsidR="006030B1" w:rsidRPr="008A4860" w:rsidRDefault="006030B1" w:rsidP="00A01C03">
      <w:pPr>
        <w:jc w:val="both"/>
      </w:pPr>
      <w:r w:rsidRPr="008A4860">
        <w:t>The within-parallel maximum rose from 0.956 at 1,000 runs to 2.047 at 5,000 runs, then fell to 1.757 at 10,000 runs.</w:t>
      </w:r>
      <w:r w:rsidR="001F2670" w:rsidRPr="008A4860">
        <w:t xml:space="preserve"> The within-secure maximum similarly peaked at 2.956 at 5,000 runs before falling to 1.919 at 10,000 runs. In both cases, the non-monotonic pattern identifies the 5,000-run peak as a fluctuation rather than an emerging signal, a distinction that a single-N evaluation at 5,000 runs would have been unable to make, potentially prompting further investigation had the progression not been available.  </w:t>
      </w:r>
      <w:r w:rsidRPr="008A4860">
        <w:t xml:space="preserve"> </w:t>
      </w:r>
    </w:p>
    <w:p w14:paraId="5065D373" w14:textId="62429C45" w:rsidR="006030B1" w:rsidRPr="008A4860" w:rsidRDefault="006030B1" w:rsidP="00A01C03">
      <w:pPr>
        <w:jc w:val="both"/>
      </w:pPr>
      <w:r w:rsidRPr="008A4860">
        <w:t xml:space="preserve">The monotonicity check provides evidence of the null result’s reliability that a single-N evaluation cannot. The detection horizon at 10,000 runs is approximately 29 µs, calculated as </w:t>
      </w:r>
      <m:oMath>
        <m:r>
          <w:rPr>
            <w:rFonts w:ascii="Cambria Math" w:hAnsi="Cambria Math"/>
          </w:rPr>
          <m:t xml:space="preserve">4.5 x </m:t>
        </m:r>
        <m:rad>
          <m:radPr>
            <m:degHide m:val="1"/>
            <m:ctrlPr>
              <w:rPr>
                <w:rFonts w:ascii="Cambria Math" w:hAnsi="Cambria Math"/>
                <w:i/>
              </w:rPr>
            </m:ctrlPr>
          </m:radPr>
          <m:deg/>
          <m:e>
            <m:r>
              <w:rPr>
                <w:rFonts w:ascii="Cambria Math" w:hAnsi="Cambria Math"/>
              </w:rPr>
              <m:t xml:space="preserve">2 </m:t>
            </m:r>
          </m:e>
        </m:rad>
        <m:r>
          <w:rPr>
            <w:rFonts w:ascii="Cambria Math" w:hAnsi="Cambria Math" w:cs="Times New Roman"/>
          </w:rPr>
          <m:t>×</m:t>
        </m:r>
        <m:r>
          <w:rPr>
            <w:rFonts w:ascii="Cambria Math" w:hAnsi="Cambria Math"/>
          </w:rPr>
          <m:t xml:space="preserve">(σ </m:t>
        </m:r>
        <m:rad>
          <m:radPr>
            <m:degHide m:val="1"/>
            <m:ctrlPr>
              <w:rPr>
                <w:rFonts w:ascii="Cambria Math" w:hAnsi="Cambria Math"/>
                <w:i/>
              </w:rPr>
            </m:ctrlPr>
          </m:radPr>
          <m:deg/>
          <m:e>
            <m:r>
              <w:rPr>
                <w:rFonts w:ascii="Cambria Math" w:hAnsi="Cambria Math"/>
              </w:rPr>
              <m:t>N</m:t>
            </m:r>
          </m:e>
        </m:rad>
        <m:r>
          <w:rPr>
            <w:rFonts w:ascii="Cambria Math" w:hAnsi="Cambria Math"/>
          </w:rPr>
          <m:t>)</m:t>
        </m:r>
      </m:oMath>
      <w:r w:rsidRPr="008A4860">
        <w:rPr>
          <w:rFonts w:eastAsiaTheme="minorEastAsia"/>
        </w:rPr>
        <w:t xml:space="preserve">, with an actual mean spread of 11.3 </w:t>
      </w:r>
      <w:r w:rsidRPr="008A4860">
        <w:t>µs between candidates, the actual result lies well below this horizon, meaning the test cannot resolve the existing inter-candidate differences at this run count, confirming that the differences are genuinely small relative to measurement no</w:t>
      </w:r>
      <w:r w:rsidR="007D17CE" w:rsidRPr="008A4860">
        <w:t xml:space="preserve">ise. </w:t>
      </w:r>
    </w:p>
    <w:p w14:paraId="183F3376" w14:textId="77777777" w:rsidR="003261E1" w:rsidRPr="008A4860" w:rsidRDefault="003261E1" w:rsidP="00A01C03">
      <w:pPr>
        <w:jc w:val="both"/>
      </w:pPr>
    </w:p>
    <w:p w14:paraId="7911232B" w14:textId="687AE6C7" w:rsidR="007D17CE" w:rsidRPr="008A4860" w:rsidRDefault="007D17CE" w:rsidP="00A01C03">
      <w:pPr>
        <w:pStyle w:val="Heading2"/>
        <w:jc w:val="both"/>
        <w:rPr>
          <w:rFonts w:asciiTheme="minorHAnsi" w:hAnsiTheme="minorHAnsi"/>
        </w:rPr>
      </w:pPr>
      <w:bookmarkStart w:id="85" w:name="_Toc227746900"/>
      <w:r w:rsidRPr="008A4860">
        <w:rPr>
          <w:rFonts w:asciiTheme="minorHAnsi" w:hAnsiTheme="minorHAnsi"/>
        </w:rPr>
        <w:t>5.5  Countermeasure Overhead and Effectiveness</w:t>
      </w:r>
      <w:bookmarkEnd w:id="85"/>
    </w:p>
    <w:p w14:paraId="1C0C4CA6" w14:textId="6BF37E37" w:rsidR="001F2670" w:rsidRPr="008A4860" w:rsidRDefault="001F2670" w:rsidP="00A01C03">
      <w:pPr>
        <w:jc w:val="both"/>
      </w:pPr>
      <w:r w:rsidRPr="008A4860">
        <w:t xml:space="preserve">The three countermeasures add approximately 9.34% mean overhead to the unprotected parallel baseline, attributable primarily to ciphertext blinding (CM1), which introduces a fresh Paillier encryption operation per candidate per run. The synchronisation barrier (CM2) and thread pinning contribute negligible additional overhead, as both were already present in the unprotected parallel system and their cost is absorbed into the existing </w:t>
      </w:r>
      <w:r w:rsidRPr="008A4860">
        <w:lastRenderedPageBreak/>
        <w:t xml:space="preserve">parallel architecture. The constant-time padding (CM3) adds latency that is observable in total goroutine wall time but does not appear in either </w:t>
      </w:r>
      <w:r w:rsidRPr="008A4860">
        <w:rPr>
          <w:i/>
          <w:iCs/>
        </w:rPr>
        <w:t>duration_ns</w:t>
      </w:r>
      <w:r w:rsidRPr="008A4860">
        <w:t xml:space="preserve"> or </w:t>
      </w:r>
      <w:r w:rsidRPr="008A4860">
        <w:rPr>
          <w:i/>
          <w:iCs/>
        </w:rPr>
        <w:t>cpu_cycles</w:t>
      </w:r>
      <w:r w:rsidRPr="008A4860">
        <w:t xml:space="preserve"> as recorded, since the busy-wait executes after the measurement window closes. The dual-metric design is directly useful here, as divergence expected between </w:t>
      </w:r>
      <w:r w:rsidRPr="008A4860">
        <w:rPr>
          <w:i/>
          <w:iCs/>
        </w:rPr>
        <w:t xml:space="preserve">duration_ns </w:t>
      </w:r>
      <w:r w:rsidRPr="008A4860">
        <w:t xml:space="preserve">and </w:t>
      </w:r>
      <w:r w:rsidRPr="008A4860">
        <w:rPr>
          <w:i/>
          <w:iCs/>
        </w:rPr>
        <w:t>cpu_cycles</w:t>
      </w:r>
      <w:r w:rsidRPr="008A4860">
        <w:t xml:space="preserve"> if CM3 were inflating the measurement window is not observed, confirming the padding is operating outside the measurement window as intended. </w:t>
      </w:r>
    </w:p>
    <w:p w14:paraId="1CCC8385" w14:textId="374809D2" w:rsidR="001F2670" w:rsidRPr="008A4860" w:rsidRDefault="001F2670" w:rsidP="00A01C03">
      <w:pPr>
        <w:jc w:val="both"/>
      </w:pPr>
      <w:r w:rsidRPr="008A4860">
        <w:t>On effectiveness, the within-secure t-statistics are comparable to the within-parallel results across all three run counts, with both systems producing a 0/20 violation rate at N = 10,000. None of the countermeasures inadvertently introduce new candidate-distinguishable timing patterns, as evidenced by the uniform CV distribution across candidates in the secure system. The 9.34% overhead is modest</w:t>
      </w:r>
      <w:r w:rsidR="009B4C12">
        <w:t>,</w:t>
      </w:r>
      <w:r w:rsidRPr="008A4860">
        <w:t xml:space="preserve"> relative to the structural security guarantees the countermeasures </w:t>
      </w:r>
      <w:r w:rsidR="008E04D5" w:rsidRPr="008A4860">
        <w:t>provide and</w:t>
      </w:r>
      <w:r w:rsidRPr="008A4860">
        <w:t xml:space="preserve"> is well-</w:t>
      </w:r>
      <w:r w:rsidR="00DD797F" w:rsidRPr="008A4860">
        <w:t>characterised</w:t>
      </w:r>
      <w:r w:rsidRPr="008A4860">
        <w:t xml:space="preserve"> across both metrics and </w:t>
      </w:r>
      <w:r w:rsidR="00DD797F" w:rsidRPr="008A4860">
        <w:t>all run counts</w:t>
      </w:r>
      <w:r w:rsidR="00286B3E" w:rsidRPr="008A4860">
        <w:t xml:space="preserve"> (Figure 21)</w:t>
      </w:r>
      <w:r w:rsidR="00DD797F" w:rsidRPr="008A4860">
        <w:t xml:space="preserve">. </w:t>
      </w:r>
    </w:p>
    <w:p w14:paraId="1648F0D3" w14:textId="77777777" w:rsidR="00F460F4" w:rsidRPr="008A4860" w:rsidRDefault="00492D71" w:rsidP="00A01C03">
      <w:pPr>
        <w:keepNext/>
        <w:jc w:val="both"/>
      </w:pPr>
      <w:r w:rsidRPr="008A4860">
        <w:rPr>
          <w:noProof/>
        </w:rPr>
        <w:drawing>
          <wp:inline distT="0" distB="0" distL="0" distR="0" wp14:anchorId="2BBC7D1A" wp14:editId="79180943">
            <wp:extent cx="3962953" cy="838317"/>
            <wp:effectExtent l="0" t="0" r="0" b="0"/>
            <wp:docPr id="11573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975" name=""/>
                    <pic:cNvPicPr/>
                  </pic:nvPicPr>
                  <pic:blipFill>
                    <a:blip r:embed="rId27"/>
                    <a:stretch>
                      <a:fillRect/>
                    </a:stretch>
                  </pic:blipFill>
                  <pic:spPr>
                    <a:xfrm>
                      <a:off x="0" y="0"/>
                      <a:ext cx="3962953" cy="838317"/>
                    </a:xfrm>
                    <a:prstGeom prst="rect">
                      <a:avLst/>
                    </a:prstGeom>
                  </pic:spPr>
                </pic:pic>
              </a:graphicData>
            </a:graphic>
          </wp:inline>
        </w:drawing>
      </w:r>
    </w:p>
    <w:p w14:paraId="4544A2A6" w14:textId="024E4604" w:rsidR="007D17CE" w:rsidRPr="008A4860" w:rsidRDefault="00F460F4" w:rsidP="00A01C03">
      <w:pPr>
        <w:pStyle w:val="Caption"/>
        <w:jc w:val="both"/>
      </w:pPr>
      <w:bookmarkStart w:id="86" w:name="_Toc227660755"/>
      <w:r w:rsidRPr="008A4860">
        <w:t xml:space="preserve">Figure </w:t>
      </w:r>
      <w:fldSimple w:instr=" SEQ Figure \* ARABIC ">
        <w:r w:rsidR="00A07C80" w:rsidRPr="008A4860">
          <w:rPr>
            <w:noProof/>
          </w:rPr>
          <w:t>21</w:t>
        </w:r>
      </w:fldSimple>
      <w:r w:rsidRPr="008A4860">
        <w:t>: Overhead statistic</w:t>
      </w:r>
      <w:bookmarkEnd w:id="86"/>
    </w:p>
    <w:p w14:paraId="5B3E6963" w14:textId="406E3C8F" w:rsidR="00DD797F" w:rsidRPr="008A4860" w:rsidRDefault="007D17CE" w:rsidP="00A01C03">
      <w:pPr>
        <w:pStyle w:val="Heading2"/>
        <w:jc w:val="both"/>
        <w:rPr>
          <w:rFonts w:asciiTheme="minorHAnsi" w:hAnsiTheme="minorHAnsi"/>
        </w:rPr>
      </w:pPr>
      <w:bookmarkStart w:id="87" w:name="_Toc227746901"/>
      <w:r w:rsidRPr="008A4860">
        <w:rPr>
          <w:rFonts w:asciiTheme="minorHAnsi" w:hAnsiTheme="minorHAnsi"/>
        </w:rPr>
        <w:t>5.6 Discussions and limitations</w:t>
      </w:r>
      <w:bookmarkEnd w:id="87"/>
    </w:p>
    <w:p w14:paraId="396042B6" w14:textId="77777777" w:rsidR="00DD797F" w:rsidRPr="008A4860" w:rsidRDefault="00DD797F" w:rsidP="00A01C03">
      <w:pPr>
        <w:jc w:val="both"/>
      </w:pPr>
      <w:r w:rsidRPr="008A4860">
        <w:t>The primary result of this evaluation is a 0/20 within-system violation rate in both the parallel and secure systems, sustained across all three run counts and both independent metrics. Taken together with the N-Progressive monotonicity analysis, which identifies the intermediate peaks as sampling fluctuations, this provides reliable evidence that no first-order candidate-distinguishable timing leakage is detectable under the conditions of this evaluation.</w:t>
      </w:r>
    </w:p>
    <w:p w14:paraId="50FA5A6D" w14:textId="46EE617D" w:rsidR="00DD797F" w:rsidRPr="008A4860" w:rsidRDefault="00DD797F" w:rsidP="00A01C03">
      <w:pPr>
        <w:jc w:val="both"/>
      </w:pPr>
      <w:r w:rsidRPr="008A4860">
        <w:t xml:space="preserve">However, a null TVLA result should not be interpreted as a proof of security, Standaert (2018) demonstrated that implementations can pass a Welch’s t-test whilst remaining vulnerable to higher-order or multivariate attacks that exploit variance or covariance rather than differences in mean. The CP-TVLA framework as applied here only detects first-order leakage, and leakage that manifests in the second statistical moment, or in the joint distribution of </w:t>
      </w:r>
      <w:r w:rsidRPr="008A4860">
        <w:rPr>
          <w:i/>
          <w:iCs/>
        </w:rPr>
        <w:t>duration_ns</w:t>
      </w:r>
      <w:r w:rsidRPr="008A4860">
        <w:t xml:space="preserve"> and </w:t>
      </w:r>
      <w:r w:rsidRPr="008A4860">
        <w:rPr>
          <w:i/>
          <w:iCs/>
        </w:rPr>
        <w:t>cpu_cycles</w:t>
      </w:r>
      <w:r w:rsidRPr="008A4860">
        <w:t xml:space="preserve">, would not necessarily be detected. A more comprehensive evaluation would apply higher-order TVLA variants and multivariate leakage assessments as described by Durvaux and Standaert (2016). </w:t>
      </w:r>
    </w:p>
    <w:p w14:paraId="3A7FFA1E" w14:textId="609CDD15" w:rsidR="007D17CE" w:rsidRPr="008A4860" w:rsidRDefault="00DD797F" w:rsidP="00A01C03">
      <w:pPr>
        <w:jc w:val="both"/>
      </w:pPr>
      <w:r w:rsidRPr="008A4860">
        <w:t xml:space="preserve">A further limitation is that the detection horizon at N = 10,000 runs is approximately 29 µs, the framework therefore cannot resolve whether this spread represents a true latent signal or purely random variation and can only confirm that if any such signal does exist, it lies below the detection threshold at this measurement budget. This does not </w:t>
      </w:r>
      <w:r w:rsidRPr="008A4860">
        <w:lastRenderedPageBreak/>
        <w:t xml:space="preserve">undermine the validity of the result, but it does bind the strength of the security claim to this specific experimental environment. </w:t>
      </w:r>
    </w:p>
    <w:p w14:paraId="6014B2FE" w14:textId="10FCDEB9" w:rsidR="00DD797F" w:rsidRPr="008A4860" w:rsidRDefault="00DD797F" w:rsidP="00A01C03">
      <w:pPr>
        <w:jc w:val="both"/>
      </w:pPr>
      <w:r w:rsidRPr="008A4860">
        <w:t xml:space="preserve">Finally, all empirical results are specific to the hardware, operating system, and runtime environment, and should not be extrapolated to other platforms without independent evaluation. These limitations collectively motivate the proactive countermeasure design adopted in this work, as the security argument can be grounded in the structural properties of the hardened implementation rather than the absence of detected leakage. </w:t>
      </w:r>
    </w:p>
    <w:p w14:paraId="029B52D5" w14:textId="651E8C0B" w:rsidR="007D17CE" w:rsidRPr="008A4860" w:rsidRDefault="007D17CE" w:rsidP="00A01C03">
      <w:pPr>
        <w:pStyle w:val="Heading1"/>
        <w:jc w:val="both"/>
        <w:rPr>
          <w:rFonts w:asciiTheme="minorHAnsi" w:hAnsiTheme="minorHAnsi"/>
        </w:rPr>
      </w:pPr>
      <w:bookmarkStart w:id="88" w:name="_Toc227746902"/>
      <w:r w:rsidRPr="008A4860">
        <w:rPr>
          <w:rFonts w:asciiTheme="minorHAnsi" w:hAnsiTheme="minorHAnsi"/>
        </w:rPr>
        <w:t>Chapter 6 – Conclusion</w:t>
      </w:r>
      <w:bookmarkEnd w:id="88"/>
    </w:p>
    <w:p w14:paraId="32616FE9" w14:textId="7E2AEE5D" w:rsidR="002210DB" w:rsidRPr="008A4860" w:rsidRDefault="002210DB" w:rsidP="00A01C03">
      <w:pPr>
        <w:jc w:val="both"/>
      </w:pPr>
      <w:r w:rsidRPr="008A4860">
        <w:t xml:space="preserve">This dissertation </w:t>
      </w:r>
      <w:r w:rsidR="00EF6080" w:rsidRPr="008A4860">
        <w:t>investigated the timing side-channel vulnerabilities introduced through parallel processing in a Paillier-based e-voting system, developed a candidate-partitioned TVLA framework for systematic evaluation, and proactively implemented and evaluated three structural countermeasures, addressing the research gap identified in Chapter 2.6.</w:t>
      </w:r>
    </w:p>
    <w:p w14:paraId="48253DF8" w14:textId="3C1F9283" w:rsidR="00EF6080" w:rsidRPr="008A4860" w:rsidRDefault="00EF6080" w:rsidP="00A01C03">
      <w:pPr>
        <w:jc w:val="both"/>
      </w:pPr>
      <w:r w:rsidRPr="008A4860">
        <w:t xml:space="preserve">Addressing </w:t>
      </w:r>
      <w:r w:rsidRPr="008A4860">
        <w:rPr>
          <w:b/>
          <w:bCs/>
        </w:rPr>
        <w:t>RQ1</w:t>
      </w:r>
      <w:r w:rsidRPr="008A4860">
        <w:t xml:space="preserve">, three structural timing side-channel vulnerabilities were identified, being input-dependent timing from ciphertext bit-pattern variation, scheduling state divergence from staggered goroutine launch, and completion time ordering detectable to a network adversary. These leakage vectors are structural to any unprotected parallel homomorphic implementation and are not specific to Paillier or the Go runtime. Empirically, no statistically detectable first-order candidate-distinguishable leakage was found at any run count, tested with a 0/20 violation rate sustained across both metrics and both the unprotected and hardened systems. </w:t>
      </w:r>
    </w:p>
    <w:p w14:paraId="3A101B03" w14:textId="66C8BB2F" w:rsidR="00EF6080" w:rsidRPr="008A4860" w:rsidRDefault="00EF6080" w:rsidP="00A01C03">
      <w:pPr>
        <w:jc w:val="both"/>
      </w:pPr>
      <w:r w:rsidRPr="008A4860">
        <w:t xml:space="preserve">Addressing </w:t>
      </w:r>
      <w:r w:rsidRPr="008A4860">
        <w:rPr>
          <w:b/>
          <w:bCs/>
        </w:rPr>
        <w:t xml:space="preserve">RQ2, </w:t>
      </w:r>
      <w:r w:rsidRPr="008A4860">
        <w:t xml:space="preserve">the CP-TVLA framework was developed and validated, comprising candidate-identity partitioning, dual independent metrics capturing wall-clock time and CPU cycle counts, and N-progressive monotonicity testing across three run counts. The monotonicity analysis was particularly informative, correctly distinguishing the 5,000-run of  |t| &gt; 2.956 as a fluctuation rather than a genuine signal, a distinction that a single-N evaluation would have missed. </w:t>
      </w:r>
    </w:p>
    <w:p w14:paraId="16B36CD6" w14:textId="65EE0497" w:rsidR="008B7E68" w:rsidRPr="008A4860" w:rsidRDefault="008B7E68" w:rsidP="00A01C03">
      <w:pPr>
        <w:jc w:val="both"/>
      </w:pPr>
      <w:r w:rsidRPr="008A4860">
        <w:t xml:space="preserve">Addressing </w:t>
      </w:r>
      <w:r w:rsidRPr="008A4860">
        <w:rPr>
          <w:b/>
          <w:bCs/>
        </w:rPr>
        <w:t>RQ3</w:t>
      </w:r>
      <w:r w:rsidRPr="008A4860">
        <w:t>, the three countermeasures, ciphertext blinding, synchronisation barrier, and constant-time padding, collectively eliminated candidate-distinguishable leakage without introducing novel candidate-correlated patterns, carrying a 9.3% mean overhead above the unprotected parallel baseline, attributable to per-run blinding encryption. The proactive structural design approach is consistent with best practice established in literature (Ronen et al., 2019</w:t>
      </w:r>
      <w:r w:rsidR="000D09E0" w:rsidRPr="008A4860">
        <w:t>) and</w:t>
      </w:r>
      <w:r w:rsidRPr="008A4860">
        <w:t xml:space="preserve"> represents a deliberate response to the principle that null TVLA results under controlled conditions cannot guarantee deployment-scale security. </w:t>
      </w:r>
    </w:p>
    <w:p w14:paraId="35E196FD" w14:textId="47024045" w:rsidR="00DD797F" w:rsidRDefault="00DD797F" w:rsidP="00A01C03">
      <w:pPr>
        <w:jc w:val="both"/>
      </w:pPr>
      <w:r w:rsidRPr="008A4860">
        <w:lastRenderedPageBreak/>
        <w:t xml:space="preserve">Future work should seek to extend the evaluation to higher-order TVLA variants, investigate behaviour at larger observation budgets and apply the CP-TVLA protocol to other parallel partial homomorphic implementations, such as CRT-Accelerated Paillier and ElGamal-based schemes. </w:t>
      </w:r>
      <w:r w:rsidR="00E9629F">
        <w:t xml:space="preserve">Furthermore, the candidate-partitioned methodology generalises naturally to other privacy-preserving systems employing parallel homomorphic decryption, such as federated learning or encrypted medical record processing, where the partitioning strategy can be redefined around participant or record identity to reflect the adversarial question of each deployment context. </w:t>
      </w:r>
    </w:p>
    <w:p w14:paraId="54B1F135" w14:textId="6EBDD7A0" w:rsidR="005D0B91" w:rsidRPr="008A4860" w:rsidRDefault="001C566D" w:rsidP="009D4316">
      <w:r w:rsidRPr="008A4860">
        <w:br w:type="page"/>
      </w:r>
    </w:p>
    <w:p w14:paraId="09052627" w14:textId="46F029BC" w:rsidR="005D0B91" w:rsidRPr="008A4860" w:rsidRDefault="005D0B91" w:rsidP="004661DA">
      <w:pPr>
        <w:pStyle w:val="Heading1"/>
        <w:rPr>
          <w:rFonts w:asciiTheme="minorHAnsi" w:hAnsiTheme="minorHAnsi"/>
        </w:rPr>
      </w:pPr>
      <w:bookmarkStart w:id="89" w:name="_Toc227746903"/>
      <w:r w:rsidRPr="008A4860">
        <w:rPr>
          <w:rFonts w:asciiTheme="minorHAnsi" w:hAnsiTheme="minorHAnsi"/>
        </w:rPr>
        <w:lastRenderedPageBreak/>
        <w:t>References</w:t>
      </w:r>
      <w:bookmarkEnd w:id="89"/>
    </w:p>
    <w:p w14:paraId="31095A36" w14:textId="1E4C3F8A" w:rsidR="0078676F" w:rsidRPr="008A4860" w:rsidRDefault="0078676F" w:rsidP="00283B87">
      <w:r w:rsidRPr="008A4860">
        <w:t xml:space="preserve">Aydin, F. and Aysu, A. (2022) “Exposing Side-Channel Leakage of SEAL Homomorphic Encryption Library”. </w:t>
      </w:r>
      <w:r w:rsidR="00F631CD" w:rsidRPr="008A4860">
        <w:t xml:space="preserve">In proceedings of the </w:t>
      </w:r>
      <w:r w:rsidRPr="008A4860">
        <w:t xml:space="preserve">2022 Workshop on Attacks and Solutions in Hardware Security, pp. 95-100. Available at: </w:t>
      </w:r>
      <w:hyperlink r:id="rId28" w:history="1">
        <w:r w:rsidRPr="008A4860">
          <w:rPr>
            <w:rStyle w:val="Hyperlink"/>
          </w:rPr>
          <w:t>https://doi.org/10.1145/3560834.35638</w:t>
        </w:r>
      </w:hyperlink>
      <w:r w:rsidRPr="008A4860">
        <w:t xml:space="preserve"> </w:t>
      </w:r>
    </w:p>
    <w:p w14:paraId="4ED6A81A" w14:textId="77777777" w:rsidR="0078676F" w:rsidRPr="008A4860" w:rsidRDefault="0078676F" w:rsidP="00283B87">
      <w:r w:rsidRPr="008A4860">
        <w:t>Aydin, F., Aysu, A. (2024). “Leaking secrets in homomorphic encryption with side-channel attacks”. </w:t>
      </w:r>
      <w:r w:rsidRPr="008A4860">
        <w:rPr>
          <w:i/>
          <w:iCs/>
        </w:rPr>
        <w:t>J Cryptogr Eng</w:t>
      </w:r>
      <w:r w:rsidRPr="008A4860">
        <w:t> </w:t>
      </w:r>
      <w:r w:rsidRPr="008A4860">
        <w:rPr>
          <w:b/>
          <w:bCs/>
        </w:rPr>
        <w:t>14</w:t>
      </w:r>
      <w:r w:rsidRPr="008A4860">
        <w:t xml:space="preserve">, 241–251. Available at: </w:t>
      </w:r>
      <w:hyperlink r:id="rId29" w:history="1">
        <w:r w:rsidRPr="008A4860">
          <w:rPr>
            <w:rStyle w:val="Hyperlink"/>
          </w:rPr>
          <w:t>https://doi.org/10.1007/s13389-023-00340-2</w:t>
        </w:r>
      </w:hyperlink>
      <w:r w:rsidRPr="008A4860">
        <w:t xml:space="preserve">. </w:t>
      </w:r>
    </w:p>
    <w:p w14:paraId="1BFBC929" w14:textId="465C8CB3" w:rsidR="0078676F" w:rsidRPr="008A4860" w:rsidRDefault="0078676F" w:rsidP="00283B87">
      <w:r w:rsidRPr="008A4860">
        <w:t xml:space="preserve">Aydin, F., Karabulut, E., Potluri, S., Alkim, E. and Aysu, A. (2022) “RevEAL: single-trace side-channel leakage of the SEAL homomorphic encryption library”. </w:t>
      </w:r>
      <w:r w:rsidR="00AB27F6" w:rsidRPr="008A4860">
        <w:t xml:space="preserve">In proceedings of the </w:t>
      </w:r>
      <w:r w:rsidRPr="008A4860">
        <w:t xml:space="preserve">2022 Conference &amp; Exhibition on Design, Automation &amp; Test in Europe, pp. 1527-1532. Available at: </w:t>
      </w:r>
      <w:hyperlink r:id="rId30" w:history="1">
        <w:r w:rsidRPr="008A4860">
          <w:rPr>
            <w:rStyle w:val="Hyperlink"/>
          </w:rPr>
          <w:t>RevEAL | Proceedings of the 2022 Conference &amp; Exhibition on Design, Automation &amp; Test in Europe</w:t>
        </w:r>
      </w:hyperlink>
      <w:r w:rsidRPr="008A4860">
        <w:t xml:space="preserve"> </w:t>
      </w:r>
    </w:p>
    <w:p w14:paraId="2560E9F6" w14:textId="77777777" w:rsidR="0078676F" w:rsidRPr="008A4860" w:rsidRDefault="0078676F" w:rsidP="00283B87">
      <w:r w:rsidRPr="008A4860">
        <w:t xml:space="preserve">Baltz, S., Agadjanian, A., Chin, D., Curiel, J., DeLuca, K., Dunham, J., Miranda, J., Phillips, C.H., Uhlman, A., Wimpy, C., Zarate, M. and Stewart, C. (2022). “American Election Results at the Precinct Level”. Available at: </w:t>
      </w:r>
      <w:hyperlink r:id="rId31" w:history="1">
        <w:r w:rsidRPr="008A4860">
          <w:rPr>
            <w:rStyle w:val="Hyperlink"/>
          </w:rPr>
          <w:t>https://doi.org/10.1038/s41597-022-01745-0</w:t>
        </w:r>
      </w:hyperlink>
      <w:r w:rsidRPr="008A4860">
        <w:t xml:space="preserve"> </w:t>
      </w:r>
    </w:p>
    <w:p w14:paraId="11FC4176" w14:textId="77777777" w:rsidR="0078676F" w:rsidRPr="008A4860" w:rsidRDefault="0078676F" w:rsidP="00283B87">
      <w:r w:rsidRPr="008A4860">
        <w:t xml:space="preserve">Bernstein, D. J., Breitner, J., Genkin, D., Bruinderink, L. G., Heninger, N., Lange, T., Van Vredendaal, C. and Yarom, Y. (2017). “Sliding Right into Disaster: Left-to-Right Sliding Windows Leak”. Cryptographic Hardware and Embedded Systems – CHES 2017, Volume 10529, pp. 556-576. Available at: </w:t>
      </w:r>
      <w:hyperlink r:id="rId32" w:history="1">
        <w:r w:rsidRPr="008A4860">
          <w:rPr>
            <w:rStyle w:val="Hyperlink"/>
          </w:rPr>
          <w:t>https://doi.org/10.1007/978-3-319-66787-4_27</w:t>
        </w:r>
      </w:hyperlink>
      <w:r w:rsidRPr="008A4860">
        <w:t xml:space="preserve"> </w:t>
      </w:r>
    </w:p>
    <w:p w14:paraId="51656885" w14:textId="77777777" w:rsidR="0078676F" w:rsidRPr="008A4860" w:rsidRDefault="0078676F" w:rsidP="00283B87">
      <w:r w:rsidRPr="008A4860">
        <w:t xml:space="preserve">Brumley, B.B. and Tuveri, N. (2011). “Remote Timing Attacks Are Still Practical”. Computer Security – ESORICS 2011, vol 6879. Springer, Berlin, Heidelberg. </w:t>
      </w:r>
      <w:hyperlink r:id="rId33" w:history="1">
        <w:r w:rsidRPr="008A4860">
          <w:rPr>
            <w:rStyle w:val="Hyperlink"/>
          </w:rPr>
          <w:t>https://doi.org/10.1007/978-3-642-23822-2_20</w:t>
        </w:r>
      </w:hyperlink>
      <w:r w:rsidRPr="008A4860">
        <w:t xml:space="preserve"> </w:t>
      </w:r>
    </w:p>
    <w:p w14:paraId="3A679840" w14:textId="77777777" w:rsidR="0078676F" w:rsidRPr="008A4860" w:rsidRDefault="0078676F" w:rsidP="00283B87">
      <w:r w:rsidRPr="008A4860">
        <w:t xml:space="preserve">Cabrera Aldaya, A. Pereida García, C., Alvarez Tapia, L. M., and Brumley, B. B. (2019) ‘Cache-Timing Attacks on RSA Key Generation’. IACR Transactions on Cryptographic Hardware and Embedded Systems, Volume 2019, Issue 4, pp 213-242. Available at: </w:t>
      </w:r>
      <w:hyperlink r:id="rId34" w:history="1">
        <w:r w:rsidRPr="008A4860">
          <w:rPr>
            <w:rStyle w:val="Hyperlink"/>
          </w:rPr>
          <w:t>https://doi.org/10.13154/tches.v2019.i4.213-242</w:t>
        </w:r>
      </w:hyperlink>
      <w:r w:rsidRPr="008A4860">
        <w:t xml:space="preserve"> </w:t>
      </w:r>
    </w:p>
    <w:p w14:paraId="3348923D" w14:textId="4DD74676" w:rsidR="0078676F" w:rsidRPr="008A4860" w:rsidRDefault="0078676F" w:rsidP="00283B87">
      <w:pPr>
        <w:tabs>
          <w:tab w:val="left" w:pos="4825"/>
        </w:tabs>
      </w:pPr>
      <w:r w:rsidRPr="008A4860">
        <w:t xml:space="preserve">Cai, C., Awano, H. and Ikeda, M. (2019). “High-Speed ASCI Implementation of Paillier Cryptosystem with Homomorphism”. </w:t>
      </w:r>
      <w:r w:rsidR="00AB27F6" w:rsidRPr="008A4860">
        <w:t xml:space="preserve">In proceedings of the </w:t>
      </w:r>
      <w:r w:rsidRPr="008A4860">
        <w:t>2019 IEEE 13</w:t>
      </w:r>
      <w:r w:rsidRPr="008A4860">
        <w:rPr>
          <w:vertAlign w:val="superscript"/>
        </w:rPr>
        <w:t>th</w:t>
      </w:r>
      <w:r w:rsidRPr="008A4860">
        <w:t xml:space="preserve"> International Conference on ASIC (ASICON), Chongqing, China. Available at: </w:t>
      </w:r>
      <w:hyperlink r:id="rId35" w:tgtFrame="_blank" w:history="1">
        <w:r w:rsidRPr="008A4860">
          <w:rPr>
            <w:rStyle w:val="Hyperlink"/>
          </w:rPr>
          <w:t>10.1109/ASICON47005.2019.8983588</w:t>
        </w:r>
      </w:hyperlink>
      <w:r w:rsidRPr="008A4860">
        <w:t xml:space="preserve"> </w:t>
      </w:r>
    </w:p>
    <w:p w14:paraId="77FC2247" w14:textId="77777777" w:rsidR="0078676F" w:rsidRPr="008A4860" w:rsidRDefault="0078676F">
      <w:r w:rsidRPr="008A4860">
        <w:t xml:space="preserve">Chillotti, I., Gama, N., Georgieva, M., Izabachène, M. (2016). “A Homomorphic LWE Based E-voting Scheme.”. Available at: </w:t>
      </w:r>
      <w:hyperlink r:id="rId36" w:history="1">
        <w:r w:rsidRPr="008A4860">
          <w:rPr>
            <w:rStyle w:val="Hyperlink"/>
          </w:rPr>
          <w:t>https://doi.org/10.1007/978-3-319-29360-8_16</w:t>
        </w:r>
      </w:hyperlink>
    </w:p>
    <w:p w14:paraId="1EBBF336" w14:textId="77777777" w:rsidR="0078676F" w:rsidRPr="008A4860" w:rsidRDefault="0078676F">
      <w:r w:rsidRPr="008A4860">
        <w:t xml:space="preserve">Ding, A. A., Chen, C. and Eisenbarth, T. (2016). “Simpler, Faster, and More Robust T-test Based Leakage Detection”. Available at: </w:t>
      </w:r>
      <w:hyperlink r:id="rId37" w:history="1">
        <w:r w:rsidRPr="008A4860">
          <w:rPr>
            <w:rStyle w:val="Hyperlink"/>
          </w:rPr>
          <w:t>https://doi.org/10.1007/978-3-319-43283-0_10</w:t>
        </w:r>
      </w:hyperlink>
      <w:r w:rsidRPr="008A4860">
        <w:t xml:space="preserve"> </w:t>
      </w:r>
    </w:p>
    <w:p w14:paraId="2B6E1AF0" w14:textId="21160A4B" w:rsidR="0078676F" w:rsidRPr="008A4860" w:rsidRDefault="0078676F" w:rsidP="00283B87">
      <w:r w:rsidRPr="008A4860">
        <w:lastRenderedPageBreak/>
        <w:t xml:space="preserve">ElGamal, T. (1985)  “A public key cryptosystem and a signature scheme based on discrete logarithms”. IEEE Transactions on Information Theory, Volume 31, Issue 5). Available at: </w:t>
      </w:r>
      <w:hyperlink r:id="rId38" w:tgtFrame="_blank" w:history="1">
        <w:r w:rsidRPr="008A4860">
          <w:rPr>
            <w:rStyle w:val="Hyperlink"/>
          </w:rPr>
          <w:t>10.1109/TIT.1985.1057074</w:t>
        </w:r>
      </w:hyperlink>
    </w:p>
    <w:p w14:paraId="3A0C2521" w14:textId="77777777" w:rsidR="0078676F" w:rsidRPr="008A4860" w:rsidRDefault="0078676F" w:rsidP="005D3D5B">
      <w:r w:rsidRPr="008A4860">
        <w:t xml:space="preserve">Fei, Y., Ding, A., Lao, J. and Zhang, L. (2014). “A Statistics-based Fundamental Model for Side-channel Attack Analysis”. Available at: </w:t>
      </w:r>
      <w:hyperlink r:id="rId39" w:history="1">
        <w:r w:rsidRPr="008A4860">
          <w:rPr>
            <w:rStyle w:val="Hyperlink"/>
          </w:rPr>
          <w:t>https://eprint.iacr.org/2014/152</w:t>
        </w:r>
      </w:hyperlink>
      <w:r w:rsidRPr="008A4860">
        <w:t xml:space="preserve"> </w:t>
      </w:r>
    </w:p>
    <w:p w14:paraId="7EF948D0" w14:textId="77777777" w:rsidR="0078676F" w:rsidRPr="008A4860" w:rsidRDefault="0078676F" w:rsidP="00283B87">
      <w:r w:rsidRPr="008A4860">
        <w:t xml:space="preserve">Feng, J., Zhang X., Zilic, Z., Hae, Q. and Wang, J. (2025) “An Efficient Paillier Homomorphic Encryption Circuit with Operational CRT Acceleration for IoT”. IEEE Internet of Things Journal, Volume 12, Issue 22. Available at: </w:t>
      </w:r>
      <w:hyperlink r:id="rId40" w:tgtFrame="_blank" w:history="1">
        <w:r w:rsidRPr="008A4860">
          <w:rPr>
            <w:rStyle w:val="Hyperlink"/>
          </w:rPr>
          <w:t>10.1109/JIOT.2025.3603982</w:t>
        </w:r>
      </w:hyperlink>
      <w:r w:rsidRPr="008A4860">
        <w:t xml:space="preserve"> </w:t>
      </w:r>
      <w:r w:rsidRPr="008A4860">
        <w:tab/>
      </w:r>
    </w:p>
    <w:p w14:paraId="3C6B4DFF" w14:textId="430E7D4B" w:rsidR="0078676F" w:rsidRPr="008A4860" w:rsidRDefault="0078676F" w:rsidP="00283B87">
      <w:pPr>
        <w:rPr>
          <w:rStyle w:val="Hyperlink"/>
          <w:color w:val="auto"/>
          <w:u w:val="none"/>
        </w:rPr>
      </w:pPr>
      <w:r w:rsidRPr="008A4860">
        <w:t>Galymzhankyzy, Z., Rinatov, I., Abdiraman, A. and Unaybaev, S. (2024). “Optimizing E-Voting Systems: Integration of Paillier Cryptosystem and Parallel Processing for Enhanced Security and Efficiency”.</w:t>
      </w:r>
      <w:r w:rsidR="007679CF" w:rsidRPr="008A4860">
        <w:t xml:space="preserve"> In proceedings of the</w:t>
      </w:r>
      <w:r w:rsidRPr="008A4860">
        <w:t xml:space="preserve"> 2024 IEEE AITU: Digital Degeneration, Astana, Kazakhstan. Available at: </w:t>
      </w:r>
      <w:hyperlink r:id="rId41" w:tgtFrame="_blank" w:history="1">
        <w:r w:rsidRPr="008A4860">
          <w:rPr>
            <w:rStyle w:val="Hyperlink"/>
          </w:rPr>
          <w:t>10.1109/IEEECONF61558.2024.10585388</w:t>
        </w:r>
      </w:hyperlink>
    </w:p>
    <w:p w14:paraId="7B9C01FB" w14:textId="29414984" w:rsidR="0078676F" w:rsidRPr="008A4860" w:rsidRDefault="0078676F" w:rsidP="00283B87">
      <w:r w:rsidRPr="008A4860">
        <w:t xml:space="preserve">Garcia, C. P. and Brumley, B. B. (2017). “Constant Time Callees with Variable-Time Callers”. </w:t>
      </w:r>
      <w:r w:rsidR="007679CF" w:rsidRPr="008A4860">
        <w:t xml:space="preserve">In proceedings of the </w:t>
      </w:r>
      <w:r w:rsidRPr="008A4860">
        <w:t>26</w:t>
      </w:r>
      <w:r w:rsidRPr="008A4860">
        <w:rPr>
          <w:vertAlign w:val="superscript"/>
        </w:rPr>
        <w:t>th</w:t>
      </w:r>
      <w:r w:rsidRPr="008A4860">
        <w:t xml:space="preserve"> USENIX Security Symposium, Vancouver, BC, Canada. Available at: </w:t>
      </w:r>
      <w:hyperlink r:id="rId42" w:history="1">
        <w:r w:rsidRPr="008A4860">
          <w:rPr>
            <w:rStyle w:val="Hyperlink"/>
          </w:rPr>
          <w:t>Constant-Time Callees with Variable-Time Callers | USENIX</w:t>
        </w:r>
      </w:hyperlink>
      <w:r w:rsidRPr="008A4860">
        <w:t xml:space="preserve"> </w:t>
      </w:r>
    </w:p>
    <w:p w14:paraId="2B04EBED" w14:textId="77777777" w:rsidR="0078676F" w:rsidRPr="008A4860" w:rsidRDefault="0078676F" w:rsidP="00283B87">
      <w:r w:rsidRPr="008A4860">
        <w:t xml:space="preserve">Ge, Q., Yarom, Y., Cock, D. and Heiser, G. (2018). “A survey of microarchitectural timing attacks and countermeasures on contemporary hardware”. </w:t>
      </w:r>
      <w:r w:rsidRPr="008A4860">
        <w:rPr>
          <w:i/>
          <w:iCs/>
        </w:rPr>
        <w:t>J Cryptogr Eng </w:t>
      </w:r>
      <w:r w:rsidRPr="008A4860">
        <w:rPr>
          <w:b/>
          <w:bCs/>
        </w:rPr>
        <w:t>8</w:t>
      </w:r>
      <w:r w:rsidRPr="008A4860">
        <w:t xml:space="preserve">, 1–27. Available at: </w:t>
      </w:r>
      <w:hyperlink r:id="rId43" w:history="1">
        <w:r w:rsidRPr="008A4860">
          <w:rPr>
            <w:rStyle w:val="Hyperlink"/>
          </w:rPr>
          <w:t>https://doi.org/10.1007/s13389-016-0141-6</w:t>
        </w:r>
      </w:hyperlink>
      <w:r w:rsidRPr="008A4860">
        <w:t xml:space="preserve"> </w:t>
      </w:r>
    </w:p>
    <w:p w14:paraId="76DBB2BE" w14:textId="77777777" w:rsidR="0078676F" w:rsidRPr="008A4860" w:rsidRDefault="0078676F" w:rsidP="00283B87">
      <w:r w:rsidRPr="008A4860">
        <w:t xml:space="preserve">Ghaleb, B. and Buchanan, W. (2025). “Side Channel Analysis in Homomorphic Encryption”. Available at: </w:t>
      </w:r>
      <w:hyperlink r:id="rId44" w:history="1">
        <w:r w:rsidRPr="008A4860">
          <w:rPr>
            <w:rStyle w:val="Hyperlink"/>
          </w:rPr>
          <w:t>https://ia.cr/2025/867</w:t>
        </w:r>
      </w:hyperlink>
      <w:r w:rsidRPr="008A4860">
        <w:t xml:space="preserve"> </w:t>
      </w:r>
    </w:p>
    <w:p w14:paraId="65652672" w14:textId="77777777" w:rsidR="0078676F" w:rsidRPr="008A4860" w:rsidRDefault="0078676F" w:rsidP="00283B87">
      <w:r w:rsidRPr="008A4860">
        <w:t xml:space="preserve">Go (2026a). "LockOSThread". Available at: </w:t>
      </w:r>
      <w:hyperlink r:id="rId45" w:anchor="LockOSThread" w:history="1">
        <w:r w:rsidRPr="008A4860">
          <w:rPr>
            <w:rStyle w:val="Hyperlink"/>
          </w:rPr>
          <w:t>https://pkg.go.dev/runtime#LockOSThread</w:t>
        </w:r>
      </w:hyperlink>
      <w:r w:rsidRPr="008A4860">
        <w:t xml:space="preserve"> (Accessed: 9</w:t>
      </w:r>
      <w:r w:rsidRPr="008A4860">
        <w:rPr>
          <w:vertAlign w:val="superscript"/>
        </w:rPr>
        <w:t>th</w:t>
      </w:r>
      <w:r w:rsidRPr="008A4860">
        <w:t xml:space="preserve"> February). </w:t>
      </w:r>
    </w:p>
    <w:p w14:paraId="7480D454" w14:textId="77777777" w:rsidR="0078676F" w:rsidRPr="008A4860" w:rsidRDefault="0078676F" w:rsidP="00283B87">
      <w:r w:rsidRPr="008A4860">
        <w:t xml:space="preserve">Go (2026b) “ReadMemStats”. Available at: </w:t>
      </w:r>
      <w:hyperlink r:id="rId46" w:anchor="ReadMemStats" w:history="1">
        <w:r w:rsidRPr="008A4860">
          <w:rPr>
            <w:rStyle w:val="Hyperlink"/>
          </w:rPr>
          <w:t>runtime package - runtime - Go Packages</w:t>
        </w:r>
      </w:hyperlink>
      <w:r w:rsidRPr="008A4860">
        <w:t xml:space="preserve"> (Accessed: 12</w:t>
      </w:r>
      <w:r w:rsidRPr="008A4860">
        <w:rPr>
          <w:vertAlign w:val="superscript"/>
        </w:rPr>
        <w:t>th</w:t>
      </w:r>
      <w:r w:rsidRPr="008A4860">
        <w:t xml:space="preserve"> February). </w:t>
      </w:r>
    </w:p>
    <w:p w14:paraId="0D5E9075" w14:textId="77777777" w:rsidR="0078676F" w:rsidRPr="008A4860" w:rsidRDefault="0078676F">
      <w:r w:rsidRPr="008A4860">
        <w:t xml:space="preserve">Go By Example (2026). “Go By Example: Worker Pools”. Available at: </w:t>
      </w:r>
      <w:hyperlink r:id="rId47" w:history="1">
        <w:r w:rsidRPr="008A4860">
          <w:rPr>
            <w:rStyle w:val="Hyperlink"/>
          </w:rPr>
          <w:t>Go by Example: Worker Pools</w:t>
        </w:r>
      </w:hyperlink>
      <w:r w:rsidRPr="008A4860">
        <w:t xml:space="preserve"> (Accessed: 27th February 2026). </w:t>
      </w:r>
    </w:p>
    <w:p w14:paraId="7FD88861" w14:textId="77777777" w:rsidR="0078676F" w:rsidRPr="008A4860" w:rsidRDefault="0078676F" w:rsidP="00283B87">
      <w:r w:rsidRPr="008A4860">
        <w:t xml:space="preserve">Goodwill, G., Jun, B., Jaffe, J., and Rohatgi, P. (2011). “A testing methodology for side </w:t>
      </w:r>
      <w:r w:rsidRPr="008A4860">
        <w:softHyphen/>
        <w:t xml:space="preserve"> channel resistance validation”. Available at: </w:t>
      </w:r>
      <w:hyperlink r:id="rId48" w:history="1">
        <w:r w:rsidRPr="008A4860">
          <w:rPr>
            <w:rStyle w:val="Hyperlink"/>
          </w:rPr>
          <w:t>https://api.semanticscholar.org/CorpusID:16852899</w:t>
        </w:r>
      </w:hyperlink>
      <w:r w:rsidRPr="008A4860">
        <w:t xml:space="preserve"> </w:t>
      </w:r>
    </w:p>
    <w:p w14:paraId="30F4F410" w14:textId="77777777" w:rsidR="0078676F" w:rsidRPr="008A4860" w:rsidRDefault="0078676F" w:rsidP="00283B87">
      <w:r w:rsidRPr="008A4860">
        <w:t>Gouvêa, C.P.L., Oliveira, L.B. &amp; López, J. Efficient software implementation of public-key cryptography on sensor networks using the MSP430X microcontroller. </w:t>
      </w:r>
      <w:r w:rsidRPr="008A4860">
        <w:rPr>
          <w:i/>
          <w:iCs/>
        </w:rPr>
        <w:t>J Cryptogr Eng </w:t>
      </w:r>
      <w:r w:rsidRPr="008A4860">
        <w:rPr>
          <w:b/>
          <w:bCs/>
        </w:rPr>
        <w:t>2</w:t>
      </w:r>
      <w:r w:rsidRPr="008A4860">
        <w:t xml:space="preserve">, 19–29 (2012). Available at: </w:t>
      </w:r>
      <w:hyperlink r:id="rId49" w:history="1">
        <w:r w:rsidRPr="008A4860">
          <w:rPr>
            <w:rStyle w:val="Hyperlink"/>
          </w:rPr>
          <w:t>https://doi.org/10.1007/s13389-012-0029-z</w:t>
        </w:r>
      </w:hyperlink>
      <w:r w:rsidRPr="008A4860">
        <w:t xml:space="preserve"> </w:t>
      </w:r>
    </w:p>
    <w:p w14:paraId="2C25EDBE" w14:textId="77777777" w:rsidR="001626BA" w:rsidRPr="008A4860" w:rsidRDefault="0078676F" w:rsidP="00283B87">
      <w:r w:rsidRPr="008A4860">
        <w:lastRenderedPageBreak/>
        <w:t xml:space="preserve"> Hajra, S. and Mukhopadhyay, D. (2013). “SNR to Success Rate: Reaching the Limit of Non-Profiling DPA”. Available at: </w:t>
      </w:r>
      <w:hyperlink r:id="rId50" w:history="1">
        <w:r w:rsidRPr="008A4860">
          <w:rPr>
            <w:rStyle w:val="Hyperlink"/>
          </w:rPr>
          <w:t>https://ia.cr/2013/865</w:t>
        </w:r>
      </w:hyperlink>
      <w:r w:rsidRPr="008A4860">
        <w:t xml:space="preserve"> </w:t>
      </w:r>
    </w:p>
    <w:p w14:paraId="085BC584" w14:textId="5809AC97" w:rsidR="0078676F" w:rsidRPr="008A4860" w:rsidRDefault="0078676F" w:rsidP="00283B87">
      <w:r w:rsidRPr="008A4860">
        <w:t xml:space="preserve">Jancar, J., Fourne, M., Braga, D. D. A., Sabt, M., Schwabe, P. and Barthe, G. (2022). “’They’re not that hard to mitigate’: What Cryptographic Library Developers Think About Timing Attacks”. </w:t>
      </w:r>
      <w:r w:rsidR="00C20C16" w:rsidRPr="008A4860">
        <w:t xml:space="preserve">In proceedings of the </w:t>
      </w:r>
      <w:r w:rsidRPr="008A4860">
        <w:t xml:space="preserve">2022 IEEE Symposium on Security and Privacy (SP), San Francisco, CA, USA. Available at: </w:t>
      </w:r>
      <w:hyperlink r:id="rId51" w:tgtFrame="_blank" w:history="1">
        <w:r w:rsidRPr="008A4860">
          <w:rPr>
            <w:rStyle w:val="Hyperlink"/>
          </w:rPr>
          <w:t>10.1109/SP46214.2022.9833713</w:t>
        </w:r>
      </w:hyperlink>
      <w:r w:rsidRPr="008A4860">
        <w:t xml:space="preserve">  </w:t>
      </w:r>
    </w:p>
    <w:p w14:paraId="43B505AF" w14:textId="77777777" w:rsidR="0078676F" w:rsidRPr="008A4860" w:rsidRDefault="0078676F" w:rsidP="00283B87">
      <w:r w:rsidRPr="008A4860">
        <w:t>Jost, C., Lam, H.T., Maximov, A., &amp; Smeets, B.J. (2025). Encryption Performance Improvements of the Paillier Cryptosystem. </w:t>
      </w:r>
      <w:r w:rsidRPr="008A4860">
        <w:rPr>
          <w:i/>
          <w:iCs/>
        </w:rPr>
        <w:t>IACR Cryptol. ePrint Arch.,</w:t>
      </w:r>
      <w:r w:rsidRPr="008A4860">
        <w:t xml:space="preserve"> 864. Available at: </w:t>
      </w:r>
      <w:hyperlink r:id="rId52" w:history="1">
        <w:r w:rsidRPr="008A4860">
          <w:rPr>
            <w:rStyle w:val="Hyperlink"/>
          </w:rPr>
          <w:t>https://api.semanticscholar.org/CorpusID:14294131</w:t>
        </w:r>
      </w:hyperlink>
      <w:r w:rsidRPr="008A4860">
        <w:t xml:space="preserve"> </w:t>
      </w:r>
    </w:p>
    <w:p w14:paraId="12A7F546" w14:textId="63CA27C2" w:rsidR="0078676F" w:rsidRPr="008A4860" w:rsidRDefault="0078676F" w:rsidP="00283B87">
      <w:pPr>
        <w:tabs>
          <w:tab w:val="left" w:pos="3709"/>
        </w:tabs>
      </w:pPr>
      <w:r w:rsidRPr="008A4860">
        <w:t>Kartik, R., Reddy, V. P. K., Sandeep, P., Verma, R. K. and C.R, K. (2024) “Secure Electronic voting protocol with Partial Homomorphic Encryption with Paillier algorithm”.</w:t>
      </w:r>
      <w:r w:rsidR="000042E7" w:rsidRPr="008A4860">
        <w:t xml:space="preserve"> In proceedings of the</w:t>
      </w:r>
      <w:r w:rsidRPr="008A4860">
        <w:t xml:space="preserve"> 2024 International Conference on Intelligent Computing and Emerging Communication Technologies (ICEC), Guntur, India. Available at: </w:t>
      </w:r>
      <w:hyperlink r:id="rId53" w:tgtFrame="_blank" w:history="1">
        <w:r w:rsidRPr="008A4860">
          <w:rPr>
            <w:rStyle w:val="Hyperlink"/>
          </w:rPr>
          <w:t>10.1109/ICEC59683.2024.10837117</w:t>
        </w:r>
      </w:hyperlink>
      <w:r w:rsidRPr="008A4860">
        <w:t xml:space="preserve"> </w:t>
      </w:r>
    </w:p>
    <w:p w14:paraId="50794B15" w14:textId="77777777" w:rsidR="0078676F" w:rsidRPr="008A4860" w:rsidRDefault="0078676F" w:rsidP="00283B87">
      <w:r w:rsidRPr="008A4860">
        <w:t xml:space="preserve">Kupcova. E., Pleva, M., Khavan, V. and Drutarovsky, M. (2025) “A Comparative Study of Partially, Somewhat, and Fully Homomorphic Encryption in Modern Cryptographic Libraries”. Available at: </w:t>
      </w:r>
      <w:hyperlink r:id="rId54" w:history="1">
        <w:r w:rsidRPr="008A4860">
          <w:rPr>
            <w:rStyle w:val="Hyperlink"/>
          </w:rPr>
          <w:t>https://doi.org/10.3390/electronics14234753</w:t>
        </w:r>
      </w:hyperlink>
      <w:r w:rsidRPr="008A4860">
        <w:t xml:space="preserve"> </w:t>
      </w:r>
    </w:p>
    <w:p w14:paraId="58423780" w14:textId="77777777" w:rsidR="0078676F" w:rsidRPr="008A4860" w:rsidRDefault="0078676F" w:rsidP="00283B87">
      <w:pPr>
        <w:rPr>
          <w:rFonts w:cs="Helvetica"/>
          <w:color w:val="000000"/>
        </w:rPr>
      </w:pPr>
      <w:r w:rsidRPr="008A4860">
        <w:t xml:space="preserve">Liu, Y. Kang, Y., Zou, T., Pu, Y., He. Y., Ye, X., Ouyang, Y., Zhang, Y-Q. and Yang, Q. (2022) “Vertical Federated Learning: Concepts, Advances and Challenges”. Available at: </w:t>
      </w:r>
      <w:hyperlink r:id="rId55" w:history="1">
        <w:r w:rsidRPr="008A4860">
          <w:rPr>
            <w:rFonts w:cs="Helvetica"/>
            <w:color w:val="0000FF"/>
          </w:rPr>
          <w:br/>
        </w:r>
        <w:r w:rsidRPr="008A4860">
          <w:rPr>
            <w:rStyle w:val="Hyperlink"/>
            <w:rFonts w:cs="Helvetica"/>
          </w:rPr>
          <w:t>https://doi.org/10.48550/arXiv.2211.12814</w:t>
        </w:r>
      </w:hyperlink>
    </w:p>
    <w:p w14:paraId="7F57FF4A" w14:textId="77777777" w:rsidR="0078676F" w:rsidRPr="008A4860" w:rsidRDefault="0078676F" w:rsidP="00283B87">
      <w:r w:rsidRPr="008A4860">
        <w:t xml:space="preserve">Lou, X., Zhang, T., Jiang, J. and Zhang, Y. (2021) “A survey of Microarchitectural Side-channel Vulnerabilities, Attacks, and Defenses in Cryptography”. ACM Computing Surveys (CSUR), Volume 54, Issue 6, pp. 1-37. Available at: </w:t>
      </w:r>
      <w:hyperlink r:id="rId56" w:history="1">
        <w:r w:rsidRPr="008A4860">
          <w:rPr>
            <w:rStyle w:val="Hyperlink"/>
          </w:rPr>
          <w:t>https://doi.org/10.1145/3456629</w:t>
        </w:r>
      </w:hyperlink>
      <w:r w:rsidRPr="008A4860">
        <w:t xml:space="preserve"> </w:t>
      </w:r>
    </w:p>
    <w:p w14:paraId="6DE9B942" w14:textId="77777777" w:rsidR="0078676F" w:rsidRPr="008A4860" w:rsidRDefault="0078676F" w:rsidP="00283B87">
      <w:r w:rsidRPr="008A4860">
        <w:t xml:space="preserve">Lyu, L., Yu, H., Ma, X., Chen, C., Sun, L. and Zhao, J. (2024). “Privacy and Robustness in Federated Learning: Attacks and Defenses”. IEEE Transactions on Neural Networks and Learning Systems, Volume 34, Issue 7. Available at: </w:t>
      </w:r>
      <w:hyperlink r:id="rId57" w:tgtFrame="_blank" w:history="1">
        <w:r w:rsidRPr="008A4860">
          <w:rPr>
            <w:rStyle w:val="Hyperlink"/>
          </w:rPr>
          <w:t>10.1109/TNNLS.2022.3216981</w:t>
        </w:r>
      </w:hyperlink>
      <w:r w:rsidRPr="008A4860">
        <w:t xml:space="preserve"> </w:t>
      </w:r>
    </w:p>
    <w:p w14:paraId="3A751116" w14:textId="77777777" w:rsidR="0078676F" w:rsidRPr="008A4860" w:rsidRDefault="0078676F" w:rsidP="00283B87">
      <w:r w:rsidRPr="008A4860">
        <w:t xml:space="preserve">Microsoft (2026) “QueryPerformanceCounter function (profileapi.h)”. Available at: </w:t>
      </w:r>
      <w:hyperlink r:id="rId58" w:anchor=":~:text=In%20this%20article,Expand%20table" w:history="1">
        <w:r w:rsidRPr="008A4860">
          <w:rPr>
            <w:rStyle w:val="Hyperlink"/>
          </w:rPr>
          <w:t>QueryPerformanceCounter function - Win32 apps | Microsoft Learn</w:t>
        </w:r>
      </w:hyperlink>
      <w:r w:rsidRPr="008A4860">
        <w:t xml:space="preserve"> (Accessed: 19</w:t>
      </w:r>
      <w:r w:rsidRPr="008A4860">
        <w:rPr>
          <w:vertAlign w:val="superscript"/>
        </w:rPr>
        <w:t>th</w:t>
      </w:r>
      <w:r w:rsidRPr="008A4860">
        <w:t xml:space="preserve"> February 2026). </w:t>
      </w:r>
    </w:p>
    <w:p w14:paraId="381D596D" w14:textId="77777777" w:rsidR="0078676F" w:rsidRPr="008A4860" w:rsidRDefault="0078676F" w:rsidP="00283B87">
      <w:r w:rsidRPr="008A4860">
        <w:t xml:space="preserve">Microsoft (2026b). “Acquiring high-resolution time stamps”. Available at: </w:t>
      </w:r>
      <w:hyperlink r:id="rId59" w:history="1">
        <w:r w:rsidRPr="008A4860">
          <w:rPr>
            <w:rStyle w:val="Hyperlink"/>
          </w:rPr>
          <w:t>Acquiring high-resolution time stamps - Win32 apps | Microsoft Learn</w:t>
        </w:r>
      </w:hyperlink>
      <w:r w:rsidRPr="008A4860">
        <w:t xml:space="preserve"> (Accessed: 19</w:t>
      </w:r>
      <w:r w:rsidRPr="008A4860">
        <w:rPr>
          <w:vertAlign w:val="superscript"/>
        </w:rPr>
        <w:t>th</w:t>
      </w:r>
      <w:r w:rsidRPr="008A4860">
        <w:t xml:space="preserve"> February 2026). </w:t>
      </w:r>
    </w:p>
    <w:p w14:paraId="58FC7BAB" w14:textId="77777777" w:rsidR="0078676F" w:rsidRPr="008A4860" w:rsidRDefault="0078676F" w:rsidP="00283B87">
      <w:r w:rsidRPr="008A4860">
        <w:t xml:space="preserve">Munjal, K. and Bhatia, R. (2022). “Analysing RSA and PAILLIER Homomorphic Property for Security in Cloud”. Available at: </w:t>
      </w:r>
      <w:hyperlink r:id="rId60" w:history="1">
        <w:r w:rsidRPr="008A4860">
          <w:rPr>
            <w:rStyle w:val="Hyperlink"/>
          </w:rPr>
          <w:t>https://doi.org/10.1016/j.procs.2022.12.027</w:t>
        </w:r>
      </w:hyperlink>
      <w:r w:rsidRPr="008A4860">
        <w:t xml:space="preserve"> </w:t>
      </w:r>
    </w:p>
    <w:p w14:paraId="69213D7D" w14:textId="77777777" w:rsidR="0078676F" w:rsidRPr="008A4860" w:rsidRDefault="0078676F">
      <w:r w:rsidRPr="008A4860">
        <w:lastRenderedPageBreak/>
        <w:t xml:space="preserve">Mytkowicz, T., Diwan, A., Hauswirth, M. and Sweeney, P. F. (2009). “Producing wrong data without doing anything obviously wrong!”. Available at: </w:t>
      </w:r>
      <w:hyperlink r:id="rId61" w:history="1">
        <w:r w:rsidRPr="008A4860">
          <w:rPr>
            <w:rStyle w:val="Hyperlink"/>
          </w:rPr>
          <w:t>https://doi.org/10.1145/1508284.1508275</w:t>
        </w:r>
      </w:hyperlink>
      <w:r w:rsidRPr="008A4860">
        <w:t xml:space="preserve"> </w:t>
      </w:r>
    </w:p>
    <w:p w14:paraId="3B40D39B" w14:textId="77777777" w:rsidR="0078676F" w:rsidRPr="008A4860" w:rsidRDefault="0078676F" w:rsidP="00283B87">
      <w:r w:rsidRPr="008A4860">
        <w:t>Noma, A. M. </w:t>
      </w:r>
      <w:r w:rsidRPr="008A4860">
        <w:rPr>
          <w:i/>
          <w:iCs/>
        </w:rPr>
        <w:t>et al.</w:t>
      </w:r>
      <w:r w:rsidRPr="008A4860">
        <w:t> (2017) “Iterative sliding window method for shorter number of operations in modular exponentiation and scalar multiplication”, </w:t>
      </w:r>
      <w:r w:rsidRPr="008A4860">
        <w:rPr>
          <w:i/>
          <w:iCs/>
        </w:rPr>
        <w:t>Cogent Engineering</w:t>
      </w:r>
      <w:r w:rsidRPr="008A4860">
        <w:t xml:space="preserve">, 4(1).Available at: </w:t>
      </w:r>
      <w:hyperlink r:id="rId62" w:history="1">
        <w:r w:rsidRPr="008A4860">
          <w:rPr>
            <w:rStyle w:val="Hyperlink"/>
          </w:rPr>
          <w:t>10.1080/23311916.2017.1304499</w:t>
        </w:r>
      </w:hyperlink>
      <w:r w:rsidRPr="008A4860">
        <w:t xml:space="preserve"> </w:t>
      </w:r>
    </w:p>
    <w:p w14:paraId="4102AA10" w14:textId="77777777" w:rsidR="0078676F" w:rsidRPr="008A4860" w:rsidRDefault="0078676F" w:rsidP="00283B87">
      <w:pPr>
        <w:rPr>
          <w:rFonts w:eastAsia="Arial" w:cs="Arial"/>
        </w:rPr>
      </w:pPr>
      <w:r w:rsidRPr="008A4860">
        <w:rPr>
          <w:rFonts w:eastAsia="Arial" w:cs="Arial"/>
        </w:rPr>
        <w:t xml:space="preserve">OpenSSL (2025) “RSA_blinding_on”. Available at: </w:t>
      </w:r>
      <w:hyperlink r:id="rId63" w:history="1">
        <w:r w:rsidRPr="008A4860">
          <w:rPr>
            <w:rStyle w:val="Hyperlink"/>
            <w:rFonts w:eastAsia="Arial" w:cs="Arial"/>
          </w:rPr>
          <w:t>RSA_blinding_on - OpenSSL Documentation</w:t>
        </w:r>
      </w:hyperlink>
      <w:r w:rsidRPr="008A4860">
        <w:rPr>
          <w:rFonts w:eastAsia="Arial" w:cs="Arial"/>
        </w:rPr>
        <w:t xml:space="preserve"> (Accessed: 17</w:t>
      </w:r>
      <w:r w:rsidRPr="008A4860">
        <w:rPr>
          <w:rFonts w:eastAsia="Arial" w:cs="Arial"/>
          <w:vertAlign w:val="superscript"/>
        </w:rPr>
        <w:t>th</w:t>
      </w:r>
      <w:r w:rsidRPr="008A4860">
        <w:rPr>
          <w:rFonts w:eastAsia="Arial" w:cs="Arial"/>
        </w:rPr>
        <w:t xml:space="preserve"> February 2026). </w:t>
      </w:r>
    </w:p>
    <w:p w14:paraId="1E430FF7" w14:textId="78AAA849" w:rsidR="0078676F" w:rsidRPr="008A4860" w:rsidRDefault="0078676F" w:rsidP="00283B87">
      <w:r w:rsidRPr="008A4860">
        <w:t>Pace, P., Pelletier, H. and Vaudenay, S. (2025) “Hybrid Homomorphic Encryption Resistance to Side-Channel Attacks”.</w:t>
      </w:r>
      <w:r w:rsidR="00775EAC" w:rsidRPr="008A4860">
        <w:t xml:space="preserve"> In proceedings of the</w:t>
      </w:r>
      <w:r w:rsidRPr="008A4860">
        <w:t xml:space="preserve"> First International Conference, CASCADE 2025, Saint-Etienne, France, April 2-4. Available at: </w:t>
      </w:r>
      <w:hyperlink r:id="rId64" w:history="1">
        <w:r w:rsidRPr="008A4860">
          <w:rPr>
            <w:rStyle w:val="Hyperlink"/>
          </w:rPr>
          <w:t>https://doi.org/10.1007/978-3-032-01405-4_10</w:t>
        </w:r>
      </w:hyperlink>
      <w:r w:rsidRPr="008A4860">
        <w:t xml:space="preserve"> </w:t>
      </w:r>
    </w:p>
    <w:p w14:paraId="0DC83CA4" w14:textId="77777777" w:rsidR="0078676F" w:rsidRPr="008A4860" w:rsidRDefault="0078676F" w:rsidP="00283B87">
      <w:r w:rsidRPr="008A4860">
        <w:t xml:space="preserve">Paillier, P. (1999). “Public-Key Cryptosystems Based on Composite Degree Residuosity Classes”. Available at: </w:t>
      </w:r>
      <w:hyperlink r:id="rId65" w:history="1">
        <w:r w:rsidRPr="008A4860">
          <w:rPr>
            <w:rStyle w:val="Hyperlink"/>
          </w:rPr>
          <w:t>https://doi.org/10.1007/3-540-48910-X_16</w:t>
        </w:r>
      </w:hyperlink>
      <w:r w:rsidRPr="008A4860">
        <w:t xml:space="preserve"> </w:t>
      </w:r>
    </w:p>
    <w:p w14:paraId="55CB251C" w14:textId="0A9AEC88" w:rsidR="0078676F" w:rsidRPr="008A4860" w:rsidRDefault="0078676F" w:rsidP="00283B87">
      <w:r w:rsidRPr="008A4860">
        <w:t xml:space="preserve">Pan, S., Liu, Y., Hu, X. and Zhu, J. (2025) “Research on Crt-Based Paillier Encryption Optimization Methods”. </w:t>
      </w:r>
      <w:r w:rsidR="0067566B" w:rsidRPr="008A4860">
        <w:t xml:space="preserve">In proceedings of the </w:t>
      </w:r>
      <w:r w:rsidRPr="008A4860">
        <w:t>2025 18</w:t>
      </w:r>
      <w:r w:rsidRPr="008A4860">
        <w:rPr>
          <w:vertAlign w:val="superscript"/>
        </w:rPr>
        <w:t>th</w:t>
      </w:r>
      <w:r w:rsidRPr="008A4860">
        <w:t xml:space="preserve"> International Congress on Image and Signal Processing, BioMedical Engineering and Informatics (CISP-BMEI), Qingdao, China. Available at: </w:t>
      </w:r>
      <w:hyperlink r:id="rId66" w:tgtFrame="_blank" w:history="1">
        <w:r w:rsidRPr="008A4860">
          <w:rPr>
            <w:rStyle w:val="Hyperlink"/>
          </w:rPr>
          <w:t>10.1109/CISP-BMEI68103.2025.11259311</w:t>
        </w:r>
      </w:hyperlink>
      <w:r w:rsidRPr="008A4860">
        <w:t xml:space="preserve"> </w:t>
      </w:r>
    </w:p>
    <w:p w14:paraId="6D5B9296" w14:textId="77777777" w:rsidR="0078676F" w:rsidRPr="008A4860" w:rsidRDefault="0078676F" w:rsidP="00283B87">
      <w:r w:rsidRPr="008A4860">
        <w:t xml:space="preserve">Prots'ko, I., Gryshchuk, A. and Riznyk, V. (2023). “Efficient Multithreading Computation of Modular Exponentiation with Pre-computation of Residues for Fixed-base”. Computer Modelling and Intelligent Systems. 3392. 224-234. Available at:  </w:t>
      </w:r>
      <w:hyperlink r:id="rId67" w:tgtFrame="_blank" w:history="1">
        <w:r w:rsidRPr="008A4860">
          <w:rPr>
            <w:rStyle w:val="Hyperlink"/>
          </w:rPr>
          <w:t>10.32782/cmis/3392-19</w:t>
        </w:r>
      </w:hyperlink>
      <w:r w:rsidRPr="008A4860">
        <w:t xml:space="preserve">.  </w:t>
      </w:r>
    </w:p>
    <w:p w14:paraId="6D138883" w14:textId="77777777" w:rsidR="0078676F" w:rsidRPr="008A4860" w:rsidRDefault="0078676F" w:rsidP="00283B87">
      <w:r w:rsidRPr="008A4860">
        <w:t xml:space="preserve">Python (2026a) “Glossary”. Available at: </w:t>
      </w:r>
      <w:hyperlink r:id="rId68" w:anchor="term-global-interpreter-lock" w:history="1">
        <w:r w:rsidRPr="008A4860">
          <w:rPr>
            <w:rStyle w:val="Hyperlink"/>
          </w:rPr>
          <w:t>Glossary — Python 3.14.4 documentation</w:t>
        </w:r>
      </w:hyperlink>
      <w:r w:rsidRPr="008A4860">
        <w:t xml:space="preserve"> (Accessed: 11</w:t>
      </w:r>
      <w:r w:rsidRPr="008A4860">
        <w:rPr>
          <w:vertAlign w:val="superscript"/>
        </w:rPr>
        <w:t>th</w:t>
      </w:r>
      <w:r w:rsidRPr="008A4860">
        <w:t xml:space="preserve"> February 2026). </w:t>
      </w:r>
    </w:p>
    <w:p w14:paraId="21690BE4" w14:textId="77777777" w:rsidR="0078676F" w:rsidRPr="008A4860" w:rsidRDefault="0078676F" w:rsidP="00283B87">
      <w:r w:rsidRPr="008A4860">
        <w:t xml:space="preserve">Python (2026b) “PEP 703 – Making the Global Interpreter Lock Optional in CPython”. Available at: </w:t>
      </w:r>
      <w:hyperlink r:id="rId69" w:history="1">
        <w:r w:rsidRPr="008A4860">
          <w:rPr>
            <w:rStyle w:val="Hyperlink"/>
          </w:rPr>
          <w:t>PEP 703 – Making the Global Interpreter Lock Optional in CPython | peps.python.org</w:t>
        </w:r>
      </w:hyperlink>
      <w:r w:rsidRPr="008A4860">
        <w:t xml:space="preserve"> (Accessed: 3</w:t>
      </w:r>
      <w:r w:rsidRPr="008A4860">
        <w:rPr>
          <w:vertAlign w:val="superscript"/>
        </w:rPr>
        <w:t>rd</w:t>
      </w:r>
      <w:r w:rsidRPr="008A4860">
        <w:t xml:space="preserve"> May).</w:t>
      </w:r>
    </w:p>
    <w:p w14:paraId="55F9FEDF" w14:textId="77777777" w:rsidR="0078676F" w:rsidRPr="008A4860" w:rsidRDefault="0078676F">
      <w:r w:rsidRPr="008A4860">
        <w:t xml:space="preserve">Rambus (No Date) “Test Vector Leakage Assessment (TVLA) Derived Test Requirements (DTS) with AES”. Available at: </w:t>
      </w:r>
      <w:hyperlink r:id="rId70" w:history="1">
        <w:r w:rsidRPr="008A4860">
          <w:rPr>
            <w:rStyle w:val="Hyperlink"/>
          </w:rPr>
          <w:t>TVLA-DTR-with-AES.pdf</w:t>
        </w:r>
      </w:hyperlink>
      <w:r w:rsidRPr="008A4860">
        <w:t xml:space="preserve"> </w:t>
      </w:r>
    </w:p>
    <w:p w14:paraId="72B39111" w14:textId="77777777" w:rsidR="0078676F" w:rsidRPr="008A4860" w:rsidRDefault="0078676F" w:rsidP="00283B87">
      <w:r w:rsidRPr="008A4860">
        <w:t xml:space="preserve">Rivest, R. L., Adleman, L. and Dertouzos, L. M. (1978b). “On Data Banks and Privacy Homomorphisms”. Available at: </w:t>
      </w:r>
      <w:hyperlink r:id="rId71" w:history="1">
        <w:r w:rsidRPr="008A4860">
          <w:rPr>
            <w:rStyle w:val="Hyperlink"/>
          </w:rPr>
          <w:t>rivest-adleman-dertouzos.pdf</w:t>
        </w:r>
      </w:hyperlink>
      <w:r w:rsidRPr="008A4860">
        <w:t xml:space="preserve"> </w:t>
      </w:r>
    </w:p>
    <w:p w14:paraId="6DD13421" w14:textId="77777777" w:rsidR="0078676F" w:rsidRPr="008A4860" w:rsidRDefault="0078676F" w:rsidP="00283B87">
      <w:r w:rsidRPr="008A4860">
        <w:t xml:space="preserve">Rivest, R.L., Shamir, A. and Adleman, L. (1978a). “A Method for obtaining digital signatures  and public-key cryptosystems”. Published in Communications of the ACM, 21(2), pp. 120-126. Available at: </w:t>
      </w:r>
      <w:hyperlink r:id="rId72" w:history="1">
        <w:r w:rsidRPr="008A4860">
          <w:rPr>
            <w:rStyle w:val="Hyperlink"/>
          </w:rPr>
          <w:t>https://doi.org/10.1145/359340.359342</w:t>
        </w:r>
      </w:hyperlink>
      <w:r w:rsidRPr="008A4860">
        <w:t xml:space="preserve"> </w:t>
      </w:r>
    </w:p>
    <w:p w14:paraId="0DC9D90B" w14:textId="77777777" w:rsidR="0078676F" w:rsidRPr="008A4860" w:rsidRDefault="0078676F" w:rsidP="00283B87">
      <w:pPr>
        <w:rPr>
          <w:rFonts w:eastAsia="Arial" w:cs="Arial"/>
        </w:rPr>
      </w:pPr>
      <w:r w:rsidRPr="008A4860">
        <w:lastRenderedPageBreak/>
        <w:t xml:space="preserve">Roasbeef (2016) ‘Go-Go-Gadget-Paillier’. Available at: </w:t>
      </w:r>
      <w:hyperlink r:id="rId73" w:history="1">
        <w:r w:rsidRPr="008A4860">
          <w:rPr>
            <w:rStyle w:val="Hyperlink"/>
            <w:rFonts w:eastAsia="Arial" w:cs="Arial"/>
          </w:rPr>
          <w:t>https://github.com/roasbeef/go-go-gadget-paillier</w:t>
        </w:r>
      </w:hyperlink>
      <w:r w:rsidRPr="008A4860">
        <w:rPr>
          <w:rFonts w:eastAsia="Arial" w:cs="Arial"/>
        </w:rPr>
        <w:t xml:space="preserve"> (Accessed: 15</w:t>
      </w:r>
      <w:r w:rsidRPr="008A4860">
        <w:rPr>
          <w:rFonts w:eastAsia="Arial" w:cs="Arial"/>
          <w:vertAlign w:val="superscript"/>
        </w:rPr>
        <w:t>th</w:t>
      </w:r>
      <w:r w:rsidRPr="008A4860">
        <w:rPr>
          <w:rFonts w:eastAsia="Arial" w:cs="Arial"/>
        </w:rPr>
        <w:t xml:space="preserve"> January 2026). </w:t>
      </w:r>
    </w:p>
    <w:p w14:paraId="139822A3" w14:textId="77777777" w:rsidR="0078676F" w:rsidRPr="008A4860" w:rsidRDefault="0078676F" w:rsidP="00283B87">
      <w:r w:rsidRPr="008A4860">
        <w:t xml:space="preserve">Ronen, E., Gillham, R., Genkin, D., Shamir, A., Wong, D. and Yarom, Y. (2019). “The 9 Lives of Bleichenbacher’s CAT: New Cache Attacks on TLS Implementations”. IEEE Symposium on Security and Privacy, San Francisco, CA, USA. Available at: </w:t>
      </w:r>
      <w:hyperlink r:id="rId74" w:tgtFrame="_blank" w:history="1">
        <w:r w:rsidRPr="008A4860">
          <w:rPr>
            <w:rStyle w:val="Hyperlink"/>
          </w:rPr>
          <w:t>10.1109/SP.2019.00062</w:t>
        </w:r>
      </w:hyperlink>
      <w:r w:rsidRPr="008A4860">
        <w:t xml:space="preserve"> </w:t>
      </w:r>
    </w:p>
    <w:p w14:paraId="4E757E10" w14:textId="77777777" w:rsidR="0078676F" w:rsidRPr="008A4860" w:rsidRDefault="0078676F" w:rsidP="00283B87">
      <w:r w:rsidRPr="008A4860">
        <w:t>Schmid, F., Mukherjee, S., Picek, S., Stottinger, M., De-Santis, F. and Rechberger, C. (2024) “Towards Private Deep Learning-Based Side-Channel Analysis Using Homomorphic Encryption: Opportunities and Limitations”. 15</w:t>
      </w:r>
      <w:r w:rsidRPr="008A4860">
        <w:rPr>
          <w:vertAlign w:val="superscript"/>
        </w:rPr>
        <w:t>th</w:t>
      </w:r>
      <w:r w:rsidRPr="008A4860">
        <w:t xml:space="preserve"> International Workshop, COSADE 2024, Gardanne, France, April 9-10. Available at: </w:t>
      </w:r>
      <w:hyperlink r:id="rId75" w:history="1">
        <w:r w:rsidRPr="008A4860">
          <w:rPr>
            <w:rStyle w:val="Hyperlink"/>
          </w:rPr>
          <w:t>https://doi.org/10.1007/978-3-031-57543-3_8</w:t>
        </w:r>
      </w:hyperlink>
      <w:r w:rsidRPr="008A4860">
        <w:t xml:space="preserve">  </w:t>
      </w:r>
    </w:p>
    <w:p w14:paraId="0C720428" w14:textId="77777777" w:rsidR="0078676F" w:rsidRPr="008A4860" w:rsidRDefault="0078676F" w:rsidP="00283B87">
      <w:r w:rsidRPr="008A4860">
        <w:t xml:space="preserve">Seo. H., An, K., Kwon, H. and Hu, Z. (2020). “Montgomery Multiplication for Public Key Cryptography on MSP430X.” ACM Transactions on Embedded Computing Systems (TECS), Volume 10, Issue 3. Article No. 20, pp. 1-15. Available at: </w:t>
      </w:r>
      <w:hyperlink r:id="rId76" w:history="1">
        <w:r w:rsidRPr="008A4860">
          <w:rPr>
            <w:rStyle w:val="Hyperlink"/>
          </w:rPr>
          <w:t>https://doi.org/10.1145/338791</w:t>
        </w:r>
      </w:hyperlink>
    </w:p>
    <w:p w14:paraId="0D162BEE" w14:textId="77777777" w:rsidR="0078676F" w:rsidRPr="008A4860" w:rsidRDefault="0078676F" w:rsidP="00283B87">
      <w:r w:rsidRPr="008A4860">
        <w:t xml:space="preserve">Standaert, F-X. (2018) “How (Not) to Use Welch’s T-Test in Side-Channel Security Evaluations”. Available at: </w:t>
      </w:r>
      <w:hyperlink r:id="rId77" w:tgtFrame="_blank" w:history="1">
        <w:r w:rsidRPr="008A4860">
          <w:rPr>
            <w:rStyle w:val="Hyperlink"/>
          </w:rPr>
          <w:t>10.1007/978-3-030-15462-2_5</w:t>
        </w:r>
      </w:hyperlink>
      <w:r w:rsidRPr="008A4860">
        <w:t xml:space="preserve"> </w:t>
      </w:r>
    </w:p>
    <w:p w14:paraId="26A0022F" w14:textId="12004222" w:rsidR="0078676F" w:rsidRPr="008A4860" w:rsidRDefault="00565312" w:rsidP="00283B87">
      <w:r w:rsidRPr="008A4860">
        <w:t xml:space="preserve">Durvaux, F. and </w:t>
      </w:r>
      <w:r w:rsidR="0078676F" w:rsidRPr="008A4860">
        <w:t xml:space="preserve">Standaert, F-X. (2016) “From Improved Leakage Detection to the Detection of Points of Interests in Leakage Traces”. Available at: </w:t>
      </w:r>
      <w:hyperlink r:id="rId78" w:tgtFrame="_blank" w:history="1">
        <w:r w:rsidR="0078676F" w:rsidRPr="008A4860">
          <w:rPr>
            <w:rStyle w:val="Hyperlink"/>
          </w:rPr>
          <w:t>10.1007/978-3-662-49890-3_10</w:t>
        </w:r>
      </w:hyperlink>
      <w:r w:rsidR="0078676F" w:rsidRPr="008A4860">
        <w:t xml:space="preserve"> </w:t>
      </w:r>
    </w:p>
    <w:p w14:paraId="63808BCE" w14:textId="77777777" w:rsidR="0078676F" w:rsidRPr="008A4860" w:rsidRDefault="0078676F" w:rsidP="00283B87">
      <w:r w:rsidRPr="008A4860">
        <w:t xml:space="preserve">Standaert, X-F., Malkin, T. and Yung, M. (2009). “A Unified Framework for the Analysis of Side-Channel Key Recovery Attacks. Available at: </w:t>
      </w:r>
      <w:hyperlink r:id="rId79" w:history="1">
        <w:r w:rsidRPr="008A4860">
          <w:rPr>
            <w:rStyle w:val="Hyperlink"/>
          </w:rPr>
          <w:t>https://doi.org/10.1007/978-3-642-01001-9_26</w:t>
        </w:r>
      </w:hyperlink>
      <w:r w:rsidRPr="008A4860">
        <w:t xml:space="preserve">  </w:t>
      </w:r>
    </w:p>
    <w:p w14:paraId="558049A8" w14:textId="77777777" w:rsidR="0078676F" w:rsidRPr="008A4860" w:rsidRDefault="0078676F" w:rsidP="00283B87">
      <w:r w:rsidRPr="008A4860">
        <w:t xml:space="preserve">Tandel, P., Shubhrant, A. and Sohani, M. (2021). “Modified Fully Homomorphic Encryption based on Parallel Processing in Cloud Computing”. International Journal of Scientific research in Computer Science, Engineering and Information Technology, Volume 7, Issue 2, pp. 250-262. Available at: </w:t>
      </w:r>
      <w:hyperlink r:id="rId80" w:history="1">
        <w:r w:rsidRPr="008A4860">
          <w:rPr>
            <w:rStyle w:val="Hyperlink"/>
          </w:rPr>
          <w:t>International Journal of Scientific Research in Computer Science, Engineering and Information Technology</w:t>
        </w:r>
      </w:hyperlink>
      <w:r w:rsidRPr="008A4860">
        <w:t xml:space="preserve"> </w:t>
      </w:r>
    </w:p>
    <w:p w14:paraId="35969A7B" w14:textId="321A79E7" w:rsidR="0078676F" w:rsidRPr="008A4860" w:rsidRDefault="0078676F" w:rsidP="00283B87">
      <w:r w:rsidRPr="008A4860">
        <w:t xml:space="preserve">Teng, Y. and Liu, C. (2023) “Research on GPU-Based Parallel Processing for the Paillier Algorithm”. </w:t>
      </w:r>
      <w:r w:rsidR="0067566B" w:rsidRPr="008A4860">
        <w:t xml:space="preserve">In proceedings of the </w:t>
      </w:r>
      <w:r w:rsidRPr="008A4860">
        <w:t xml:space="preserve">2023 International Conference on Blockchain Technology and Information Security (ICBCTIS), Xi’an, China. Available at: </w:t>
      </w:r>
      <w:hyperlink r:id="rId81" w:tgtFrame="_blank" w:history="1">
        <w:r w:rsidRPr="008A4860">
          <w:rPr>
            <w:rStyle w:val="Hyperlink"/>
          </w:rPr>
          <w:t>10.1109/ICBCTIS59921.2023.00023</w:t>
        </w:r>
      </w:hyperlink>
      <w:r w:rsidRPr="008A4860">
        <w:t xml:space="preserve"> </w:t>
      </w:r>
    </w:p>
    <w:p w14:paraId="6DB14276" w14:textId="77777777" w:rsidR="0078676F" w:rsidRPr="008A4860" w:rsidRDefault="0078676F" w:rsidP="00283B87">
      <w:r w:rsidRPr="008A4860">
        <w:t xml:space="preserve">Turan, M. S., Barker, E., Kelsey, J., McKay, K., Baish, M. and Boyle, M. (2018). “Recommendation for the Entropy Sources Used for Random Bit Generation”. Available at: </w:t>
      </w:r>
      <w:hyperlink r:id="rId82" w:history="1">
        <w:r w:rsidRPr="008A4860">
          <w:rPr>
            <w:rStyle w:val="Hyperlink"/>
          </w:rPr>
          <w:t>https://doi.org/10.6028/NIST.SP.800-90B</w:t>
        </w:r>
      </w:hyperlink>
      <w:r w:rsidRPr="008A4860">
        <w:t xml:space="preserve"> </w:t>
      </w:r>
    </w:p>
    <w:p w14:paraId="444FAAA5" w14:textId="77777777" w:rsidR="0078676F" w:rsidRPr="008A4860" w:rsidRDefault="0078676F" w:rsidP="00283B87">
      <w:r w:rsidRPr="008A4860">
        <w:lastRenderedPageBreak/>
        <w:t xml:space="preserve">Ueno, R. and Homma, N. (2023). “How Secure is Exponent-Blinded RSA-CRT with Sliding-Window Exponentiation?”. </w:t>
      </w:r>
      <w:r w:rsidRPr="008A4860">
        <w:rPr>
          <w:i/>
          <w:iCs/>
        </w:rPr>
        <w:t>IACR Transactions on Cryptographic Hardware and Embedded Systems</w:t>
      </w:r>
      <w:r w:rsidRPr="008A4860">
        <w:t>, </w:t>
      </w:r>
      <w:r w:rsidRPr="008A4860">
        <w:rPr>
          <w:i/>
          <w:iCs/>
        </w:rPr>
        <w:t>2023</w:t>
      </w:r>
      <w:r w:rsidRPr="008A4860">
        <w:t xml:space="preserve">(2), 241-269. Available at: </w:t>
      </w:r>
      <w:hyperlink r:id="rId83" w:history="1">
        <w:r w:rsidRPr="008A4860">
          <w:rPr>
            <w:rStyle w:val="Hyperlink"/>
          </w:rPr>
          <w:t>https://doi.org/10.46586/tches.v2023.i2.241-269</w:t>
        </w:r>
      </w:hyperlink>
      <w:r w:rsidRPr="008A4860">
        <w:t xml:space="preserve"> </w:t>
      </w:r>
    </w:p>
    <w:p w14:paraId="3F52467F" w14:textId="77777777" w:rsidR="0078676F" w:rsidRPr="008A4860" w:rsidRDefault="0078676F" w:rsidP="00283B87">
      <w:r w:rsidRPr="008A4860">
        <w:t xml:space="preserve">Van Goethem, T., Popper, C., Joosen, W. and Vanhoef, M. (2020). “Timeless Timing Attacks: Exploiting Concurrency to Leak Secrets over Remote Connections”. Available at: </w:t>
      </w:r>
      <w:hyperlink r:id="rId84" w:history="1">
        <w:r w:rsidRPr="008A4860">
          <w:rPr>
            <w:rStyle w:val="Hyperlink"/>
          </w:rPr>
          <w:t>https://www.usenix.org/conference/usenixsecurity20/presentation/van-goethem</w:t>
        </w:r>
      </w:hyperlink>
      <w:r w:rsidRPr="008A4860">
        <w:t xml:space="preserve"> </w:t>
      </w:r>
    </w:p>
    <w:p w14:paraId="526745B6" w14:textId="77777777" w:rsidR="0078676F" w:rsidRPr="008A4860" w:rsidRDefault="0078676F" w:rsidP="00283B87">
      <w:r w:rsidRPr="008A4860">
        <w:t xml:space="preserve">Xie, Q., Jiang, S., Jiang, L., Huang, Y., Zhao, Z., and Khan, S. (2024) “Efficiency Optimization Techniques in Privacy-Preserving Federated Learning With Homomorphic Encryption: A Brief Survey”. IEEE Internet of Things Journal, Volume 11, Issue 14. Available at: </w:t>
      </w:r>
      <w:hyperlink r:id="rId85" w:tgtFrame="_blank" w:history="1">
        <w:r w:rsidRPr="008A4860">
          <w:rPr>
            <w:rStyle w:val="Hyperlink"/>
          </w:rPr>
          <w:t>10.1109/JIOT.2024.3382875</w:t>
        </w:r>
      </w:hyperlink>
      <w:r w:rsidRPr="008A4860">
        <w:t xml:space="preserve"> </w:t>
      </w:r>
    </w:p>
    <w:p w14:paraId="5EEA2D35" w14:textId="77777777" w:rsidR="0078676F" w:rsidRPr="008A4860" w:rsidRDefault="0078676F" w:rsidP="00283B87">
      <w:r w:rsidRPr="008A4860">
        <w:t xml:space="preserve">Yang, L, Chai, D., Zhang, J., Jin, Y., Wang, L., Liu, H., Tian, H., Xu, Q. and Chen, K. (2023) “A Survey on Vertical Federated Learning: From a Layered Perspective”. Available at: </w:t>
      </w:r>
      <w:hyperlink r:id="rId86" w:history="1">
        <w:r w:rsidRPr="008A4860">
          <w:rPr>
            <w:rStyle w:val="Hyperlink"/>
          </w:rPr>
          <w:t>https://doi.org/10.48550/arXiv.2304.01829</w:t>
        </w:r>
      </w:hyperlink>
      <w:r w:rsidRPr="008A4860">
        <w:t xml:space="preserve"> </w:t>
      </w:r>
    </w:p>
    <w:p w14:paraId="58D53F24" w14:textId="2FCCA0EF" w:rsidR="00DA22F7" w:rsidRPr="008A4860" w:rsidRDefault="0078676F" w:rsidP="00283B87">
      <w:r w:rsidRPr="008A4860">
        <w:t xml:space="preserve">Yin, X. Zhu, Y. and Hu, J. (2021). “A Comprehensive Survey of Privacy-preserving Federated Learning: A Taxonomy, Review and Future Directions”. ACM Computing Surveys (CSUR), Volume 54, Issue 6. Available at: </w:t>
      </w:r>
      <w:hyperlink r:id="rId87" w:history="1">
        <w:r w:rsidRPr="008A4860">
          <w:rPr>
            <w:rStyle w:val="Hyperlink"/>
          </w:rPr>
          <w:t>https://doi.org/10.1145/3460427</w:t>
        </w:r>
      </w:hyperlink>
      <w:r w:rsidRPr="008A4860">
        <w:t xml:space="preserve"> </w:t>
      </w:r>
    </w:p>
    <w:p w14:paraId="6292AB90" w14:textId="2D5B5EA2" w:rsidR="0078676F" w:rsidRPr="008A4860" w:rsidRDefault="00DA22F7" w:rsidP="00283B87">
      <w:r w:rsidRPr="008A4860">
        <w:br w:type="page"/>
      </w:r>
    </w:p>
    <w:p w14:paraId="5F682AEF" w14:textId="5AC1F47B" w:rsidR="00236709" w:rsidRPr="008A4860" w:rsidRDefault="008C13B8" w:rsidP="004661DA">
      <w:pPr>
        <w:pStyle w:val="Heading1"/>
        <w:jc w:val="center"/>
        <w:rPr>
          <w:rFonts w:asciiTheme="minorHAnsi" w:hAnsiTheme="minorHAnsi"/>
        </w:rPr>
      </w:pPr>
      <w:bookmarkStart w:id="90" w:name="_Toc227746904"/>
      <w:r w:rsidRPr="008A4860">
        <w:rPr>
          <w:rFonts w:asciiTheme="minorHAnsi" w:hAnsiTheme="minorHAnsi"/>
        </w:rPr>
        <w:lastRenderedPageBreak/>
        <w:t>Appendix A – GitHub Repository</w:t>
      </w:r>
      <w:bookmarkEnd w:id="90"/>
    </w:p>
    <w:p w14:paraId="1C07866B" w14:textId="61E12D59" w:rsidR="008C13B8" w:rsidRPr="008A4860" w:rsidRDefault="00AE4B55" w:rsidP="00AE4B55">
      <w:pPr>
        <w:jc w:val="center"/>
      </w:pPr>
      <w:hyperlink r:id="rId88" w:history="1">
        <w:r w:rsidRPr="008A4860">
          <w:rPr>
            <w:rStyle w:val="Hyperlink"/>
          </w:rPr>
          <w:t>CAL-LUM/Timing-Side-Channel-Vulnerabilities-in-Parallel-Partial-Homomorphic-Encryption-</w:t>
        </w:r>
      </w:hyperlink>
    </w:p>
    <w:sectPr w:rsidR="008C13B8" w:rsidRPr="008A4860" w:rsidSect="006271A2">
      <w:pgSz w:w="11906" w:h="16838"/>
      <w:pgMar w:top="1440" w:right="1440" w:bottom="1440" w:left="1440" w:header="708" w:footer="708"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65EF"/>
    <w:multiLevelType w:val="multilevel"/>
    <w:tmpl w:val="8EC808F8"/>
    <w:lvl w:ilvl="0">
      <w:start w:val="1"/>
      <w:numFmt w:val="decimal"/>
      <w:lvlText w:val="%1"/>
      <w:lvlJc w:val="left"/>
      <w:pPr>
        <w:ind w:left="420" w:hanging="420"/>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1E543E58"/>
    <w:multiLevelType w:val="multilevel"/>
    <w:tmpl w:val="C9265880"/>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1974B15"/>
    <w:multiLevelType w:val="multilevel"/>
    <w:tmpl w:val="611C0D6E"/>
    <w:lvl w:ilvl="0">
      <w:start w:val="1"/>
      <w:numFmt w:val="decimal"/>
      <w:lvlText w:val="%1"/>
      <w:lvlJc w:val="left"/>
      <w:pPr>
        <w:ind w:left="420" w:hanging="42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 w15:restartNumberingAfterBreak="0">
    <w:nsid w:val="2D7B03BE"/>
    <w:multiLevelType w:val="hybridMultilevel"/>
    <w:tmpl w:val="37BC7016"/>
    <w:lvl w:ilvl="0" w:tplc="9A9CDCAC">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75D7FD2"/>
    <w:multiLevelType w:val="multilevel"/>
    <w:tmpl w:val="F5D0F4D2"/>
    <w:lvl w:ilvl="0">
      <w:start w:val="1"/>
      <w:numFmt w:val="decimal"/>
      <w:lvlText w:val="%1"/>
      <w:lvlJc w:val="left"/>
      <w:pPr>
        <w:ind w:left="420" w:hanging="420"/>
      </w:pPr>
      <w:rPr>
        <w:rFonts w:hint="default"/>
      </w:rPr>
    </w:lvl>
    <w:lvl w:ilvl="1">
      <w:start w:val="5"/>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5" w15:restartNumberingAfterBreak="0">
    <w:nsid w:val="484D04CA"/>
    <w:multiLevelType w:val="multilevel"/>
    <w:tmpl w:val="ED8247B8"/>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6733567B"/>
    <w:multiLevelType w:val="multilevel"/>
    <w:tmpl w:val="D9F4202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169255669">
    <w:abstractNumId w:val="1"/>
  </w:num>
  <w:num w:numId="2" w16cid:durableId="1053428710">
    <w:abstractNumId w:val="2"/>
  </w:num>
  <w:num w:numId="3" w16cid:durableId="1056390768">
    <w:abstractNumId w:val="6"/>
  </w:num>
  <w:num w:numId="4" w16cid:durableId="1878809858">
    <w:abstractNumId w:val="3"/>
  </w:num>
  <w:num w:numId="5" w16cid:durableId="1611010113">
    <w:abstractNumId w:val="4"/>
  </w:num>
  <w:num w:numId="6" w16cid:durableId="2011515798">
    <w:abstractNumId w:val="5"/>
  </w:num>
  <w:num w:numId="7" w16cid:durableId="783614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966"/>
    <w:rsid w:val="00002512"/>
    <w:rsid w:val="000040E4"/>
    <w:rsid w:val="000042E7"/>
    <w:rsid w:val="000042E9"/>
    <w:rsid w:val="00006E36"/>
    <w:rsid w:val="000112EB"/>
    <w:rsid w:val="00012EEB"/>
    <w:rsid w:val="00013368"/>
    <w:rsid w:val="00014649"/>
    <w:rsid w:val="00024893"/>
    <w:rsid w:val="00037938"/>
    <w:rsid w:val="00037E5F"/>
    <w:rsid w:val="00040468"/>
    <w:rsid w:val="00041BE6"/>
    <w:rsid w:val="00043158"/>
    <w:rsid w:val="000436F0"/>
    <w:rsid w:val="000443F6"/>
    <w:rsid w:val="000453AD"/>
    <w:rsid w:val="00051A48"/>
    <w:rsid w:val="0005319B"/>
    <w:rsid w:val="000544E0"/>
    <w:rsid w:val="00055338"/>
    <w:rsid w:val="000645F2"/>
    <w:rsid w:val="00070670"/>
    <w:rsid w:val="000803E4"/>
    <w:rsid w:val="00085E7D"/>
    <w:rsid w:val="00087DD1"/>
    <w:rsid w:val="000A21CA"/>
    <w:rsid w:val="000A5614"/>
    <w:rsid w:val="000B24F5"/>
    <w:rsid w:val="000C27C7"/>
    <w:rsid w:val="000D09E0"/>
    <w:rsid w:val="000D7535"/>
    <w:rsid w:val="000F6492"/>
    <w:rsid w:val="000F6DA6"/>
    <w:rsid w:val="00103A71"/>
    <w:rsid w:val="00111CD0"/>
    <w:rsid w:val="00113051"/>
    <w:rsid w:val="00127576"/>
    <w:rsid w:val="001279A4"/>
    <w:rsid w:val="00133BC4"/>
    <w:rsid w:val="00146888"/>
    <w:rsid w:val="001502EF"/>
    <w:rsid w:val="001626BA"/>
    <w:rsid w:val="00165997"/>
    <w:rsid w:val="0017718F"/>
    <w:rsid w:val="00180982"/>
    <w:rsid w:val="001853BC"/>
    <w:rsid w:val="00193BEC"/>
    <w:rsid w:val="00196C60"/>
    <w:rsid w:val="001A22B6"/>
    <w:rsid w:val="001A40EC"/>
    <w:rsid w:val="001B28F1"/>
    <w:rsid w:val="001C4409"/>
    <w:rsid w:val="001C566D"/>
    <w:rsid w:val="001D22F0"/>
    <w:rsid w:val="001D577E"/>
    <w:rsid w:val="001E165C"/>
    <w:rsid w:val="001E281B"/>
    <w:rsid w:val="001E6266"/>
    <w:rsid w:val="001F2670"/>
    <w:rsid w:val="00205329"/>
    <w:rsid w:val="00207696"/>
    <w:rsid w:val="00210634"/>
    <w:rsid w:val="0021262E"/>
    <w:rsid w:val="002210DB"/>
    <w:rsid w:val="0022181F"/>
    <w:rsid w:val="00227D37"/>
    <w:rsid w:val="00230014"/>
    <w:rsid w:val="002341A0"/>
    <w:rsid w:val="00236709"/>
    <w:rsid w:val="002514F8"/>
    <w:rsid w:val="00254869"/>
    <w:rsid w:val="002602CE"/>
    <w:rsid w:val="00260696"/>
    <w:rsid w:val="00265486"/>
    <w:rsid w:val="00267F1B"/>
    <w:rsid w:val="00270D6E"/>
    <w:rsid w:val="00274239"/>
    <w:rsid w:val="0028173A"/>
    <w:rsid w:val="00282C30"/>
    <w:rsid w:val="00283B87"/>
    <w:rsid w:val="00286B3E"/>
    <w:rsid w:val="00290A69"/>
    <w:rsid w:val="00295227"/>
    <w:rsid w:val="00297EF1"/>
    <w:rsid w:val="002A2451"/>
    <w:rsid w:val="002A281A"/>
    <w:rsid w:val="002A63B0"/>
    <w:rsid w:val="002B2E5F"/>
    <w:rsid w:val="002B368F"/>
    <w:rsid w:val="002B4FE1"/>
    <w:rsid w:val="002C0A3D"/>
    <w:rsid w:val="002C1516"/>
    <w:rsid w:val="002C2557"/>
    <w:rsid w:val="002C6842"/>
    <w:rsid w:val="002D51F6"/>
    <w:rsid w:val="002D706A"/>
    <w:rsid w:val="002E1295"/>
    <w:rsid w:val="00301975"/>
    <w:rsid w:val="00305610"/>
    <w:rsid w:val="00314CE6"/>
    <w:rsid w:val="00324AF4"/>
    <w:rsid w:val="00325E6B"/>
    <w:rsid w:val="003261E1"/>
    <w:rsid w:val="00362720"/>
    <w:rsid w:val="0038097F"/>
    <w:rsid w:val="00381598"/>
    <w:rsid w:val="00385205"/>
    <w:rsid w:val="003852BD"/>
    <w:rsid w:val="0038776C"/>
    <w:rsid w:val="00390AF7"/>
    <w:rsid w:val="00396B64"/>
    <w:rsid w:val="003A2112"/>
    <w:rsid w:val="003B5946"/>
    <w:rsid w:val="003D4241"/>
    <w:rsid w:val="003D65B8"/>
    <w:rsid w:val="003E2BAE"/>
    <w:rsid w:val="003F0529"/>
    <w:rsid w:val="003F34A3"/>
    <w:rsid w:val="00403762"/>
    <w:rsid w:val="00427A29"/>
    <w:rsid w:val="00430C96"/>
    <w:rsid w:val="00430CD0"/>
    <w:rsid w:val="00442069"/>
    <w:rsid w:val="00446ACD"/>
    <w:rsid w:val="0044753A"/>
    <w:rsid w:val="00456767"/>
    <w:rsid w:val="004661DA"/>
    <w:rsid w:val="00466F12"/>
    <w:rsid w:val="00470C2E"/>
    <w:rsid w:val="0047110A"/>
    <w:rsid w:val="004805C3"/>
    <w:rsid w:val="00492D71"/>
    <w:rsid w:val="004A64CB"/>
    <w:rsid w:val="004B0B4C"/>
    <w:rsid w:val="004C11DB"/>
    <w:rsid w:val="004D041C"/>
    <w:rsid w:val="004D156C"/>
    <w:rsid w:val="004D1FB1"/>
    <w:rsid w:val="004D2FBC"/>
    <w:rsid w:val="004D5474"/>
    <w:rsid w:val="004F0E71"/>
    <w:rsid w:val="004F2513"/>
    <w:rsid w:val="0050065C"/>
    <w:rsid w:val="005016B1"/>
    <w:rsid w:val="00501802"/>
    <w:rsid w:val="00504521"/>
    <w:rsid w:val="00505A46"/>
    <w:rsid w:val="0050769F"/>
    <w:rsid w:val="00507741"/>
    <w:rsid w:val="005107CC"/>
    <w:rsid w:val="00521FAE"/>
    <w:rsid w:val="0052569C"/>
    <w:rsid w:val="00540CF5"/>
    <w:rsid w:val="00546C61"/>
    <w:rsid w:val="005538A7"/>
    <w:rsid w:val="00562F18"/>
    <w:rsid w:val="00565312"/>
    <w:rsid w:val="00565B6C"/>
    <w:rsid w:val="00571DF1"/>
    <w:rsid w:val="00574F05"/>
    <w:rsid w:val="00575B84"/>
    <w:rsid w:val="00585C11"/>
    <w:rsid w:val="00596FFC"/>
    <w:rsid w:val="005A3040"/>
    <w:rsid w:val="005A5275"/>
    <w:rsid w:val="005B0B2C"/>
    <w:rsid w:val="005B0E92"/>
    <w:rsid w:val="005B2890"/>
    <w:rsid w:val="005B2992"/>
    <w:rsid w:val="005B3F47"/>
    <w:rsid w:val="005B50DD"/>
    <w:rsid w:val="005B5E12"/>
    <w:rsid w:val="005C2DA2"/>
    <w:rsid w:val="005C3E42"/>
    <w:rsid w:val="005C40B4"/>
    <w:rsid w:val="005D0B91"/>
    <w:rsid w:val="005D0C54"/>
    <w:rsid w:val="005D2A28"/>
    <w:rsid w:val="005D2E68"/>
    <w:rsid w:val="005D35F5"/>
    <w:rsid w:val="005D3D5B"/>
    <w:rsid w:val="005D6E6B"/>
    <w:rsid w:val="005E08C9"/>
    <w:rsid w:val="005E4F1E"/>
    <w:rsid w:val="005E59DC"/>
    <w:rsid w:val="005F1735"/>
    <w:rsid w:val="005F76F1"/>
    <w:rsid w:val="00600AB8"/>
    <w:rsid w:val="00600D5A"/>
    <w:rsid w:val="006030B1"/>
    <w:rsid w:val="006107C5"/>
    <w:rsid w:val="00611D59"/>
    <w:rsid w:val="0061277F"/>
    <w:rsid w:val="00614ECC"/>
    <w:rsid w:val="00622D91"/>
    <w:rsid w:val="006245E8"/>
    <w:rsid w:val="00624714"/>
    <w:rsid w:val="00625E62"/>
    <w:rsid w:val="00626A73"/>
    <w:rsid w:val="006271A2"/>
    <w:rsid w:val="00631207"/>
    <w:rsid w:val="00631FEC"/>
    <w:rsid w:val="0063289A"/>
    <w:rsid w:val="00644261"/>
    <w:rsid w:val="006463BE"/>
    <w:rsid w:val="006567BC"/>
    <w:rsid w:val="006668A1"/>
    <w:rsid w:val="00674757"/>
    <w:rsid w:val="0067566B"/>
    <w:rsid w:val="00690CD1"/>
    <w:rsid w:val="006A4CB8"/>
    <w:rsid w:val="006B3D73"/>
    <w:rsid w:val="006C228D"/>
    <w:rsid w:val="006C5D7A"/>
    <w:rsid w:val="006C6D77"/>
    <w:rsid w:val="006E1361"/>
    <w:rsid w:val="006E182F"/>
    <w:rsid w:val="006E67FC"/>
    <w:rsid w:val="006F0D07"/>
    <w:rsid w:val="00710840"/>
    <w:rsid w:val="00720EEF"/>
    <w:rsid w:val="007232E4"/>
    <w:rsid w:val="00732C6F"/>
    <w:rsid w:val="00733527"/>
    <w:rsid w:val="00735FA5"/>
    <w:rsid w:val="0074023E"/>
    <w:rsid w:val="00740EFF"/>
    <w:rsid w:val="00742DE9"/>
    <w:rsid w:val="00746055"/>
    <w:rsid w:val="007506C1"/>
    <w:rsid w:val="007665E8"/>
    <w:rsid w:val="007679CF"/>
    <w:rsid w:val="007705FC"/>
    <w:rsid w:val="00775EAC"/>
    <w:rsid w:val="007837D5"/>
    <w:rsid w:val="0078676F"/>
    <w:rsid w:val="007901E3"/>
    <w:rsid w:val="00790700"/>
    <w:rsid w:val="0079442E"/>
    <w:rsid w:val="007A0943"/>
    <w:rsid w:val="007A5DDF"/>
    <w:rsid w:val="007A708A"/>
    <w:rsid w:val="007B0A09"/>
    <w:rsid w:val="007C3805"/>
    <w:rsid w:val="007C7104"/>
    <w:rsid w:val="007D17CE"/>
    <w:rsid w:val="007D1847"/>
    <w:rsid w:val="007E5246"/>
    <w:rsid w:val="007E7480"/>
    <w:rsid w:val="007F02BC"/>
    <w:rsid w:val="00803618"/>
    <w:rsid w:val="00806062"/>
    <w:rsid w:val="00806606"/>
    <w:rsid w:val="0080719E"/>
    <w:rsid w:val="008220D8"/>
    <w:rsid w:val="008333E1"/>
    <w:rsid w:val="00834772"/>
    <w:rsid w:val="00836966"/>
    <w:rsid w:val="00836EFF"/>
    <w:rsid w:val="00845312"/>
    <w:rsid w:val="00847780"/>
    <w:rsid w:val="008550D6"/>
    <w:rsid w:val="00857B97"/>
    <w:rsid w:val="00864ABB"/>
    <w:rsid w:val="008724D1"/>
    <w:rsid w:val="008840C0"/>
    <w:rsid w:val="00886354"/>
    <w:rsid w:val="00886B82"/>
    <w:rsid w:val="00891614"/>
    <w:rsid w:val="00891A88"/>
    <w:rsid w:val="00897225"/>
    <w:rsid w:val="008A09D0"/>
    <w:rsid w:val="008A2598"/>
    <w:rsid w:val="008A4860"/>
    <w:rsid w:val="008A6A14"/>
    <w:rsid w:val="008B1E04"/>
    <w:rsid w:val="008B360A"/>
    <w:rsid w:val="008B7E68"/>
    <w:rsid w:val="008C008A"/>
    <w:rsid w:val="008C0DDC"/>
    <w:rsid w:val="008C13B8"/>
    <w:rsid w:val="008D4DD2"/>
    <w:rsid w:val="008E04D5"/>
    <w:rsid w:val="008E1EF8"/>
    <w:rsid w:val="008E3EA5"/>
    <w:rsid w:val="008E54DC"/>
    <w:rsid w:val="008E5798"/>
    <w:rsid w:val="008F1B72"/>
    <w:rsid w:val="00904A6D"/>
    <w:rsid w:val="009143E0"/>
    <w:rsid w:val="009172B0"/>
    <w:rsid w:val="0092072B"/>
    <w:rsid w:val="0092651E"/>
    <w:rsid w:val="00932DD8"/>
    <w:rsid w:val="00934574"/>
    <w:rsid w:val="009510C1"/>
    <w:rsid w:val="00953B18"/>
    <w:rsid w:val="009565D4"/>
    <w:rsid w:val="00970423"/>
    <w:rsid w:val="009736B9"/>
    <w:rsid w:val="00974EBE"/>
    <w:rsid w:val="00975690"/>
    <w:rsid w:val="00986890"/>
    <w:rsid w:val="009978D5"/>
    <w:rsid w:val="009A0D61"/>
    <w:rsid w:val="009A1316"/>
    <w:rsid w:val="009A1586"/>
    <w:rsid w:val="009B4C12"/>
    <w:rsid w:val="009C2EF0"/>
    <w:rsid w:val="009C6864"/>
    <w:rsid w:val="009D38BD"/>
    <w:rsid w:val="009D4316"/>
    <w:rsid w:val="009E1254"/>
    <w:rsid w:val="009E534F"/>
    <w:rsid w:val="009E68EB"/>
    <w:rsid w:val="009F090B"/>
    <w:rsid w:val="009F0B03"/>
    <w:rsid w:val="00A01C03"/>
    <w:rsid w:val="00A06EB7"/>
    <w:rsid w:val="00A07C80"/>
    <w:rsid w:val="00A106E3"/>
    <w:rsid w:val="00A207DB"/>
    <w:rsid w:val="00A239D3"/>
    <w:rsid w:val="00A26883"/>
    <w:rsid w:val="00A36CF2"/>
    <w:rsid w:val="00A45E5F"/>
    <w:rsid w:val="00A52FA5"/>
    <w:rsid w:val="00A5469F"/>
    <w:rsid w:val="00A726B3"/>
    <w:rsid w:val="00A75552"/>
    <w:rsid w:val="00A760D3"/>
    <w:rsid w:val="00A822F5"/>
    <w:rsid w:val="00AB27F6"/>
    <w:rsid w:val="00AB65C6"/>
    <w:rsid w:val="00AC2B98"/>
    <w:rsid w:val="00AD08CB"/>
    <w:rsid w:val="00AD529D"/>
    <w:rsid w:val="00AD55A9"/>
    <w:rsid w:val="00AE4B55"/>
    <w:rsid w:val="00AE6049"/>
    <w:rsid w:val="00AF01CA"/>
    <w:rsid w:val="00B00BCF"/>
    <w:rsid w:val="00B05B7E"/>
    <w:rsid w:val="00B24F40"/>
    <w:rsid w:val="00B25190"/>
    <w:rsid w:val="00B25A6D"/>
    <w:rsid w:val="00B26D88"/>
    <w:rsid w:val="00B32736"/>
    <w:rsid w:val="00B36AB2"/>
    <w:rsid w:val="00B4170C"/>
    <w:rsid w:val="00B42663"/>
    <w:rsid w:val="00B46EFC"/>
    <w:rsid w:val="00B5304C"/>
    <w:rsid w:val="00B55472"/>
    <w:rsid w:val="00B65C36"/>
    <w:rsid w:val="00B76DBB"/>
    <w:rsid w:val="00B77685"/>
    <w:rsid w:val="00B8036B"/>
    <w:rsid w:val="00B91952"/>
    <w:rsid w:val="00B93358"/>
    <w:rsid w:val="00B95411"/>
    <w:rsid w:val="00B95C88"/>
    <w:rsid w:val="00BA3245"/>
    <w:rsid w:val="00BC1E30"/>
    <w:rsid w:val="00BC3525"/>
    <w:rsid w:val="00BC4110"/>
    <w:rsid w:val="00BC4B4C"/>
    <w:rsid w:val="00BD26FF"/>
    <w:rsid w:val="00BD2B4C"/>
    <w:rsid w:val="00BD4566"/>
    <w:rsid w:val="00BD64B9"/>
    <w:rsid w:val="00BD70CF"/>
    <w:rsid w:val="00C00678"/>
    <w:rsid w:val="00C14541"/>
    <w:rsid w:val="00C20C16"/>
    <w:rsid w:val="00C23033"/>
    <w:rsid w:val="00C33B47"/>
    <w:rsid w:val="00C42FE5"/>
    <w:rsid w:val="00C4520B"/>
    <w:rsid w:val="00C45900"/>
    <w:rsid w:val="00C50DAE"/>
    <w:rsid w:val="00C725E2"/>
    <w:rsid w:val="00C73571"/>
    <w:rsid w:val="00C91794"/>
    <w:rsid w:val="00C92C77"/>
    <w:rsid w:val="00C9390E"/>
    <w:rsid w:val="00CA0E98"/>
    <w:rsid w:val="00CA5BBF"/>
    <w:rsid w:val="00CA6545"/>
    <w:rsid w:val="00CB14FB"/>
    <w:rsid w:val="00CB1BFC"/>
    <w:rsid w:val="00CB35FA"/>
    <w:rsid w:val="00CD080B"/>
    <w:rsid w:val="00CD606E"/>
    <w:rsid w:val="00CD6EC3"/>
    <w:rsid w:val="00CE28F5"/>
    <w:rsid w:val="00CE49A5"/>
    <w:rsid w:val="00CF01ED"/>
    <w:rsid w:val="00CF5966"/>
    <w:rsid w:val="00D01F25"/>
    <w:rsid w:val="00D071BC"/>
    <w:rsid w:val="00D079FD"/>
    <w:rsid w:val="00D13728"/>
    <w:rsid w:val="00D248B8"/>
    <w:rsid w:val="00D32D3E"/>
    <w:rsid w:val="00D4397F"/>
    <w:rsid w:val="00D508E6"/>
    <w:rsid w:val="00D50A14"/>
    <w:rsid w:val="00D61B0E"/>
    <w:rsid w:val="00D6228F"/>
    <w:rsid w:val="00D7427C"/>
    <w:rsid w:val="00D748A9"/>
    <w:rsid w:val="00D77291"/>
    <w:rsid w:val="00D8138B"/>
    <w:rsid w:val="00D817DB"/>
    <w:rsid w:val="00D90C97"/>
    <w:rsid w:val="00D9259A"/>
    <w:rsid w:val="00D960CE"/>
    <w:rsid w:val="00D9724C"/>
    <w:rsid w:val="00DA2271"/>
    <w:rsid w:val="00DA22F7"/>
    <w:rsid w:val="00DA297D"/>
    <w:rsid w:val="00DA5C44"/>
    <w:rsid w:val="00DB5B56"/>
    <w:rsid w:val="00DB6325"/>
    <w:rsid w:val="00DC2106"/>
    <w:rsid w:val="00DC61B8"/>
    <w:rsid w:val="00DD155B"/>
    <w:rsid w:val="00DD565E"/>
    <w:rsid w:val="00DD797F"/>
    <w:rsid w:val="00DE3819"/>
    <w:rsid w:val="00DE4E1D"/>
    <w:rsid w:val="00DF487A"/>
    <w:rsid w:val="00E11021"/>
    <w:rsid w:val="00E13289"/>
    <w:rsid w:val="00E2076E"/>
    <w:rsid w:val="00E26760"/>
    <w:rsid w:val="00E27DDD"/>
    <w:rsid w:val="00E36E47"/>
    <w:rsid w:val="00E41068"/>
    <w:rsid w:val="00E45056"/>
    <w:rsid w:val="00E46B12"/>
    <w:rsid w:val="00E47551"/>
    <w:rsid w:val="00E55A49"/>
    <w:rsid w:val="00E620C6"/>
    <w:rsid w:val="00E64B73"/>
    <w:rsid w:val="00E67662"/>
    <w:rsid w:val="00E74DEC"/>
    <w:rsid w:val="00E750A5"/>
    <w:rsid w:val="00E756A5"/>
    <w:rsid w:val="00E827AD"/>
    <w:rsid w:val="00E8430C"/>
    <w:rsid w:val="00E85581"/>
    <w:rsid w:val="00E934E4"/>
    <w:rsid w:val="00E94DB0"/>
    <w:rsid w:val="00E9629F"/>
    <w:rsid w:val="00EA319D"/>
    <w:rsid w:val="00EA549A"/>
    <w:rsid w:val="00EB3DF8"/>
    <w:rsid w:val="00EB40EE"/>
    <w:rsid w:val="00EB5DC3"/>
    <w:rsid w:val="00EB6DAA"/>
    <w:rsid w:val="00EC1C3F"/>
    <w:rsid w:val="00EC3D13"/>
    <w:rsid w:val="00ED5C54"/>
    <w:rsid w:val="00EF0577"/>
    <w:rsid w:val="00EF279D"/>
    <w:rsid w:val="00EF6080"/>
    <w:rsid w:val="00EF700A"/>
    <w:rsid w:val="00F16BF3"/>
    <w:rsid w:val="00F460F4"/>
    <w:rsid w:val="00F5277D"/>
    <w:rsid w:val="00F55563"/>
    <w:rsid w:val="00F611EF"/>
    <w:rsid w:val="00F6174D"/>
    <w:rsid w:val="00F631CD"/>
    <w:rsid w:val="00F72367"/>
    <w:rsid w:val="00F7550C"/>
    <w:rsid w:val="00F81FD7"/>
    <w:rsid w:val="00FA29DD"/>
    <w:rsid w:val="00FA2D0B"/>
    <w:rsid w:val="00FA2D9E"/>
    <w:rsid w:val="00FA46CF"/>
    <w:rsid w:val="00FA54F2"/>
    <w:rsid w:val="00FB368D"/>
    <w:rsid w:val="00FB7063"/>
    <w:rsid w:val="00FB7DF9"/>
    <w:rsid w:val="00FC4017"/>
    <w:rsid w:val="00FD522A"/>
    <w:rsid w:val="00FE3E70"/>
    <w:rsid w:val="00FF46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F992C"/>
  <w15:chartTrackingRefBased/>
  <w15:docId w15:val="{2F7FD953-775E-45F2-A6ED-EFBFF4C46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69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69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369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69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69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69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69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69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69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69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69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369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69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69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69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69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69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6966"/>
    <w:rPr>
      <w:rFonts w:eastAsiaTheme="majorEastAsia" w:cstheme="majorBidi"/>
      <w:color w:val="272727" w:themeColor="text1" w:themeTint="D8"/>
    </w:rPr>
  </w:style>
  <w:style w:type="paragraph" w:styleId="Title">
    <w:name w:val="Title"/>
    <w:basedOn w:val="Normal"/>
    <w:next w:val="Normal"/>
    <w:link w:val="TitleChar"/>
    <w:uiPriority w:val="10"/>
    <w:qFormat/>
    <w:rsid w:val="008369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69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69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69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6966"/>
    <w:pPr>
      <w:spacing w:before="160"/>
      <w:jc w:val="center"/>
    </w:pPr>
    <w:rPr>
      <w:i/>
      <w:iCs/>
      <w:color w:val="404040" w:themeColor="text1" w:themeTint="BF"/>
    </w:rPr>
  </w:style>
  <w:style w:type="character" w:customStyle="1" w:styleId="QuoteChar">
    <w:name w:val="Quote Char"/>
    <w:basedOn w:val="DefaultParagraphFont"/>
    <w:link w:val="Quote"/>
    <w:uiPriority w:val="29"/>
    <w:rsid w:val="00836966"/>
    <w:rPr>
      <w:i/>
      <w:iCs/>
      <w:color w:val="404040" w:themeColor="text1" w:themeTint="BF"/>
    </w:rPr>
  </w:style>
  <w:style w:type="paragraph" w:styleId="ListParagraph">
    <w:name w:val="List Paragraph"/>
    <w:basedOn w:val="Normal"/>
    <w:uiPriority w:val="34"/>
    <w:qFormat/>
    <w:rsid w:val="00836966"/>
    <w:pPr>
      <w:ind w:left="720"/>
      <w:contextualSpacing/>
    </w:pPr>
  </w:style>
  <w:style w:type="character" w:styleId="IntenseEmphasis">
    <w:name w:val="Intense Emphasis"/>
    <w:basedOn w:val="DefaultParagraphFont"/>
    <w:uiPriority w:val="21"/>
    <w:qFormat/>
    <w:rsid w:val="00836966"/>
    <w:rPr>
      <w:i/>
      <w:iCs/>
      <w:color w:val="0F4761" w:themeColor="accent1" w:themeShade="BF"/>
    </w:rPr>
  </w:style>
  <w:style w:type="paragraph" w:styleId="IntenseQuote">
    <w:name w:val="Intense Quote"/>
    <w:basedOn w:val="Normal"/>
    <w:next w:val="Normal"/>
    <w:link w:val="IntenseQuoteChar"/>
    <w:uiPriority w:val="30"/>
    <w:qFormat/>
    <w:rsid w:val="008369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6966"/>
    <w:rPr>
      <w:i/>
      <w:iCs/>
      <w:color w:val="0F4761" w:themeColor="accent1" w:themeShade="BF"/>
    </w:rPr>
  </w:style>
  <w:style w:type="character" w:styleId="IntenseReference">
    <w:name w:val="Intense Reference"/>
    <w:basedOn w:val="DefaultParagraphFont"/>
    <w:uiPriority w:val="32"/>
    <w:qFormat/>
    <w:rsid w:val="00836966"/>
    <w:rPr>
      <w:b/>
      <w:bCs/>
      <w:smallCaps/>
      <w:color w:val="0F4761" w:themeColor="accent1" w:themeShade="BF"/>
      <w:spacing w:val="5"/>
    </w:rPr>
  </w:style>
  <w:style w:type="table" w:styleId="TableGrid">
    <w:name w:val="Table Grid"/>
    <w:basedOn w:val="TableNormal"/>
    <w:uiPriority w:val="39"/>
    <w:rsid w:val="00012E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12EEB"/>
    <w:pPr>
      <w:spacing w:after="200" w:line="240" w:lineRule="auto"/>
    </w:pPr>
    <w:rPr>
      <w:i/>
      <w:iCs/>
      <w:color w:val="0E2841" w:themeColor="text2"/>
      <w:sz w:val="18"/>
      <w:szCs w:val="18"/>
    </w:rPr>
  </w:style>
  <w:style w:type="character" w:styleId="Hyperlink">
    <w:name w:val="Hyperlink"/>
    <w:basedOn w:val="DefaultParagraphFont"/>
    <w:uiPriority w:val="99"/>
    <w:unhideWhenUsed/>
    <w:rsid w:val="004F0E71"/>
    <w:rPr>
      <w:color w:val="467886" w:themeColor="hyperlink"/>
      <w:u w:val="single"/>
    </w:rPr>
  </w:style>
  <w:style w:type="character" w:styleId="UnresolvedMention">
    <w:name w:val="Unresolved Mention"/>
    <w:basedOn w:val="DefaultParagraphFont"/>
    <w:uiPriority w:val="99"/>
    <w:semiHidden/>
    <w:unhideWhenUsed/>
    <w:rsid w:val="004F0E71"/>
    <w:rPr>
      <w:color w:val="605E5C"/>
      <w:shd w:val="clear" w:color="auto" w:fill="E1DFDD"/>
    </w:rPr>
  </w:style>
  <w:style w:type="character" w:styleId="FollowedHyperlink">
    <w:name w:val="FollowedHyperlink"/>
    <w:basedOn w:val="DefaultParagraphFont"/>
    <w:uiPriority w:val="99"/>
    <w:semiHidden/>
    <w:unhideWhenUsed/>
    <w:rsid w:val="00625E62"/>
    <w:rPr>
      <w:color w:val="96607D" w:themeColor="followedHyperlink"/>
      <w:u w:val="single"/>
    </w:rPr>
  </w:style>
  <w:style w:type="character" w:styleId="SubtleEmphasis">
    <w:name w:val="Subtle Emphasis"/>
    <w:basedOn w:val="DefaultParagraphFont"/>
    <w:uiPriority w:val="19"/>
    <w:qFormat/>
    <w:rsid w:val="005E08C9"/>
    <w:rPr>
      <w:i/>
      <w:iCs/>
      <w:color w:val="404040" w:themeColor="text1" w:themeTint="BF"/>
    </w:rPr>
  </w:style>
  <w:style w:type="table" w:styleId="PlainTable5">
    <w:name w:val="Plain Table 5"/>
    <w:basedOn w:val="TableNormal"/>
    <w:uiPriority w:val="45"/>
    <w:rsid w:val="008E3EA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Spacing">
    <w:name w:val="No Spacing"/>
    <w:link w:val="NoSpacingChar"/>
    <w:uiPriority w:val="1"/>
    <w:qFormat/>
    <w:rsid w:val="008A6A1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8A6A14"/>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8A6A1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8A6A14"/>
    <w:pPr>
      <w:spacing w:after="100"/>
    </w:pPr>
  </w:style>
  <w:style w:type="paragraph" w:styleId="TOC2">
    <w:name w:val="toc 2"/>
    <w:basedOn w:val="Normal"/>
    <w:next w:val="Normal"/>
    <w:autoRedefine/>
    <w:uiPriority w:val="39"/>
    <w:unhideWhenUsed/>
    <w:rsid w:val="008A6A14"/>
    <w:pPr>
      <w:spacing w:after="100"/>
      <w:ind w:left="240"/>
    </w:pPr>
  </w:style>
  <w:style w:type="paragraph" w:styleId="TOC3">
    <w:name w:val="toc 3"/>
    <w:basedOn w:val="Normal"/>
    <w:next w:val="Normal"/>
    <w:autoRedefine/>
    <w:uiPriority w:val="39"/>
    <w:unhideWhenUsed/>
    <w:rsid w:val="008A6A14"/>
    <w:pPr>
      <w:spacing w:after="100"/>
      <w:ind w:left="480"/>
    </w:pPr>
  </w:style>
  <w:style w:type="paragraph" w:styleId="TableofFigures">
    <w:name w:val="table of figures"/>
    <w:basedOn w:val="Normal"/>
    <w:next w:val="Normal"/>
    <w:uiPriority w:val="99"/>
    <w:unhideWhenUsed/>
    <w:rsid w:val="00B36AB2"/>
    <w:pPr>
      <w:spacing w:after="0"/>
    </w:pPr>
  </w:style>
  <w:style w:type="paragraph" w:styleId="HTMLPreformatted">
    <w:name w:val="HTML Preformatted"/>
    <w:basedOn w:val="Normal"/>
    <w:link w:val="HTMLPreformattedChar"/>
    <w:uiPriority w:val="99"/>
    <w:semiHidden/>
    <w:unhideWhenUsed/>
    <w:rsid w:val="005D3D5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D3D5B"/>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hyperlink" Target="https://www.usenix.org/conference/usenixsecurity17/technical-sessions/presentation/garcia" TargetMode="External"/><Relationship Id="rId47" Type="http://schemas.openxmlformats.org/officeDocument/2006/relationships/hyperlink" Target="https://gobyexample.com/worker-pools" TargetMode="External"/><Relationship Id="rId63" Type="http://schemas.openxmlformats.org/officeDocument/2006/relationships/hyperlink" Target="https://docs.openssl.org/1.0.2/man3/RSA_blinding_on/" TargetMode="External"/><Relationship Id="rId68" Type="http://schemas.openxmlformats.org/officeDocument/2006/relationships/hyperlink" Target="https://docs.python.org/3/glossary.html" TargetMode="External"/><Relationship Id="rId84" Type="http://schemas.openxmlformats.org/officeDocument/2006/relationships/hyperlink" Target="https://www.usenix.org/conference/usenixsecurity20/presentation/van-goethem" TargetMode="External"/><Relationship Id="rId89" Type="http://schemas.openxmlformats.org/officeDocument/2006/relationships/fontTable" Target="fontTable.xml"/><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hyperlink" Target="https://doi.org/10.1007/978-3-319-66787-4_27" TargetMode="External"/><Relationship Id="rId37" Type="http://schemas.openxmlformats.org/officeDocument/2006/relationships/hyperlink" Target="https://doi.org/10.1007/978-3-319-43283-0_10" TargetMode="External"/><Relationship Id="rId53" Type="http://schemas.openxmlformats.org/officeDocument/2006/relationships/hyperlink" Target="https://doi.org/10.1109/ICEC59683.2024.10837117" TargetMode="External"/><Relationship Id="rId58" Type="http://schemas.openxmlformats.org/officeDocument/2006/relationships/hyperlink" Target="https://learn.microsoft.com/en-us/windows/win32/api/profileapi/nf-profileapi-queryperformancecounter" TargetMode="External"/><Relationship Id="rId74" Type="http://schemas.openxmlformats.org/officeDocument/2006/relationships/hyperlink" Target="https://doi.org/10.1109/SP.2019.00062" TargetMode="External"/><Relationship Id="rId79" Type="http://schemas.openxmlformats.org/officeDocument/2006/relationships/hyperlink" Target="https://doi.org/10.1007/978-3-642-01001-9_26" TargetMode="External"/><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hyperlink" Target="https://dl.acm.org/doi/10.5555/3539845.3540197" TargetMode="External"/><Relationship Id="rId35" Type="http://schemas.openxmlformats.org/officeDocument/2006/relationships/hyperlink" Target="https://doi.org/10.1109/ASICON47005.2019.8983588" TargetMode="External"/><Relationship Id="rId43" Type="http://schemas.openxmlformats.org/officeDocument/2006/relationships/hyperlink" Target="https://doi.org/10.1007/s13389-016-0141-6" TargetMode="External"/><Relationship Id="rId48" Type="http://schemas.openxmlformats.org/officeDocument/2006/relationships/hyperlink" Target="https://api.semanticscholar.org/CorpusID:16852899" TargetMode="External"/><Relationship Id="rId56" Type="http://schemas.openxmlformats.org/officeDocument/2006/relationships/hyperlink" Target="https://doi.org/10.1145/3456629" TargetMode="External"/><Relationship Id="rId64" Type="http://schemas.openxmlformats.org/officeDocument/2006/relationships/hyperlink" Target="https://doi.org/10.1007/978-3-032-01405-4_10" TargetMode="External"/><Relationship Id="rId69" Type="http://schemas.openxmlformats.org/officeDocument/2006/relationships/hyperlink" Target="https://peps.python.org/pep-0703/" TargetMode="External"/><Relationship Id="rId77" Type="http://schemas.openxmlformats.org/officeDocument/2006/relationships/hyperlink" Target="https://doi.org/10.1007/978-3-030-15462-2_5" TargetMode="External"/><Relationship Id="rId8" Type="http://schemas.openxmlformats.org/officeDocument/2006/relationships/image" Target="media/image3.png"/><Relationship Id="rId51" Type="http://schemas.openxmlformats.org/officeDocument/2006/relationships/hyperlink" Target="https://doi.org/10.1109/SP46214.2022.9833713" TargetMode="External"/><Relationship Id="rId72" Type="http://schemas.openxmlformats.org/officeDocument/2006/relationships/hyperlink" Target="https://doi.org/10.1145/359340.359342" TargetMode="External"/><Relationship Id="rId80" Type="http://schemas.openxmlformats.org/officeDocument/2006/relationships/hyperlink" Target="https://ijsrcseit.com/paper/CSEIT217252.pdf" TargetMode="External"/><Relationship Id="rId85" Type="http://schemas.openxmlformats.org/officeDocument/2006/relationships/hyperlink" Target="https://doi.org/10.1109/JIOT.2024.3382875" TargetMode="Externa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https://doi.org/10.1007/978-3-642-23822-2_20" TargetMode="External"/><Relationship Id="rId38" Type="http://schemas.openxmlformats.org/officeDocument/2006/relationships/hyperlink" Target="https://doi.org/10.1109/TIT.1985.1057074" TargetMode="External"/><Relationship Id="rId46" Type="http://schemas.openxmlformats.org/officeDocument/2006/relationships/hyperlink" Target="https://pkg.go.dev/runtime" TargetMode="External"/><Relationship Id="rId59" Type="http://schemas.openxmlformats.org/officeDocument/2006/relationships/hyperlink" Target="https://learn.microsoft.com/en-us/windows/win32/sysinfo/acquiring-high-resolution-time-stamps" TargetMode="External"/><Relationship Id="rId67" Type="http://schemas.openxmlformats.org/officeDocument/2006/relationships/hyperlink" Target="https://doi.org/10.32782/cmis/3392-19" TargetMode="External"/><Relationship Id="rId20" Type="http://schemas.openxmlformats.org/officeDocument/2006/relationships/image" Target="media/image15.png"/><Relationship Id="rId41" Type="http://schemas.openxmlformats.org/officeDocument/2006/relationships/hyperlink" Target="https://doi.org/10.1109/IEEECONF61558.2024.10585388" TargetMode="External"/><Relationship Id="rId54" Type="http://schemas.openxmlformats.org/officeDocument/2006/relationships/hyperlink" Target="https://doi.org/10.3390/electronics14234753" TargetMode="External"/><Relationship Id="rId62" Type="http://schemas.openxmlformats.org/officeDocument/2006/relationships/hyperlink" Target="https://doi.org/10.1080/23311916.2017.1304499" TargetMode="External"/><Relationship Id="rId70" Type="http://schemas.openxmlformats.org/officeDocument/2006/relationships/hyperlink" Target="https://www.rambus.com/wp-content/uploads/2015/08/TVLA-DTR-with-AES.pdf" TargetMode="External"/><Relationship Id="rId75" Type="http://schemas.openxmlformats.org/officeDocument/2006/relationships/hyperlink" Target="https://doi.org/10.1007/978-3-031-57543-3_8" TargetMode="External"/><Relationship Id="rId83" Type="http://schemas.openxmlformats.org/officeDocument/2006/relationships/hyperlink" Target="https://doi.org/10.46586/tches.v2023.i2.241-269" TargetMode="External"/><Relationship Id="rId88" Type="http://schemas.openxmlformats.org/officeDocument/2006/relationships/hyperlink" Target="https://github.com/CAL-LUM/Timing-Side-Channel-Vulnerabilities-in-Parallel-Partial-Homomorphic-Encryption-"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s://doi.org/10.1145/3560834.3563833" TargetMode="External"/><Relationship Id="rId36" Type="http://schemas.openxmlformats.org/officeDocument/2006/relationships/hyperlink" Target="https://doi.org/10.1007/978-3-319-29360-8_16" TargetMode="External"/><Relationship Id="rId49" Type="http://schemas.openxmlformats.org/officeDocument/2006/relationships/hyperlink" Target="https://doi.org/10.1007/s13389-012-0029-z" TargetMode="External"/><Relationship Id="rId57" Type="http://schemas.openxmlformats.org/officeDocument/2006/relationships/hyperlink" Target="https://doi.org/10.1109/TNNLS.2022.3216981" TargetMode="External"/><Relationship Id="rId10" Type="http://schemas.openxmlformats.org/officeDocument/2006/relationships/image" Target="media/image5.png"/><Relationship Id="rId31" Type="http://schemas.openxmlformats.org/officeDocument/2006/relationships/hyperlink" Target="https://doi.org/10.1038/s41597-022-01745-0" TargetMode="External"/><Relationship Id="rId44" Type="http://schemas.openxmlformats.org/officeDocument/2006/relationships/hyperlink" Target="https://ia.cr/2025/867" TargetMode="External"/><Relationship Id="rId52" Type="http://schemas.openxmlformats.org/officeDocument/2006/relationships/hyperlink" Target="https://api.semanticscholar.org/CorpusID:14294131" TargetMode="External"/><Relationship Id="rId60" Type="http://schemas.openxmlformats.org/officeDocument/2006/relationships/hyperlink" Target="https://doi.org/10.1016/j.procs.2022.12.027" TargetMode="External"/><Relationship Id="rId65" Type="http://schemas.openxmlformats.org/officeDocument/2006/relationships/hyperlink" Target="https://doi.org/10.1007/3-540-48910-X_16" TargetMode="External"/><Relationship Id="rId73" Type="http://schemas.openxmlformats.org/officeDocument/2006/relationships/hyperlink" Target="https://github.com/roasbeef/go-go-gadget-paillier" TargetMode="External"/><Relationship Id="rId78" Type="http://schemas.openxmlformats.org/officeDocument/2006/relationships/hyperlink" Target="https://doi.org/10.1007/978-3-662-49890-3_10" TargetMode="External"/><Relationship Id="rId81" Type="http://schemas.openxmlformats.org/officeDocument/2006/relationships/hyperlink" Target="https://doi.org/10.1109/ICBCTIS59921.2023.00023" TargetMode="External"/><Relationship Id="rId86" Type="http://schemas.openxmlformats.org/officeDocument/2006/relationships/hyperlink" Target="https://doi.org/10.48550/arXiv.2304.01829" TargetMode="External"/><Relationship Id="rId4" Type="http://schemas.openxmlformats.org/officeDocument/2006/relationships/settings" Target="settings.xml"/><Relationship Id="rId9" Type="http://schemas.openxmlformats.org/officeDocument/2006/relationships/image" Target="media/image4.jpe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hyperlink" Target="https://eprint.iacr.org/2014/152" TargetMode="External"/><Relationship Id="rId34" Type="http://schemas.openxmlformats.org/officeDocument/2006/relationships/hyperlink" Target="https://doi.org/10.13154/tches.v2019.i4.213-242" TargetMode="External"/><Relationship Id="rId50" Type="http://schemas.openxmlformats.org/officeDocument/2006/relationships/hyperlink" Target="https://ia.cr/2013/865" TargetMode="External"/><Relationship Id="rId55" Type="http://schemas.openxmlformats.org/officeDocument/2006/relationships/hyperlink" Target="https://doi.org/10.48550/arXiv.2211.12814" TargetMode="External"/><Relationship Id="rId76" Type="http://schemas.openxmlformats.org/officeDocument/2006/relationships/hyperlink" Target="https://doi.org/10.1145/3387919" TargetMode="External"/><Relationship Id="rId7" Type="http://schemas.openxmlformats.org/officeDocument/2006/relationships/image" Target="media/image2.png"/><Relationship Id="rId71" Type="http://schemas.openxmlformats.org/officeDocument/2006/relationships/hyperlink" Target="https://evervault.com/papers/rivest-adleman-dertouzos.pdf" TargetMode="External"/><Relationship Id="rId2" Type="http://schemas.openxmlformats.org/officeDocument/2006/relationships/numbering" Target="numbering.xml"/><Relationship Id="rId29" Type="http://schemas.openxmlformats.org/officeDocument/2006/relationships/hyperlink" Target="https://doi.org/10.1007/s13389-023-00340-2" TargetMode="External"/><Relationship Id="rId24" Type="http://schemas.openxmlformats.org/officeDocument/2006/relationships/image" Target="media/image19.png"/><Relationship Id="rId40" Type="http://schemas.openxmlformats.org/officeDocument/2006/relationships/hyperlink" Target="https://doi.org/10.1109/JIOT.2025.3603982" TargetMode="External"/><Relationship Id="rId45" Type="http://schemas.openxmlformats.org/officeDocument/2006/relationships/hyperlink" Target="https://pkg.go.dev/runtime" TargetMode="External"/><Relationship Id="rId66" Type="http://schemas.openxmlformats.org/officeDocument/2006/relationships/hyperlink" Target="https://doi.org/10.1109/CISP-BMEI68103.2025.11259311" TargetMode="External"/><Relationship Id="rId87" Type="http://schemas.openxmlformats.org/officeDocument/2006/relationships/hyperlink" Target="https://doi.org/10.1145/3460427" TargetMode="External"/><Relationship Id="rId61" Type="http://schemas.openxmlformats.org/officeDocument/2006/relationships/hyperlink" Target="https://doi.org/10.1145/1508284.1508275" TargetMode="External"/><Relationship Id="rId82" Type="http://schemas.openxmlformats.org/officeDocument/2006/relationships/hyperlink" Target="https://doi.org/10.6028/NIST.SP.800-90B" TargetMode="External"/><Relationship Id="rId19"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C5AA14-E0E5-4282-A15F-5C1843C2B8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2267</TotalTime>
  <Pages>56</Pages>
  <Words>14975</Words>
  <Characters>85361</Characters>
  <Application>Microsoft Office Word</Application>
  <DocSecurity>0</DocSecurity>
  <Lines>711</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Liddell, Callum (RTH) OUH</dc:creator>
  <cp:keywords/>
  <dc:description/>
  <cp:lastModifiedBy>Liddell, Callum (RTH) OUH</cp:lastModifiedBy>
  <cp:revision>349</cp:revision>
  <dcterms:created xsi:type="dcterms:W3CDTF">2026-04-02T14:22:00Z</dcterms:created>
  <dcterms:modified xsi:type="dcterms:W3CDTF">2026-04-22T16:45:00Z</dcterms:modified>
</cp:coreProperties>
</file>