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6D4C" w14:textId="77777777" w:rsidR="00230E4C" w:rsidRDefault="00230E4C" w:rsidP="00230E4C"/>
    <w:p w14:paraId="221F5A66" w14:textId="77777777" w:rsidR="00230E4C" w:rsidRDefault="00230E4C" w:rsidP="00230E4C"/>
    <w:p w14:paraId="31A995BF" w14:textId="77777777" w:rsidR="00230E4C" w:rsidRDefault="00230E4C" w:rsidP="00230E4C"/>
    <w:p w14:paraId="797390A5" w14:textId="77777777" w:rsidR="00230E4C" w:rsidRDefault="00230E4C" w:rsidP="00230E4C"/>
    <w:p w14:paraId="2E32A1FB" w14:textId="77777777" w:rsidR="00230E4C" w:rsidRDefault="00230E4C" w:rsidP="00230E4C"/>
    <w:p w14:paraId="3D6895D9" w14:textId="77777777" w:rsidR="00230E4C" w:rsidRDefault="00230E4C" w:rsidP="00230E4C"/>
    <w:p w14:paraId="4C49B6F6" w14:textId="77777777" w:rsidR="00230E4C" w:rsidRDefault="00230E4C" w:rsidP="00230E4C"/>
    <w:p w14:paraId="7CAB22CE" w14:textId="202A9693" w:rsidR="00230E4C" w:rsidRPr="00230E4C" w:rsidRDefault="00230E4C" w:rsidP="00230E4C">
      <w:pPr>
        <w:jc w:val="center"/>
        <w:rPr>
          <w:color w:val="215E99" w:themeColor="text2" w:themeTint="BF"/>
          <w:sz w:val="60"/>
          <w:szCs w:val="60"/>
        </w:rPr>
      </w:pPr>
      <w:r w:rsidRPr="00230E4C">
        <w:rPr>
          <w:color w:val="215E99" w:themeColor="text2" w:themeTint="BF"/>
          <w:sz w:val="60"/>
          <w:szCs w:val="60"/>
        </w:rPr>
        <w:t>RAPPORT D'ANALYSE : EXPÉRIENCE PATIENT</w:t>
      </w:r>
    </w:p>
    <w:p w14:paraId="523B911E" w14:textId="77777777" w:rsidR="00230E4C" w:rsidRPr="00230E4C" w:rsidRDefault="00230E4C" w:rsidP="00230E4C">
      <w:pPr>
        <w:jc w:val="center"/>
        <w:rPr>
          <w:sz w:val="60"/>
          <w:szCs w:val="60"/>
        </w:rPr>
      </w:pPr>
    </w:p>
    <w:p w14:paraId="3F23E0A4" w14:textId="77777777" w:rsidR="00230E4C" w:rsidRDefault="00230E4C" w:rsidP="00230E4C"/>
    <w:p w14:paraId="344920BC" w14:textId="77777777" w:rsidR="00230E4C" w:rsidRDefault="00230E4C" w:rsidP="00230E4C"/>
    <w:p w14:paraId="7996E201" w14:textId="77777777" w:rsidR="00230E4C" w:rsidRDefault="00230E4C" w:rsidP="00230E4C"/>
    <w:p w14:paraId="5CDECC6C" w14:textId="77777777" w:rsidR="00230E4C" w:rsidRDefault="00230E4C" w:rsidP="00230E4C"/>
    <w:p w14:paraId="60763052" w14:textId="77777777" w:rsidR="00230E4C" w:rsidRDefault="00230E4C" w:rsidP="00230E4C"/>
    <w:p w14:paraId="00660E9E" w14:textId="77777777" w:rsidR="00230E4C" w:rsidRDefault="00230E4C" w:rsidP="00230E4C"/>
    <w:p w14:paraId="7613F874" w14:textId="77777777" w:rsidR="00230E4C" w:rsidRDefault="00230E4C" w:rsidP="00230E4C"/>
    <w:p w14:paraId="7258C071" w14:textId="77777777" w:rsidR="00230E4C" w:rsidRDefault="00230E4C" w:rsidP="00230E4C"/>
    <w:p w14:paraId="71B73B30" w14:textId="77777777" w:rsidR="00230E4C" w:rsidRDefault="00230E4C" w:rsidP="00230E4C"/>
    <w:p w14:paraId="03FFB2FC" w14:textId="77777777" w:rsidR="00230E4C" w:rsidRDefault="00230E4C" w:rsidP="00230E4C"/>
    <w:p w14:paraId="4C63222F" w14:textId="77777777" w:rsidR="00230E4C" w:rsidRPr="00230E4C" w:rsidRDefault="00230E4C" w:rsidP="00230E4C">
      <w:pPr>
        <w:rPr>
          <w:color w:val="215E99" w:themeColor="text2" w:themeTint="BF"/>
          <w:sz w:val="28"/>
          <w:szCs w:val="28"/>
        </w:rPr>
      </w:pPr>
      <w:r w:rsidRPr="00230E4C">
        <w:rPr>
          <w:color w:val="215E99" w:themeColor="text2" w:themeTint="BF"/>
          <w:sz w:val="28"/>
          <w:szCs w:val="28"/>
        </w:rPr>
        <w:t>Préparé par : Carole Alain / Consultante Data</w:t>
      </w:r>
    </w:p>
    <w:p w14:paraId="12234DE7" w14:textId="77777777" w:rsidR="00230E4C" w:rsidRPr="00230E4C" w:rsidRDefault="00230E4C" w:rsidP="00230E4C">
      <w:pPr>
        <w:rPr>
          <w:color w:val="215E99" w:themeColor="text2" w:themeTint="BF"/>
          <w:sz w:val="28"/>
          <w:szCs w:val="28"/>
        </w:rPr>
      </w:pPr>
      <w:r w:rsidRPr="00230E4C">
        <w:rPr>
          <w:color w:val="215E99" w:themeColor="text2" w:themeTint="BF"/>
          <w:sz w:val="28"/>
          <w:szCs w:val="28"/>
        </w:rPr>
        <w:t>Projet : Portfolio d'Analyse Hospitalière</w:t>
      </w:r>
    </w:p>
    <w:p w14:paraId="6F704ED0" w14:textId="77777777" w:rsidR="00230E4C" w:rsidRPr="00230E4C" w:rsidRDefault="00230E4C" w:rsidP="00230E4C">
      <w:pPr>
        <w:rPr>
          <w:color w:val="215E99" w:themeColor="text2" w:themeTint="BF"/>
          <w:sz w:val="28"/>
          <w:szCs w:val="28"/>
        </w:rPr>
      </w:pPr>
      <w:r w:rsidRPr="00230E4C">
        <w:rPr>
          <w:color w:val="215E99" w:themeColor="text2" w:themeTint="BF"/>
          <w:sz w:val="28"/>
          <w:szCs w:val="28"/>
        </w:rPr>
        <w:t>Données : 1 012 Avis Patients (Source SQL)</w:t>
      </w:r>
    </w:p>
    <w:p w14:paraId="26215961" w14:textId="77777777" w:rsidR="00230E4C" w:rsidRDefault="00230E4C" w:rsidP="00230E4C"/>
    <w:p w14:paraId="24B74DB1" w14:textId="77777777" w:rsidR="00230E4C" w:rsidRDefault="00230E4C" w:rsidP="00230E4C"/>
    <w:p w14:paraId="676539CA" w14:textId="77777777" w:rsidR="00230E4C" w:rsidRDefault="00230E4C" w:rsidP="00230E4C"/>
    <w:p w14:paraId="428C6EBC" w14:textId="44692ACC" w:rsidR="00230E4C" w:rsidRPr="00230E4C" w:rsidRDefault="00230E4C" w:rsidP="00230E4C">
      <w:pPr>
        <w:rPr>
          <w:b/>
          <w:bCs/>
          <w:color w:val="215E99" w:themeColor="text2" w:themeTint="BF"/>
          <w:sz w:val="44"/>
          <w:szCs w:val="44"/>
        </w:rPr>
      </w:pPr>
      <w:r w:rsidRPr="00230E4C">
        <w:rPr>
          <w:b/>
          <w:bCs/>
          <w:color w:val="215E99" w:themeColor="text2" w:themeTint="BF"/>
          <w:sz w:val="44"/>
          <w:szCs w:val="44"/>
        </w:rPr>
        <w:t>SOMMAIRE</w:t>
      </w:r>
    </w:p>
    <w:p w14:paraId="1AABBF60" w14:textId="77777777" w:rsidR="00230E4C" w:rsidRDefault="00230E4C" w:rsidP="00230E4C">
      <w:pPr>
        <w:rPr>
          <w:sz w:val="44"/>
          <w:szCs w:val="44"/>
        </w:rPr>
      </w:pPr>
    </w:p>
    <w:p w14:paraId="3817F162" w14:textId="77777777" w:rsidR="00230E4C" w:rsidRPr="00230E4C" w:rsidRDefault="00230E4C" w:rsidP="00230E4C">
      <w:pPr>
        <w:rPr>
          <w:sz w:val="44"/>
          <w:szCs w:val="44"/>
        </w:rPr>
      </w:pPr>
    </w:p>
    <w:p w14:paraId="0F91E0C5" w14:textId="40A9E98E" w:rsidR="00230E4C" w:rsidRPr="00230E4C" w:rsidRDefault="00230E4C" w:rsidP="00230E4C">
      <w:pPr>
        <w:rPr>
          <w:sz w:val="32"/>
          <w:szCs w:val="32"/>
        </w:rPr>
      </w:pPr>
      <w:r w:rsidRPr="00230E4C">
        <w:rPr>
          <w:sz w:val="32"/>
          <w:szCs w:val="32"/>
        </w:rPr>
        <w:t>1. Contexte de la Mission et Objectifs ……………………………Page 1</w:t>
      </w:r>
    </w:p>
    <w:p w14:paraId="0D55F369" w14:textId="3997E363" w:rsidR="00230E4C" w:rsidRPr="00230E4C" w:rsidRDefault="00230E4C" w:rsidP="00230E4C">
      <w:pPr>
        <w:rPr>
          <w:sz w:val="32"/>
          <w:szCs w:val="32"/>
        </w:rPr>
      </w:pPr>
    </w:p>
    <w:p w14:paraId="6776BC30" w14:textId="3DE81DD0" w:rsidR="00230E4C" w:rsidRDefault="00230E4C" w:rsidP="00230E4C">
      <w:pPr>
        <w:rPr>
          <w:sz w:val="32"/>
          <w:szCs w:val="32"/>
        </w:rPr>
      </w:pPr>
      <w:r w:rsidRPr="00230E4C">
        <w:rPr>
          <w:sz w:val="32"/>
          <w:szCs w:val="32"/>
        </w:rPr>
        <w:t xml:space="preserve"> 2. Indicateurs Clés de Performance (KPIs) ……</w:t>
      </w:r>
      <w:proofErr w:type="gramStart"/>
      <w:r w:rsidRPr="00230E4C">
        <w:rPr>
          <w:sz w:val="32"/>
          <w:szCs w:val="32"/>
        </w:rPr>
        <w:t>……</w:t>
      </w:r>
      <w:r w:rsidR="00734173">
        <w:rPr>
          <w:sz w:val="32"/>
          <w:szCs w:val="32"/>
        </w:rPr>
        <w:t>.</w:t>
      </w:r>
      <w:proofErr w:type="gramEnd"/>
      <w:r w:rsidRPr="00230E4C">
        <w:rPr>
          <w:sz w:val="32"/>
          <w:szCs w:val="32"/>
        </w:rPr>
        <w:t>……</w:t>
      </w:r>
      <w:proofErr w:type="gramStart"/>
      <w:r w:rsidRPr="00230E4C">
        <w:rPr>
          <w:sz w:val="32"/>
          <w:szCs w:val="32"/>
        </w:rPr>
        <w:t>……</w:t>
      </w:r>
      <w:r w:rsidR="00734173">
        <w:rPr>
          <w:sz w:val="32"/>
          <w:szCs w:val="32"/>
        </w:rPr>
        <w:t>.</w:t>
      </w:r>
      <w:proofErr w:type="gramEnd"/>
      <w:r w:rsidRPr="00230E4C">
        <w:rPr>
          <w:sz w:val="32"/>
          <w:szCs w:val="32"/>
        </w:rPr>
        <w:t>Page 1</w:t>
      </w:r>
    </w:p>
    <w:p w14:paraId="1D71A340" w14:textId="77777777" w:rsidR="00734173" w:rsidRPr="00230E4C" w:rsidRDefault="00734173" w:rsidP="00230E4C">
      <w:pPr>
        <w:rPr>
          <w:sz w:val="32"/>
          <w:szCs w:val="32"/>
        </w:rPr>
      </w:pPr>
    </w:p>
    <w:p w14:paraId="3D0F7911" w14:textId="35E02829" w:rsidR="00230E4C" w:rsidRPr="00230E4C" w:rsidRDefault="00230E4C" w:rsidP="00230E4C">
      <w:pPr>
        <w:rPr>
          <w:sz w:val="32"/>
          <w:szCs w:val="32"/>
        </w:rPr>
      </w:pPr>
      <w:r w:rsidRPr="00230E4C">
        <w:rPr>
          <w:sz w:val="32"/>
          <w:szCs w:val="32"/>
        </w:rPr>
        <w:t xml:space="preserve"> 3. Visualisation Globale de l'Humeur Patient .................... Page 2</w:t>
      </w:r>
    </w:p>
    <w:p w14:paraId="511E7C97" w14:textId="15A44B6F" w:rsidR="00230E4C" w:rsidRPr="00230E4C" w:rsidRDefault="00230E4C" w:rsidP="00230E4C">
      <w:pPr>
        <w:rPr>
          <w:sz w:val="32"/>
          <w:szCs w:val="32"/>
        </w:rPr>
      </w:pPr>
    </w:p>
    <w:p w14:paraId="7F17F257" w14:textId="0EC5B7E0" w:rsidR="00230E4C" w:rsidRPr="00230E4C" w:rsidRDefault="00230E4C" w:rsidP="00230E4C">
      <w:pPr>
        <w:rPr>
          <w:sz w:val="32"/>
          <w:szCs w:val="32"/>
        </w:rPr>
      </w:pPr>
      <w:r w:rsidRPr="00230E4C">
        <w:rPr>
          <w:sz w:val="32"/>
          <w:szCs w:val="32"/>
        </w:rPr>
        <w:t xml:space="preserve"> 4. Analyse Approfondie des 3 Piliers d'Insatisfaction ......... Page 3</w:t>
      </w:r>
    </w:p>
    <w:p w14:paraId="4DED6CF7" w14:textId="1FFB2DFE" w:rsidR="00230E4C" w:rsidRPr="00230E4C" w:rsidRDefault="00230E4C" w:rsidP="00230E4C">
      <w:pPr>
        <w:rPr>
          <w:sz w:val="32"/>
          <w:szCs w:val="32"/>
        </w:rPr>
      </w:pPr>
    </w:p>
    <w:p w14:paraId="45202722" w14:textId="33574F2C" w:rsidR="00230E4C" w:rsidRPr="00230E4C" w:rsidRDefault="00230E4C" w:rsidP="00230E4C">
      <w:pPr>
        <w:rPr>
          <w:sz w:val="32"/>
          <w:szCs w:val="32"/>
        </w:rPr>
      </w:pPr>
      <w:r w:rsidRPr="00230E4C">
        <w:rPr>
          <w:sz w:val="32"/>
          <w:szCs w:val="32"/>
        </w:rPr>
        <w:t xml:space="preserve"> 5. Recommandations Stratégiques et Plan d'Action ........... Page </w:t>
      </w:r>
      <w:r w:rsidR="00395269">
        <w:rPr>
          <w:sz w:val="32"/>
          <w:szCs w:val="32"/>
        </w:rPr>
        <w:t>5</w:t>
      </w:r>
    </w:p>
    <w:p w14:paraId="6EC0CCE2" w14:textId="5341C827" w:rsidR="00230E4C" w:rsidRPr="00230E4C" w:rsidRDefault="00230E4C" w:rsidP="00230E4C">
      <w:pPr>
        <w:rPr>
          <w:sz w:val="32"/>
          <w:szCs w:val="32"/>
        </w:rPr>
      </w:pPr>
    </w:p>
    <w:p w14:paraId="4E838157" w14:textId="77777777" w:rsidR="00230E4C" w:rsidRPr="00230E4C" w:rsidRDefault="00230E4C" w:rsidP="00230E4C">
      <w:pPr>
        <w:rPr>
          <w:sz w:val="32"/>
          <w:szCs w:val="32"/>
        </w:rPr>
      </w:pPr>
    </w:p>
    <w:p w14:paraId="470D9791" w14:textId="77777777" w:rsidR="00230E4C" w:rsidRDefault="00230E4C" w:rsidP="00230E4C"/>
    <w:p w14:paraId="145EA629" w14:textId="77777777" w:rsidR="00230E4C" w:rsidRDefault="00230E4C" w:rsidP="00230E4C"/>
    <w:p w14:paraId="796E3350" w14:textId="77777777" w:rsidR="00230E4C" w:rsidRDefault="00230E4C" w:rsidP="00230E4C"/>
    <w:p w14:paraId="62E53F47" w14:textId="77777777" w:rsidR="00230E4C" w:rsidRDefault="00230E4C" w:rsidP="00230E4C"/>
    <w:p w14:paraId="5951EF44" w14:textId="77777777" w:rsidR="00230E4C" w:rsidRDefault="00230E4C" w:rsidP="00230E4C"/>
    <w:p w14:paraId="51E89F72" w14:textId="77777777" w:rsidR="00230E4C" w:rsidRDefault="00230E4C" w:rsidP="00230E4C"/>
    <w:p w14:paraId="167AC223" w14:textId="77777777" w:rsidR="00230E4C" w:rsidRDefault="00230E4C" w:rsidP="00230E4C"/>
    <w:p w14:paraId="247F932B" w14:textId="77777777" w:rsidR="00230E4C" w:rsidRDefault="00230E4C" w:rsidP="00230E4C"/>
    <w:p w14:paraId="0DC2326C" w14:textId="77777777" w:rsidR="00230E4C" w:rsidRDefault="00230E4C" w:rsidP="00230E4C"/>
    <w:p w14:paraId="75E9B73C" w14:textId="77777777" w:rsidR="00395269" w:rsidRDefault="00395269" w:rsidP="00230E4C">
      <w:pPr>
        <w:rPr>
          <w:b/>
          <w:bCs/>
          <w:color w:val="215E99" w:themeColor="text2" w:themeTint="BF"/>
          <w:sz w:val="32"/>
          <w:szCs w:val="32"/>
        </w:rPr>
        <w:sectPr w:rsidR="00395269" w:rsidSect="00395269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7580DEE1" w14:textId="13B385EB" w:rsidR="00230E4C" w:rsidRPr="00734173" w:rsidRDefault="00230E4C" w:rsidP="00230E4C">
      <w:pPr>
        <w:rPr>
          <w:b/>
          <w:bCs/>
          <w:color w:val="215E99" w:themeColor="text2" w:themeTint="BF"/>
          <w:sz w:val="32"/>
          <w:szCs w:val="32"/>
        </w:rPr>
      </w:pPr>
      <w:r w:rsidRPr="00734173">
        <w:rPr>
          <w:b/>
          <w:bCs/>
          <w:color w:val="215E99" w:themeColor="text2" w:themeTint="BF"/>
          <w:sz w:val="32"/>
          <w:szCs w:val="32"/>
        </w:rPr>
        <w:lastRenderedPageBreak/>
        <w:t>1. Contexte de la Mission et Objectifs</w:t>
      </w:r>
    </w:p>
    <w:p w14:paraId="2BB7BB5E" w14:textId="380525F4" w:rsidR="00230E4C" w:rsidRPr="00734173" w:rsidRDefault="00230E4C" w:rsidP="00734173">
      <w:pPr>
        <w:spacing w:after="0" w:line="360" w:lineRule="auto"/>
        <w:rPr>
          <w:sz w:val="28"/>
          <w:szCs w:val="28"/>
        </w:rPr>
      </w:pPr>
      <w:r w:rsidRPr="00734173">
        <w:rPr>
          <w:sz w:val="28"/>
          <w:szCs w:val="28"/>
        </w:rPr>
        <w:t>Ce document présente l'analyse de l'expérience patient basée sur un volume de 1 012 avis</w:t>
      </w:r>
      <w:r w:rsid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textuels. Ces retours ont été modélisés et générés via une base de données MySQL pour</w:t>
      </w:r>
      <w:r w:rsid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simuler fidèlement l'activité, les flux de patients et les retours d'expérience réels au sein d'un</w:t>
      </w:r>
      <w:r w:rsid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grand centre hospitalier sous tension.</w:t>
      </w:r>
    </w:p>
    <w:p w14:paraId="5ED2FCFA" w14:textId="7B35BF65" w:rsidR="00230E4C" w:rsidRPr="00734173" w:rsidRDefault="00230E4C" w:rsidP="00734173">
      <w:pPr>
        <w:spacing w:after="0" w:line="360" w:lineRule="auto"/>
        <w:rPr>
          <w:sz w:val="28"/>
          <w:szCs w:val="28"/>
        </w:rPr>
      </w:pPr>
      <w:r w:rsidRPr="00734173">
        <w:rPr>
          <w:sz w:val="28"/>
          <w:szCs w:val="28"/>
        </w:rPr>
        <w:t>L'analyse sémantique et statistique quantitative de ces verbatims vise à mettre en lumière les</w:t>
      </w:r>
      <w:r w:rsid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principaux points de friction vécus par les usagers, d'isoler les facteurs explicatifs de</w:t>
      </w:r>
      <w:r w:rsid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l'insatisfaction et d'apporter un plan d'action managérial et logistique concret pour redresser la</w:t>
      </w:r>
      <w:r w:rsid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perception globale de l'établissement.</w:t>
      </w:r>
    </w:p>
    <w:p w14:paraId="4959BC7B" w14:textId="77777777" w:rsidR="00734173" w:rsidRPr="00734173" w:rsidRDefault="00734173" w:rsidP="00734173">
      <w:pPr>
        <w:spacing w:after="0" w:line="360" w:lineRule="auto"/>
        <w:rPr>
          <w:sz w:val="28"/>
          <w:szCs w:val="28"/>
        </w:rPr>
      </w:pPr>
    </w:p>
    <w:p w14:paraId="34DEF0D2" w14:textId="77777777" w:rsidR="00734173" w:rsidRDefault="00734173" w:rsidP="00734173">
      <w:pPr>
        <w:spacing w:after="0"/>
      </w:pPr>
    </w:p>
    <w:p w14:paraId="34E32814" w14:textId="77777777" w:rsidR="00734173" w:rsidRDefault="00734173" w:rsidP="00734173">
      <w:pPr>
        <w:spacing w:after="0"/>
      </w:pPr>
    </w:p>
    <w:p w14:paraId="3A61562D" w14:textId="77777777" w:rsidR="005D16AB" w:rsidRDefault="005D16AB" w:rsidP="00734173">
      <w:pPr>
        <w:spacing w:after="0"/>
      </w:pPr>
    </w:p>
    <w:p w14:paraId="5E32CBBC" w14:textId="77777777" w:rsidR="00734173" w:rsidRPr="00734173" w:rsidRDefault="00734173" w:rsidP="00734173">
      <w:pPr>
        <w:spacing w:after="0"/>
        <w:rPr>
          <w:b/>
          <w:bCs/>
          <w:color w:val="215E99" w:themeColor="text2" w:themeTint="BF"/>
          <w:sz w:val="32"/>
          <w:szCs w:val="32"/>
        </w:rPr>
      </w:pPr>
    </w:p>
    <w:p w14:paraId="2FF59196" w14:textId="20D169AB" w:rsidR="00230E4C" w:rsidRPr="00734173" w:rsidRDefault="00230E4C" w:rsidP="00230E4C">
      <w:pPr>
        <w:rPr>
          <w:b/>
          <w:bCs/>
          <w:color w:val="215E99" w:themeColor="text2" w:themeTint="BF"/>
          <w:sz w:val="32"/>
          <w:szCs w:val="32"/>
        </w:rPr>
      </w:pPr>
      <w:r w:rsidRPr="00734173">
        <w:rPr>
          <w:b/>
          <w:bCs/>
          <w:color w:val="215E99" w:themeColor="text2" w:themeTint="BF"/>
          <w:sz w:val="32"/>
          <w:szCs w:val="32"/>
        </w:rPr>
        <w:t>2. Indicateurs Clés de Performance</w:t>
      </w:r>
      <w:r w:rsidR="00734173" w:rsidRPr="00734173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734173">
        <w:rPr>
          <w:b/>
          <w:bCs/>
          <w:color w:val="215E99" w:themeColor="text2" w:themeTint="BF"/>
          <w:sz w:val="32"/>
          <w:szCs w:val="32"/>
        </w:rPr>
        <w:t>(KPIs)</w:t>
      </w:r>
    </w:p>
    <w:p w14:paraId="3C5C1632" w14:textId="376F201E" w:rsidR="00230E4C" w:rsidRDefault="00230E4C" w:rsidP="00734173">
      <w:pPr>
        <w:spacing w:line="360" w:lineRule="auto"/>
        <w:rPr>
          <w:sz w:val="28"/>
          <w:szCs w:val="28"/>
        </w:rPr>
      </w:pPr>
      <w:r w:rsidRPr="00734173">
        <w:rPr>
          <w:sz w:val="28"/>
          <w:szCs w:val="28"/>
        </w:rPr>
        <w:t>Les calculs de synthèse effectués sur l'ensemble de la base de données qualifiée révèlent un</w:t>
      </w:r>
      <w:r w:rsidR="00734173" w:rsidRP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niveau de satisfaction global critique, matérialisé par les métriques principales suivantes :</w:t>
      </w:r>
    </w:p>
    <w:p w14:paraId="376A7893" w14:textId="77777777" w:rsidR="005D16AB" w:rsidRPr="00734173" w:rsidRDefault="005D16AB" w:rsidP="00734173">
      <w:pPr>
        <w:spacing w:line="360" w:lineRule="auto"/>
        <w:rPr>
          <w:sz w:val="28"/>
          <w:szCs w:val="28"/>
        </w:rPr>
      </w:pPr>
    </w:p>
    <w:p w14:paraId="33CC4DD6" w14:textId="5313F08A" w:rsidR="00230E4C" w:rsidRDefault="00734173" w:rsidP="00230E4C">
      <w:r w:rsidRPr="00734173">
        <w:rPr>
          <w:noProof/>
        </w:rPr>
        <w:drawing>
          <wp:inline distT="0" distB="0" distL="0" distR="0" wp14:anchorId="3EFFB07B" wp14:editId="1F350620">
            <wp:extent cx="5760720" cy="1066800"/>
            <wp:effectExtent l="0" t="0" r="0" b="0"/>
            <wp:docPr id="1536893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93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6D82" w14:textId="77777777" w:rsidR="00230E4C" w:rsidRDefault="00230E4C" w:rsidP="00230E4C"/>
    <w:p w14:paraId="096064EB" w14:textId="2279D4E4" w:rsidR="00230E4C" w:rsidRPr="00734173" w:rsidRDefault="00230E4C" w:rsidP="00734173">
      <w:pPr>
        <w:spacing w:line="360" w:lineRule="auto"/>
        <w:rPr>
          <w:sz w:val="28"/>
          <w:szCs w:val="28"/>
        </w:rPr>
      </w:pPr>
      <w:r w:rsidRPr="00734173">
        <w:rPr>
          <w:sz w:val="28"/>
          <w:szCs w:val="28"/>
        </w:rPr>
        <w:t>Une note globale moyenne de 2,87/5 constitue un seuil d'alerte managérial lourd. Elle traduit un</w:t>
      </w:r>
      <w:r w:rsidR="00734173" w:rsidRP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 xml:space="preserve">basculement de la majorité des retours vers une </w:t>
      </w:r>
      <w:r w:rsidRPr="00734173">
        <w:rPr>
          <w:sz w:val="28"/>
          <w:szCs w:val="28"/>
        </w:rPr>
        <w:lastRenderedPageBreak/>
        <w:t>tonalité critique (plus de la moitié des avis sont</w:t>
      </w:r>
      <w:r w:rsidR="00734173" w:rsidRP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strictement négatifs), nécessitant des mesures correctives structurelles immédiates.</w:t>
      </w:r>
    </w:p>
    <w:p w14:paraId="5FFF1463" w14:textId="77777777" w:rsidR="00734173" w:rsidRDefault="00734173" w:rsidP="00230E4C"/>
    <w:p w14:paraId="48C297EC" w14:textId="77777777" w:rsidR="005D16AB" w:rsidRDefault="005D16AB" w:rsidP="00230E4C"/>
    <w:p w14:paraId="30DF6DBD" w14:textId="77777777" w:rsidR="00734173" w:rsidRDefault="00734173" w:rsidP="00230E4C"/>
    <w:p w14:paraId="39330F42" w14:textId="04F81D21" w:rsidR="00230E4C" w:rsidRPr="00734173" w:rsidRDefault="00230E4C" w:rsidP="00230E4C">
      <w:pPr>
        <w:rPr>
          <w:b/>
          <w:bCs/>
          <w:color w:val="215E99" w:themeColor="text2" w:themeTint="BF"/>
          <w:sz w:val="32"/>
          <w:szCs w:val="32"/>
        </w:rPr>
      </w:pPr>
      <w:r w:rsidRPr="00734173">
        <w:rPr>
          <w:b/>
          <w:bCs/>
          <w:color w:val="215E99" w:themeColor="text2" w:themeTint="BF"/>
          <w:sz w:val="32"/>
          <w:szCs w:val="32"/>
        </w:rPr>
        <w:t>3. Visualisation Globale de l'Humeur</w:t>
      </w:r>
      <w:r w:rsidR="00734173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734173">
        <w:rPr>
          <w:b/>
          <w:bCs/>
          <w:color w:val="215E99" w:themeColor="text2" w:themeTint="BF"/>
          <w:sz w:val="32"/>
          <w:szCs w:val="32"/>
        </w:rPr>
        <w:t>Patient</w:t>
      </w:r>
    </w:p>
    <w:p w14:paraId="6822F06D" w14:textId="30948D36" w:rsidR="00230E4C" w:rsidRPr="00734173" w:rsidRDefault="00230E4C" w:rsidP="00734173">
      <w:pPr>
        <w:spacing w:line="360" w:lineRule="auto"/>
        <w:rPr>
          <w:sz w:val="28"/>
          <w:szCs w:val="28"/>
        </w:rPr>
      </w:pPr>
      <w:r w:rsidRPr="00734173">
        <w:rPr>
          <w:sz w:val="28"/>
          <w:szCs w:val="28"/>
        </w:rPr>
        <w:t>Le graphique ci-dessous met en évidence la répartition macroscopique des sentiments extraits</w:t>
      </w:r>
      <w:r w:rsidR="00734173" w:rsidRP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(Positif, Neutre, Négatif). On y constate la prédominance nette des expériences insatisfaisantes</w:t>
      </w:r>
      <w:r w:rsidR="00734173" w:rsidRPr="00734173">
        <w:rPr>
          <w:sz w:val="28"/>
          <w:szCs w:val="28"/>
        </w:rPr>
        <w:t xml:space="preserve"> </w:t>
      </w:r>
      <w:r w:rsidRPr="00734173">
        <w:rPr>
          <w:sz w:val="28"/>
          <w:szCs w:val="28"/>
        </w:rPr>
        <w:t>au sein du parcours patient.</w:t>
      </w:r>
    </w:p>
    <w:p w14:paraId="1F6E7A57" w14:textId="77777777" w:rsidR="00230E4C" w:rsidRDefault="00230E4C" w:rsidP="00230E4C"/>
    <w:p w14:paraId="5A6ED1A2" w14:textId="6C4B023D" w:rsidR="00230E4C" w:rsidRDefault="00734173" w:rsidP="00230E4C">
      <w:r w:rsidRPr="00734173">
        <w:rPr>
          <w:noProof/>
        </w:rPr>
        <w:drawing>
          <wp:inline distT="0" distB="0" distL="0" distR="0" wp14:anchorId="2D09B539" wp14:editId="77D09C34">
            <wp:extent cx="4586296" cy="4394200"/>
            <wp:effectExtent l="0" t="0" r="5080" b="6350"/>
            <wp:docPr id="2049605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5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8725" cy="439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79C1" w14:textId="77777777" w:rsidR="00260984" w:rsidRDefault="00260984" w:rsidP="00230E4C">
      <w:pPr>
        <w:rPr>
          <w:b/>
          <w:bCs/>
          <w:color w:val="215E99" w:themeColor="text2" w:themeTint="BF"/>
          <w:sz w:val="32"/>
          <w:szCs w:val="32"/>
        </w:rPr>
      </w:pPr>
    </w:p>
    <w:p w14:paraId="3B318B48" w14:textId="39591EC0" w:rsidR="00230E4C" w:rsidRPr="005D16AB" w:rsidRDefault="00230E4C" w:rsidP="00230E4C">
      <w:pPr>
        <w:rPr>
          <w:b/>
          <w:bCs/>
          <w:color w:val="215E99" w:themeColor="text2" w:themeTint="BF"/>
          <w:sz w:val="32"/>
          <w:szCs w:val="32"/>
        </w:rPr>
      </w:pPr>
      <w:r w:rsidRPr="00734173">
        <w:rPr>
          <w:b/>
          <w:bCs/>
          <w:color w:val="215E99" w:themeColor="text2" w:themeTint="BF"/>
          <w:sz w:val="32"/>
          <w:szCs w:val="32"/>
        </w:rPr>
        <w:lastRenderedPageBreak/>
        <w:t>4. Analyse Approfondie des 3 Piliers</w:t>
      </w:r>
      <w:r w:rsidR="005D16AB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5D16AB">
        <w:rPr>
          <w:b/>
          <w:bCs/>
          <w:color w:val="215E99" w:themeColor="text2" w:themeTint="BF"/>
          <w:sz w:val="32"/>
          <w:szCs w:val="32"/>
        </w:rPr>
        <w:t>d'Insatisfaction</w:t>
      </w:r>
    </w:p>
    <w:p w14:paraId="7DDFB578" w14:textId="77777777" w:rsidR="005D16AB" w:rsidRPr="005D16AB" w:rsidRDefault="00230E4C" w:rsidP="005D16AB">
      <w:pPr>
        <w:spacing w:after="0" w:line="360" w:lineRule="auto"/>
        <w:rPr>
          <w:sz w:val="28"/>
          <w:szCs w:val="28"/>
        </w:rPr>
      </w:pPr>
      <w:r w:rsidRPr="005D16AB">
        <w:rPr>
          <w:sz w:val="28"/>
          <w:szCs w:val="28"/>
        </w:rPr>
        <w:t>L'analyse catégorielle automatisée a permis de ventiler l'ensemble des verbatims selon trois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axes logistiques et relationnels.</w:t>
      </w:r>
    </w:p>
    <w:p w14:paraId="0C23B771" w14:textId="14CCC8B1" w:rsidR="00230E4C" w:rsidRDefault="00230E4C" w:rsidP="005D16AB">
      <w:pPr>
        <w:spacing w:after="0" w:line="360" w:lineRule="auto"/>
        <w:rPr>
          <w:sz w:val="28"/>
          <w:szCs w:val="28"/>
        </w:rPr>
      </w:pPr>
      <w:r w:rsidRPr="005D16AB">
        <w:rPr>
          <w:sz w:val="28"/>
          <w:szCs w:val="28"/>
        </w:rPr>
        <w:t xml:space="preserve"> Chaque axe révèle des insights précis sur les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dysfonctionnements de l'établissement.</w:t>
      </w:r>
    </w:p>
    <w:p w14:paraId="014C677D" w14:textId="77777777" w:rsidR="005D16AB" w:rsidRPr="005D16AB" w:rsidRDefault="005D16AB" w:rsidP="005D16AB">
      <w:pPr>
        <w:spacing w:after="0" w:line="360" w:lineRule="auto"/>
        <w:rPr>
          <w:sz w:val="28"/>
          <w:szCs w:val="28"/>
        </w:rPr>
      </w:pPr>
    </w:p>
    <w:p w14:paraId="51411DC0" w14:textId="77777777" w:rsidR="00230E4C" w:rsidRDefault="00230E4C" w:rsidP="00230E4C"/>
    <w:p w14:paraId="7FAE37D7" w14:textId="61D9197C" w:rsidR="00230E4C" w:rsidRDefault="005D16AB" w:rsidP="00230E4C">
      <w:r w:rsidRPr="005D16AB">
        <w:rPr>
          <w:noProof/>
        </w:rPr>
        <w:drawing>
          <wp:inline distT="0" distB="0" distL="0" distR="0" wp14:anchorId="60B3903F" wp14:editId="63B1B7CC">
            <wp:extent cx="5287113" cy="5515745"/>
            <wp:effectExtent l="0" t="0" r="8890" b="8890"/>
            <wp:docPr id="779540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40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4105" w14:textId="77777777" w:rsidR="00230E4C" w:rsidRDefault="00230E4C" w:rsidP="00230E4C"/>
    <w:p w14:paraId="40374673" w14:textId="77777777" w:rsidR="005D16AB" w:rsidRDefault="005D16AB" w:rsidP="00230E4C"/>
    <w:p w14:paraId="3830B0BF" w14:textId="77777777" w:rsidR="005D16AB" w:rsidRDefault="005D16AB" w:rsidP="00230E4C"/>
    <w:p w14:paraId="73F56884" w14:textId="77777777" w:rsidR="005D16AB" w:rsidRDefault="00230E4C" w:rsidP="005D16AB">
      <w:pPr>
        <w:spacing w:after="0"/>
        <w:rPr>
          <w:b/>
          <w:bCs/>
          <w:sz w:val="32"/>
          <w:szCs w:val="32"/>
        </w:rPr>
      </w:pPr>
      <w:r w:rsidRPr="005D16AB">
        <w:rPr>
          <w:b/>
          <w:bCs/>
          <w:sz w:val="32"/>
          <w:szCs w:val="32"/>
        </w:rPr>
        <w:lastRenderedPageBreak/>
        <w:t>Pilier 1 : Le Temps d'Attente</w:t>
      </w:r>
    </w:p>
    <w:p w14:paraId="1A4837DB" w14:textId="3312D155" w:rsidR="00230E4C" w:rsidRDefault="00230E4C" w:rsidP="005D16AB">
      <w:pPr>
        <w:spacing w:after="0"/>
        <w:rPr>
          <w:b/>
          <w:bCs/>
          <w:sz w:val="28"/>
          <w:szCs w:val="28"/>
        </w:rPr>
      </w:pPr>
      <w:r w:rsidRPr="005D16AB">
        <w:rPr>
          <w:b/>
          <w:bCs/>
          <w:sz w:val="28"/>
          <w:szCs w:val="28"/>
        </w:rPr>
        <w:t xml:space="preserve"> (67,02 % d'avis négatifs)</w:t>
      </w:r>
    </w:p>
    <w:p w14:paraId="5FDCE145" w14:textId="29184E58" w:rsidR="00230E4C" w:rsidRDefault="00230E4C" w:rsidP="005D16AB">
      <w:pPr>
        <w:spacing w:line="360" w:lineRule="auto"/>
        <w:rPr>
          <w:sz w:val="28"/>
          <w:szCs w:val="28"/>
        </w:rPr>
      </w:pPr>
      <w:r w:rsidRPr="005D16AB">
        <w:rPr>
          <w:sz w:val="28"/>
          <w:szCs w:val="28"/>
        </w:rPr>
        <w:t>Il s'agit du point noir absolu identifié dans l'étude. Près des deux tiers des retours liés aux flux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temporels s'avèrent critiques. Les verbatims ciblent explicitement l'attente structurelle au niveau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des urgences (dépassant fréquemment le seuil des 3 heures) ainsi que la saturation chronique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 xml:space="preserve">des secrétariats médicaux, incapables de réguler les rendez-vous, provoquant un effet boule </w:t>
      </w:r>
      <w:r w:rsidR="005D16AB" w:rsidRPr="005D16AB">
        <w:rPr>
          <w:sz w:val="28"/>
          <w:szCs w:val="28"/>
        </w:rPr>
        <w:t>de neige</w:t>
      </w:r>
      <w:r w:rsidRPr="005D16AB">
        <w:rPr>
          <w:sz w:val="28"/>
          <w:szCs w:val="28"/>
        </w:rPr>
        <w:t xml:space="preserve"> sur les retards.</w:t>
      </w:r>
    </w:p>
    <w:p w14:paraId="20DC066F" w14:textId="77777777" w:rsidR="005D16AB" w:rsidRPr="005D16AB" w:rsidRDefault="005D16AB" w:rsidP="005D16AB">
      <w:pPr>
        <w:spacing w:line="360" w:lineRule="auto"/>
        <w:rPr>
          <w:sz w:val="28"/>
          <w:szCs w:val="28"/>
        </w:rPr>
      </w:pPr>
    </w:p>
    <w:p w14:paraId="37BB0FB3" w14:textId="77777777" w:rsidR="00230E4C" w:rsidRPr="005D16AB" w:rsidRDefault="00230E4C" w:rsidP="005D16AB">
      <w:pPr>
        <w:spacing w:after="0"/>
        <w:rPr>
          <w:b/>
          <w:bCs/>
          <w:sz w:val="32"/>
          <w:szCs w:val="32"/>
        </w:rPr>
      </w:pPr>
      <w:r w:rsidRPr="005D16AB">
        <w:rPr>
          <w:b/>
          <w:bCs/>
          <w:sz w:val="32"/>
          <w:szCs w:val="32"/>
        </w:rPr>
        <w:t>Pilier 2 : La Relation Personnel &amp; Communication</w:t>
      </w:r>
    </w:p>
    <w:p w14:paraId="1E5614A1" w14:textId="1425BF13" w:rsidR="00230E4C" w:rsidRDefault="00230E4C" w:rsidP="005D16AB">
      <w:pPr>
        <w:spacing w:after="0"/>
        <w:rPr>
          <w:b/>
          <w:bCs/>
          <w:sz w:val="28"/>
          <w:szCs w:val="28"/>
        </w:rPr>
      </w:pPr>
      <w:r w:rsidRPr="005D16AB">
        <w:rPr>
          <w:b/>
          <w:bCs/>
          <w:sz w:val="28"/>
          <w:szCs w:val="28"/>
        </w:rPr>
        <w:t>(37,50 % d'avis négatifs)</w:t>
      </w:r>
      <w:r w:rsidR="005D16AB">
        <w:rPr>
          <w:b/>
          <w:bCs/>
          <w:sz w:val="28"/>
          <w:szCs w:val="28"/>
        </w:rPr>
        <w:t xml:space="preserve"> </w:t>
      </w:r>
    </w:p>
    <w:p w14:paraId="4D7749A3" w14:textId="3C01B3B2" w:rsidR="00230E4C" w:rsidRDefault="00230E4C" w:rsidP="005D16AB">
      <w:pPr>
        <w:spacing w:line="360" w:lineRule="auto"/>
        <w:rPr>
          <w:sz w:val="28"/>
          <w:szCs w:val="28"/>
        </w:rPr>
      </w:pPr>
      <w:r w:rsidRPr="005D16AB">
        <w:rPr>
          <w:sz w:val="28"/>
          <w:szCs w:val="28"/>
        </w:rPr>
        <w:t>Ce pilier présente une forte bipolarité. Si 62,50 % des usagers saluent avec ferveur l'implication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et la douceur des infirmières et la compétence des médecins, un noyau dur de 37,50 %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dénonce un accueil administratif froid, distant, voire des comportements perçus comme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agressifs lors des pics de stress. Le manque de communication transparente sur les retards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aggrave cette perception.</w:t>
      </w:r>
    </w:p>
    <w:p w14:paraId="44471891" w14:textId="77777777" w:rsidR="005D16AB" w:rsidRPr="005D16AB" w:rsidRDefault="005D16AB" w:rsidP="005D16AB">
      <w:pPr>
        <w:spacing w:line="360" w:lineRule="auto"/>
        <w:rPr>
          <w:sz w:val="28"/>
          <w:szCs w:val="28"/>
        </w:rPr>
      </w:pPr>
    </w:p>
    <w:p w14:paraId="20A53560" w14:textId="77777777" w:rsidR="005D16AB" w:rsidRDefault="00230E4C" w:rsidP="005D16AB">
      <w:pPr>
        <w:spacing w:after="0"/>
        <w:rPr>
          <w:b/>
          <w:bCs/>
          <w:sz w:val="32"/>
          <w:szCs w:val="32"/>
        </w:rPr>
      </w:pPr>
      <w:r w:rsidRPr="005D16AB">
        <w:rPr>
          <w:b/>
          <w:bCs/>
          <w:sz w:val="32"/>
          <w:szCs w:val="32"/>
        </w:rPr>
        <w:t xml:space="preserve">Pilier 3 : Le Confort &amp; la Logistique Hôtelière </w:t>
      </w:r>
    </w:p>
    <w:p w14:paraId="5AED640A" w14:textId="223A3943" w:rsidR="00230E4C" w:rsidRDefault="00230E4C" w:rsidP="005D16AB">
      <w:pPr>
        <w:spacing w:after="0"/>
        <w:rPr>
          <w:b/>
          <w:bCs/>
          <w:sz w:val="28"/>
          <w:szCs w:val="28"/>
        </w:rPr>
      </w:pPr>
      <w:r w:rsidRPr="005D16AB">
        <w:rPr>
          <w:b/>
          <w:bCs/>
          <w:sz w:val="28"/>
          <w:szCs w:val="28"/>
        </w:rPr>
        <w:t>(50,00 %</w:t>
      </w:r>
      <w:r w:rsidR="005D16AB" w:rsidRPr="005D16AB">
        <w:rPr>
          <w:b/>
          <w:bCs/>
          <w:sz w:val="28"/>
          <w:szCs w:val="28"/>
        </w:rPr>
        <w:t xml:space="preserve"> </w:t>
      </w:r>
      <w:r w:rsidRPr="005D16AB">
        <w:rPr>
          <w:b/>
          <w:bCs/>
          <w:sz w:val="28"/>
          <w:szCs w:val="28"/>
        </w:rPr>
        <w:t>d'avis négatifs)</w:t>
      </w:r>
    </w:p>
    <w:p w14:paraId="781CF039" w14:textId="3E7EC03A" w:rsidR="00230E4C" w:rsidRDefault="00230E4C" w:rsidP="005D16AB">
      <w:pPr>
        <w:spacing w:line="360" w:lineRule="auto"/>
        <w:rPr>
          <w:sz w:val="28"/>
          <w:szCs w:val="28"/>
        </w:rPr>
      </w:pPr>
      <w:r w:rsidRPr="005D16AB">
        <w:rPr>
          <w:sz w:val="28"/>
          <w:szCs w:val="28"/>
        </w:rPr>
        <w:t>Le séjour physique est fortement sanctionné par les patients (la moitié des retours étant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défavorables). Deux facteurs opérationnels partagent cette responsabilité : la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maintenance/propreté des infrastructures ("poussière permanente", "problèmes de douches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froides") et les prestations de restauration collective, qualifiées de tièdes, répétitives ou de faible</w:t>
      </w:r>
      <w:r w:rsidR="005D16AB" w:rsidRPr="005D16AB">
        <w:rPr>
          <w:sz w:val="28"/>
          <w:szCs w:val="28"/>
        </w:rPr>
        <w:t xml:space="preserve"> </w:t>
      </w:r>
      <w:r w:rsidRPr="005D16AB">
        <w:rPr>
          <w:sz w:val="28"/>
          <w:szCs w:val="28"/>
        </w:rPr>
        <w:t>qualité gustative.</w:t>
      </w:r>
    </w:p>
    <w:p w14:paraId="679EBCB0" w14:textId="77777777" w:rsidR="001F1E34" w:rsidRPr="005D16AB" w:rsidRDefault="001F1E34" w:rsidP="005D16AB">
      <w:pPr>
        <w:spacing w:line="360" w:lineRule="auto"/>
        <w:rPr>
          <w:sz w:val="28"/>
          <w:szCs w:val="28"/>
        </w:rPr>
      </w:pPr>
    </w:p>
    <w:p w14:paraId="5E988349" w14:textId="5984E132" w:rsidR="00230E4C" w:rsidRPr="001F1E34" w:rsidRDefault="00230E4C" w:rsidP="00230E4C">
      <w:pPr>
        <w:rPr>
          <w:b/>
          <w:bCs/>
          <w:color w:val="215E99" w:themeColor="text2" w:themeTint="BF"/>
          <w:sz w:val="32"/>
          <w:szCs w:val="32"/>
        </w:rPr>
      </w:pPr>
      <w:r w:rsidRPr="001F1E34">
        <w:rPr>
          <w:b/>
          <w:bCs/>
          <w:color w:val="215E99" w:themeColor="text2" w:themeTint="BF"/>
          <w:sz w:val="32"/>
          <w:szCs w:val="32"/>
        </w:rPr>
        <w:lastRenderedPageBreak/>
        <w:t>5. Recommandations Stratégiques et</w:t>
      </w:r>
      <w:r w:rsidR="001F1E34" w:rsidRPr="001F1E34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1F1E34">
        <w:rPr>
          <w:b/>
          <w:bCs/>
          <w:color w:val="215E99" w:themeColor="text2" w:themeTint="BF"/>
          <w:sz w:val="32"/>
          <w:szCs w:val="32"/>
        </w:rPr>
        <w:t>Plan d'Action</w:t>
      </w:r>
    </w:p>
    <w:p w14:paraId="19E84D4A" w14:textId="4D49F4FE" w:rsidR="00230E4C" w:rsidRPr="001F1E34" w:rsidRDefault="00F32A91" w:rsidP="001F1E34">
      <w:pPr>
        <w:spacing w:after="0" w:line="360" w:lineRule="auto"/>
        <w:rPr>
          <w:sz w:val="28"/>
          <w:szCs w:val="28"/>
        </w:rPr>
      </w:pPr>
      <w:r w:rsidRPr="00F32A91">
        <w:rPr>
          <w:sz w:val="28"/>
          <w:szCs w:val="28"/>
        </w:rPr>
        <w:t>À la lumière des dysfonctionnements mis en évidence par les données, voici les axes d'amélioration généralement constatés dans le secteur hospitalier que l'établissement pourrait explorer</w:t>
      </w:r>
      <w:r w:rsidRPr="001F1E34">
        <w:rPr>
          <w:sz w:val="28"/>
          <w:szCs w:val="28"/>
        </w:rPr>
        <w:t xml:space="preserve"> :</w:t>
      </w:r>
    </w:p>
    <w:p w14:paraId="23E9F7E5" w14:textId="77777777" w:rsidR="001F1E34" w:rsidRDefault="001F1E34" w:rsidP="001F1E34">
      <w:pPr>
        <w:spacing w:after="0" w:line="360" w:lineRule="auto"/>
        <w:rPr>
          <w:sz w:val="28"/>
          <w:szCs w:val="28"/>
        </w:rPr>
      </w:pPr>
    </w:p>
    <w:p w14:paraId="1A074606" w14:textId="4563F006" w:rsidR="00230E4C" w:rsidRDefault="00230E4C" w:rsidP="001F1E34">
      <w:pPr>
        <w:spacing w:after="0" w:line="360" w:lineRule="auto"/>
        <w:ind w:left="708"/>
        <w:rPr>
          <w:sz w:val="28"/>
          <w:szCs w:val="28"/>
        </w:rPr>
      </w:pPr>
      <w:r w:rsidRPr="001F1E34">
        <w:rPr>
          <w:sz w:val="28"/>
          <w:szCs w:val="28"/>
        </w:rPr>
        <w:t>● Régulation digitale de l'attente : Implémenter des bornes interactives de gestion des</w:t>
      </w:r>
      <w:r w:rsidR="001F1E34">
        <w:rPr>
          <w:sz w:val="28"/>
          <w:szCs w:val="28"/>
        </w:rPr>
        <w:t xml:space="preserve"> </w:t>
      </w:r>
      <w:r w:rsidRPr="001F1E34">
        <w:rPr>
          <w:sz w:val="28"/>
          <w:szCs w:val="28"/>
        </w:rPr>
        <w:t>files d'attente au sein des secrétariats et des urgences, couplées à des écrans d'affichage</w:t>
      </w:r>
      <w:r w:rsidR="001F1E34">
        <w:rPr>
          <w:sz w:val="28"/>
          <w:szCs w:val="28"/>
        </w:rPr>
        <w:t xml:space="preserve"> </w:t>
      </w:r>
      <w:r w:rsidRPr="001F1E34">
        <w:rPr>
          <w:sz w:val="28"/>
          <w:szCs w:val="28"/>
        </w:rPr>
        <w:t>dynamique diffusant en temps réel le temps d'attente estimé pour désamorcer l'anxiété.</w:t>
      </w:r>
    </w:p>
    <w:p w14:paraId="27AE5808" w14:textId="77777777" w:rsidR="001F1E34" w:rsidRPr="001F1E34" w:rsidRDefault="001F1E34" w:rsidP="001F1E34">
      <w:pPr>
        <w:spacing w:after="0" w:line="360" w:lineRule="auto"/>
        <w:ind w:left="708"/>
        <w:rPr>
          <w:sz w:val="28"/>
          <w:szCs w:val="28"/>
        </w:rPr>
      </w:pPr>
    </w:p>
    <w:p w14:paraId="2EB895BC" w14:textId="1C400FC4" w:rsidR="00230E4C" w:rsidRDefault="00230E4C" w:rsidP="001F1E34">
      <w:pPr>
        <w:spacing w:after="0" w:line="360" w:lineRule="auto"/>
        <w:ind w:left="708"/>
        <w:rPr>
          <w:sz w:val="28"/>
          <w:szCs w:val="28"/>
        </w:rPr>
      </w:pPr>
      <w:r w:rsidRPr="001F1E34">
        <w:rPr>
          <w:sz w:val="28"/>
          <w:szCs w:val="28"/>
        </w:rPr>
        <w:t>● Programme national d'accompagnement à l'accueil : Déployer des modules de</w:t>
      </w:r>
      <w:r w:rsidR="001F1E34">
        <w:rPr>
          <w:sz w:val="28"/>
          <w:szCs w:val="28"/>
        </w:rPr>
        <w:t xml:space="preserve"> </w:t>
      </w:r>
      <w:r w:rsidRPr="001F1E34">
        <w:rPr>
          <w:sz w:val="28"/>
          <w:szCs w:val="28"/>
        </w:rPr>
        <w:t>formation continue obligatoires centrés sur la communication non violente (CNV), la</w:t>
      </w:r>
      <w:r w:rsidR="001F1E34">
        <w:rPr>
          <w:sz w:val="28"/>
          <w:szCs w:val="28"/>
        </w:rPr>
        <w:t xml:space="preserve"> </w:t>
      </w:r>
      <w:r w:rsidRPr="001F1E34">
        <w:rPr>
          <w:sz w:val="28"/>
          <w:szCs w:val="28"/>
        </w:rPr>
        <w:t>gestion des usagers stressés ou agressifs, dédiés spécifiquement aux équipes d'accueil</w:t>
      </w:r>
      <w:r w:rsidR="001F1E34">
        <w:rPr>
          <w:sz w:val="28"/>
          <w:szCs w:val="28"/>
        </w:rPr>
        <w:t xml:space="preserve"> </w:t>
      </w:r>
      <w:r w:rsidRPr="001F1E34">
        <w:rPr>
          <w:sz w:val="28"/>
          <w:szCs w:val="28"/>
        </w:rPr>
        <w:t>en première ligne.</w:t>
      </w:r>
    </w:p>
    <w:p w14:paraId="0951C2CF" w14:textId="77777777" w:rsidR="001F1E34" w:rsidRPr="001F1E34" w:rsidRDefault="001F1E34" w:rsidP="001F1E34">
      <w:pPr>
        <w:spacing w:after="0" w:line="360" w:lineRule="auto"/>
        <w:ind w:left="708"/>
        <w:rPr>
          <w:sz w:val="28"/>
          <w:szCs w:val="28"/>
        </w:rPr>
      </w:pPr>
    </w:p>
    <w:p w14:paraId="1A5ADED7" w14:textId="0C1F7445" w:rsidR="00602695" w:rsidRDefault="00230E4C" w:rsidP="001F1E34">
      <w:pPr>
        <w:spacing w:after="0" w:line="360" w:lineRule="auto"/>
        <w:ind w:left="708"/>
        <w:rPr>
          <w:sz w:val="28"/>
          <w:szCs w:val="28"/>
        </w:rPr>
      </w:pPr>
      <w:r w:rsidRPr="001F1E34">
        <w:rPr>
          <w:sz w:val="28"/>
          <w:szCs w:val="28"/>
        </w:rPr>
        <w:t>● Audit de performance des sous-traitants : Réviser de manière stricte le cahier des</w:t>
      </w:r>
      <w:r w:rsidR="001F1E34">
        <w:rPr>
          <w:sz w:val="28"/>
          <w:szCs w:val="28"/>
        </w:rPr>
        <w:t xml:space="preserve"> </w:t>
      </w:r>
      <w:r w:rsidRPr="001F1E34">
        <w:rPr>
          <w:sz w:val="28"/>
          <w:szCs w:val="28"/>
        </w:rPr>
        <w:t>charges des prestataires externes chargés du bionettoyage et de la livraison des repas,</w:t>
      </w:r>
      <w:r w:rsidR="001F1E34">
        <w:rPr>
          <w:sz w:val="28"/>
          <w:szCs w:val="28"/>
        </w:rPr>
        <w:t xml:space="preserve"> </w:t>
      </w:r>
      <w:r w:rsidRPr="001F1E34">
        <w:rPr>
          <w:sz w:val="28"/>
          <w:szCs w:val="28"/>
        </w:rPr>
        <w:t>incluant la mise en place de contrôles de température inopinés avant le service en</w:t>
      </w:r>
      <w:r w:rsidR="001F1E34">
        <w:rPr>
          <w:sz w:val="28"/>
          <w:szCs w:val="28"/>
        </w:rPr>
        <w:t xml:space="preserve"> </w:t>
      </w:r>
      <w:r w:rsidRPr="001F1E34">
        <w:rPr>
          <w:sz w:val="28"/>
          <w:szCs w:val="28"/>
        </w:rPr>
        <w:t>chambre.</w:t>
      </w:r>
    </w:p>
    <w:p w14:paraId="7A2EA3C0" w14:textId="77777777" w:rsidR="00F32A91" w:rsidRDefault="00F32A91" w:rsidP="00F32A91">
      <w:pPr>
        <w:spacing w:after="0" w:line="360" w:lineRule="auto"/>
        <w:rPr>
          <w:sz w:val="28"/>
          <w:szCs w:val="28"/>
        </w:rPr>
      </w:pPr>
    </w:p>
    <w:p w14:paraId="68822FC0" w14:textId="77777777" w:rsidR="00F32A91" w:rsidRPr="00F32A91" w:rsidRDefault="00F32A91" w:rsidP="00F32A91">
      <w:pPr>
        <w:spacing w:after="0" w:line="360" w:lineRule="auto"/>
        <w:rPr>
          <w:b/>
          <w:bCs/>
          <w:sz w:val="28"/>
          <w:szCs w:val="28"/>
        </w:rPr>
      </w:pPr>
      <w:r w:rsidRPr="00F32A91">
        <w:rPr>
          <w:b/>
          <w:bCs/>
          <w:i/>
          <w:iCs/>
          <w:sz w:val="28"/>
          <w:szCs w:val="28"/>
        </w:rPr>
        <w:t>Perspectives : Études Data complémentaires envisagées</w:t>
      </w:r>
    </w:p>
    <w:p w14:paraId="656ECB04" w14:textId="77777777" w:rsidR="00F32A91" w:rsidRPr="00F32A91" w:rsidRDefault="00F32A91" w:rsidP="00F32A91">
      <w:pPr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F32A91">
        <w:rPr>
          <w:sz w:val="28"/>
          <w:szCs w:val="28"/>
        </w:rPr>
        <w:t xml:space="preserve">Afin d'approfondir cette première approche, une </w:t>
      </w:r>
      <w:r w:rsidRPr="00F32A91">
        <w:rPr>
          <w:b/>
          <w:bCs/>
          <w:sz w:val="28"/>
          <w:szCs w:val="28"/>
        </w:rPr>
        <w:t>analyse de corrélation temporelle</w:t>
      </w:r>
      <w:r w:rsidRPr="00F32A91">
        <w:rPr>
          <w:sz w:val="28"/>
          <w:szCs w:val="28"/>
        </w:rPr>
        <w:t xml:space="preserve"> serait pertinente pour cartographier les pics d'insatisfaction selon les jours de la semaine et les horaires d'affluence.</w:t>
      </w:r>
    </w:p>
    <w:p w14:paraId="666F325D" w14:textId="77777777" w:rsidR="00F32A91" w:rsidRPr="00F32A91" w:rsidRDefault="00F32A91" w:rsidP="00F32A91">
      <w:pPr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F32A91">
        <w:rPr>
          <w:sz w:val="28"/>
          <w:szCs w:val="28"/>
        </w:rPr>
        <w:lastRenderedPageBreak/>
        <w:t xml:space="preserve">De plus, l'intégration d'un indicateur standardisé de type </w:t>
      </w:r>
      <w:r w:rsidRPr="00F32A91">
        <w:rPr>
          <w:b/>
          <w:bCs/>
          <w:sz w:val="28"/>
          <w:szCs w:val="28"/>
        </w:rPr>
        <w:t xml:space="preserve">Net </w:t>
      </w:r>
      <w:proofErr w:type="spellStart"/>
      <w:r w:rsidRPr="00F32A91">
        <w:rPr>
          <w:b/>
          <w:bCs/>
          <w:sz w:val="28"/>
          <w:szCs w:val="28"/>
        </w:rPr>
        <w:t>Promoter</w:t>
      </w:r>
      <w:proofErr w:type="spellEnd"/>
      <w:r w:rsidRPr="00F32A91">
        <w:rPr>
          <w:b/>
          <w:bCs/>
          <w:sz w:val="28"/>
          <w:szCs w:val="28"/>
        </w:rPr>
        <w:t xml:space="preserve"> Score (NPS)</w:t>
      </w:r>
      <w:r w:rsidRPr="00F32A91">
        <w:rPr>
          <w:sz w:val="28"/>
          <w:szCs w:val="28"/>
        </w:rPr>
        <w:t xml:space="preserve"> permettrait à l'établissement de mesurer précisément sa performance globale et de se </w:t>
      </w:r>
      <w:proofErr w:type="spellStart"/>
      <w:r w:rsidRPr="00F32A91">
        <w:rPr>
          <w:sz w:val="28"/>
          <w:szCs w:val="28"/>
        </w:rPr>
        <w:t>benchmarker</w:t>
      </w:r>
      <w:proofErr w:type="spellEnd"/>
      <w:r w:rsidRPr="00F32A91">
        <w:rPr>
          <w:sz w:val="28"/>
          <w:szCs w:val="28"/>
        </w:rPr>
        <w:t xml:space="preserve"> face aux standards du secteur hospitalier.</w:t>
      </w:r>
    </w:p>
    <w:p w14:paraId="240D0B5C" w14:textId="77777777" w:rsidR="00F32A91" w:rsidRPr="001F1E34" w:rsidRDefault="00F32A91" w:rsidP="00F32A91">
      <w:pPr>
        <w:spacing w:after="0" w:line="360" w:lineRule="auto"/>
        <w:rPr>
          <w:sz w:val="28"/>
          <w:szCs w:val="28"/>
        </w:rPr>
      </w:pPr>
    </w:p>
    <w:sectPr w:rsidR="00F32A91" w:rsidRPr="001F1E34" w:rsidSect="00395269">
      <w:footerReference w:type="default" r:id="rId10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1F958" w14:textId="77777777" w:rsidR="004E3564" w:rsidRDefault="004E3564" w:rsidP="00395269">
      <w:pPr>
        <w:spacing w:after="0" w:line="240" w:lineRule="auto"/>
      </w:pPr>
      <w:r>
        <w:separator/>
      </w:r>
    </w:p>
  </w:endnote>
  <w:endnote w:type="continuationSeparator" w:id="0">
    <w:p w14:paraId="093E6B6C" w14:textId="77777777" w:rsidR="004E3564" w:rsidRDefault="004E3564" w:rsidP="00395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112238"/>
      <w:docPartObj>
        <w:docPartGallery w:val="Page Numbers (Bottom of Page)"/>
        <w:docPartUnique/>
      </w:docPartObj>
    </w:sdtPr>
    <w:sdtContent>
      <w:p w14:paraId="1B61C5BB" w14:textId="007E32DD" w:rsidR="00395269" w:rsidRDefault="0039526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1E1D96" w14:textId="77777777" w:rsidR="00395269" w:rsidRDefault="0039526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E370B" w14:textId="77777777" w:rsidR="004E3564" w:rsidRDefault="004E3564" w:rsidP="00395269">
      <w:pPr>
        <w:spacing w:after="0" w:line="240" w:lineRule="auto"/>
      </w:pPr>
      <w:r>
        <w:separator/>
      </w:r>
    </w:p>
  </w:footnote>
  <w:footnote w:type="continuationSeparator" w:id="0">
    <w:p w14:paraId="781F39BD" w14:textId="77777777" w:rsidR="004E3564" w:rsidRDefault="004E3564" w:rsidP="00395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00B91"/>
    <w:multiLevelType w:val="multilevel"/>
    <w:tmpl w:val="B2F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68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95"/>
    <w:rsid w:val="001F1E34"/>
    <w:rsid w:val="00230E4C"/>
    <w:rsid w:val="00260984"/>
    <w:rsid w:val="00395269"/>
    <w:rsid w:val="003F0DF0"/>
    <w:rsid w:val="004A1F42"/>
    <w:rsid w:val="004E3564"/>
    <w:rsid w:val="005D16AB"/>
    <w:rsid w:val="00602695"/>
    <w:rsid w:val="00734173"/>
    <w:rsid w:val="00E15046"/>
    <w:rsid w:val="00F3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ECD21"/>
  <w15:chartTrackingRefBased/>
  <w15:docId w15:val="{5ED9D434-BC54-4E7C-A078-38005736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2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2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2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2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2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2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2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2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2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2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2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2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26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26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26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26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26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26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2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2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2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2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2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26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26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26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2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26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269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952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5269"/>
  </w:style>
  <w:style w:type="paragraph" w:styleId="Pieddepage">
    <w:name w:val="footer"/>
    <w:basedOn w:val="Normal"/>
    <w:link w:val="PieddepageCar"/>
    <w:uiPriority w:val="99"/>
    <w:unhideWhenUsed/>
    <w:rsid w:val="003952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5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800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carole alain</dc:creator>
  <cp:keywords/>
  <dc:description/>
  <cp:lastModifiedBy>carole alain</cp:lastModifiedBy>
  <cp:revision>3</cp:revision>
  <dcterms:created xsi:type="dcterms:W3CDTF">2026-05-23T18:01:00Z</dcterms:created>
  <dcterms:modified xsi:type="dcterms:W3CDTF">2026-05-23T19:58:00Z</dcterms:modified>
</cp:coreProperties>
</file>