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6D8" w:rsidRDefault="00B41A21" w:rsidP="007B16D8">
      <w:pPr>
        <w:jc w:val="right"/>
      </w:pPr>
      <w:r>
        <w:t xml:space="preserve"> </w:t>
      </w:r>
    </w:p>
    <w:p w:rsidR="007B16D8" w:rsidRDefault="007B16D8" w:rsidP="007B16D8"/>
    <w:p w:rsidR="00B93BDD" w:rsidRPr="00AD2D36" w:rsidRDefault="00000958" w:rsidP="007B16D8">
      <w:r w:rsidRPr="00AD2D36">
        <w:rPr>
          <w:noProof/>
          <w:lang w:val="pt-BR" w:eastAsia="pt-BR"/>
        </w:rPr>
        <w:drawing>
          <wp:inline distT="0" distB="0" distL="0" distR="0">
            <wp:extent cx="1095375" cy="1095375"/>
            <wp:effectExtent l="19050" t="0" r="9525" b="0"/>
            <wp:docPr id="1" name="Picture 1" descr="CA_TM_3c_RGB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_TM_3c_RGB_med"/>
                    <pic:cNvPicPr>
                      <a:picLocks noChangeAspect="1" noChangeArrowheads="1"/>
                    </pic:cNvPicPr>
                  </pic:nvPicPr>
                  <pic:blipFill>
                    <a:blip r:embed="rId8" cstate="print"/>
                    <a:srcRect/>
                    <a:stretch>
                      <a:fillRect/>
                    </a:stretch>
                  </pic:blipFill>
                  <pic:spPr bwMode="auto">
                    <a:xfrm>
                      <a:off x="0" y="0"/>
                      <a:ext cx="1095375" cy="1095375"/>
                    </a:xfrm>
                    <a:prstGeom prst="rect">
                      <a:avLst/>
                    </a:prstGeom>
                    <a:noFill/>
                    <a:ln w="9525">
                      <a:noFill/>
                      <a:miter lim="800000"/>
                      <a:headEnd/>
                      <a:tailEnd/>
                    </a:ln>
                  </pic:spPr>
                </pic:pic>
              </a:graphicData>
            </a:graphic>
          </wp:inline>
        </w:drawing>
      </w:r>
    </w:p>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B93BDD" w:rsidRPr="00AD2D36" w:rsidRDefault="00B93BDD" w:rsidP="007B16D8"/>
    <w:p w:rsidR="007B16D8" w:rsidRPr="00AD2D36" w:rsidRDefault="00EF0522" w:rsidP="00371DD1">
      <w:pPr>
        <w:pStyle w:val="Title"/>
        <w:jc w:val="right"/>
      </w:pPr>
      <w:r w:rsidRPr="00AD2D36">
        <w:t>CA Clarity PPM</w:t>
      </w:r>
      <w:r w:rsidR="004046C5" w:rsidRPr="00AD2D36">
        <w:t xml:space="preserve"> </w:t>
      </w:r>
      <w:r w:rsidR="00EA48CC" w:rsidRPr="00AD2D36">
        <w:t>v</w:t>
      </w:r>
      <w:r w:rsidR="00D4203E" w:rsidRPr="00AD2D36">
        <w:t>13.</w:t>
      </w:r>
      <w:r w:rsidR="002A798C" w:rsidRPr="00AD2D36">
        <w:t>3 and v14.</w:t>
      </w:r>
      <w:r w:rsidR="00A66DB0" w:rsidRPr="00AD2D36">
        <w:t>x</w:t>
      </w:r>
    </w:p>
    <w:p w:rsidR="00C611D1" w:rsidRPr="00AD2D36" w:rsidRDefault="00E92E1D" w:rsidP="00371DD1">
      <w:pPr>
        <w:pStyle w:val="Title"/>
        <w:jc w:val="right"/>
      </w:pPr>
      <w:r w:rsidRPr="00AD2D36">
        <w:t xml:space="preserve">Strategic </w:t>
      </w:r>
      <w:r w:rsidR="002A798C" w:rsidRPr="00AD2D36">
        <w:t xml:space="preserve">Planning and Execution </w:t>
      </w:r>
      <w:r w:rsidR="00AE3031">
        <w:t>Configuration</w:t>
      </w:r>
      <w:r w:rsidR="00C611D1" w:rsidRPr="00AD2D36">
        <w:br/>
      </w:r>
      <w:r w:rsidR="00FE5ECC" w:rsidRPr="00AD2D36">
        <w:t xml:space="preserve">Release </w:t>
      </w:r>
      <w:r w:rsidR="002A798C" w:rsidRPr="00AD2D36">
        <w:t>4.</w:t>
      </w:r>
      <w:r w:rsidR="002C70C2" w:rsidRPr="00AD2D36">
        <w:t>1</w:t>
      </w:r>
      <w:r w:rsidR="00BB6F1C" w:rsidRPr="00AD2D36">
        <w:t>.1</w:t>
      </w:r>
    </w:p>
    <w:p w:rsidR="00E723A9" w:rsidRPr="00AD2D36" w:rsidRDefault="00E723A9" w:rsidP="00E723A9"/>
    <w:p w:rsidR="00E723A9" w:rsidRPr="00AD2D36" w:rsidRDefault="00E723A9" w:rsidP="00E723A9">
      <w:pPr>
        <w:rPr>
          <w:b/>
        </w:rPr>
      </w:pPr>
      <w:r w:rsidRPr="00AD2D36">
        <w:tab/>
      </w:r>
      <w:r w:rsidRPr="00AD2D36">
        <w:tab/>
      </w:r>
      <w:r w:rsidRPr="00AD2D36">
        <w:tab/>
      </w:r>
      <w:r w:rsidRPr="00AD2D36">
        <w:tab/>
      </w:r>
      <w:r w:rsidRPr="00AD2D36">
        <w:tab/>
      </w:r>
      <w:r w:rsidRPr="00AD2D36">
        <w:tab/>
      </w:r>
      <w:r w:rsidRPr="00AD2D36">
        <w:tab/>
      </w:r>
      <w:r w:rsidRPr="00AD2D36">
        <w:tab/>
      </w:r>
    </w:p>
    <w:p w:rsidR="007B16D8" w:rsidRPr="00AD2D36" w:rsidRDefault="007B16D8" w:rsidP="007B16D8"/>
    <w:p w:rsidR="00ED0315" w:rsidRPr="00AD2D36" w:rsidRDefault="006524D5" w:rsidP="00ED0315">
      <w:r w:rsidRPr="00AD2D36">
        <w:br w:type="page"/>
      </w:r>
      <w:bookmarkStart w:id="0" w:name="_Toc200338367"/>
      <w:bookmarkStart w:id="1" w:name="_Toc207437664"/>
    </w:p>
    <w:p w:rsidR="005D2BF9" w:rsidRPr="00AD2D36" w:rsidRDefault="005D2BF9" w:rsidP="00ED0315">
      <w:pPr>
        <w:pStyle w:val="Heading1"/>
      </w:pPr>
      <w:bookmarkStart w:id="2" w:name="_Toc418497720"/>
      <w:r w:rsidRPr="00AD2D36">
        <w:lastRenderedPageBreak/>
        <w:t>Version History</w:t>
      </w:r>
      <w:bookmarkEnd w:id="0"/>
      <w:bookmarkEnd w:id="1"/>
      <w:bookmarkEnd w:id="2"/>
    </w:p>
    <w:p w:rsidR="005D2BF9" w:rsidRPr="00AD2D36" w:rsidRDefault="005D2BF9" w:rsidP="005D2B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0"/>
        <w:gridCol w:w="1080"/>
        <w:gridCol w:w="7290"/>
      </w:tblGrid>
      <w:tr w:rsidR="005D2BF9" w:rsidRPr="00AD2D36" w:rsidTr="00047C98">
        <w:tc>
          <w:tcPr>
            <w:tcW w:w="2268" w:type="dxa"/>
            <w:tcBorders>
              <w:bottom w:val="single" w:sz="4" w:space="0" w:color="auto"/>
            </w:tcBorders>
            <w:shd w:val="clear" w:color="auto" w:fill="E6E6E6"/>
          </w:tcPr>
          <w:p w:rsidR="005D2BF9" w:rsidRPr="00AD2D36" w:rsidRDefault="005D2BF9" w:rsidP="00C755D9">
            <w:r w:rsidRPr="00AD2D36">
              <w:t>Author</w:t>
            </w:r>
          </w:p>
        </w:tc>
        <w:tc>
          <w:tcPr>
            <w:tcW w:w="1980" w:type="dxa"/>
            <w:tcBorders>
              <w:bottom w:val="single" w:sz="4" w:space="0" w:color="auto"/>
            </w:tcBorders>
            <w:shd w:val="clear" w:color="auto" w:fill="E6E6E6"/>
          </w:tcPr>
          <w:p w:rsidR="005D2BF9" w:rsidRPr="00AD2D36" w:rsidRDefault="005D2BF9" w:rsidP="00C755D9">
            <w:pPr>
              <w:rPr>
                <w:lang w:val="fr-FR"/>
              </w:rPr>
            </w:pPr>
            <w:r w:rsidRPr="00AD2D36">
              <w:rPr>
                <w:lang w:val="fr-FR"/>
              </w:rPr>
              <w:t>Date</w:t>
            </w:r>
          </w:p>
        </w:tc>
        <w:tc>
          <w:tcPr>
            <w:tcW w:w="1080" w:type="dxa"/>
            <w:tcBorders>
              <w:bottom w:val="single" w:sz="4" w:space="0" w:color="auto"/>
            </w:tcBorders>
            <w:shd w:val="clear" w:color="auto" w:fill="E6E6E6"/>
          </w:tcPr>
          <w:p w:rsidR="005D2BF9" w:rsidRPr="00AD2D36" w:rsidRDefault="005D2BF9" w:rsidP="00C755D9">
            <w:pPr>
              <w:rPr>
                <w:lang w:val="fr-FR"/>
              </w:rPr>
            </w:pPr>
            <w:r w:rsidRPr="00AD2D36">
              <w:rPr>
                <w:lang w:val="fr-FR"/>
              </w:rPr>
              <w:t>Version</w:t>
            </w:r>
          </w:p>
        </w:tc>
        <w:tc>
          <w:tcPr>
            <w:tcW w:w="7290" w:type="dxa"/>
            <w:tcBorders>
              <w:bottom w:val="single" w:sz="4" w:space="0" w:color="auto"/>
            </w:tcBorders>
            <w:shd w:val="clear" w:color="auto" w:fill="E6E6E6"/>
          </w:tcPr>
          <w:p w:rsidR="005D2BF9" w:rsidRPr="00AD2D36" w:rsidRDefault="005D2BF9" w:rsidP="00C755D9">
            <w:pPr>
              <w:rPr>
                <w:lang w:val="fr-FR"/>
              </w:rPr>
            </w:pPr>
            <w:r w:rsidRPr="00AD2D36">
              <w:rPr>
                <w:lang w:val="fr-FR"/>
              </w:rPr>
              <w:t>Comments</w:t>
            </w:r>
          </w:p>
        </w:tc>
      </w:tr>
      <w:tr w:rsidR="005D2BF9" w:rsidRPr="00AD2D36" w:rsidTr="00047C98">
        <w:tc>
          <w:tcPr>
            <w:tcW w:w="2268" w:type="dxa"/>
            <w:tcBorders>
              <w:right w:val="single" w:sz="4" w:space="0" w:color="C0C0C0"/>
            </w:tcBorders>
          </w:tcPr>
          <w:p w:rsidR="005D2BF9" w:rsidRPr="00AD2D36" w:rsidRDefault="005D2BF9" w:rsidP="00C755D9">
            <w:r w:rsidRPr="00AD2D36">
              <w:t>Alexandre Assis</w:t>
            </w:r>
          </w:p>
        </w:tc>
        <w:tc>
          <w:tcPr>
            <w:tcW w:w="1980" w:type="dxa"/>
            <w:tcBorders>
              <w:left w:val="single" w:sz="4" w:space="0" w:color="C0C0C0"/>
              <w:right w:val="single" w:sz="4" w:space="0" w:color="C0C0C0"/>
            </w:tcBorders>
          </w:tcPr>
          <w:p w:rsidR="005D2BF9" w:rsidRPr="00AD2D36" w:rsidRDefault="005D2BF9" w:rsidP="00C755D9">
            <w:r w:rsidRPr="00AD2D36">
              <w:t>15/</w:t>
            </w:r>
            <w:r w:rsidR="00E92E1D" w:rsidRPr="00AD2D36">
              <w:t>Sep</w:t>
            </w:r>
            <w:r w:rsidRPr="00AD2D36">
              <w:t>/2008</w:t>
            </w:r>
          </w:p>
        </w:tc>
        <w:tc>
          <w:tcPr>
            <w:tcW w:w="1080" w:type="dxa"/>
            <w:tcBorders>
              <w:left w:val="single" w:sz="4" w:space="0" w:color="C0C0C0"/>
              <w:right w:val="single" w:sz="4" w:space="0" w:color="C0C0C0"/>
            </w:tcBorders>
          </w:tcPr>
          <w:p w:rsidR="005D2BF9" w:rsidRPr="00AD2D36" w:rsidRDefault="005D2BF9" w:rsidP="00C755D9">
            <w:r w:rsidRPr="00AD2D36">
              <w:t>1.0</w:t>
            </w:r>
          </w:p>
        </w:tc>
        <w:tc>
          <w:tcPr>
            <w:tcW w:w="7290" w:type="dxa"/>
            <w:tcBorders>
              <w:left w:val="single" w:sz="4" w:space="0" w:color="C0C0C0"/>
            </w:tcBorders>
          </w:tcPr>
          <w:p w:rsidR="005D2BF9" w:rsidRPr="00AD2D36" w:rsidRDefault="005D2BF9" w:rsidP="00C755D9">
            <w:pPr>
              <w:numPr>
                <w:ilvl w:val="0"/>
                <w:numId w:val="8"/>
              </w:numPr>
            </w:pPr>
            <w:r w:rsidRPr="00AD2D36">
              <w:t>Initial Draft</w:t>
            </w:r>
          </w:p>
        </w:tc>
      </w:tr>
      <w:tr w:rsidR="00EA48CC" w:rsidRPr="00AD2D36" w:rsidTr="00047C98">
        <w:tc>
          <w:tcPr>
            <w:tcW w:w="2268" w:type="dxa"/>
            <w:tcBorders>
              <w:right w:val="single" w:sz="4" w:space="0" w:color="C0C0C0"/>
            </w:tcBorders>
          </w:tcPr>
          <w:p w:rsidR="00EA48CC" w:rsidRPr="00AD2D36" w:rsidRDefault="00EA48CC" w:rsidP="00C755D9">
            <w:r w:rsidRPr="00AD2D36">
              <w:t>Alexandre Assis</w:t>
            </w:r>
          </w:p>
        </w:tc>
        <w:tc>
          <w:tcPr>
            <w:tcW w:w="1980" w:type="dxa"/>
            <w:tcBorders>
              <w:left w:val="single" w:sz="4" w:space="0" w:color="C0C0C0"/>
              <w:right w:val="single" w:sz="4" w:space="0" w:color="C0C0C0"/>
            </w:tcBorders>
          </w:tcPr>
          <w:p w:rsidR="00EA48CC" w:rsidRPr="00AD2D36" w:rsidRDefault="00EA48CC" w:rsidP="00C755D9">
            <w:r w:rsidRPr="00AD2D36">
              <w:t>16/12/2010</w:t>
            </w:r>
          </w:p>
        </w:tc>
        <w:tc>
          <w:tcPr>
            <w:tcW w:w="1080" w:type="dxa"/>
            <w:tcBorders>
              <w:left w:val="single" w:sz="4" w:space="0" w:color="C0C0C0"/>
              <w:right w:val="single" w:sz="4" w:space="0" w:color="C0C0C0"/>
            </w:tcBorders>
          </w:tcPr>
          <w:p w:rsidR="00EA48CC" w:rsidRPr="00AD2D36" w:rsidRDefault="00EA48CC" w:rsidP="00C755D9">
            <w:r w:rsidRPr="00AD2D36">
              <w:t>2.7</w:t>
            </w:r>
          </w:p>
        </w:tc>
        <w:tc>
          <w:tcPr>
            <w:tcW w:w="7290" w:type="dxa"/>
            <w:tcBorders>
              <w:left w:val="single" w:sz="4" w:space="0" w:color="C0C0C0"/>
            </w:tcBorders>
          </w:tcPr>
          <w:p w:rsidR="00EA48CC" w:rsidRPr="00AD2D36" w:rsidRDefault="00EA48CC" w:rsidP="00C755D9">
            <w:pPr>
              <w:numPr>
                <w:ilvl w:val="0"/>
                <w:numId w:val="8"/>
              </w:numPr>
            </w:pPr>
            <w:r w:rsidRPr="00AD2D36">
              <w:t>Finally started updating the document</w:t>
            </w:r>
          </w:p>
        </w:tc>
      </w:tr>
      <w:tr w:rsidR="00A756FD" w:rsidRPr="00AD2D36" w:rsidTr="00047C98">
        <w:tc>
          <w:tcPr>
            <w:tcW w:w="2268" w:type="dxa"/>
            <w:tcBorders>
              <w:right w:val="single" w:sz="4" w:space="0" w:color="C0C0C0"/>
            </w:tcBorders>
          </w:tcPr>
          <w:p w:rsidR="00A756FD" w:rsidRPr="00AD2D36" w:rsidRDefault="00A756FD" w:rsidP="00C755D9">
            <w:r w:rsidRPr="00AD2D36">
              <w:t>Alexandre Assis</w:t>
            </w:r>
          </w:p>
        </w:tc>
        <w:tc>
          <w:tcPr>
            <w:tcW w:w="1980" w:type="dxa"/>
            <w:tcBorders>
              <w:left w:val="single" w:sz="4" w:space="0" w:color="C0C0C0"/>
              <w:right w:val="single" w:sz="4" w:space="0" w:color="C0C0C0"/>
            </w:tcBorders>
          </w:tcPr>
          <w:p w:rsidR="00A756FD" w:rsidRPr="00AD2D36" w:rsidRDefault="00A756FD" w:rsidP="00C755D9">
            <w:r w:rsidRPr="00AD2D36">
              <w:t>13/05/2011</w:t>
            </w:r>
          </w:p>
        </w:tc>
        <w:tc>
          <w:tcPr>
            <w:tcW w:w="1080" w:type="dxa"/>
            <w:tcBorders>
              <w:left w:val="single" w:sz="4" w:space="0" w:color="C0C0C0"/>
              <w:right w:val="single" w:sz="4" w:space="0" w:color="C0C0C0"/>
            </w:tcBorders>
          </w:tcPr>
          <w:p w:rsidR="00A756FD" w:rsidRPr="00AD2D36" w:rsidRDefault="00A756FD" w:rsidP="00C755D9">
            <w:r w:rsidRPr="00AD2D36">
              <w:t>2.8</w:t>
            </w:r>
          </w:p>
        </w:tc>
        <w:tc>
          <w:tcPr>
            <w:tcW w:w="7290" w:type="dxa"/>
            <w:tcBorders>
              <w:left w:val="single" w:sz="4" w:space="0" w:color="C0C0C0"/>
            </w:tcBorders>
          </w:tcPr>
          <w:p w:rsidR="00A756FD" w:rsidRPr="00AD2D36" w:rsidRDefault="00A756FD" w:rsidP="00C755D9">
            <w:pPr>
              <w:numPr>
                <w:ilvl w:val="0"/>
                <w:numId w:val="8"/>
              </w:numPr>
            </w:pPr>
            <w:r w:rsidRPr="00AD2D36">
              <w:t>Bugs fixed</w:t>
            </w:r>
          </w:p>
          <w:p w:rsidR="00A36074" w:rsidRPr="00AD2D36" w:rsidRDefault="00A36074" w:rsidP="00C755D9">
            <w:pPr>
              <w:numPr>
                <w:ilvl w:val="0"/>
                <w:numId w:val="8"/>
              </w:numPr>
            </w:pPr>
            <w:r w:rsidRPr="00AD2D36">
              <w:t>Timeslice Tables fixed</w:t>
            </w:r>
          </w:p>
        </w:tc>
      </w:tr>
      <w:tr w:rsidR="0032314B" w:rsidRPr="00AD2D36" w:rsidTr="00047C98">
        <w:tc>
          <w:tcPr>
            <w:tcW w:w="2268" w:type="dxa"/>
            <w:tcBorders>
              <w:right w:val="single" w:sz="4" w:space="0" w:color="C0C0C0"/>
            </w:tcBorders>
          </w:tcPr>
          <w:p w:rsidR="0032314B" w:rsidRPr="00AD2D36" w:rsidRDefault="0032314B" w:rsidP="00C755D9">
            <w:r w:rsidRPr="00AD2D36">
              <w:t>Alexandre Assis</w:t>
            </w:r>
          </w:p>
        </w:tc>
        <w:tc>
          <w:tcPr>
            <w:tcW w:w="1980" w:type="dxa"/>
            <w:tcBorders>
              <w:left w:val="single" w:sz="4" w:space="0" w:color="C0C0C0"/>
              <w:right w:val="single" w:sz="4" w:space="0" w:color="C0C0C0"/>
            </w:tcBorders>
          </w:tcPr>
          <w:p w:rsidR="0032314B" w:rsidRPr="00AD2D36" w:rsidRDefault="0032314B" w:rsidP="00C755D9">
            <w:r w:rsidRPr="00AD2D36">
              <w:t>23/11/2011</w:t>
            </w:r>
          </w:p>
        </w:tc>
        <w:tc>
          <w:tcPr>
            <w:tcW w:w="1080" w:type="dxa"/>
            <w:tcBorders>
              <w:left w:val="single" w:sz="4" w:space="0" w:color="C0C0C0"/>
              <w:right w:val="single" w:sz="4" w:space="0" w:color="C0C0C0"/>
            </w:tcBorders>
          </w:tcPr>
          <w:p w:rsidR="0032314B" w:rsidRPr="00AD2D36" w:rsidRDefault="0032314B" w:rsidP="00C755D9">
            <w:r w:rsidRPr="00AD2D36">
              <w:t>2.9</w:t>
            </w:r>
          </w:p>
        </w:tc>
        <w:tc>
          <w:tcPr>
            <w:tcW w:w="7290" w:type="dxa"/>
            <w:tcBorders>
              <w:left w:val="single" w:sz="4" w:space="0" w:color="C0C0C0"/>
            </w:tcBorders>
          </w:tcPr>
          <w:p w:rsidR="0032314B" w:rsidRPr="00AD2D36" w:rsidRDefault="0032314B" w:rsidP="00C755D9">
            <w:pPr>
              <w:numPr>
                <w:ilvl w:val="0"/>
                <w:numId w:val="8"/>
              </w:numPr>
            </w:pPr>
            <w:r w:rsidRPr="00AD2D36">
              <w:t>Ported to v13</w:t>
            </w:r>
          </w:p>
          <w:p w:rsidR="0032314B" w:rsidRPr="00AD2D36" w:rsidRDefault="0032314B" w:rsidP="00C755D9">
            <w:pPr>
              <w:numPr>
                <w:ilvl w:val="0"/>
                <w:numId w:val="8"/>
              </w:numPr>
            </w:pPr>
            <w:r w:rsidRPr="00AD2D36">
              <w:t>Adapted to new Project Properties Page</w:t>
            </w:r>
          </w:p>
          <w:p w:rsidR="0032314B" w:rsidRPr="00AD2D36" w:rsidRDefault="0032314B" w:rsidP="00C755D9">
            <w:pPr>
              <w:numPr>
                <w:ilvl w:val="0"/>
                <w:numId w:val="8"/>
              </w:numPr>
            </w:pPr>
            <w:r w:rsidRPr="00AD2D36">
              <w:t>New Project Dashboard Tab</w:t>
            </w:r>
          </w:p>
          <w:p w:rsidR="00047C98" w:rsidRPr="00AD2D36" w:rsidRDefault="00047C98" w:rsidP="00C755D9">
            <w:pPr>
              <w:numPr>
                <w:ilvl w:val="0"/>
                <w:numId w:val="8"/>
              </w:numPr>
            </w:pPr>
            <w:r w:rsidRPr="00AD2D36">
              <w:t>Updated Doc with a brief of new Functionality</w:t>
            </w:r>
          </w:p>
          <w:p w:rsidR="00047C98" w:rsidRPr="00AD2D36" w:rsidRDefault="00047C98" w:rsidP="00C755D9">
            <w:pPr>
              <w:numPr>
                <w:ilvl w:val="0"/>
                <w:numId w:val="8"/>
              </w:numPr>
            </w:pPr>
            <w:r w:rsidRPr="00AD2D36">
              <w:t>Partially updated Screenshots with v13</w:t>
            </w:r>
          </w:p>
        </w:tc>
      </w:tr>
      <w:tr w:rsidR="0060156F" w:rsidRPr="00AD2D36" w:rsidTr="00047C98">
        <w:tc>
          <w:tcPr>
            <w:tcW w:w="2268" w:type="dxa"/>
            <w:tcBorders>
              <w:right w:val="single" w:sz="4" w:space="0" w:color="C0C0C0"/>
            </w:tcBorders>
          </w:tcPr>
          <w:p w:rsidR="0060156F" w:rsidRPr="00AD2D36" w:rsidRDefault="0060156F" w:rsidP="00C755D9">
            <w:r w:rsidRPr="00AD2D36">
              <w:t>Alexandre Assis</w:t>
            </w:r>
          </w:p>
        </w:tc>
        <w:tc>
          <w:tcPr>
            <w:tcW w:w="1980" w:type="dxa"/>
            <w:tcBorders>
              <w:left w:val="single" w:sz="4" w:space="0" w:color="C0C0C0"/>
              <w:right w:val="single" w:sz="4" w:space="0" w:color="C0C0C0"/>
            </w:tcBorders>
          </w:tcPr>
          <w:p w:rsidR="0060156F" w:rsidRPr="00AD2D36" w:rsidRDefault="0060156F" w:rsidP="00C755D9">
            <w:r w:rsidRPr="00AD2D36">
              <w:t>23/12/2011</w:t>
            </w:r>
          </w:p>
        </w:tc>
        <w:tc>
          <w:tcPr>
            <w:tcW w:w="1080" w:type="dxa"/>
            <w:tcBorders>
              <w:left w:val="single" w:sz="4" w:space="0" w:color="C0C0C0"/>
              <w:right w:val="single" w:sz="4" w:space="0" w:color="C0C0C0"/>
            </w:tcBorders>
          </w:tcPr>
          <w:p w:rsidR="0060156F" w:rsidRPr="00AD2D36" w:rsidRDefault="0060156F" w:rsidP="00C755D9">
            <w:r w:rsidRPr="00AD2D36">
              <w:t>3.0</w:t>
            </w:r>
          </w:p>
        </w:tc>
        <w:tc>
          <w:tcPr>
            <w:tcW w:w="7290" w:type="dxa"/>
            <w:tcBorders>
              <w:left w:val="single" w:sz="4" w:space="0" w:color="C0C0C0"/>
            </w:tcBorders>
          </w:tcPr>
          <w:p w:rsidR="0060156F" w:rsidRPr="00AD2D36" w:rsidRDefault="0060156F" w:rsidP="00C755D9">
            <w:pPr>
              <w:numPr>
                <w:ilvl w:val="0"/>
                <w:numId w:val="8"/>
              </w:numPr>
            </w:pPr>
            <w:r w:rsidRPr="00AD2D36">
              <w:t xml:space="preserve">Customer-defined levels from 2 to N </w:t>
            </w:r>
          </w:p>
          <w:p w:rsidR="0060156F" w:rsidRPr="00AD2D36" w:rsidRDefault="0060156F" w:rsidP="00C755D9">
            <w:pPr>
              <w:numPr>
                <w:ilvl w:val="0"/>
                <w:numId w:val="8"/>
              </w:numPr>
            </w:pPr>
            <w:r w:rsidRPr="00AD2D36">
              <w:t xml:space="preserve">Multi-level Strategic Items </w:t>
            </w:r>
          </w:p>
          <w:p w:rsidR="0060156F" w:rsidRPr="00AD2D36" w:rsidRDefault="0060156F" w:rsidP="00C755D9">
            <w:pPr>
              <w:numPr>
                <w:ilvl w:val="0"/>
                <w:numId w:val="8"/>
              </w:numPr>
            </w:pPr>
            <w:r w:rsidRPr="00AD2D36">
              <w:t>Multi-scope, Multi-dimensional Strategic Plans</w:t>
            </w:r>
          </w:p>
          <w:p w:rsidR="0060156F" w:rsidRPr="00AD2D36" w:rsidRDefault="0060156F" w:rsidP="00C755D9">
            <w:pPr>
              <w:numPr>
                <w:ilvl w:val="0"/>
                <w:numId w:val="8"/>
              </w:numPr>
            </w:pPr>
            <w:r w:rsidRPr="00AD2D36">
              <w:t>Simplified Data Model with no “Grandchild” Objects</w:t>
            </w:r>
          </w:p>
          <w:p w:rsidR="0060156F" w:rsidRPr="00AD2D36" w:rsidRDefault="0060156F" w:rsidP="00C755D9">
            <w:pPr>
              <w:numPr>
                <w:ilvl w:val="0"/>
                <w:numId w:val="8"/>
              </w:numPr>
            </w:pPr>
            <w:r w:rsidRPr="00AD2D36">
              <w:t>Separated KPIs from Metrics</w:t>
            </w:r>
          </w:p>
          <w:p w:rsidR="0060156F" w:rsidRPr="00AD2D36" w:rsidRDefault="0060156F" w:rsidP="00C755D9">
            <w:pPr>
              <w:numPr>
                <w:ilvl w:val="0"/>
                <w:numId w:val="8"/>
              </w:numPr>
            </w:pPr>
            <w:r w:rsidRPr="00AD2D36">
              <w:t>Eliminated direct table inserts and upates – all XOG now</w:t>
            </w:r>
          </w:p>
          <w:p w:rsidR="0060156F" w:rsidRPr="00AD2D36" w:rsidRDefault="0060156F" w:rsidP="0060156F">
            <w:pPr>
              <w:numPr>
                <w:ilvl w:val="0"/>
                <w:numId w:val="8"/>
              </w:numPr>
            </w:pPr>
            <w:r w:rsidRPr="00AD2D36">
              <w:t>Brand new Demo Data inspired on examples from Balanced Scorecard books</w:t>
            </w:r>
          </w:p>
        </w:tc>
      </w:tr>
      <w:tr w:rsidR="00D4203E" w:rsidRPr="00AD2D36" w:rsidTr="00047C98">
        <w:tc>
          <w:tcPr>
            <w:tcW w:w="2268" w:type="dxa"/>
            <w:tcBorders>
              <w:right w:val="single" w:sz="4" w:space="0" w:color="C0C0C0"/>
            </w:tcBorders>
          </w:tcPr>
          <w:p w:rsidR="00D4203E" w:rsidRPr="00AD2D36" w:rsidRDefault="00D4203E" w:rsidP="00C755D9">
            <w:r w:rsidRPr="00AD2D36">
              <w:t>Alexandre Assis</w:t>
            </w:r>
          </w:p>
        </w:tc>
        <w:tc>
          <w:tcPr>
            <w:tcW w:w="1980" w:type="dxa"/>
            <w:tcBorders>
              <w:left w:val="single" w:sz="4" w:space="0" w:color="C0C0C0"/>
              <w:right w:val="single" w:sz="4" w:space="0" w:color="C0C0C0"/>
            </w:tcBorders>
          </w:tcPr>
          <w:p w:rsidR="00D4203E" w:rsidRPr="00AD2D36" w:rsidRDefault="00D4203E" w:rsidP="00C755D9">
            <w:r w:rsidRPr="00AD2D36">
              <w:t>11/07/2012</w:t>
            </w:r>
          </w:p>
        </w:tc>
        <w:tc>
          <w:tcPr>
            <w:tcW w:w="1080" w:type="dxa"/>
            <w:tcBorders>
              <w:left w:val="single" w:sz="4" w:space="0" w:color="C0C0C0"/>
              <w:right w:val="single" w:sz="4" w:space="0" w:color="C0C0C0"/>
            </w:tcBorders>
          </w:tcPr>
          <w:p w:rsidR="00D4203E" w:rsidRPr="00AD2D36" w:rsidRDefault="00D4203E" w:rsidP="00C755D9">
            <w:r w:rsidRPr="00AD2D36">
              <w:t>3.1</w:t>
            </w:r>
          </w:p>
        </w:tc>
        <w:tc>
          <w:tcPr>
            <w:tcW w:w="7290" w:type="dxa"/>
            <w:tcBorders>
              <w:left w:val="single" w:sz="4" w:space="0" w:color="C0C0C0"/>
            </w:tcBorders>
          </w:tcPr>
          <w:p w:rsidR="00D4203E" w:rsidRPr="00AD2D36" w:rsidRDefault="00D4203E" w:rsidP="00C755D9">
            <w:pPr>
              <w:numPr>
                <w:ilvl w:val="0"/>
                <w:numId w:val="8"/>
              </w:numPr>
            </w:pPr>
            <w:r w:rsidRPr="00AD2D36">
              <w:rPr>
                <w:rFonts w:ascii="Arial" w:hAnsi="Arial" w:cs="Arial"/>
                <w:color w:val="000000"/>
              </w:rPr>
              <w:t>Re-packaged for new v13.0.1 dataset including Idea, Project and Program "Business Alignment" subpages</w:t>
            </w:r>
          </w:p>
        </w:tc>
      </w:tr>
      <w:tr w:rsidR="00D4203E" w:rsidRPr="00AD2D36" w:rsidTr="00047C98">
        <w:tc>
          <w:tcPr>
            <w:tcW w:w="2268" w:type="dxa"/>
            <w:tcBorders>
              <w:right w:val="single" w:sz="4" w:space="0" w:color="C0C0C0"/>
            </w:tcBorders>
          </w:tcPr>
          <w:p w:rsidR="00D4203E" w:rsidRPr="00AD2D36" w:rsidRDefault="00D4203E" w:rsidP="00C755D9">
            <w:r w:rsidRPr="00AD2D36">
              <w:t>Alexandre Assis</w:t>
            </w:r>
          </w:p>
        </w:tc>
        <w:tc>
          <w:tcPr>
            <w:tcW w:w="1980" w:type="dxa"/>
            <w:tcBorders>
              <w:left w:val="single" w:sz="4" w:space="0" w:color="C0C0C0"/>
              <w:right w:val="single" w:sz="4" w:space="0" w:color="C0C0C0"/>
            </w:tcBorders>
          </w:tcPr>
          <w:p w:rsidR="00D4203E" w:rsidRPr="00AD2D36" w:rsidRDefault="00D4203E" w:rsidP="00C755D9">
            <w:r w:rsidRPr="00AD2D36">
              <w:t>24/09/2012</w:t>
            </w:r>
          </w:p>
        </w:tc>
        <w:tc>
          <w:tcPr>
            <w:tcW w:w="1080" w:type="dxa"/>
            <w:tcBorders>
              <w:left w:val="single" w:sz="4" w:space="0" w:color="C0C0C0"/>
              <w:right w:val="single" w:sz="4" w:space="0" w:color="C0C0C0"/>
            </w:tcBorders>
          </w:tcPr>
          <w:p w:rsidR="00D4203E" w:rsidRPr="00AD2D36" w:rsidRDefault="00D4203E" w:rsidP="00C755D9">
            <w:r w:rsidRPr="00AD2D36">
              <w:t>3.2</w:t>
            </w:r>
          </w:p>
        </w:tc>
        <w:tc>
          <w:tcPr>
            <w:tcW w:w="7290" w:type="dxa"/>
            <w:tcBorders>
              <w:left w:val="single" w:sz="4" w:space="0" w:color="C0C0C0"/>
            </w:tcBorders>
          </w:tcPr>
          <w:p w:rsidR="00D4203E" w:rsidRPr="00AD2D36" w:rsidRDefault="00D4203E" w:rsidP="00C755D9">
            <w:pPr>
              <w:numPr>
                <w:ilvl w:val="0"/>
                <w:numId w:val="8"/>
              </w:numPr>
              <w:rPr>
                <w:rFonts w:ascii="Arial" w:hAnsi="Arial" w:cs="Arial"/>
                <w:color w:val="000000"/>
              </w:rPr>
            </w:pPr>
            <w:r w:rsidRPr="00AD2D36">
              <w:rPr>
                <w:rFonts w:ascii="Arial" w:hAnsi="Arial" w:cs="Arial"/>
                <w:color w:val="000000"/>
              </w:rPr>
              <w:t>Updated Demo Data until 2012-09-30; verified installation on v13.1 with PMO Accelerator v3.1</w:t>
            </w:r>
          </w:p>
        </w:tc>
      </w:tr>
      <w:tr w:rsidR="00D4203E" w:rsidRPr="00AD2D36" w:rsidTr="00047C98">
        <w:tc>
          <w:tcPr>
            <w:tcW w:w="2268" w:type="dxa"/>
            <w:tcBorders>
              <w:right w:val="single" w:sz="4" w:space="0" w:color="C0C0C0"/>
            </w:tcBorders>
          </w:tcPr>
          <w:p w:rsidR="00D4203E" w:rsidRPr="00AD2D36" w:rsidRDefault="00D4203E" w:rsidP="00C755D9">
            <w:r w:rsidRPr="00AD2D36">
              <w:t>Alexandre Assis</w:t>
            </w:r>
          </w:p>
        </w:tc>
        <w:tc>
          <w:tcPr>
            <w:tcW w:w="1980" w:type="dxa"/>
            <w:tcBorders>
              <w:left w:val="single" w:sz="4" w:space="0" w:color="C0C0C0"/>
              <w:right w:val="single" w:sz="4" w:space="0" w:color="C0C0C0"/>
            </w:tcBorders>
          </w:tcPr>
          <w:p w:rsidR="00D4203E" w:rsidRPr="00AD2D36" w:rsidRDefault="00D4203E" w:rsidP="00C755D9">
            <w:r w:rsidRPr="00AD2D36">
              <w:t>27/09/2012</w:t>
            </w:r>
          </w:p>
        </w:tc>
        <w:tc>
          <w:tcPr>
            <w:tcW w:w="1080" w:type="dxa"/>
            <w:tcBorders>
              <w:left w:val="single" w:sz="4" w:space="0" w:color="C0C0C0"/>
              <w:right w:val="single" w:sz="4" w:space="0" w:color="C0C0C0"/>
            </w:tcBorders>
          </w:tcPr>
          <w:p w:rsidR="00D4203E" w:rsidRPr="00AD2D36" w:rsidRDefault="00D4203E" w:rsidP="00C755D9">
            <w:r w:rsidRPr="00AD2D36">
              <w:t>3.3</w:t>
            </w:r>
          </w:p>
        </w:tc>
        <w:tc>
          <w:tcPr>
            <w:tcW w:w="7290" w:type="dxa"/>
            <w:tcBorders>
              <w:left w:val="single" w:sz="4" w:space="0" w:color="C0C0C0"/>
            </w:tcBorders>
          </w:tcPr>
          <w:p w:rsidR="00D4203E" w:rsidRPr="00AD2D36" w:rsidRDefault="00D4203E" w:rsidP="00D4203E">
            <w:pPr>
              <w:numPr>
                <w:ilvl w:val="0"/>
                <w:numId w:val="8"/>
              </w:numPr>
              <w:rPr>
                <w:rFonts w:ascii="Arial" w:hAnsi="Arial" w:cs="Arial"/>
                <w:color w:val="000000"/>
              </w:rPr>
            </w:pPr>
            <w:r w:rsidRPr="00AD2D36">
              <w:rPr>
                <w:rFonts w:ascii="Arial" w:hAnsi="Arial" w:cs="Arial"/>
                <w:color w:val="000000"/>
              </w:rPr>
              <w:t>Revised Translation to Portuguese</w:t>
            </w:r>
          </w:p>
          <w:p w:rsidR="00D4203E" w:rsidRPr="00AD2D36" w:rsidRDefault="00D4203E" w:rsidP="00D4203E">
            <w:pPr>
              <w:numPr>
                <w:ilvl w:val="0"/>
                <w:numId w:val="8"/>
              </w:numPr>
              <w:rPr>
                <w:rFonts w:ascii="Arial" w:hAnsi="Arial" w:cs="Arial"/>
                <w:color w:val="000000"/>
              </w:rPr>
            </w:pPr>
            <w:r w:rsidRPr="00AD2D36">
              <w:rPr>
                <w:rFonts w:ascii="Arial" w:hAnsi="Arial" w:cs="Arial"/>
                <w:color w:val="000000"/>
              </w:rPr>
              <w:t>New feature on Strategic Cycles to consider pre-defined Supported Goals as a filter to the Distributed Evaluation Questionnaire</w:t>
            </w:r>
          </w:p>
        </w:tc>
      </w:tr>
      <w:tr w:rsidR="002A798C" w:rsidRPr="00AD2D36" w:rsidTr="00047C98">
        <w:tc>
          <w:tcPr>
            <w:tcW w:w="2268" w:type="dxa"/>
            <w:tcBorders>
              <w:right w:val="single" w:sz="4" w:space="0" w:color="C0C0C0"/>
            </w:tcBorders>
          </w:tcPr>
          <w:p w:rsidR="002A798C" w:rsidRPr="00AD2D36" w:rsidRDefault="002A798C" w:rsidP="00C755D9">
            <w:r w:rsidRPr="00AD2D36">
              <w:t>Alexandre Assis</w:t>
            </w:r>
          </w:p>
        </w:tc>
        <w:tc>
          <w:tcPr>
            <w:tcW w:w="1980" w:type="dxa"/>
            <w:tcBorders>
              <w:left w:val="single" w:sz="4" w:space="0" w:color="C0C0C0"/>
              <w:right w:val="single" w:sz="4" w:space="0" w:color="C0C0C0"/>
            </w:tcBorders>
          </w:tcPr>
          <w:p w:rsidR="002A798C" w:rsidRPr="00AD2D36" w:rsidRDefault="002A798C" w:rsidP="00C755D9">
            <w:r w:rsidRPr="00AD2D36">
              <w:t>15/01/2015</w:t>
            </w:r>
          </w:p>
        </w:tc>
        <w:tc>
          <w:tcPr>
            <w:tcW w:w="1080" w:type="dxa"/>
            <w:tcBorders>
              <w:left w:val="single" w:sz="4" w:space="0" w:color="C0C0C0"/>
              <w:right w:val="single" w:sz="4" w:space="0" w:color="C0C0C0"/>
            </w:tcBorders>
          </w:tcPr>
          <w:p w:rsidR="002A798C" w:rsidRPr="00AD2D36" w:rsidRDefault="002A798C" w:rsidP="00C755D9">
            <w:r w:rsidRPr="00AD2D36">
              <w:t>4.0</w:t>
            </w:r>
          </w:p>
        </w:tc>
        <w:tc>
          <w:tcPr>
            <w:tcW w:w="7290" w:type="dxa"/>
            <w:tcBorders>
              <w:left w:val="single" w:sz="4" w:space="0" w:color="C0C0C0"/>
            </w:tcBorders>
          </w:tcPr>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Top-Down Planning (FTEs, Benefits, Funds)</w:t>
            </w:r>
          </w:p>
          <w:p w:rsidR="00927BEE" w:rsidRPr="00AD2D36" w:rsidRDefault="00927BEE" w:rsidP="00927BEE">
            <w:pPr>
              <w:numPr>
                <w:ilvl w:val="0"/>
                <w:numId w:val="8"/>
              </w:numPr>
              <w:rPr>
                <w:rFonts w:ascii="Arial" w:hAnsi="Arial" w:cs="Arial"/>
                <w:color w:val="000000"/>
              </w:rPr>
            </w:pPr>
            <w:r w:rsidRPr="00AD2D36">
              <w:rPr>
                <w:rFonts w:ascii="Arial" w:hAnsi="Arial" w:cs="Arial"/>
                <w:color w:val="000000"/>
              </w:rPr>
              <w:lastRenderedPageBreak/>
              <w:t>KPIs are now called Indicators</w:t>
            </w:r>
          </w:p>
          <w:p w:rsidR="002A798C" w:rsidRPr="00AD2D36" w:rsidRDefault="00927BEE" w:rsidP="00D4203E">
            <w:pPr>
              <w:numPr>
                <w:ilvl w:val="0"/>
                <w:numId w:val="8"/>
              </w:numPr>
              <w:rPr>
                <w:rFonts w:ascii="Arial" w:hAnsi="Arial" w:cs="Arial"/>
                <w:color w:val="000000"/>
              </w:rPr>
            </w:pPr>
            <w:r w:rsidRPr="00AD2D36">
              <w:rPr>
                <w:rFonts w:ascii="Arial" w:hAnsi="Arial" w:cs="Arial"/>
                <w:color w:val="000000"/>
              </w:rPr>
              <w:t xml:space="preserve">Indicators </w:t>
            </w:r>
            <w:r w:rsidR="002A798C" w:rsidRPr="00AD2D36">
              <w:rPr>
                <w:rFonts w:ascii="Arial" w:hAnsi="Arial" w:cs="Arial"/>
                <w:color w:val="000000"/>
              </w:rPr>
              <w:t>Hierarchy with Roll-Up</w:t>
            </w:r>
          </w:p>
          <w:p w:rsidR="002A798C" w:rsidRPr="00AD2D36" w:rsidRDefault="00927BEE" w:rsidP="00D4203E">
            <w:pPr>
              <w:numPr>
                <w:ilvl w:val="0"/>
                <w:numId w:val="8"/>
              </w:numPr>
              <w:rPr>
                <w:rFonts w:ascii="Arial" w:hAnsi="Arial" w:cs="Arial"/>
                <w:color w:val="000000"/>
              </w:rPr>
            </w:pPr>
            <w:r w:rsidRPr="00AD2D36">
              <w:rPr>
                <w:rFonts w:ascii="Arial" w:hAnsi="Arial" w:cs="Arial"/>
                <w:color w:val="000000"/>
              </w:rPr>
              <w:t>Indicator</w:t>
            </w:r>
            <w:r w:rsidR="002A798C" w:rsidRPr="00AD2D36">
              <w:rPr>
                <w:rFonts w:ascii="Arial" w:hAnsi="Arial" w:cs="Arial"/>
                <w:color w:val="000000"/>
              </w:rPr>
              <w:t xml:space="preserve"> Status defined by both Children Roll-up and Target x Measurement</w:t>
            </w:r>
          </w:p>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Strategic Hierarchy Graphical Views</w:t>
            </w:r>
          </w:p>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Normalized Item Status scale</w:t>
            </w:r>
          </w:p>
          <w:p w:rsidR="002A798C" w:rsidRPr="00AD2D36" w:rsidRDefault="002A798C" w:rsidP="00D4203E">
            <w:pPr>
              <w:numPr>
                <w:ilvl w:val="0"/>
                <w:numId w:val="8"/>
              </w:numPr>
              <w:rPr>
                <w:rFonts w:ascii="Arial" w:hAnsi="Arial" w:cs="Arial"/>
                <w:color w:val="000000"/>
              </w:rPr>
            </w:pPr>
            <w:r w:rsidRPr="00AD2D36">
              <w:rPr>
                <w:rFonts w:ascii="Arial" w:hAnsi="Arial" w:cs="Arial"/>
                <w:color w:val="000000"/>
              </w:rPr>
              <w:t xml:space="preserve">Item Status defined by both Children Roll-up and Direct </w:t>
            </w:r>
            <w:r w:rsidR="00927BEE" w:rsidRPr="00AD2D36">
              <w:rPr>
                <w:rFonts w:ascii="Arial" w:hAnsi="Arial" w:cs="Arial"/>
                <w:color w:val="000000"/>
              </w:rPr>
              <w:t xml:space="preserve">Indicators </w:t>
            </w:r>
            <w:r w:rsidRPr="00AD2D36">
              <w:rPr>
                <w:rFonts w:ascii="Arial" w:hAnsi="Arial" w:cs="Arial"/>
                <w:color w:val="000000"/>
              </w:rPr>
              <w:t>Roll-up</w:t>
            </w:r>
          </w:p>
          <w:p w:rsidR="002A798C" w:rsidRPr="00AD2D36" w:rsidRDefault="002A798C" w:rsidP="002A798C">
            <w:pPr>
              <w:ind w:left="504"/>
              <w:rPr>
                <w:rFonts w:ascii="Arial" w:hAnsi="Arial" w:cs="Arial"/>
                <w:color w:val="000000"/>
              </w:rPr>
            </w:pPr>
          </w:p>
        </w:tc>
      </w:tr>
      <w:tr w:rsidR="001E1230" w:rsidRPr="00AD2D36" w:rsidTr="00047C98">
        <w:tc>
          <w:tcPr>
            <w:tcW w:w="2268" w:type="dxa"/>
            <w:tcBorders>
              <w:right w:val="single" w:sz="4" w:space="0" w:color="C0C0C0"/>
            </w:tcBorders>
          </w:tcPr>
          <w:p w:rsidR="001E1230" w:rsidRPr="00AD2D36" w:rsidRDefault="001E1230" w:rsidP="00C755D9">
            <w:r w:rsidRPr="00AD2D36">
              <w:lastRenderedPageBreak/>
              <w:t>Alexandre Assis</w:t>
            </w:r>
          </w:p>
        </w:tc>
        <w:tc>
          <w:tcPr>
            <w:tcW w:w="1980" w:type="dxa"/>
            <w:tcBorders>
              <w:left w:val="single" w:sz="4" w:space="0" w:color="C0C0C0"/>
              <w:right w:val="single" w:sz="4" w:space="0" w:color="C0C0C0"/>
            </w:tcBorders>
          </w:tcPr>
          <w:p w:rsidR="001E1230" w:rsidRPr="00AD2D36" w:rsidRDefault="001E1230" w:rsidP="00C755D9">
            <w:r w:rsidRPr="00AD2D36">
              <w:t>22/01/2015</w:t>
            </w:r>
          </w:p>
        </w:tc>
        <w:tc>
          <w:tcPr>
            <w:tcW w:w="1080" w:type="dxa"/>
            <w:tcBorders>
              <w:left w:val="single" w:sz="4" w:space="0" w:color="C0C0C0"/>
              <w:right w:val="single" w:sz="4" w:space="0" w:color="C0C0C0"/>
            </w:tcBorders>
          </w:tcPr>
          <w:p w:rsidR="001E1230" w:rsidRPr="00AD2D36" w:rsidRDefault="001E1230" w:rsidP="00C755D9">
            <w:r w:rsidRPr="00AD2D36">
              <w:t>4.0.1</w:t>
            </w:r>
          </w:p>
        </w:tc>
        <w:tc>
          <w:tcPr>
            <w:tcW w:w="7290" w:type="dxa"/>
            <w:tcBorders>
              <w:left w:val="single" w:sz="4" w:space="0" w:color="C0C0C0"/>
            </w:tcBorders>
          </w:tcPr>
          <w:p w:rsidR="001E1230" w:rsidRPr="00AD2D36" w:rsidRDefault="001E1230" w:rsidP="00D4203E">
            <w:pPr>
              <w:numPr>
                <w:ilvl w:val="0"/>
                <w:numId w:val="8"/>
              </w:numPr>
              <w:rPr>
                <w:rFonts w:ascii="Arial" w:hAnsi="Arial" w:cs="Arial"/>
                <w:color w:val="000000"/>
              </w:rPr>
            </w:pPr>
            <w:r w:rsidRPr="00AD2D36">
              <w:rPr>
                <w:rFonts w:ascii="Arial" w:hAnsi="Arial" w:cs="Arial"/>
                <w:color w:val="000000"/>
              </w:rPr>
              <w:t xml:space="preserve">New Demo Use Cases </w:t>
            </w:r>
          </w:p>
          <w:p w:rsidR="001E1230" w:rsidRPr="00AD2D36" w:rsidRDefault="001E1230" w:rsidP="00D4203E">
            <w:pPr>
              <w:numPr>
                <w:ilvl w:val="0"/>
                <w:numId w:val="8"/>
              </w:numPr>
              <w:rPr>
                <w:rFonts w:ascii="Arial" w:hAnsi="Arial" w:cs="Arial"/>
                <w:color w:val="000000"/>
              </w:rPr>
            </w:pPr>
            <w:r w:rsidRPr="00AD2D36">
              <w:rPr>
                <w:rFonts w:ascii="Arial" w:hAnsi="Arial" w:cs="Arial"/>
                <w:color w:val="000000"/>
              </w:rPr>
              <w:t>Minor navigation adjustments</w:t>
            </w:r>
          </w:p>
        </w:tc>
      </w:tr>
      <w:tr w:rsidR="002C70C2" w:rsidRPr="00AD2D36" w:rsidTr="00047C98">
        <w:tc>
          <w:tcPr>
            <w:tcW w:w="2268" w:type="dxa"/>
            <w:tcBorders>
              <w:right w:val="single" w:sz="4" w:space="0" w:color="C0C0C0"/>
            </w:tcBorders>
          </w:tcPr>
          <w:p w:rsidR="002C70C2" w:rsidRPr="00AD2D36" w:rsidRDefault="002C70C2" w:rsidP="00C755D9">
            <w:r w:rsidRPr="00AD2D36">
              <w:t>Alexandre Assis</w:t>
            </w:r>
          </w:p>
        </w:tc>
        <w:tc>
          <w:tcPr>
            <w:tcW w:w="1980" w:type="dxa"/>
            <w:tcBorders>
              <w:left w:val="single" w:sz="4" w:space="0" w:color="C0C0C0"/>
              <w:right w:val="single" w:sz="4" w:space="0" w:color="C0C0C0"/>
            </w:tcBorders>
          </w:tcPr>
          <w:p w:rsidR="002C70C2" w:rsidRPr="00AD2D36" w:rsidRDefault="002C70C2" w:rsidP="00C755D9">
            <w:r w:rsidRPr="00AD2D36">
              <w:t>30/03/2015</w:t>
            </w:r>
          </w:p>
        </w:tc>
        <w:tc>
          <w:tcPr>
            <w:tcW w:w="1080" w:type="dxa"/>
            <w:tcBorders>
              <w:left w:val="single" w:sz="4" w:space="0" w:color="C0C0C0"/>
              <w:right w:val="single" w:sz="4" w:space="0" w:color="C0C0C0"/>
            </w:tcBorders>
          </w:tcPr>
          <w:p w:rsidR="002C70C2" w:rsidRPr="00AD2D36" w:rsidRDefault="002C70C2" w:rsidP="00C755D9">
            <w:r w:rsidRPr="00AD2D36">
              <w:t>4.1</w:t>
            </w:r>
          </w:p>
        </w:tc>
        <w:tc>
          <w:tcPr>
            <w:tcW w:w="7290" w:type="dxa"/>
            <w:tcBorders>
              <w:left w:val="single" w:sz="4" w:space="0" w:color="C0C0C0"/>
            </w:tcBorders>
          </w:tcPr>
          <w:p w:rsidR="002C70C2" w:rsidRPr="00AD2D36" w:rsidRDefault="002C70C2" w:rsidP="00D4203E">
            <w:pPr>
              <w:numPr>
                <w:ilvl w:val="0"/>
                <w:numId w:val="8"/>
              </w:numPr>
              <w:rPr>
                <w:rFonts w:ascii="Arial" w:hAnsi="Arial" w:cs="Arial"/>
                <w:color w:val="000000"/>
              </w:rPr>
            </w:pPr>
            <w:r w:rsidRPr="00AD2D36">
              <w:rPr>
                <w:rFonts w:ascii="Arial" w:hAnsi="Arial" w:cs="Arial"/>
                <w:color w:val="000000"/>
              </w:rPr>
              <w:t>Added a few Hierarchical Portlets using Word Trees and Sankey Diagrams (Package: Hierarchical Views 2.0)</w:t>
            </w:r>
          </w:p>
        </w:tc>
      </w:tr>
      <w:tr w:rsidR="00347B96" w:rsidRPr="00AD2D36" w:rsidTr="00047C98">
        <w:tc>
          <w:tcPr>
            <w:tcW w:w="2268" w:type="dxa"/>
            <w:tcBorders>
              <w:right w:val="single" w:sz="4" w:space="0" w:color="C0C0C0"/>
            </w:tcBorders>
          </w:tcPr>
          <w:p w:rsidR="00347B96" w:rsidRPr="00AD2D36" w:rsidRDefault="00347B96" w:rsidP="00C755D9">
            <w:r w:rsidRPr="00AD2D36">
              <w:t>Alexandre Assis</w:t>
            </w:r>
          </w:p>
        </w:tc>
        <w:tc>
          <w:tcPr>
            <w:tcW w:w="1980" w:type="dxa"/>
            <w:tcBorders>
              <w:left w:val="single" w:sz="4" w:space="0" w:color="C0C0C0"/>
              <w:right w:val="single" w:sz="4" w:space="0" w:color="C0C0C0"/>
            </w:tcBorders>
          </w:tcPr>
          <w:p w:rsidR="00347B96" w:rsidRPr="00AD2D36" w:rsidRDefault="00347B96" w:rsidP="00C755D9">
            <w:r w:rsidRPr="00AD2D36">
              <w:t>01/05/2015</w:t>
            </w:r>
          </w:p>
        </w:tc>
        <w:tc>
          <w:tcPr>
            <w:tcW w:w="1080" w:type="dxa"/>
            <w:tcBorders>
              <w:left w:val="single" w:sz="4" w:space="0" w:color="C0C0C0"/>
              <w:right w:val="single" w:sz="4" w:space="0" w:color="C0C0C0"/>
            </w:tcBorders>
          </w:tcPr>
          <w:p w:rsidR="00347B96" w:rsidRPr="00AD2D36" w:rsidRDefault="00347B96" w:rsidP="00C755D9">
            <w:r w:rsidRPr="00AD2D36">
              <w:t>4.1.1</w:t>
            </w:r>
          </w:p>
        </w:tc>
        <w:tc>
          <w:tcPr>
            <w:tcW w:w="7290" w:type="dxa"/>
            <w:tcBorders>
              <w:left w:val="single" w:sz="4" w:space="0" w:color="C0C0C0"/>
            </w:tcBorders>
          </w:tcPr>
          <w:p w:rsidR="00347B96" w:rsidRPr="00AD2D36" w:rsidRDefault="00347B96" w:rsidP="00D4203E">
            <w:pPr>
              <w:numPr>
                <w:ilvl w:val="0"/>
                <w:numId w:val="8"/>
              </w:numPr>
              <w:rPr>
                <w:rFonts w:ascii="Arial" w:hAnsi="Arial" w:cs="Arial"/>
                <w:color w:val="000000"/>
              </w:rPr>
            </w:pPr>
            <w:r w:rsidRPr="00AD2D36">
              <w:rPr>
                <w:rFonts w:ascii="Arial" w:hAnsi="Arial" w:cs="Arial"/>
                <w:color w:val="000000"/>
              </w:rPr>
              <w:t>Fixed Commitment Rollup issues (now in sync with Portfolio date range)</w:t>
            </w:r>
          </w:p>
          <w:p w:rsidR="00347B96" w:rsidRPr="00AD2D36" w:rsidRDefault="00347B96" w:rsidP="00D4203E">
            <w:pPr>
              <w:numPr>
                <w:ilvl w:val="0"/>
                <w:numId w:val="8"/>
              </w:numPr>
              <w:rPr>
                <w:rFonts w:ascii="Arial" w:hAnsi="Arial" w:cs="Arial"/>
                <w:color w:val="000000"/>
              </w:rPr>
            </w:pPr>
            <w:r w:rsidRPr="00AD2D36">
              <w:rPr>
                <w:rFonts w:ascii="Arial" w:hAnsi="Arial" w:cs="Arial"/>
                <w:color w:val="000000"/>
              </w:rPr>
              <w:t>Added two Timeslices to allow for Commitment tracking.</w:t>
            </w:r>
          </w:p>
        </w:tc>
      </w:tr>
      <w:tr w:rsidR="00AE3031" w:rsidRPr="00AD2D36" w:rsidTr="00047C98">
        <w:tc>
          <w:tcPr>
            <w:tcW w:w="2268" w:type="dxa"/>
            <w:tcBorders>
              <w:right w:val="single" w:sz="4" w:space="0" w:color="C0C0C0"/>
            </w:tcBorders>
          </w:tcPr>
          <w:p w:rsidR="00AE3031" w:rsidRPr="00AD2D36" w:rsidRDefault="00AE3031" w:rsidP="00C755D9">
            <w:r>
              <w:t>Alexandre Assis</w:t>
            </w:r>
          </w:p>
        </w:tc>
        <w:tc>
          <w:tcPr>
            <w:tcW w:w="1980" w:type="dxa"/>
            <w:tcBorders>
              <w:left w:val="single" w:sz="4" w:space="0" w:color="C0C0C0"/>
              <w:right w:val="single" w:sz="4" w:space="0" w:color="C0C0C0"/>
            </w:tcBorders>
          </w:tcPr>
          <w:p w:rsidR="00AE3031" w:rsidRPr="00AD2D36" w:rsidRDefault="00AE3031" w:rsidP="00C755D9">
            <w:r>
              <w:t>04/05/2015</w:t>
            </w:r>
          </w:p>
        </w:tc>
        <w:tc>
          <w:tcPr>
            <w:tcW w:w="1080" w:type="dxa"/>
            <w:tcBorders>
              <w:left w:val="single" w:sz="4" w:space="0" w:color="C0C0C0"/>
              <w:right w:val="single" w:sz="4" w:space="0" w:color="C0C0C0"/>
            </w:tcBorders>
          </w:tcPr>
          <w:p w:rsidR="00AE3031" w:rsidRPr="00AD2D36" w:rsidRDefault="00AE3031" w:rsidP="00C755D9">
            <w:r>
              <w:t>4.1.1</w:t>
            </w:r>
          </w:p>
        </w:tc>
        <w:tc>
          <w:tcPr>
            <w:tcW w:w="7290" w:type="dxa"/>
            <w:tcBorders>
              <w:left w:val="single" w:sz="4" w:space="0" w:color="C0C0C0"/>
            </w:tcBorders>
          </w:tcPr>
          <w:p w:rsidR="00AE3031" w:rsidRPr="00AD2D36" w:rsidRDefault="00AE3031" w:rsidP="00AE3031">
            <w:pPr>
              <w:numPr>
                <w:ilvl w:val="0"/>
                <w:numId w:val="8"/>
              </w:numPr>
              <w:rPr>
                <w:rFonts w:ascii="Arial" w:hAnsi="Arial" w:cs="Arial"/>
                <w:color w:val="000000"/>
              </w:rPr>
            </w:pPr>
            <w:r>
              <w:rPr>
                <w:rFonts w:ascii="Arial" w:hAnsi="Arial" w:cs="Arial"/>
                <w:color w:val="000000"/>
              </w:rPr>
              <w:t>Separated Demo Guide and Configuration Guide</w:t>
            </w:r>
          </w:p>
        </w:tc>
      </w:tr>
    </w:tbl>
    <w:p w:rsidR="005D2BF9" w:rsidRPr="00AD2D36" w:rsidRDefault="005D2BF9" w:rsidP="00DD32E5">
      <w:pPr>
        <w:rPr>
          <w:b/>
          <w:sz w:val="32"/>
          <w:szCs w:val="32"/>
          <w:u w:val="single"/>
        </w:rPr>
      </w:pPr>
      <w:r w:rsidRPr="00AD2D36">
        <w:br w:type="page"/>
      </w:r>
      <w:r w:rsidRPr="00AD2D36">
        <w:rPr>
          <w:b/>
          <w:sz w:val="32"/>
          <w:szCs w:val="32"/>
          <w:u w:val="single"/>
        </w:rPr>
        <w:lastRenderedPageBreak/>
        <w:t>Table of Contents</w:t>
      </w:r>
    </w:p>
    <w:p w:rsidR="005D2BF9" w:rsidRPr="00AD2D36" w:rsidRDefault="005D2BF9" w:rsidP="00DD32E5"/>
    <w:bookmarkStart w:id="3" w:name="_GoBack"/>
    <w:bookmarkEnd w:id="3"/>
    <w:p w:rsidR="00143D7F" w:rsidRDefault="000C5D11">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r w:rsidRPr="00AD2D36">
        <w:fldChar w:fldCharType="begin"/>
      </w:r>
      <w:r w:rsidR="002E1AED" w:rsidRPr="00AD2D36">
        <w:instrText xml:space="preserve"> TOC \o "1-3" \h \z \u </w:instrText>
      </w:r>
      <w:r w:rsidRPr="00AD2D36">
        <w:fldChar w:fldCharType="separate"/>
      </w:r>
      <w:hyperlink w:anchor="_Toc418497720" w:history="1">
        <w:r w:rsidR="00143D7F" w:rsidRPr="00B56F87">
          <w:rPr>
            <w:rStyle w:val="Hyperlink"/>
            <w:noProof/>
          </w:rPr>
          <w:t>1.</w:t>
        </w:r>
        <w:r w:rsidR="00143D7F">
          <w:rPr>
            <w:rFonts w:asciiTheme="minorHAnsi" w:eastAsiaTheme="minorEastAsia" w:hAnsiTheme="minorHAnsi" w:cstheme="minorBidi"/>
            <w:b w:val="0"/>
            <w:bCs w:val="0"/>
            <w:caps w:val="0"/>
            <w:noProof/>
            <w:sz w:val="22"/>
            <w:szCs w:val="22"/>
            <w:lang w:val="pt-BR" w:eastAsia="pt-BR"/>
          </w:rPr>
          <w:tab/>
        </w:r>
        <w:r w:rsidR="00143D7F" w:rsidRPr="00B56F87">
          <w:rPr>
            <w:rStyle w:val="Hyperlink"/>
            <w:noProof/>
          </w:rPr>
          <w:t>Version History</w:t>
        </w:r>
        <w:r w:rsidR="00143D7F">
          <w:rPr>
            <w:noProof/>
            <w:webHidden/>
          </w:rPr>
          <w:tab/>
        </w:r>
        <w:r w:rsidR="00143D7F">
          <w:rPr>
            <w:noProof/>
            <w:webHidden/>
          </w:rPr>
          <w:fldChar w:fldCharType="begin"/>
        </w:r>
        <w:r w:rsidR="00143D7F">
          <w:rPr>
            <w:noProof/>
            <w:webHidden/>
          </w:rPr>
          <w:instrText xml:space="preserve"> PAGEREF _Toc418497720 \h </w:instrText>
        </w:r>
        <w:r w:rsidR="00143D7F">
          <w:rPr>
            <w:noProof/>
            <w:webHidden/>
          </w:rPr>
        </w:r>
        <w:r w:rsidR="00143D7F">
          <w:rPr>
            <w:noProof/>
            <w:webHidden/>
          </w:rPr>
          <w:fldChar w:fldCharType="separate"/>
        </w:r>
        <w:r w:rsidR="00143D7F">
          <w:rPr>
            <w:noProof/>
            <w:webHidden/>
          </w:rPr>
          <w:t>2</w:t>
        </w:r>
        <w:r w:rsidR="00143D7F">
          <w:rPr>
            <w:noProof/>
            <w:webHidden/>
          </w:rPr>
          <w:fldChar w:fldCharType="end"/>
        </w:r>
      </w:hyperlink>
    </w:p>
    <w:p w:rsidR="00143D7F" w:rsidRDefault="00143D7F">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hyperlink w:anchor="_Toc418497721" w:history="1">
        <w:r w:rsidRPr="00B56F87">
          <w:rPr>
            <w:rStyle w:val="Hyperlink"/>
            <w:noProof/>
          </w:rPr>
          <w:t>2.</w:t>
        </w:r>
        <w:r>
          <w:rPr>
            <w:rFonts w:asciiTheme="minorHAnsi" w:eastAsiaTheme="minorEastAsia" w:hAnsiTheme="minorHAnsi" w:cstheme="minorBidi"/>
            <w:b w:val="0"/>
            <w:bCs w:val="0"/>
            <w:caps w:val="0"/>
            <w:noProof/>
            <w:sz w:val="22"/>
            <w:szCs w:val="22"/>
            <w:lang w:val="pt-BR" w:eastAsia="pt-BR"/>
          </w:rPr>
          <w:tab/>
        </w:r>
        <w:r w:rsidRPr="00B56F87">
          <w:rPr>
            <w:rStyle w:val="Hyperlink"/>
            <w:noProof/>
          </w:rPr>
          <w:t>Maintenance and Configuration</w:t>
        </w:r>
        <w:r>
          <w:rPr>
            <w:noProof/>
            <w:webHidden/>
          </w:rPr>
          <w:tab/>
        </w:r>
        <w:r>
          <w:rPr>
            <w:noProof/>
            <w:webHidden/>
          </w:rPr>
          <w:fldChar w:fldCharType="begin"/>
        </w:r>
        <w:r>
          <w:rPr>
            <w:noProof/>
            <w:webHidden/>
          </w:rPr>
          <w:instrText xml:space="preserve"> PAGEREF _Toc418497721 \h </w:instrText>
        </w:r>
        <w:r>
          <w:rPr>
            <w:noProof/>
            <w:webHidden/>
          </w:rPr>
        </w:r>
        <w:r>
          <w:rPr>
            <w:noProof/>
            <w:webHidden/>
          </w:rPr>
          <w:fldChar w:fldCharType="separate"/>
        </w:r>
        <w:r>
          <w:rPr>
            <w:noProof/>
            <w:webHidden/>
          </w:rPr>
          <w:t>5</w:t>
        </w:r>
        <w:r>
          <w:rPr>
            <w:noProof/>
            <w:webHidden/>
          </w:rPr>
          <w:fldChar w:fldCharType="end"/>
        </w:r>
      </w:hyperlink>
    </w:p>
    <w:p w:rsidR="00143D7F" w:rsidRDefault="00143D7F">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8497722" w:history="1">
        <w:r w:rsidRPr="00B56F87">
          <w:rPr>
            <w:rStyle w:val="Hyperlink"/>
            <w:noProof/>
          </w:rPr>
          <w:t>2.1.</w:t>
        </w:r>
        <w:r>
          <w:rPr>
            <w:rFonts w:asciiTheme="minorHAnsi" w:eastAsiaTheme="minorEastAsia" w:hAnsiTheme="minorHAnsi" w:cstheme="minorBidi"/>
            <w:smallCaps w:val="0"/>
            <w:noProof/>
            <w:sz w:val="22"/>
            <w:szCs w:val="22"/>
            <w:lang w:val="pt-BR" w:eastAsia="pt-BR"/>
          </w:rPr>
          <w:tab/>
        </w:r>
        <w:r w:rsidRPr="00B56F87">
          <w:rPr>
            <w:rStyle w:val="Hyperlink"/>
            <w:noProof/>
          </w:rPr>
          <w:t>Implementing Strategic Planning and Execution Accelerator</w:t>
        </w:r>
        <w:r>
          <w:rPr>
            <w:noProof/>
            <w:webHidden/>
          </w:rPr>
          <w:tab/>
        </w:r>
        <w:r>
          <w:rPr>
            <w:noProof/>
            <w:webHidden/>
          </w:rPr>
          <w:fldChar w:fldCharType="begin"/>
        </w:r>
        <w:r>
          <w:rPr>
            <w:noProof/>
            <w:webHidden/>
          </w:rPr>
          <w:instrText xml:space="preserve"> PAGEREF _Toc418497722 \h </w:instrText>
        </w:r>
        <w:r>
          <w:rPr>
            <w:noProof/>
            <w:webHidden/>
          </w:rPr>
        </w:r>
        <w:r>
          <w:rPr>
            <w:noProof/>
            <w:webHidden/>
          </w:rPr>
          <w:fldChar w:fldCharType="separate"/>
        </w:r>
        <w:r>
          <w:rPr>
            <w:noProof/>
            <w:webHidden/>
          </w:rPr>
          <w:t>5</w:t>
        </w:r>
        <w:r>
          <w:rPr>
            <w:noProof/>
            <w:webHidden/>
          </w:rPr>
          <w:fldChar w:fldCharType="end"/>
        </w:r>
      </w:hyperlink>
    </w:p>
    <w:p w:rsidR="00143D7F" w:rsidRDefault="00143D7F">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8497723" w:history="1">
        <w:r w:rsidRPr="00B56F87">
          <w:rPr>
            <w:rStyle w:val="Hyperlink"/>
            <w:noProof/>
          </w:rPr>
          <w:t>2.2.</w:t>
        </w:r>
        <w:r>
          <w:rPr>
            <w:rFonts w:asciiTheme="minorHAnsi" w:eastAsiaTheme="minorEastAsia" w:hAnsiTheme="minorHAnsi" w:cstheme="minorBidi"/>
            <w:smallCaps w:val="0"/>
            <w:noProof/>
            <w:sz w:val="22"/>
            <w:szCs w:val="22"/>
            <w:lang w:val="pt-BR" w:eastAsia="pt-BR"/>
          </w:rPr>
          <w:tab/>
        </w:r>
        <w:r w:rsidRPr="00B56F87">
          <w:rPr>
            <w:rStyle w:val="Hyperlink"/>
            <w:noProof/>
          </w:rPr>
          <w:t>Preparing for a Proof-of-Concept</w:t>
        </w:r>
        <w:r>
          <w:rPr>
            <w:noProof/>
            <w:webHidden/>
          </w:rPr>
          <w:tab/>
        </w:r>
        <w:r>
          <w:rPr>
            <w:noProof/>
            <w:webHidden/>
          </w:rPr>
          <w:fldChar w:fldCharType="begin"/>
        </w:r>
        <w:r>
          <w:rPr>
            <w:noProof/>
            <w:webHidden/>
          </w:rPr>
          <w:instrText xml:space="preserve"> PAGEREF _Toc418497723 \h </w:instrText>
        </w:r>
        <w:r>
          <w:rPr>
            <w:noProof/>
            <w:webHidden/>
          </w:rPr>
        </w:r>
        <w:r>
          <w:rPr>
            <w:noProof/>
            <w:webHidden/>
          </w:rPr>
          <w:fldChar w:fldCharType="separate"/>
        </w:r>
        <w:r>
          <w:rPr>
            <w:noProof/>
            <w:webHidden/>
          </w:rPr>
          <w:t>6</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24" w:history="1">
        <w:r w:rsidRPr="00B56F87">
          <w:rPr>
            <w:rStyle w:val="Hyperlink"/>
            <w:noProof/>
          </w:rPr>
          <w:t>2.2.1.</w:t>
        </w:r>
        <w:r>
          <w:rPr>
            <w:rFonts w:asciiTheme="minorHAnsi" w:eastAsiaTheme="minorEastAsia" w:hAnsiTheme="minorHAnsi" w:cstheme="minorBidi"/>
            <w:i w:val="0"/>
            <w:iCs w:val="0"/>
            <w:noProof/>
            <w:sz w:val="22"/>
            <w:szCs w:val="22"/>
            <w:lang w:val="pt-BR" w:eastAsia="pt-BR"/>
          </w:rPr>
          <w:tab/>
        </w:r>
        <w:r w:rsidRPr="00B56F87">
          <w:rPr>
            <w:rStyle w:val="Hyperlink"/>
            <w:noProof/>
          </w:rPr>
          <w:t>Changing Strategic Item Levels</w:t>
        </w:r>
        <w:r>
          <w:rPr>
            <w:noProof/>
            <w:webHidden/>
          </w:rPr>
          <w:tab/>
        </w:r>
        <w:r>
          <w:rPr>
            <w:noProof/>
            <w:webHidden/>
          </w:rPr>
          <w:fldChar w:fldCharType="begin"/>
        </w:r>
        <w:r>
          <w:rPr>
            <w:noProof/>
            <w:webHidden/>
          </w:rPr>
          <w:instrText xml:space="preserve"> PAGEREF _Toc418497724 \h </w:instrText>
        </w:r>
        <w:r>
          <w:rPr>
            <w:noProof/>
            <w:webHidden/>
          </w:rPr>
        </w:r>
        <w:r>
          <w:rPr>
            <w:noProof/>
            <w:webHidden/>
          </w:rPr>
          <w:fldChar w:fldCharType="separate"/>
        </w:r>
        <w:r>
          <w:rPr>
            <w:noProof/>
            <w:webHidden/>
          </w:rPr>
          <w:t>6</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25" w:history="1">
        <w:r w:rsidRPr="00B56F87">
          <w:rPr>
            <w:rStyle w:val="Hyperlink"/>
            <w:noProof/>
          </w:rPr>
          <w:t>2.2.2.</w:t>
        </w:r>
        <w:r>
          <w:rPr>
            <w:rFonts w:asciiTheme="minorHAnsi" w:eastAsiaTheme="minorEastAsia" w:hAnsiTheme="minorHAnsi" w:cstheme="minorBidi"/>
            <w:i w:val="0"/>
            <w:iCs w:val="0"/>
            <w:noProof/>
            <w:sz w:val="22"/>
            <w:szCs w:val="22"/>
            <w:lang w:val="pt-BR" w:eastAsia="pt-BR"/>
          </w:rPr>
          <w:tab/>
        </w:r>
        <w:r w:rsidRPr="00B56F87">
          <w:rPr>
            <w:rStyle w:val="Hyperlink"/>
            <w:noProof/>
          </w:rPr>
          <w:t>Creating a new Balanced Scorecard Perspective</w:t>
        </w:r>
        <w:r>
          <w:rPr>
            <w:noProof/>
            <w:webHidden/>
          </w:rPr>
          <w:tab/>
        </w:r>
        <w:r>
          <w:rPr>
            <w:noProof/>
            <w:webHidden/>
          </w:rPr>
          <w:fldChar w:fldCharType="begin"/>
        </w:r>
        <w:r>
          <w:rPr>
            <w:noProof/>
            <w:webHidden/>
          </w:rPr>
          <w:instrText xml:space="preserve"> PAGEREF _Toc418497725 \h </w:instrText>
        </w:r>
        <w:r>
          <w:rPr>
            <w:noProof/>
            <w:webHidden/>
          </w:rPr>
        </w:r>
        <w:r>
          <w:rPr>
            <w:noProof/>
            <w:webHidden/>
          </w:rPr>
          <w:fldChar w:fldCharType="separate"/>
        </w:r>
        <w:r>
          <w:rPr>
            <w:noProof/>
            <w:webHidden/>
          </w:rPr>
          <w:t>7</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26" w:history="1">
        <w:r w:rsidRPr="00B56F87">
          <w:rPr>
            <w:rStyle w:val="Hyperlink"/>
            <w:noProof/>
          </w:rPr>
          <w:t>2.2.3.</w:t>
        </w:r>
        <w:r>
          <w:rPr>
            <w:rFonts w:asciiTheme="minorHAnsi" w:eastAsiaTheme="minorEastAsia" w:hAnsiTheme="minorHAnsi" w:cstheme="minorBidi"/>
            <w:i w:val="0"/>
            <w:iCs w:val="0"/>
            <w:noProof/>
            <w:sz w:val="22"/>
            <w:szCs w:val="22"/>
            <w:lang w:val="pt-BR" w:eastAsia="pt-BR"/>
          </w:rPr>
          <w:tab/>
        </w:r>
        <w:r w:rsidRPr="00B56F87">
          <w:rPr>
            <w:rStyle w:val="Hyperlink"/>
            <w:noProof/>
          </w:rPr>
          <w:t>Creating a completely new Strategic Plan</w:t>
        </w:r>
        <w:r>
          <w:rPr>
            <w:noProof/>
            <w:webHidden/>
          </w:rPr>
          <w:tab/>
        </w:r>
        <w:r>
          <w:rPr>
            <w:noProof/>
            <w:webHidden/>
          </w:rPr>
          <w:fldChar w:fldCharType="begin"/>
        </w:r>
        <w:r>
          <w:rPr>
            <w:noProof/>
            <w:webHidden/>
          </w:rPr>
          <w:instrText xml:space="preserve"> PAGEREF _Toc418497726 \h </w:instrText>
        </w:r>
        <w:r>
          <w:rPr>
            <w:noProof/>
            <w:webHidden/>
          </w:rPr>
        </w:r>
        <w:r>
          <w:rPr>
            <w:noProof/>
            <w:webHidden/>
          </w:rPr>
          <w:fldChar w:fldCharType="separate"/>
        </w:r>
        <w:r>
          <w:rPr>
            <w:noProof/>
            <w:webHidden/>
          </w:rPr>
          <w:t>9</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27" w:history="1">
        <w:r w:rsidRPr="00B56F87">
          <w:rPr>
            <w:rStyle w:val="Hyperlink"/>
            <w:noProof/>
          </w:rPr>
          <w:t>2.2.4.</w:t>
        </w:r>
        <w:r>
          <w:rPr>
            <w:rFonts w:asciiTheme="minorHAnsi" w:eastAsiaTheme="minorEastAsia" w:hAnsiTheme="minorHAnsi" w:cstheme="minorBidi"/>
            <w:i w:val="0"/>
            <w:iCs w:val="0"/>
            <w:noProof/>
            <w:sz w:val="22"/>
            <w:szCs w:val="22"/>
            <w:lang w:val="pt-BR" w:eastAsia="pt-BR"/>
          </w:rPr>
          <w:tab/>
        </w:r>
        <w:r w:rsidRPr="00B56F87">
          <w:rPr>
            <w:rStyle w:val="Hyperlink"/>
            <w:noProof/>
          </w:rPr>
          <w:t>Creating a new Indicator</w:t>
        </w:r>
        <w:r>
          <w:rPr>
            <w:noProof/>
            <w:webHidden/>
          </w:rPr>
          <w:tab/>
        </w:r>
        <w:r>
          <w:rPr>
            <w:noProof/>
            <w:webHidden/>
          </w:rPr>
          <w:fldChar w:fldCharType="begin"/>
        </w:r>
        <w:r>
          <w:rPr>
            <w:noProof/>
            <w:webHidden/>
          </w:rPr>
          <w:instrText xml:space="preserve"> PAGEREF _Toc418497727 \h </w:instrText>
        </w:r>
        <w:r>
          <w:rPr>
            <w:noProof/>
            <w:webHidden/>
          </w:rPr>
        </w:r>
        <w:r>
          <w:rPr>
            <w:noProof/>
            <w:webHidden/>
          </w:rPr>
          <w:fldChar w:fldCharType="separate"/>
        </w:r>
        <w:r>
          <w:rPr>
            <w:noProof/>
            <w:webHidden/>
          </w:rPr>
          <w:t>10</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28" w:history="1">
        <w:r w:rsidRPr="00B56F87">
          <w:rPr>
            <w:rStyle w:val="Hyperlink"/>
            <w:noProof/>
          </w:rPr>
          <w:t>2.2.5.</w:t>
        </w:r>
        <w:r>
          <w:rPr>
            <w:rFonts w:asciiTheme="minorHAnsi" w:eastAsiaTheme="minorEastAsia" w:hAnsiTheme="minorHAnsi" w:cstheme="minorBidi"/>
            <w:i w:val="0"/>
            <w:iCs w:val="0"/>
            <w:noProof/>
            <w:sz w:val="22"/>
            <w:szCs w:val="22"/>
            <w:lang w:val="pt-BR" w:eastAsia="pt-BR"/>
          </w:rPr>
          <w:tab/>
        </w:r>
        <w:r w:rsidRPr="00B56F87">
          <w:rPr>
            <w:rStyle w:val="Hyperlink"/>
            <w:noProof/>
          </w:rPr>
          <w:t>Creating a new Investment Alignment Metric</w:t>
        </w:r>
        <w:r>
          <w:rPr>
            <w:noProof/>
            <w:webHidden/>
          </w:rPr>
          <w:tab/>
        </w:r>
        <w:r>
          <w:rPr>
            <w:noProof/>
            <w:webHidden/>
          </w:rPr>
          <w:fldChar w:fldCharType="begin"/>
        </w:r>
        <w:r>
          <w:rPr>
            <w:noProof/>
            <w:webHidden/>
          </w:rPr>
          <w:instrText xml:space="preserve"> PAGEREF _Toc418497728 \h </w:instrText>
        </w:r>
        <w:r>
          <w:rPr>
            <w:noProof/>
            <w:webHidden/>
          </w:rPr>
        </w:r>
        <w:r>
          <w:rPr>
            <w:noProof/>
            <w:webHidden/>
          </w:rPr>
          <w:fldChar w:fldCharType="separate"/>
        </w:r>
        <w:r>
          <w:rPr>
            <w:noProof/>
            <w:webHidden/>
          </w:rPr>
          <w:t>17</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29" w:history="1">
        <w:r w:rsidRPr="00B56F87">
          <w:rPr>
            <w:rStyle w:val="Hyperlink"/>
            <w:noProof/>
          </w:rPr>
          <w:t>2.2.6.</w:t>
        </w:r>
        <w:r>
          <w:rPr>
            <w:rFonts w:asciiTheme="minorHAnsi" w:eastAsiaTheme="minorEastAsia" w:hAnsiTheme="minorHAnsi" w:cstheme="minorBidi"/>
            <w:i w:val="0"/>
            <w:iCs w:val="0"/>
            <w:noProof/>
            <w:sz w:val="22"/>
            <w:szCs w:val="22"/>
            <w:lang w:val="pt-BR" w:eastAsia="pt-BR"/>
          </w:rPr>
          <w:tab/>
        </w:r>
        <w:r w:rsidRPr="00B56F87">
          <w:rPr>
            <w:rStyle w:val="Hyperlink"/>
            <w:noProof/>
          </w:rPr>
          <w:t>Creating a new Scope</w:t>
        </w:r>
        <w:r>
          <w:rPr>
            <w:noProof/>
            <w:webHidden/>
          </w:rPr>
          <w:tab/>
        </w:r>
        <w:r>
          <w:rPr>
            <w:noProof/>
            <w:webHidden/>
          </w:rPr>
          <w:fldChar w:fldCharType="begin"/>
        </w:r>
        <w:r>
          <w:rPr>
            <w:noProof/>
            <w:webHidden/>
          </w:rPr>
          <w:instrText xml:space="preserve"> PAGEREF _Toc418497729 \h </w:instrText>
        </w:r>
        <w:r>
          <w:rPr>
            <w:noProof/>
            <w:webHidden/>
          </w:rPr>
        </w:r>
        <w:r>
          <w:rPr>
            <w:noProof/>
            <w:webHidden/>
          </w:rPr>
          <w:fldChar w:fldCharType="separate"/>
        </w:r>
        <w:r>
          <w:rPr>
            <w:noProof/>
            <w:webHidden/>
          </w:rPr>
          <w:t>21</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30" w:history="1">
        <w:r w:rsidRPr="00B56F87">
          <w:rPr>
            <w:rStyle w:val="Hyperlink"/>
            <w:noProof/>
          </w:rPr>
          <w:t>2.2.7.</w:t>
        </w:r>
        <w:r>
          <w:rPr>
            <w:rFonts w:asciiTheme="minorHAnsi" w:eastAsiaTheme="minorEastAsia" w:hAnsiTheme="minorHAnsi" w:cstheme="minorBidi"/>
            <w:i w:val="0"/>
            <w:iCs w:val="0"/>
            <w:noProof/>
            <w:sz w:val="22"/>
            <w:szCs w:val="22"/>
            <w:lang w:val="pt-BR" w:eastAsia="pt-BR"/>
          </w:rPr>
          <w:tab/>
        </w:r>
        <w:r w:rsidRPr="00B56F87">
          <w:rPr>
            <w:rStyle w:val="Hyperlink"/>
            <w:noProof/>
          </w:rPr>
          <w:t>Creating a new Dimension</w:t>
        </w:r>
        <w:r>
          <w:rPr>
            <w:noProof/>
            <w:webHidden/>
          </w:rPr>
          <w:tab/>
        </w:r>
        <w:r>
          <w:rPr>
            <w:noProof/>
            <w:webHidden/>
          </w:rPr>
          <w:fldChar w:fldCharType="begin"/>
        </w:r>
        <w:r>
          <w:rPr>
            <w:noProof/>
            <w:webHidden/>
          </w:rPr>
          <w:instrText xml:space="preserve"> PAGEREF _Toc418497730 \h </w:instrText>
        </w:r>
        <w:r>
          <w:rPr>
            <w:noProof/>
            <w:webHidden/>
          </w:rPr>
        </w:r>
        <w:r>
          <w:rPr>
            <w:noProof/>
            <w:webHidden/>
          </w:rPr>
          <w:fldChar w:fldCharType="separate"/>
        </w:r>
        <w:r>
          <w:rPr>
            <w:noProof/>
            <w:webHidden/>
          </w:rPr>
          <w:t>23</w:t>
        </w:r>
        <w:r>
          <w:rPr>
            <w:noProof/>
            <w:webHidden/>
          </w:rPr>
          <w:fldChar w:fldCharType="end"/>
        </w:r>
      </w:hyperlink>
    </w:p>
    <w:p w:rsidR="00143D7F" w:rsidRDefault="00143D7F">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8497731" w:history="1">
        <w:r w:rsidRPr="00B56F87">
          <w:rPr>
            <w:rStyle w:val="Hyperlink"/>
            <w:noProof/>
          </w:rPr>
          <w:t>2.3.</w:t>
        </w:r>
        <w:r>
          <w:rPr>
            <w:rFonts w:asciiTheme="minorHAnsi" w:eastAsiaTheme="minorEastAsia" w:hAnsiTheme="minorHAnsi" w:cstheme="minorBidi"/>
            <w:smallCaps w:val="0"/>
            <w:noProof/>
            <w:sz w:val="22"/>
            <w:szCs w:val="22"/>
            <w:lang w:val="pt-BR" w:eastAsia="pt-BR"/>
          </w:rPr>
          <w:tab/>
        </w:r>
        <w:r w:rsidRPr="00B56F87">
          <w:rPr>
            <w:rStyle w:val="Hyperlink"/>
            <w:noProof/>
          </w:rPr>
          <w:t>Updating Indicators</w:t>
        </w:r>
        <w:r>
          <w:rPr>
            <w:noProof/>
            <w:webHidden/>
          </w:rPr>
          <w:tab/>
        </w:r>
        <w:r>
          <w:rPr>
            <w:noProof/>
            <w:webHidden/>
          </w:rPr>
          <w:fldChar w:fldCharType="begin"/>
        </w:r>
        <w:r>
          <w:rPr>
            <w:noProof/>
            <w:webHidden/>
          </w:rPr>
          <w:instrText xml:space="preserve"> PAGEREF _Toc418497731 \h </w:instrText>
        </w:r>
        <w:r>
          <w:rPr>
            <w:noProof/>
            <w:webHidden/>
          </w:rPr>
        </w:r>
        <w:r>
          <w:rPr>
            <w:noProof/>
            <w:webHidden/>
          </w:rPr>
          <w:fldChar w:fldCharType="separate"/>
        </w:r>
        <w:r>
          <w:rPr>
            <w:noProof/>
            <w:webHidden/>
          </w:rPr>
          <w:t>33</w:t>
        </w:r>
        <w:r>
          <w:rPr>
            <w:noProof/>
            <w:webHidden/>
          </w:rPr>
          <w:fldChar w:fldCharType="end"/>
        </w:r>
      </w:hyperlink>
    </w:p>
    <w:p w:rsidR="00143D7F" w:rsidRDefault="00143D7F">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8497732" w:history="1">
        <w:r w:rsidRPr="00B56F87">
          <w:rPr>
            <w:rStyle w:val="Hyperlink"/>
            <w:noProof/>
          </w:rPr>
          <w:t>2.4.</w:t>
        </w:r>
        <w:r>
          <w:rPr>
            <w:rFonts w:asciiTheme="minorHAnsi" w:eastAsiaTheme="minorEastAsia" w:hAnsiTheme="minorHAnsi" w:cstheme="minorBidi"/>
            <w:smallCaps w:val="0"/>
            <w:noProof/>
            <w:sz w:val="22"/>
            <w:szCs w:val="22"/>
            <w:lang w:val="pt-BR" w:eastAsia="pt-BR"/>
          </w:rPr>
          <w:tab/>
        </w:r>
        <w:r w:rsidRPr="00B56F87">
          <w:rPr>
            <w:rStyle w:val="Hyperlink"/>
            <w:noProof/>
          </w:rPr>
          <w:t>Keeping the Tree Flat structure up-to-date</w:t>
        </w:r>
        <w:r>
          <w:rPr>
            <w:noProof/>
            <w:webHidden/>
          </w:rPr>
          <w:tab/>
        </w:r>
        <w:r>
          <w:rPr>
            <w:noProof/>
            <w:webHidden/>
          </w:rPr>
          <w:fldChar w:fldCharType="begin"/>
        </w:r>
        <w:r>
          <w:rPr>
            <w:noProof/>
            <w:webHidden/>
          </w:rPr>
          <w:instrText xml:space="preserve"> PAGEREF _Toc418497732 \h </w:instrText>
        </w:r>
        <w:r>
          <w:rPr>
            <w:noProof/>
            <w:webHidden/>
          </w:rPr>
        </w:r>
        <w:r>
          <w:rPr>
            <w:noProof/>
            <w:webHidden/>
          </w:rPr>
          <w:fldChar w:fldCharType="separate"/>
        </w:r>
        <w:r>
          <w:rPr>
            <w:noProof/>
            <w:webHidden/>
          </w:rPr>
          <w:t>36</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33" w:history="1">
        <w:r w:rsidRPr="00B56F87">
          <w:rPr>
            <w:rStyle w:val="Hyperlink"/>
            <w:noProof/>
          </w:rPr>
          <w:t>2.4.1.</w:t>
        </w:r>
        <w:r>
          <w:rPr>
            <w:rFonts w:asciiTheme="minorHAnsi" w:eastAsiaTheme="minorEastAsia" w:hAnsiTheme="minorHAnsi" w:cstheme="minorBidi"/>
            <w:i w:val="0"/>
            <w:iCs w:val="0"/>
            <w:noProof/>
            <w:sz w:val="22"/>
            <w:szCs w:val="22"/>
            <w:lang w:val="pt-BR" w:eastAsia="pt-BR"/>
          </w:rPr>
          <w:tab/>
        </w:r>
        <w:r w:rsidRPr="00B56F87">
          <w:rPr>
            <w:rStyle w:val="Hyperlink"/>
            <w:noProof/>
          </w:rPr>
          <w:t>Updating Strategic Items - Bulding the Tree</w:t>
        </w:r>
        <w:r>
          <w:rPr>
            <w:noProof/>
            <w:webHidden/>
          </w:rPr>
          <w:tab/>
        </w:r>
        <w:r>
          <w:rPr>
            <w:noProof/>
            <w:webHidden/>
          </w:rPr>
          <w:fldChar w:fldCharType="begin"/>
        </w:r>
        <w:r>
          <w:rPr>
            <w:noProof/>
            <w:webHidden/>
          </w:rPr>
          <w:instrText xml:space="preserve"> PAGEREF _Toc418497733 \h </w:instrText>
        </w:r>
        <w:r>
          <w:rPr>
            <w:noProof/>
            <w:webHidden/>
          </w:rPr>
        </w:r>
        <w:r>
          <w:rPr>
            <w:noProof/>
            <w:webHidden/>
          </w:rPr>
          <w:fldChar w:fldCharType="separate"/>
        </w:r>
        <w:r>
          <w:rPr>
            <w:noProof/>
            <w:webHidden/>
          </w:rPr>
          <w:t>37</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34" w:history="1">
        <w:r w:rsidRPr="00B56F87">
          <w:rPr>
            <w:rStyle w:val="Hyperlink"/>
            <w:noProof/>
          </w:rPr>
          <w:t>2.4.2.</w:t>
        </w:r>
        <w:r>
          <w:rPr>
            <w:rFonts w:asciiTheme="minorHAnsi" w:eastAsiaTheme="minorEastAsia" w:hAnsiTheme="minorHAnsi" w:cstheme="minorBidi"/>
            <w:i w:val="0"/>
            <w:iCs w:val="0"/>
            <w:noProof/>
            <w:sz w:val="22"/>
            <w:szCs w:val="22"/>
            <w:lang w:val="pt-BR" w:eastAsia="pt-BR"/>
          </w:rPr>
          <w:tab/>
        </w:r>
        <w:r w:rsidRPr="00B56F87">
          <w:rPr>
            <w:rStyle w:val="Hyperlink"/>
            <w:noProof/>
          </w:rPr>
          <w:t>Deleting Strategic Items – Cleaning up</w:t>
        </w:r>
        <w:r>
          <w:rPr>
            <w:noProof/>
            <w:webHidden/>
          </w:rPr>
          <w:tab/>
        </w:r>
        <w:r>
          <w:rPr>
            <w:noProof/>
            <w:webHidden/>
          </w:rPr>
          <w:fldChar w:fldCharType="begin"/>
        </w:r>
        <w:r>
          <w:rPr>
            <w:noProof/>
            <w:webHidden/>
          </w:rPr>
          <w:instrText xml:space="preserve"> PAGEREF _Toc418497734 \h </w:instrText>
        </w:r>
        <w:r>
          <w:rPr>
            <w:noProof/>
            <w:webHidden/>
          </w:rPr>
        </w:r>
        <w:r>
          <w:rPr>
            <w:noProof/>
            <w:webHidden/>
          </w:rPr>
          <w:fldChar w:fldCharType="separate"/>
        </w:r>
        <w:r>
          <w:rPr>
            <w:noProof/>
            <w:webHidden/>
          </w:rPr>
          <w:t>37</w:t>
        </w:r>
        <w:r>
          <w:rPr>
            <w:noProof/>
            <w:webHidden/>
          </w:rPr>
          <w:fldChar w:fldCharType="end"/>
        </w:r>
      </w:hyperlink>
    </w:p>
    <w:p w:rsidR="00143D7F" w:rsidRDefault="00143D7F">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8497735" w:history="1">
        <w:r w:rsidRPr="00B56F87">
          <w:rPr>
            <w:rStyle w:val="Hyperlink"/>
            <w:noProof/>
          </w:rPr>
          <w:t>2.4.3.</w:t>
        </w:r>
        <w:r>
          <w:rPr>
            <w:rFonts w:asciiTheme="minorHAnsi" w:eastAsiaTheme="minorEastAsia" w:hAnsiTheme="minorHAnsi" w:cstheme="minorBidi"/>
            <w:i w:val="0"/>
            <w:iCs w:val="0"/>
            <w:noProof/>
            <w:sz w:val="22"/>
            <w:szCs w:val="22"/>
            <w:lang w:val="pt-BR" w:eastAsia="pt-BR"/>
          </w:rPr>
          <w:tab/>
        </w:r>
        <w:r w:rsidRPr="00B56F87">
          <w:rPr>
            <w:rStyle w:val="Hyperlink"/>
            <w:noProof/>
          </w:rPr>
          <w:t>Rebuilding the Strategic Tree Flat</w:t>
        </w:r>
        <w:r>
          <w:rPr>
            <w:noProof/>
            <w:webHidden/>
          </w:rPr>
          <w:tab/>
        </w:r>
        <w:r>
          <w:rPr>
            <w:noProof/>
            <w:webHidden/>
          </w:rPr>
          <w:fldChar w:fldCharType="begin"/>
        </w:r>
        <w:r>
          <w:rPr>
            <w:noProof/>
            <w:webHidden/>
          </w:rPr>
          <w:instrText xml:space="preserve"> PAGEREF _Toc418497735 \h </w:instrText>
        </w:r>
        <w:r>
          <w:rPr>
            <w:noProof/>
            <w:webHidden/>
          </w:rPr>
        </w:r>
        <w:r>
          <w:rPr>
            <w:noProof/>
            <w:webHidden/>
          </w:rPr>
          <w:fldChar w:fldCharType="separate"/>
        </w:r>
        <w:r>
          <w:rPr>
            <w:noProof/>
            <w:webHidden/>
          </w:rPr>
          <w:t>37</w:t>
        </w:r>
        <w:r>
          <w:rPr>
            <w:noProof/>
            <w:webHidden/>
          </w:rPr>
          <w:fldChar w:fldCharType="end"/>
        </w:r>
      </w:hyperlink>
    </w:p>
    <w:p w:rsidR="00143D7F" w:rsidRDefault="00143D7F">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hyperlink w:anchor="_Toc418497736" w:history="1">
        <w:r w:rsidRPr="00B56F87">
          <w:rPr>
            <w:rStyle w:val="Hyperlink"/>
            <w:noProof/>
          </w:rPr>
          <w:t>3.</w:t>
        </w:r>
        <w:r>
          <w:rPr>
            <w:rFonts w:asciiTheme="minorHAnsi" w:eastAsiaTheme="minorEastAsia" w:hAnsiTheme="minorHAnsi" w:cstheme="minorBidi"/>
            <w:b w:val="0"/>
            <w:bCs w:val="0"/>
            <w:caps w:val="0"/>
            <w:noProof/>
            <w:sz w:val="22"/>
            <w:szCs w:val="22"/>
            <w:lang w:val="pt-BR" w:eastAsia="pt-BR"/>
          </w:rPr>
          <w:tab/>
        </w:r>
        <w:r w:rsidRPr="00B56F87">
          <w:rPr>
            <w:rStyle w:val="Hyperlink"/>
            <w:noProof/>
          </w:rPr>
          <w:t>Roadmap</w:t>
        </w:r>
        <w:r>
          <w:rPr>
            <w:noProof/>
            <w:webHidden/>
          </w:rPr>
          <w:tab/>
        </w:r>
        <w:r>
          <w:rPr>
            <w:noProof/>
            <w:webHidden/>
          </w:rPr>
          <w:fldChar w:fldCharType="begin"/>
        </w:r>
        <w:r>
          <w:rPr>
            <w:noProof/>
            <w:webHidden/>
          </w:rPr>
          <w:instrText xml:space="preserve"> PAGEREF _Toc418497736 \h </w:instrText>
        </w:r>
        <w:r>
          <w:rPr>
            <w:noProof/>
            <w:webHidden/>
          </w:rPr>
        </w:r>
        <w:r>
          <w:rPr>
            <w:noProof/>
            <w:webHidden/>
          </w:rPr>
          <w:fldChar w:fldCharType="separate"/>
        </w:r>
        <w:r>
          <w:rPr>
            <w:noProof/>
            <w:webHidden/>
          </w:rPr>
          <w:t>38</w:t>
        </w:r>
        <w:r>
          <w:rPr>
            <w:noProof/>
            <w:webHidden/>
          </w:rPr>
          <w:fldChar w:fldCharType="end"/>
        </w:r>
      </w:hyperlink>
    </w:p>
    <w:p w:rsidR="00143D7F" w:rsidRDefault="00143D7F">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8497737" w:history="1">
        <w:r w:rsidRPr="00B56F87">
          <w:rPr>
            <w:rStyle w:val="Hyperlink"/>
            <w:noProof/>
          </w:rPr>
          <w:t>3.1.</w:t>
        </w:r>
        <w:r>
          <w:rPr>
            <w:rFonts w:asciiTheme="minorHAnsi" w:eastAsiaTheme="minorEastAsia" w:hAnsiTheme="minorHAnsi" w:cstheme="minorBidi"/>
            <w:smallCaps w:val="0"/>
            <w:noProof/>
            <w:sz w:val="22"/>
            <w:szCs w:val="22"/>
            <w:lang w:val="pt-BR" w:eastAsia="pt-BR"/>
          </w:rPr>
          <w:tab/>
        </w:r>
        <w:r w:rsidRPr="00B56F87">
          <w:rPr>
            <w:rStyle w:val="Hyperlink"/>
            <w:noProof/>
          </w:rPr>
          <w:t>Proposed Backlog for Strategic Alignment v4.2</w:t>
        </w:r>
        <w:r>
          <w:rPr>
            <w:noProof/>
            <w:webHidden/>
          </w:rPr>
          <w:tab/>
        </w:r>
        <w:r>
          <w:rPr>
            <w:noProof/>
            <w:webHidden/>
          </w:rPr>
          <w:fldChar w:fldCharType="begin"/>
        </w:r>
        <w:r>
          <w:rPr>
            <w:noProof/>
            <w:webHidden/>
          </w:rPr>
          <w:instrText xml:space="preserve"> PAGEREF _Toc418497737 \h </w:instrText>
        </w:r>
        <w:r>
          <w:rPr>
            <w:noProof/>
            <w:webHidden/>
          </w:rPr>
        </w:r>
        <w:r>
          <w:rPr>
            <w:noProof/>
            <w:webHidden/>
          </w:rPr>
          <w:fldChar w:fldCharType="separate"/>
        </w:r>
        <w:r>
          <w:rPr>
            <w:noProof/>
            <w:webHidden/>
          </w:rPr>
          <w:t>38</w:t>
        </w:r>
        <w:r>
          <w:rPr>
            <w:noProof/>
            <w:webHidden/>
          </w:rPr>
          <w:fldChar w:fldCharType="end"/>
        </w:r>
      </w:hyperlink>
    </w:p>
    <w:p w:rsidR="00143D7F" w:rsidRDefault="00143D7F">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8497738" w:history="1">
        <w:r w:rsidRPr="00B56F87">
          <w:rPr>
            <w:rStyle w:val="Hyperlink"/>
            <w:noProof/>
          </w:rPr>
          <w:t>3.2.</w:t>
        </w:r>
        <w:r>
          <w:rPr>
            <w:rFonts w:asciiTheme="minorHAnsi" w:eastAsiaTheme="minorEastAsia" w:hAnsiTheme="minorHAnsi" w:cstheme="minorBidi"/>
            <w:smallCaps w:val="0"/>
            <w:noProof/>
            <w:sz w:val="22"/>
            <w:szCs w:val="22"/>
            <w:lang w:val="pt-BR" w:eastAsia="pt-BR"/>
          </w:rPr>
          <w:tab/>
        </w:r>
        <w:r w:rsidRPr="00B56F87">
          <w:rPr>
            <w:rStyle w:val="Hyperlink"/>
            <w:noProof/>
          </w:rPr>
          <w:t>Proposed Backlog for Strategic Alignment v4.x</w:t>
        </w:r>
        <w:r>
          <w:rPr>
            <w:noProof/>
            <w:webHidden/>
          </w:rPr>
          <w:tab/>
        </w:r>
        <w:r>
          <w:rPr>
            <w:noProof/>
            <w:webHidden/>
          </w:rPr>
          <w:fldChar w:fldCharType="begin"/>
        </w:r>
        <w:r>
          <w:rPr>
            <w:noProof/>
            <w:webHidden/>
          </w:rPr>
          <w:instrText xml:space="preserve"> PAGEREF _Toc418497738 \h </w:instrText>
        </w:r>
        <w:r>
          <w:rPr>
            <w:noProof/>
            <w:webHidden/>
          </w:rPr>
        </w:r>
        <w:r>
          <w:rPr>
            <w:noProof/>
            <w:webHidden/>
          </w:rPr>
          <w:fldChar w:fldCharType="separate"/>
        </w:r>
        <w:r>
          <w:rPr>
            <w:noProof/>
            <w:webHidden/>
          </w:rPr>
          <w:t>38</w:t>
        </w:r>
        <w:r>
          <w:rPr>
            <w:noProof/>
            <w:webHidden/>
          </w:rPr>
          <w:fldChar w:fldCharType="end"/>
        </w:r>
      </w:hyperlink>
    </w:p>
    <w:p w:rsidR="000F04DD" w:rsidRPr="00AD2D36" w:rsidRDefault="000C5D11" w:rsidP="00DD32E5">
      <w:r w:rsidRPr="00AD2D36">
        <w:fldChar w:fldCharType="end"/>
      </w:r>
      <w:r w:rsidR="00AD45DB" w:rsidRPr="00AD2D36">
        <w:br w:type="page"/>
      </w:r>
    </w:p>
    <w:p w:rsidR="00945E48" w:rsidRPr="00AD2D36" w:rsidRDefault="00945E48" w:rsidP="00945E48">
      <w:pPr>
        <w:ind w:left="1080"/>
      </w:pPr>
    </w:p>
    <w:p w:rsidR="00AF34A0" w:rsidRPr="00AD2D36" w:rsidRDefault="00094379" w:rsidP="00AF34A0">
      <w:pPr>
        <w:pStyle w:val="Heading1"/>
      </w:pPr>
      <w:bookmarkStart w:id="4" w:name="_Toc418497721"/>
      <w:r>
        <w:t>Maintenance and Configuration</w:t>
      </w:r>
      <w:bookmarkEnd w:id="4"/>
    </w:p>
    <w:p w:rsidR="00AF34A0" w:rsidRPr="00AD2D36" w:rsidRDefault="00AF34A0" w:rsidP="00AF34A0"/>
    <w:p w:rsidR="001348A1" w:rsidRPr="00AD2D36" w:rsidRDefault="001348A1" w:rsidP="00FC28BE">
      <w:pPr>
        <w:pStyle w:val="Heading2"/>
      </w:pPr>
      <w:bookmarkStart w:id="5" w:name="_Toc418497722"/>
      <w:r w:rsidRPr="00AD2D36">
        <w:t>Implementing Strategic Planning and Execution Accelerator</w:t>
      </w:r>
      <w:bookmarkEnd w:id="5"/>
    </w:p>
    <w:p w:rsidR="001348A1" w:rsidRPr="00AD2D36" w:rsidRDefault="001348A1" w:rsidP="001348A1">
      <w:r w:rsidRPr="00AD2D36">
        <w:t>Implementing this Accelerator is very easy, provided you have all the pre-requisites. There are three basic steps:</w:t>
      </w:r>
    </w:p>
    <w:p w:rsidR="001348A1" w:rsidRPr="00AD2D36" w:rsidRDefault="001348A1" w:rsidP="001348A1">
      <w:pPr>
        <w:pStyle w:val="ListParagraph"/>
        <w:numPr>
          <w:ilvl w:val="0"/>
          <w:numId w:val="18"/>
        </w:numPr>
      </w:pPr>
      <w:r w:rsidRPr="00AD2D36">
        <w:t>Install the Accelerator</w:t>
      </w:r>
    </w:p>
    <w:p w:rsidR="001348A1" w:rsidRPr="00AD2D36" w:rsidRDefault="001348A1" w:rsidP="001348A1">
      <w:pPr>
        <w:pStyle w:val="ListParagraph"/>
        <w:numPr>
          <w:ilvl w:val="0"/>
          <w:numId w:val="18"/>
        </w:numPr>
      </w:pPr>
      <w:r w:rsidRPr="00AD2D36">
        <w:t>Create or Load your Basic Strategic Data</w:t>
      </w:r>
    </w:p>
    <w:p w:rsidR="001348A1" w:rsidRPr="00AD2D36" w:rsidRDefault="001348A1" w:rsidP="001348A1">
      <w:pPr>
        <w:pStyle w:val="ListParagraph"/>
        <w:numPr>
          <w:ilvl w:val="0"/>
          <w:numId w:val="18"/>
        </w:numPr>
      </w:pPr>
      <w:r w:rsidRPr="00AD2D36">
        <w:t>Start using</w:t>
      </w:r>
    </w:p>
    <w:p w:rsidR="001348A1" w:rsidRPr="00AD2D36" w:rsidRDefault="001348A1" w:rsidP="001348A1"/>
    <w:p w:rsidR="001348A1" w:rsidRPr="00AD2D36" w:rsidRDefault="001348A1" w:rsidP="001348A1">
      <w:r w:rsidRPr="00AD2D36">
        <w:t>Now, what are the pre-requisites, you may ask… and those are listed here:</w:t>
      </w:r>
    </w:p>
    <w:p w:rsidR="001348A1" w:rsidRPr="00AD2D36" w:rsidRDefault="001348A1" w:rsidP="001348A1">
      <w:pPr>
        <w:pStyle w:val="ListParagraph"/>
        <w:numPr>
          <w:ilvl w:val="0"/>
          <w:numId w:val="19"/>
        </w:numPr>
      </w:pPr>
      <w:r w:rsidRPr="00AD2D36">
        <w:t xml:space="preserve">For Strategic Plan Monitoring </w:t>
      </w:r>
    </w:p>
    <w:p w:rsidR="001348A1" w:rsidRPr="00AD2D36" w:rsidRDefault="001348A1" w:rsidP="001348A1">
      <w:pPr>
        <w:pStyle w:val="ListParagraph"/>
        <w:numPr>
          <w:ilvl w:val="1"/>
          <w:numId w:val="19"/>
        </w:numPr>
      </w:pPr>
      <w:r w:rsidRPr="00AD2D36">
        <w:t xml:space="preserve">You have a Strategic Plan defined </w:t>
      </w:r>
    </w:p>
    <w:p w:rsidR="001348A1" w:rsidRPr="00AD2D36" w:rsidRDefault="001348A1" w:rsidP="001348A1">
      <w:pPr>
        <w:pStyle w:val="ListParagraph"/>
        <w:numPr>
          <w:ilvl w:val="1"/>
          <w:numId w:val="19"/>
        </w:numPr>
      </w:pPr>
      <w:r w:rsidRPr="00AD2D36">
        <w:t>You have your Indicators defined</w:t>
      </w:r>
    </w:p>
    <w:p w:rsidR="001348A1" w:rsidRPr="00AD2D36" w:rsidRDefault="001348A1" w:rsidP="001348A1">
      <w:pPr>
        <w:pStyle w:val="ListParagraph"/>
        <w:numPr>
          <w:ilvl w:val="1"/>
          <w:numId w:val="19"/>
        </w:numPr>
      </w:pPr>
      <w:r w:rsidRPr="00AD2D36">
        <w:t>You know how your Indicators influence your Strategic Plan and Each Other</w:t>
      </w:r>
    </w:p>
    <w:p w:rsidR="001348A1" w:rsidRPr="00AD2D36" w:rsidRDefault="001348A1" w:rsidP="001348A1">
      <w:pPr>
        <w:pStyle w:val="ListParagraph"/>
        <w:numPr>
          <w:ilvl w:val="1"/>
          <w:numId w:val="19"/>
        </w:numPr>
      </w:pPr>
      <w:r w:rsidRPr="00AD2D36">
        <w:t xml:space="preserve">You know which (existing) Investments are linked to </w:t>
      </w:r>
      <w:r w:rsidR="009712C7" w:rsidRPr="00AD2D36">
        <w:t xml:space="preserve">which </w:t>
      </w:r>
      <w:r w:rsidRPr="00AD2D36">
        <w:t>Strategic Item</w:t>
      </w:r>
      <w:r w:rsidR="009712C7" w:rsidRPr="00AD2D36">
        <w:t>s</w:t>
      </w:r>
    </w:p>
    <w:p w:rsidR="001348A1" w:rsidRPr="00AD2D36" w:rsidRDefault="001348A1" w:rsidP="001348A1">
      <w:pPr>
        <w:pStyle w:val="ListParagraph"/>
        <w:numPr>
          <w:ilvl w:val="1"/>
          <w:numId w:val="19"/>
        </w:numPr>
      </w:pPr>
      <w:r w:rsidRPr="00AD2D36">
        <w:t xml:space="preserve">You know how to determine which (new) Investments are linked to which Strategic </w:t>
      </w:r>
      <w:r w:rsidR="009712C7" w:rsidRPr="00AD2D36">
        <w:t>Items</w:t>
      </w:r>
    </w:p>
    <w:p w:rsidR="00AC467B" w:rsidRPr="00AD2D36" w:rsidRDefault="00AC467B" w:rsidP="001348A1">
      <w:pPr>
        <w:pStyle w:val="ListParagraph"/>
        <w:numPr>
          <w:ilvl w:val="1"/>
          <w:numId w:val="19"/>
        </w:numPr>
      </w:pPr>
      <w:r w:rsidRPr="00AD2D36">
        <w:t>You are using CA PPM’s standard KPIs (from PMO Accelerator) to monitor Project Health</w:t>
      </w:r>
    </w:p>
    <w:p w:rsidR="00AC467B" w:rsidRPr="00AD2D36" w:rsidRDefault="00AC467B" w:rsidP="001348A1">
      <w:pPr>
        <w:pStyle w:val="ListParagraph"/>
        <w:numPr>
          <w:ilvl w:val="1"/>
          <w:numId w:val="19"/>
        </w:numPr>
      </w:pPr>
      <w:r w:rsidRPr="00AD2D36">
        <w:t>You have a process in place to define Targets and perform Measurements for each Indicator</w:t>
      </w:r>
    </w:p>
    <w:p w:rsidR="00AC467B" w:rsidRPr="00AD2D36" w:rsidRDefault="00AC467B" w:rsidP="00AC467B">
      <w:pPr>
        <w:pStyle w:val="ListParagraph"/>
        <w:numPr>
          <w:ilvl w:val="0"/>
          <w:numId w:val="19"/>
        </w:numPr>
      </w:pPr>
      <w:r w:rsidRPr="00AD2D36">
        <w:t>For Investment Selection (calculate alignment)</w:t>
      </w:r>
    </w:p>
    <w:p w:rsidR="00AC467B" w:rsidRPr="00AD2D36" w:rsidRDefault="00AC467B" w:rsidP="00AC467B">
      <w:pPr>
        <w:pStyle w:val="ListParagraph"/>
        <w:numPr>
          <w:ilvl w:val="1"/>
          <w:numId w:val="19"/>
        </w:numPr>
      </w:pPr>
      <w:r w:rsidRPr="00AD2D36">
        <w:t>You have a Periodic Evaluation Process in place to assess Investment value</w:t>
      </w:r>
    </w:p>
    <w:p w:rsidR="00AC467B" w:rsidRPr="00AD2D36" w:rsidRDefault="00AC467B" w:rsidP="00AC467B">
      <w:pPr>
        <w:pStyle w:val="ListParagraph"/>
        <w:numPr>
          <w:ilvl w:val="1"/>
          <w:numId w:val="19"/>
        </w:numPr>
      </w:pPr>
      <w:r w:rsidRPr="00AD2D36">
        <w:t>You have a defined Business Case for each Investment, with specific metrics</w:t>
      </w:r>
    </w:p>
    <w:p w:rsidR="00AC467B" w:rsidRPr="00AD2D36" w:rsidRDefault="00AC467B" w:rsidP="00AC467B">
      <w:pPr>
        <w:pStyle w:val="ListParagraph"/>
        <w:numPr>
          <w:ilvl w:val="1"/>
          <w:numId w:val="19"/>
        </w:numPr>
      </w:pPr>
      <w:r w:rsidRPr="00AD2D36">
        <w:t>You have an association between the metrics used to assess Investments and the corresponding Strategic Items</w:t>
      </w:r>
    </w:p>
    <w:p w:rsidR="00AC467B" w:rsidRPr="00AD2D36" w:rsidRDefault="00AC467B" w:rsidP="00AC467B">
      <w:pPr>
        <w:pStyle w:val="ListParagraph"/>
        <w:numPr>
          <w:ilvl w:val="1"/>
          <w:numId w:val="19"/>
        </w:numPr>
      </w:pPr>
      <w:r w:rsidRPr="00AD2D36">
        <w:t>You may know which (existing) Investments are linked to which Strategic Item OR use this process to find this information</w:t>
      </w:r>
    </w:p>
    <w:p w:rsidR="00AC467B" w:rsidRPr="00AD2D36" w:rsidRDefault="00AC467B" w:rsidP="00AC467B">
      <w:pPr>
        <w:pStyle w:val="ListParagraph"/>
        <w:numPr>
          <w:ilvl w:val="1"/>
          <w:numId w:val="19"/>
        </w:numPr>
      </w:pPr>
      <w:r w:rsidRPr="00AD2D36">
        <w:t xml:space="preserve">You may know which (new) Investments are linked to which Strategic Item OR use this process to find this information </w:t>
      </w:r>
    </w:p>
    <w:p w:rsidR="001348A1" w:rsidRPr="00AD2D36" w:rsidRDefault="001348A1" w:rsidP="00AC467B">
      <w:pPr>
        <w:pStyle w:val="ListParagraph"/>
        <w:numPr>
          <w:ilvl w:val="0"/>
          <w:numId w:val="19"/>
        </w:numPr>
      </w:pPr>
      <w:r w:rsidRPr="00AD2D36">
        <w:t>For Top-Down Planning</w:t>
      </w:r>
    </w:p>
    <w:p w:rsidR="001348A1" w:rsidRPr="00AD2D36" w:rsidRDefault="001348A1" w:rsidP="001348A1">
      <w:pPr>
        <w:pStyle w:val="ListParagraph"/>
        <w:numPr>
          <w:ilvl w:val="1"/>
          <w:numId w:val="19"/>
        </w:numPr>
      </w:pPr>
      <w:r w:rsidRPr="00AD2D36">
        <w:t>You have defined a Top-Level value for Capex, Expected Benefits and Head-count (FTEs)</w:t>
      </w:r>
    </w:p>
    <w:p w:rsidR="001348A1" w:rsidRPr="00AD2D36" w:rsidRDefault="001348A1" w:rsidP="001348A1">
      <w:pPr>
        <w:pStyle w:val="ListParagraph"/>
        <w:numPr>
          <w:ilvl w:val="1"/>
          <w:numId w:val="19"/>
        </w:numPr>
      </w:pPr>
      <w:r w:rsidRPr="00AD2D36">
        <w:t>You have defined the Allocation % to lower levels (or assume the Weights from the Strategic Plan will be used)</w:t>
      </w:r>
    </w:p>
    <w:p w:rsidR="001348A1" w:rsidRPr="00AD2D36" w:rsidRDefault="001348A1" w:rsidP="001348A1">
      <w:pPr>
        <w:pStyle w:val="ListParagraph"/>
        <w:numPr>
          <w:ilvl w:val="1"/>
          <w:numId w:val="19"/>
        </w:numPr>
      </w:pPr>
      <w:r w:rsidRPr="00AD2D36">
        <w:lastRenderedPageBreak/>
        <w:t>You have defined on which levels/items you are going to link Portfolios</w:t>
      </w:r>
    </w:p>
    <w:p w:rsidR="009712C7" w:rsidRPr="00AD2D36" w:rsidRDefault="009712C7" w:rsidP="009712C7">
      <w:pPr>
        <w:pStyle w:val="ListParagraph"/>
        <w:numPr>
          <w:ilvl w:val="1"/>
          <w:numId w:val="19"/>
        </w:numPr>
      </w:pPr>
      <w:r w:rsidRPr="00AD2D36">
        <w:t>You know which (existing) Investments are funded by which Strategic Item</w:t>
      </w:r>
    </w:p>
    <w:p w:rsidR="009712C7" w:rsidRPr="00AD2D36" w:rsidRDefault="009712C7" w:rsidP="009712C7">
      <w:pPr>
        <w:pStyle w:val="ListParagraph"/>
        <w:numPr>
          <w:ilvl w:val="1"/>
          <w:numId w:val="19"/>
        </w:numPr>
      </w:pPr>
      <w:r w:rsidRPr="00AD2D36">
        <w:t>You know how to determine which (new) Investments are funded by which Strategic Item</w:t>
      </w:r>
    </w:p>
    <w:p w:rsidR="00AC467B" w:rsidRPr="00AD2D36" w:rsidRDefault="00AC467B" w:rsidP="00AC467B">
      <w:pPr>
        <w:pStyle w:val="ListParagraph"/>
        <w:ind w:left="1440"/>
      </w:pPr>
    </w:p>
    <w:p w:rsidR="009712C7" w:rsidRPr="00AD2D36" w:rsidRDefault="009712C7" w:rsidP="009712C7">
      <w:r w:rsidRPr="00AD2D36">
        <w:t xml:space="preserve">Final advice: before you start customizing, creating </w:t>
      </w:r>
      <w:r w:rsidR="00AC467B" w:rsidRPr="00AD2D36">
        <w:t xml:space="preserve">attributes, </w:t>
      </w:r>
      <w:r w:rsidRPr="00AD2D36">
        <w:t>portlets and processes, implement this accelerator as-is. Once you start using it – you will be more qualified to realize what is missing and what is not working</w:t>
      </w:r>
      <w:r w:rsidR="00AC467B" w:rsidRPr="00AD2D36">
        <w:t xml:space="preserve"> well for your company</w:t>
      </w:r>
      <w:r w:rsidRPr="00AD2D36">
        <w:t xml:space="preserve">. Then you may plan to implement your changes (and </w:t>
      </w:r>
      <w:r w:rsidR="00AC467B" w:rsidRPr="00AD2D36">
        <w:t xml:space="preserve">please </w:t>
      </w:r>
      <w:r w:rsidRPr="00AD2D36">
        <w:t xml:space="preserve">provide feedback so it may be incorporated in the </w:t>
      </w:r>
      <w:r w:rsidR="00AC467B" w:rsidRPr="00AD2D36">
        <w:t xml:space="preserve">future versions of the </w:t>
      </w:r>
      <w:r w:rsidRPr="00AD2D36">
        <w:t>Accelerator).</w:t>
      </w:r>
    </w:p>
    <w:p w:rsidR="009712C7" w:rsidRPr="00AD2D36" w:rsidRDefault="009712C7" w:rsidP="009712C7"/>
    <w:p w:rsidR="00FC28BE" w:rsidRPr="00AD2D36" w:rsidRDefault="00FC28BE" w:rsidP="00FC28BE">
      <w:pPr>
        <w:pStyle w:val="Heading2"/>
      </w:pPr>
      <w:bookmarkStart w:id="6" w:name="_Toc418497723"/>
      <w:r w:rsidRPr="00AD2D36">
        <w:t>Preparing for a Proof-of-Concept</w:t>
      </w:r>
      <w:bookmarkEnd w:id="6"/>
    </w:p>
    <w:p w:rsidR="003C5A1A" w:rsidRPr="00AD2D36" w:rsidRDefault="003C5A1A" w:rsidP="00FC28BE">
      <w:pPr>
        <w:pStyle w:val="Heading3"/>
      </w:pPr>
      <w:bookmarkStart w:id="7" w:name="_Toc418497724"/>
      <w:r w:rsidRPr="00AD2D36">
        <w:t>Changing Strategic Item Levels</w:t>
      </w:r>
      <w:bookmarkEnd w:id="7"/>
    </w:p>
    <w:p w:rsidR="003C5A1A" w:rsidRPr="00AD2D36" w:rsidRDefault="003C5A1A" w:rsidP="003C5A1A">
      <w:r w:rsidRPr="00AD2D36">
        <w:t>Strategic Items are organized in Levels. Levels are determined by a Static Lookup called “Strategic Item Level”, ID “STRAT_ITEM_LEVEL”.</w:t>
      </w:r>
    </w:p>
    <w:p w:rsidR="003C5A1A" w:rsidRPr="00AD2D36" w:rsidRDefault="003C5A1A" w:rsidP="003C5A1A">
      <w:r w:rsidRPr="00AD2D36">
        <w:t>The levels in Strategic Alignment algorithms are dynamic – these means you can Add/Remove/Rename levels according to your customer’s needs.</w:t>
      </w:r>
    </w:p>
    <w:p w:rsidR="003C5A1A" w:rsidRPr="00AD2D36" w:rsidRDefault="003C5A1A" w:rsidP="003C5A1A">
      <w:r w:rsidRPr="00AD2D36">
        <w:t>We deliver, by default, five Levels, named as: “Strategic Plan”, “Strategic Theme”, “Strategic Goal”, “Strategic Initiative” and an additional level called”Strategic Level 5”.</w:t>
      </w:r>
    </w:p>
    <w:p w:rsidR="003C5A1A" w:rsidRPr="00AD2D36" w:rsidRDefault="003C5A1A" w:rsidP="003C5A1A">
      <w:r w:rsidRPr="00AD2D36">
        <w:rPr>
          <w:noProof/>
          <w:lang w:val="pt-BR" w:eastAsia="pt-BR"/>
        </w:rPr>
        <w:drawing>
          <wp:inline distT="0" distB="0" distL="0" distR="0" wp14:anchorId="66A39438" wp14:editId="494422F1">
            <wp:extent cx="5943600" cy="16313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31315"/>
                    </a:xfrm>
                    <a:prstGeom prst="rect">
                      <a:avLst/>
                    </a:prstGeom>
                  </pic:spPr>
                </pic:pic>
              </a:graphicData>
            </a:graphic>
          </wp:inline>
        </w:drawing>
      </w:r>
    </w:p>
    <w:p w:rsidR="003C5A1A" w:rsidRPr="00AD2D36" w:rsidRDefault="003C5A1A" w:rsidP="003C5A1A">
      <w:r w:rsidRPr="00AD2D36">
        <w:t>To Add a new Level, click on New and add anew value.</w:t>
      </w:r>
    </w:p>
    <w:p w:rsidR="003C5A1A" w:rsidRPr="00AD2D36" w:rsidRDefault="003C5A1A" w:rsidP="003C5A1A">
      <w:r w:rsidRPr="00AD2D36">
        <w:t>To Remove an existing Level, select it on the list and click “Deactivate”.</w:t>
      </w:r>
    </w:p>
    <w:p w:rsidR="003C5A1A" w:rsidRPr="00AD2D36" w:rsidRDefault="003C5A1A" w:rsidP="003C5A1A">
      <w:r w:rsidRPr="00AD2D36">
        <w:t>To Rename an existing Level, click on it and change the “Lookup Value Name”. If you need multi-language, don’t forget to click on the multi-language icon and translate the new value to the desired languages.</w:t>
      </w:r>
    </w:p>
    <w:p w:rsidR="003C5A1A" w:rsidRPr="00AD2D36" w:rsidRDefault="003C5A1A" w:rsidP="003C5A1A">
      <w:pPr>
        <w:rPr>
          <w:i/>
        </w:rPr>
      </w:pPr>
    </w:p>
    <w:p w:rsidR="003C5A1A" w:rsidRPr="00AD2D36" w:rsidRDefault="003C5A1A" w:rsidP="003C5A1A">
      <w:pPr>
        <w:rPr>
          <w:i/>
        </w:rPr>
      </w:pPr>
      <w:r w:rsidRPr="00AD2D36">
        <w:rPr>
          <w:i/>
        </w:rPr>
        <w:lastRenderedPageBreak/>
        <w:t>Note: please avoid leaving gaps in the numbering of levels (ID, a.k.a. Lookup_Enum) as this untested condition may trigger undesirable results. Keep the levels in a direct numbered order (“1, 2, 3, 4” instead of “1, 3, 4, 6”).</w:t>
      </w:r>
    </w:p>
    <w:p w:rsidR="003C5A1A" w:rsidRPr="00AD2D36" w:rsidRDefault="003C5A1A" w:rsidP="003C5A1A">
      <w:pPr>
        <w:rPr>
          <w:i/>
        </w:rPr>
      </w:pPr>
    </w:p>
    <w:p w:rsidR="00FC28BE" w:rsidRPr="00AD2D36" w:rsidRDefault="00FC28BE" w:rsidP="00FC28BE">
      <w:pPr>
        <w:pStyle w:val="Heading3"/>
      </w:pPr>
      <w:bookmarkStart w:id="8" w:name="_Toc418497725"/>
      <w:r w:rsidRPr="00AD2D36">
        <w:t>Creating a new Balanced Scorecard Perspective</w:t>
      </w:r>
      <w:bookmarkEnd w:id="8"/>
    </w:p>
    <w:p w:rsidR="003C66BF" w:rsidRPr="00AD2D36" w:rsidRDefault="003C66BF" w:rsidP="003C66BF">
      <w:r w:rsidRPr="00AD2D36">
        <w:t>Balanced Scorecards are tailored to each company. The four basic perspectives are delivered as “seed data” in this application but you may need to create other perspectives. For government agencies you may create the “Citizen” perspective instead of “Customer” or “Financial”.</w:t>
      </w:r>
    </w:p>
    <w:p w:rsidR="003C66BF" w:rsidRPr="00AD2D36" w:rsidRDefault="003C66BF" w:rsidP="003C66BF"/>
    <w:p w:rsidR="003C66BF" w:rsidRPr="00AD2D36" w:rsidRDefault="003C66BF" w:rsidP="003C66BF">
      <w:r w:rsidRPr="00AD2D36">
        <w:t>Login: PT or ADMIN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6"/>
        <w:gridCol w:w="3770"/>
      </w:tblGrid>
      <w:tr w:rsidR="003C66BF" w:rsidRPr="00AD2D36" w:rsidTr="00DB1790">
        <w:tc>
          <w:tcPr>
            <w:tcW w:w="3541" w:type="pct"/>
          </w:tcPr>
          <w:p w:rsidR="003C66BF" w:rsidRPr="00AD2D36" w:rsidRDefault="00000958" w:rsidP="003C66BF">
            <w:r w:rsidRPr="00AD2D36">
              <w:rPr>
                <w:noProof/>
                <w:lang w:val="pt-BR" w:eastAsia="pt-BR"/>
              </w:rPr>
              <w:drawing>
                <wp:inline distT="0" distB="0" distL="0" distR="0">
                  <wp:extent cx="6029960" cy="1457960"/>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srcRect/>
                          <a:stretch>
                            <a:fillRect/>
                          </a:stretch>
                        </pic:blipFill>
                        <pic:spPr bwMode="auto">
                          <a:xfrm>
                            <a:off x="0" y="0"/>
                            <a:ext cx="6029960" cy="1457960"/>
                          </a:xfrm>
                          <a:prstGeom prst="rect">
                            <a:avLst/>
                          </a:prstGeom>
                          <a:noFill/>
                          <a:ln w="9525">
                            <a:noFill/>
                            <a:miter lim="800000"/>
                            <a:headEnd/>
                            <a:tailEnd/>
                          </a:ln>
                        </pic:spPr>
                      </pic:pic>
                    </a:graphicData>
                  </a:graphic>
                </wp:inline>
              </w:drawing>
            </w:r>
          </w:p>
        </w:tc>
        <w:tc>
          <w:tcPr>
            <w:tcW w:w="1459" w:type="pct"/>
          </w:tcPr>
          <w:p w:rsidR="003C66BF" w:rsidRPr="00AD2D36" w:rsidRDefault="007D438F" w:rsidP="007D438F">
            <w:r w:rsidRPr="00AD2D36">
              <w:t>Navigate to Strategic Perspectives</w:t>
            </w:r>
          </w:p>
        </w:tc>
      </w:tr>
      <w:tr w:rsidR="007D438F" w:rsidRPr="00AD2D36" w:rsidTr="00DB1790">
        <w:tc>
          <w:tcPr>
            <w:tcW w:w="3541" w:type="pct"/>
          </w:tcPr>
          <w:p w:rsidR="007D438F" w:rsidRPr="00AD2D36" w:rsidRDefault="00000958" w:rsidP="003C66BF">
            <w:r w:rsidRPr="00AD2D36">
              <w:rPr>
                <w:noProof/>
                <w:lang w:val="pt-BR" w:eastAsia="pt-BR"/>
              </w:rPr>
              <w:drawing>
                <wp:inline distT="0" distB="0" distL="0" distR="0">
                  <wp:extent cx="6038215" cy="1630680"/>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6038215" cy="1630680"/>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Click “New BSC Perspective”</w:t>
            </w:r>
          </w:p>
        </w:tc>
      </w:tr>
      <w:tr w:rsidR="007D438F" w:rsidRPr="00AD2D36" w:rsidTr="00DB1790">
        <w:tc>
          <w:tcPr>
            <w:tcW w:w="3541" w:type="pct"/>
          </w:tcPr>
          <w:p w:rsidR="007D438F" w:rsidRPr="00AD2D36" w:rsidRDefault="00000958" w:rsidP="003C66BF">
            <w:r w:rsidRPr="00AD2D36">
              <w:rPr>
                <w:noProof/>
                <w:lang w:val="pt-BR" w:eastAsia="pt-BR"/>
              </w:rPr>
              <w:lastRenderedPageBreak/>
              <w:drawing>
                <wp:inline distT="0" distB="0" distL="0" distR="0">
                  <wp:extent cx="6038215" cy="1449070"/>
                  <wp:effectExtent l="1905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6038215" cy="1449070"/>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Enter the Perspective Name and Save.</w:t>
            </w:r>
          </w:p>
        </w:tc>
      </w:tr>
      <w:tr w:rsidR="007D438F" w:rsidRPr="00AD2D36" w:rsidTr="00DB1790">
        <w:tc>
          <w:tcPr>
            <w:tcW w:w="3541" w:type="pct"/>
          </w:tcPr>
          <w:p w:rsidR="007D438F" w:rsidRPr="00AD2D36" w:rsidRDefault="00000958" w:rsidP="003C66BF">
            <w:r w:rsidRPr="00AD2D36">
              <w:rPr>
                <w:noProof/>
                <w:lang w:val="pt-BR" w:eastAsia="pt-BR"/>
              </w:rPr>
              <w:drawing>
                <wp:inline distT="0" distB="0" distL="0" distR="0">
                  <wp:extent cx="6038215" cy="1734185"/>
                  <wp:effectExtent l="1905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srcRect/>
                          <a:stretch>
                            <a:fillRect/>
                          </a:stretch>
                        </pic:blipFill>
                        <pic:spPr bwMode="auto">
                          <a:xfrm>
                            <a:off x="0" y="0"/>
                            <a:ext cx="6038215" cy="1734185"/>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If you don’t need one of the other perspectives you may delete it or de-activate it.</w:t>
            </w:r>
          </w:p>
          <w:p w:rsidR="007D438F" w:rsidRPr="00AD2D36" w:rsidRDefault="007D438F" w:rsidP="007D438F"/>
          <w:p w:rsidR="007D438F" w:rsidRPr="00AD2D36" w:rsidRDefault="007D438F" w:rsidP="007D438F">
            <w:r w:rsidRPr="00AD2D36">
              <w:t>Just keep in mind you may invalidate existing demo data if you delete a Perspective.</w:t>
            </w:r>
          </w:p>
        </w:tc>
      </w:tr>
      <w:tr w:rsidR="007D438F" w:rsidRPr="00AD2D36" w:rsidTr="00DB1790">
        <w:tc>
          <w:tcPr>
            <w:tcW w:w="3541" w:type="pct"/>
          </w:tcPr>
          <w:p w:rsidR="007D438F" w:rsidRPr="00AD2D36" w:rsidRDefault="007D438F" w:rsidP="003C66BF">
            <w:r w:rsidRPr="00AD2D36">
              <w:t>Customer Perspective Dashboard for the IT Operations department Scope”:</w:t>
            </w:r>
          </w:p>
          <w:p w:rsidR="007D438F" w:rsidRPr="00AD2D36" w:rsidRDefault="00000958" w:rsidP="007D438F">
            <w:r w:rsidRPr="00AD2D36">
              <w:rPr>
                <w:noProof/>
                <w:lang w:val="pt-BR" w:eastAsia="pt-BR"/>
              </w:rPr>
              <w:drawing>
                <wp:inline distT="0" distB="0" distL="0" distR="0">
                  <wp:extent cx="6038215" cy="2449830"/>
                  <wp:effectExtent l="1905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cstate="print"/>
                          <a:srcRect/>
                          <a:stretch>
                            <a:fillRect/>
                          </a:stretch>
                        </pic:blipFill>
                        <pic:spPr bwMode="auto">
                          <a:xfrm>
                            <a:off x="0" y="0"/>
                            <a:ext cx="6038215" cy="2449830"/>
                          </a:xfrm>
                          <a:prstGeom prst="rect">
                            <a:avLst/>
                          </a:prstGeom>
                          <a:noFill/>
                          <a:ln w="9525">
                            <a:noFill/>
                            <a:miter lim="800000"/>
                            <a:headEnd/>
                            <a:tailEnd/>
                          </a:ln>
                        </pic:spPr>
                      </pic:pic>
                    </a:graphicData>
                  </a:graphic>
                </wp:inline>
              </w:drawing>
            </w:r>
          </w:p>
        </w:tc>
        <w:tc>
          <w:tcPr>
            <w:tcW w:w="1459" w:type="pct"/>
          </w:tcPr>
          <w:p w:rsidR="007D438F" w:rsidRPr="00AD2D36" w:rsidRDefault="007D438F" w:rsidP="007D438F">
            <w:r w:rsidRPr="00AD2D36">
              <w:t>Notice you have a Dashboard for BSC Perspectives.</w:t>
            </w:r>
          </w:p>
          <w:p w:rsidR="007D438F" w:rsidRPr="00AD2D36" w:rsidRDefault="007D438F" w:rsidP="007D438F"/>
          <w:p w:rsidR="007D438F" w:rsidRPr="00AD2D36" w:rsidRDefault="007D438F" w:rsidP="007D438F">
            <w:r w:rsidRPr="00AD2D36">
              <w:t xml:space="preserve">They show the items in the Strategic Hierarchy that are linked to the Perspective. </w:t>
            </w:r>
          </w:p>
          <w:p w:rsidR="007D438F" w:rsidRPr="00AD2D36" w:rsidRDefault="007D438F" w:rsidP="007D438F"/>
          <w:p w:rsidR="007D438F" w:rsidRPr="00AD2D36" w:rsidRDefault="007D438F" w:rsidP="007D438F">
            <w:r w:rsidRPr="00AD2D36">
              <w:t xml:space="preserve">Also notice you may use scope on the filter or not. </w:t>
            </w:r>
          </w:p>
          <w:p w:rsidR="007D438F" w:rsidRPr="00AD2D36" w:rsidRDefault="007D438F" w:rsidP="007D438F"/>
          <w:p w:rsidR="007D438F" w:rsidRPr="00AD2D36" w:rsidRDefault="007D438F" w:rsidP="007D438F"/>
        </w:tc>
      </w:tr>
    </w:tbl>
    <w:p w:rsidR="00F3394A" w:rsidRPr="00AD2D36" w:rsidRDefault="00F3394A">
      <w:r w:rsidRPr="00AD2D36">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6"/>
        <w:gridCol w:w="3770"/>
      </w:tblGrid>
      <w:tr w:rsidR="007D438F" w:rsidRPr="00AD2D36" w:rsidTr="00DB1790">
        <w:tc>
          <w:tcPr>
            <w:tcW w:w="3541" w:type="pct"/>
          </w:tcPr>
          <w:p w:rsidR="007D438F" w:rsidRPr="00AD2D36" w:rsidRDefault="007D438F" w:rsidP="007D438F">
            <w:r w:rsidRPr="00AD2D36">
              <w:lastRenderedPageBreak/>
              <w:t>Customer Perspective Dashboard for all Scopes:</w:t>
            </w:r>
          </w:p>
          <w:p w:rsidR="007D438F" w:rsidRPr="00AD2D36" w:rsidRDefault="00000958" w:rsidP="003C66BF">
            <w:r w:rsidRPr="00AD2D36">
              <w:rPr>
                <w:noProof/>
                <w:lang w:val="pt-BR" w:eastAsia="pt-BR"/>
              </w:rPr>
              <w:drawing>
                <wp:inline distT="0" distB="0" distL="0" distR="0">
                  <wp:extent cx="6038215" cy="3795395"/>
                  <wp:effectExtent l="1905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6038215" cy="3795395"/>
                          </a:xfrm>
                          <a:prstGeom prst="rect">
                            <a:avLst/>
                          </a:prstGeom>
                          <a:noFill/>
                          <a:ln w="9525">
                            <a:noFill/>
                            <a:miter lim="800000"/>
                            <a:headEnd/>
                            <a:tailEnd/>
                          </a:ln>
                        </pic:spPr>
                      </pic:pic>
                    </a:graphicData>
                  </a:graphic>
                </wp:inline>
              </w:drawing>
            </w:r>
          </w:p>
          <w:p w:rsidR="00F3394A" w:rsidRPr="00AD2D36" w:rsidRDefault="00F3394A" w:rsidP="003C66BF"/>
        </w:tc>
        <w:tc>
          <w:tcPr>
            <w:tcW w:w="1459" w:type="pct"/>
          </w:tcPr>
          <w:p w:rsidR="007D438F" w:rsidRPr="00AD2D36" w:rsidRDefault="007D438F" w:rsidP="007D438F">
            <w:r w:rsidRPr="00AD2D36">
              <w:t>If you don’t use scope you have a complete view of the influence of the BU’s and Department’s strategies on the corporate strategy for that perspective.</w:t>
            </w:r>
          </w:p>
        </w:tc>
      </w:tr>
    </w:tbl>
    <w:p w:rsidR="003C66BF" w:rsidRPr="00AD2D36" w:rsidRDefault="003C66BF" w:rsidP="003C66BF"/>
    <w:p w:rsidR="00FC28BE" w:rsidRPr="00AD2D36" w:rsidRDefault="00FC28BE" w:rsidP="00FC28BE">
      <w:pPr>
        <w:pStyle w:val="Heading3"/>
      </w:pPr>
      <w:bookmarkStart w:id="9" w:name="_Toc418497726"/>
      <w:r w:rsidRPr="00AD2D36">
        <w:t>Creating a completely new Strategic Plan</w:t>
      </w:r>
      <w:bookmarkEnd w:id="9"/>
    </w:p>
    <w:p w:rsidR="00871C88" w:rsidRPr="00AD2D36" w:rsidRDefault="00871C88" w:rsidP="00871C88">
      <w:r w:rsidRPr="00AD2D36">
        <w:t>To create a completely new Plan after you created a new scope, login with your Demo User and start by creating Strategic Items. Af</w:t>
      </w:r>
      <w:r w:rsidR="005E6D0F">
        <w:t>t</w:t>
      </w:r>
      <w:r w:rsidRPr="00AD2D36">
        <w:t xml:space="preserve">er you have your Hierarchy Tree, Create the </w:t>
      </w:r>
      <w:r w:rsidR="00927BEE" w:rsidRPr="00AD2D36">
        <w:t>Indicator</w:t>
      </w:r>
      <w:r w:rsidRPr="00AD2D36">
        <w:t xml:space="preserve">s – the information in </w:t>
      </w:r>
      <w:r w:rsidR="00927BEE" w:rsidRPr="00AD2D36">
        <w:t>Indicator</w:t>
      </w:r>
      <w:r w:rsidRPr="00AD2D36">
        <w:t xml:space="preserve">s will be used to monitor your Strategy Execution. After the </w:t>
      </w:r>
      <w:r w:rsidR="00927BEE" w:rsidRPr="00AD2D36">
        <w:t>Indicator</w:t>
      </w:r>
      <w:r w:rsidRPr="00AD2D36">
        <w:t>s, create the Investment Alignment Metrics. The metrics will be used in the Investment Evaluation Cycles to calculate the Strategic Alignment Score of your Investments.</w:t>
      </w:r>
    </w:p>
    <w:p w:rsidR="00871C88" w:rsidRPr="00AD2D36" w:rsidRDefault="00871C88" w:rsidP="00871C88"/>
    <w:p w:rsidR="00871C88" w:rsidRPr="00AD2D36" w:rsidRDefault="00871C88" w:rsidP="00871C88">
      <w:r w:rsidRPr="00AD2D36">
        <w:t xml:space="preserve">Her you’ll see how to create your Strategic Items. For </w:t>
      </w:r>
      <w:r w:rsidR="00927BEE" w:rsidRPr="00AD2D36">
        <w:t>Indicator</w:t>
      </w:r>
      <w:r w:rsidRPr="00AD2D36">
        <w:t>s and Metrics, please take a look at the corresponding topic.</w:t>
      </w:r>
    </w:p>
    <w:p w:rsidR="00871C88" w:rsidRPr="00AD2D36" w:rsidRDefault="00871C88" w:rsidP="00871C8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6"/>
        <w:gridCol w:w="3770"/>
      </w:tblGrid>
      <w:tr w:rsidR="00871C88" w:rsidRPr="00AD2D36" w:rsidTr="00871C88">
        <w:tc>
          <w:tcPr>
            <w:tcW w:w="3541" w:type="pct"/>
          </w:tcPr>
          <w:p w:rsidR="00871C88" w:rsidRPr="00AD2D36" w:rsidRDefault="00000958" w:rsidP="00871C88">
            <w:r w:rsidRPr="00AD2D36">
              <w:rPr>
                <w:noProof/>
                <w:lang w:val="pt-BR" w:eastAsia="pt-BR"/>
              </w:rPr>
              <w:lastRenderedPageBreak/>
              <w:drawing>
                <wp:inline distT="0" distB="0" distL="0" distR="0">
                  <wp:extent cx="6038215" cy="1854835"/>
                  <wp:effectExtent l="19050" t="0" r="635"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6" cstate="print"/>
                          <a:srcRect/>
                          <a:stretch>
                            <a:fillRect/>
                          </a:stretch>
                        </pic:blipFill>
                        <pic:spPr bwMode="auto">
                          <a:xfrm>
                            <a:off x="0" y="0"/>
                            <a:ext cx="6038215" cy="1854835"/>
                          </a:xfrm>
                          <a:prstGeom prst="rect">
                            <a:avLst/>
                          </a:prstGeom>
                          <a:noFill/>
                          <a:ln w="9525">
                            <a:noFill/>
                            <a:miter lim="800000"/>
                            <a:headEnd/>
                            <a:tailEnd/>
                          </a:ln>
                        </pic:spPr>
                      </pic:pic>
                    </a:graphicData>
                  </a:graphic>
                </wp:inline>
              </w:drawing>
            </w:r>
          </w:p>
          <w:p w:rsidR="00871C88" w:rsidRPr="00AD2D36" w:rsidRDefault="00871C88" w:rsidP="00871C88"/>
        </w:tc>
        <w:tc>
          <w:tcPr>
            <w:tcW w:w="1459" w:type="pct"/>
          </w:tcPr>
          <w:p w:rsidR="00871C88" w:rsidRPr="00AD2D36" w:rsidRDefault="00871C88" w:rsidP="00871C88">
            <w:r w:rsidRPr="00AD2D36">
              <w:t>Navigate to Strategic Items</w:t>
            </w:r>
          </w:p>
        </w:tc>
      </w:tr>
    </w:tbl>
    <w:p w:rsidR="00871C88" w:rsidRPr="00AD2D36" w:rsidRDefault="00871C88" w:rsidP="00871C88"/>
    <w:p w:rsidR="00FC28BE" w:rsidRPr="00AD2D36" w:rsidRDefault="00FC28BE" w:rsidP="00FC28BE">
      <w:pPr>
        <w:pStyle w:val="Heading3"/>
      </w:pPr>
      <w:bookmarkStart w:id="10" w:name="_Toc418497727"/>
      <w:r w:rsidRPr="00AD2D36">
        <w:t xml:space="preserve">Creating a new </w:t>
      </w:r>
      <w:r w:rsidR="00927BEE" w:rsidRPr="00AD2D36">
        <w:t>Indicator</w:t>
      </w:r>
      <w:bookmarkEnd w:id="10"/>
    </w:p>
    <w:p w:rsidR="00A53D0A" w:rsidRPr="00AD2D36" w:rsidRDefault="00A53D0A" w:rsidP="00A53D0A">
      <w:r w:rsidRPr="00AD2D36">
        <w:t xml:space="preserve">You will probably need to create new </w:t>
      </w:r>
      <w:r w:rsidR="00927BEE" w:rsidRPr="00AD2D36">
        <w:t>Indicator</w:t>
      </w:r>
      <w:r w:rsidRPr="00AD2D36">
        <w:t>s with their targets and measurements and link them to Strategic Items. You should do this using the appropriate user – depending on the Scope you will demo.</w:t>
      </w:r>
    </w:p>
    <w:p w:rsidR="00A53D0A" w:rsidRPr="00AD2D36" w:rsidRDefault="00A53D0A" w:rsidP="00A53D0A">
      <w:r w:rsidRPr="00AD2D36">
        <w:t xml:space="preserve">For Online Order Business Unit </w:t>
      </w:r>
      <w:r w:rsidR="00927BEE" w:rsidRPr="00AD2D36">
        <w:t>Indicator</w:t>
      </w:r>
      <w:r w:rsidRPr="00AD2D36">
        <w:t>s, use PG (Paula Granger);</w:t>
      </w:r>
    </w:p>
    <w:p w:rsidR="00A53D0A" w:rsidRPr="00AD2D36" w:rsidRDefault="00A53D0A" w:rsidP="00A53D0A">
      <w:r w:rsidRPr="00AD2D36">
        <w:t xml:space="preserve">For IT Operations Department </w:t>
      </w:r>
      <w:r w:rsidR="00927BEE" w:rsidRPr="00AD2D36">
        <w:t>Indicator</w:t>
      </w:r>
      <w:r w:rsidRPr="00AD2D36">
        <w:t>s, use SPM (Sarah Preston);</w:t>
      </w:r>
    </w:p>
    <w:p w:rsidR="00A53D0A" w:rsidRPr="00AD2D36" w:rsidRDefault="00A53D0A" w:rsidP="00A53D0A">
      <w:r w:rsidRPr="00AD2D36">
        <w:t xml:space="preserve">For Corporate </w:t>
      </w:r>
      <w:r w:rsidR="00927BEE" w:rsidRPr="00AD2D36">
        <w:t>Indicator</w:t>
      </w:r>
      <w:r w:rsidRPr="00AD2D36">
        <w:t>s, use (Peter Thompson); OR</w:t>
      </w:r>
    </w:p>
    <w:p w:rsidR="00A53D0A" w:rsidRPr="00AD2D36" w:rsidRDefault="00A53D0A" w:rsidP="00A53D0A">
      <w:r w:rsidRPr="00AD2D36">
        <w:t>If you created a new Scope, login that same user who created the new Scope. If you use Admin you will have to deal with “Access Rights” later to do your demo.</w:t>
      </w:r>
    </w:p>
    <w:p w:rsidR="00A53D0A" w:rsidRPr="00AD2D36" w:rsidRDefault="00A53D0A" w:rsidP="00A53D0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9"/>
        <w:gridCol w:w="3767"/>
      </w:tblGrid>
      <w:tr w:rsidR="00D62442" w:rsidRPr="00AD2D36" w:rsidTr="00DB1790">
        <w:tc>
          <w:tcPr>
            <w:tcW w:w="3541" w:type="pct"/>
          </w:tcPr>
          <w:p w:rsidR="00A53D0A" w:rsidRPr="00AD2D36" w:rsidRDefault="00000958" w:rsidP="006123CC">
            <w:r w:rsidRPr="00AD2D36">
              <w:rPr>
                <w:noProof/>
                <w:lang w:val="pt-BR" w:eastAsia="pt-BR"/>
              </w:rPr>
              <w:drawing>
                <wp:inline distT="0" distB="0" distL="0" distR="0">
                  <wp:extent cx="6038215" cy="1854835"/>
                  <wp:effectExtent l="1905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srcRect/>
                          <a:stretch>
                            <a:fillRect/>
                          </a:stretch>
                        </pic:blipFill>
                        <pic:spPr bwMode="auto">
                          <a:xfrm>
                            <a:off x="0" y="0"/>
                            <a:ext cx="6038215" cy="1854835"/>
                          </a:xfrm>
                          <a:prstGeom prst="rect">
                            <a:avLst/>
                          </a:prstGeom>
                          <a:noFill/>
                          <a:ln w="9525">
                            <a:noFill/>
                            <a:miter lim="800000"/>
                            <a:headEnd/>
                            <a:tailEnd/>
                          </a:ln>
                        </pic:spPr>
                      </pic:pic>
                    </a:graphicData>
                  </a:graphic>
                </wp:inline>
              </w:drawing>
            </w:r>
          </w:p>
          <w:p w:rsidR="00A53D0A" w:rsidRPr="00AD2D36" w:rsidRDefault="00A53D0A" w:rsidP="006123CC"/>
        </w:tc>
        <w:tc>
          <w:tcPr>
            <w:tcW w:w="1459" w:type="pct"/>
          </w:tcPr>
          <w:p w:rsidR="00A53D0A" w:rsidRPr="00AD2D36" w:rsidRDefault="00A53D0A" w:rsidP="006123CC">
            <w:r w:rsidRPr="00AD2D36">
              <w:lastRenderedPageBreak/>
              <w:t xml:space="preserve">Navigate to Strategic </w:t>
            </w:r>
            <w:r w:rsidR="00927BEE" w:rsidRPr="00AD2D36">
              <w:t>Indicator</w:t>
            </w:r>
            <w:r w:rsidRPr="00AD2D36">
              <w:t>s</w:t>
            </w:r>
          </w:p>
        </w:tc>
      </w:tr>
      <w:tr w:rsidR="0021754F" w:rsidRPr="00AD2D36" w:rsidTr="00DB1790">
        <w:tc>
          <w:tcPr>
            <w:tcW w:w="3541" w:type="pct"/>
          </w:tcPr>
          <w:p w:rsidR="00A53D0A" w:rsidRPr="00AD2D36" w:rsidRDefault="00000958" w:rsidP="006123CC">
            <w:r w:rsidRPr="00AD2D36">
              <w:rPr>
                <w:noProof/>
                <w:lang w:val="pt-BR" w:eastAsia="pt-BR"/>
              </w:rPr>
              <w:lastRenderedPageBreak/>
              <w:drawing>
                <wp:inline distT="0" distB="0" distL="0" distR="0">
                  <wp:extent cx="6029960" cy="1932305"/>
                  <wp:effectExtent l="1905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cstate="print"/>
                          <a:srcRect/>
                          <a:stretch>
                            <a:fillRect/>
                          </a:stretch>
                        </pic:blipFill>
                        <pic:spPr bwMode="auto">
                          <a:xfrm>
                            <a:off x="0" y="0"/>
                            <a:ext cx="6029960" cy="1932305"/>
                          </a:xfrm>
                          <a:prstGeom prst="rect">
                            <a:avLst/>
                          </a:prstGeom>
                          <a:noFill/>
                          <a:ln w="9525">
                            <a:noFill/>
                            <a:miter lim="800000"/>
                            <a:headEnd/>
                            <a:tailEnd/>
                          </a:ln>
                        </pic:spPr>
                      </pic:pic>
                    </a:graphicData>
                  </a:graphic>
                </wp:inline>
              </w:drawing>
            </w:r>
          </w:p>
        </w:tc>
        <w:tc>
          <w:tcPr>
            <w:tcW w:w="1459" w:type="pct"/>
          </w:tcPr>
          <w:p w:rsidR="00A53D0A" w:rsidRPr="00AD2D36" w:rsidRDefault="00A53D0A" w:rsidP="006123CC">
            <w:r w:rsidRPr="00AD2D36">
              <w:t xml:space="preserve">Click “New Strategic </w:t>
            </w:r>
            <w:r w:rsidR="00927BEE" w:rsidRPr="00AD2D36">
              <w:t>Indicator</w:t>
            </w:r>
            <w:r w:rsidRPr="00AD2D36">
              <w:t>”</w:t>
            </w:r>
          </w:p>
        </w:tc>
      </w:tr>
      <w:tr w:rsidR="0021754F" w:rsidRPr="00AD2D36" w:rsidTr="00DB1790">
        <w:tc>
          <w:tcPr>
            <w:tcW w:w="3541" w:type="pct"/>
          </w:tcPr>
          <w:p w:rsidR="00A53D0A" w:rsidRPr="00AD2D36" w:rsidRDefault="00000958" w:rsidP="006123CC">
            <w:r w:rsidRPr="00AD2D36">
              <w:rPr>
                <w:noProof/>
                <w:lang w:val="pt-BR" w:eastAsia="pt-BR"/>
              </w:rPr>
              <w:drawing>
                <wp:inline distT="0" distB="0" distL="0" distR="0">
                  <wp:extent cx="6029960" cy="1708150"/>
                  <wp:effectExtent l="1905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6029960" cy="1708150"/>
                          </a:xfrm>
                          <a:prstGeom prst="rect">
                            <a:avLst/>
                          </a:prstGeom>
                          <a:noFill/>
                          <a:ln w="9525">
                            <a:noFill/>
                            <a:miter lim="800000"/>
                            <a:headEnd/>
                            <a:tailEnd/>
                          </a:ln>
                        </pic:spPr>
                      </pic:pic>
                    </a:graphicData>
                  </a:graphic>
                </wp:inline>
              </w:drawing>
            </w:r>
          </w:p>
        </w:tc>
        <w:tc>
          <w:tcPr>
            <w:tcW w:w="1459" w:type="pct"/>
          </w:tcPr>
          <w:p w:rsidR="00A53D0A" w:rsidRPr="00AD2D36" w:rsidRDefault="00A53D0A" w:rsidP="00A53D0A">
            <w:r w:rsidRPr="00AD2D36">
              <w:t xml:space="preserve">Enter the </w:t>
            </w:r>
            <w:r w:rsidR="00927BEE" w:rsidRPr="00AD2D36">
              <w:t>Indicator</w:t>
            </w:r>
            <w:r w:rsidRPr="00AD2D36">
              <w:t xml:space="preserve"> name and the related scope (what you’re going to use this </w:t>
            </w:r>
            <w:r w:rsidR="00927BEE" w:rsidRPr="00AD2D36">
              <w:t>Indicator</w:t>
            </w:r>
            <w:r w:rsidRPr="00AD2D36">
              <w:t xml:space="preserve"> for)</w:t>
            </w:r>
          </w:p>
          <w:p w:rsidR="00A53D0A" w:rsidRPr="00AD2D36" w:rsidRDefault="00A53D0A" w:rsidP="00A53D0A"/>
          <w:p w:rsidR="00A53D0A" w:rsidRPr="00AD2D36" w:rsidRDefault="00A53D0A" w:rsidP="00A53D0A">
            <w:r w:rsidRPr="00AD2D36">
              <w:t>Click Save</w:t>
            </w:r>
          </w:p>
        </w:tc>
      </w:tr>
      <w:tr w:rsidR="00A53D0A" w:rsidRPr="00AD2D36" w:rsidTr="00DB1790">
        <w:tc>
          <w:tcPr>
            <w:tcW w:w="3541" w:type="pct"/>
          </w:tcPr>
          <w:p w:rsidR="00A53D0A" w:rsidRPr="00AD2D36" w:rsidRDefault="005F61F3" w:rsidP="006123CC">
            <w:r>
              <w:rPr>
                <w:noProof/>
                <w:lang w:val="pt-BR" w:eastAsia="pt-BR"/>
              </w:rPr>
              <w:lastRenderedPageBreak/>
              <w:drawing>
                <wp:inline distT="0" distB="0" distL="0" distR="0" wp14:anchorId="53237ABB" wp14:editId="684484D6">
                  <wp:extent cx="6042355" cy="2909580"/>
                  <wp:effectExtent l="0" t="0" r="0" b="508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3661" cy="2919840"/>
                          </a:xfrm>
                          <a:prstGeom prst="rect">
                            <a:avLst/>
                          </a:prstGeom>
                        </pic:spPr>
                      </pic:pic>
                    </a:graphicData>
                  </a:graphic>
                </wp:inline>
              </w:drawing>
            </w:r>
          </w:p>
        </w:tc>
        <w:tc>
          <w:tcPr>
            <w:tcW w:w="1459" w:type="pct"/>
          </w:tcPr>
          <w:p w:rsidR="00A53D0A" w:rsidRPr="00AD2D36" w:rsidRDefault="00413CEE" w:rsidP="00A53D0A">
            <w:r w:rsidRPr="00AD2D36">
              <w:t xml:space="preserve">Enter a Description that clearly identifies what the </w:t>
            </w:r>
            <w:r w:rsidR="00927BEE" w:rsidRPr="00AD2D36">
              <w:t>Indicator</w:t>
            </w:r>
            <w:r w:rsidRPr="00AD2D36">
              <w:t xml:space="preserve"> means.</w:t>
            </w:r>
          </w:p>
          <w:p w:rsidR="00413CEE" w:rsidRPr="00AD2D36" w:rsidRDefault="00413CEE" w:rsidP="00A53D0A"/>
          <w:p w:rsidR="00413CEE" w:rsidRPr="00AD2D36" w:rsidRDefault="00413CEE" w:rsidP="00A53D0A">
            <w:r w:rsidRPr="00AD2D36">
              <w:t xml:space="preserve">Enter  Calculation Instructions, </w:t>
            </w:r>
            <w:r w:rsidR="00927BEE" w:rsidRPr="00AD2D36">
              <w:t>Indicator</w:t>
            </w:r>
            <w:r w:rsidRPr="00AD2D36">
              <w:t xml:space="preserve"> Periodicity (that’s related to the Measurements but it’s for information purposes only)</w:t>
            </w:r>
          </w:p>
          <w:p w:rsidR="00413CEE" w:rsidRDefault="00413CEE" w:rsidP="00A53D0A"/>
          <w:p w:rsidR="005F61F3" w:rsidRDefault="005F61F3" w:rsidP="00A53D0A">
            <w:r>
              <w:t xml:space="preserve">On Indicator Settings you will define where the Indicator Status % and comes from: </w:t>
            </w:r>
          </w:p>
          <w:p w:rsidR="005F61F3" w:rsidRPr="005F61F3" w:rsidRDefault="005F61F3" w:rsidP="005F61F3">
            <w:pPr>
              <w:pStyle w:val="ListParagraph"/>
              <w:numPr>
                <w:ilvl w:val="0"/>
                <w:numId w:val="23"/>
              </w:numPr>
              <w:rPr>
                <w:sz w:val="18"/>
              </w:rPr>
            </w:pPr>
            <w:r w:rsidRPr="005F61F3">
              <w:rPr>
                <w:sz w:val="18"/>
              </w:rPr>
              <w:t>From Target x Measurement comparison</w:t>
            </w:r>
          </w:p>
          <w:p w:rsidR="005F61F3" w:rsidRPr="005F61F3" w:rsidRDefault="005F61F3" w:rsidP="005F61F3">
            <w:pPr>
              <w:pStyle w:val="ListParagraph"/>
              <w:numPr>
                <w:ilvl w:val="0"/>
                <w:numId w:val="23"/>
              </w:numPr>
              <w:rPr>
                <w:sz w:val="18"/>
              </w:rPr>
            </w:pPr>
            <w:r w:rsidRPr="005F61F3">
              <w:rPr>
                <w:sz w:val="18"/>
              </w:rPr>
              <w:t>From Children Indicators Roll-up</w:t>
            </w:r>
          </w:p>
          <w:p w:rsidR="005F61F3" w:rsidRPr="005F61F3" w:rsidRDefault="005F61F3" w:rsidP="005F61F3">
            <w:pPr>
              <w:pStyle w:val="ListParagraph"/>
              <w:numPr>
                <w:ilvl w:val="0"/>
                <w:numId w:val="23"/>
              </w:numPr>
              <w:rPr>
                <w:sz w:val="18"/>
              </w:rPr>
            </w:pPr>
            <w:r w:rsidRPr="005F61F3">
              <w:rPr>
                <w:sz w:val="18"/>
              </w:rPr>
              <w:t>The Best, Worst or the Average value between those two</w:t>
            </w:r>
          </w:p>
          <w:p w:rsidR="00413CEE" w:rsidRDefault="00413CEE" w:rsidP="00413CEE"/>
          <w:p w:rsidR="005F61F3" w:rsidRDefault="005F61F3" w:rsidP="00413CEE">
            <w:r>
              <w:t>On Indicator Roll-Up you will define how Indicator Status from Children is calculated:</w:t>
            </w:r>
          </w:p>
          <w:p w:rsidR="00413CEE" w:rsidRPr="005F61F3" w:rsidRDefault="005F61F3" w:rsidP="005F61F3">
            <w:pPr>
              <w:pStyle w:val="ListParagraph"/>
              <w:numPr>
                <w:ilvl w:val="0"/>
                <w:numId w:val="24"/>
              </w:numPr>
              <w:rPr>
                <w:sz w:val="18"/>
              </w:rPr>
            </w:pPr>
            <w:r w:rsidRPr="005F61F3">
              <w:rPr>
                <w:sz w:val="18"/>
              </w:rPr>
              <w:t xml:space="preserve">Relate the indicator to its Children using the Multi-valued-Lookup attribute </w:t>
            </w:r>
          </w:p>
          <w:p w:rsidR="005F61F3" w:rsidRPr="005F61F3" w:rsidRDefault="005F61F3" w:rsidP="005F61F3">
            <w:pPr>
              <w:pStyle w:val="ListParagraph"/>
              <w:numPr>
                <w:ilvl w:val="0"/>
                <w:numId w:val="24"/>
              </w:numPr>
            </w:pPr>
            <w:r w:rsidRPr="005F61F3">
              <w:rPr>
                <w:sz w:val="18"/>
              </w:rPr>
              <w:t>Choose an operation (Max, Min or Avg value from those children)</w:t>
            </w:r>
          </w:p>
          <w:p w:rsidR="005F61F3" w:rsidRDefault="005F61F3" w:rsidP="005F61F3"/>
          <w:p w:rsidR="005F61F3" w:rsidRPr="00AD2D36" w:rsidRDefault="005F61F3" w:rsidP="005F61F3">
            <w:r>
              <w:lastRenderedPageBreak/>
              <w:t>On Target x Measurement you choose the “sign” of the Indicator, whether a Higher or a Lower value indicate a better result.</w:t>
            </w:r>
          </w:p>
        </w:tc>
      </w:tr>
      <w:tr w:rsidR="00413CEE" w:rsidRPr="00AD2D36" w:rsidTr="00DB1790">
        <w:tc>
          <w:tcPr>
            <w:tcW w:w="3541" w:type="pct"/>
          </w:tcPr>
          <w:p w:rsidR="00413CEE" w:rsidRPr="00AD2D36" w:rsidRDefault="005F61F3" w:rsidP="006123CC">
            <w:r>
              <w:rPr>
                <w:noProof/>
                <w:lang w:val="pt-BR" w:eastAsia="pt-BR"/>
              </w:rPr>
              <w:lastRenderedPageBreak/>
              <w:drawing>
                <wp:inline distT="0" distB="0" distL="0" distR="0" wp14:anchorId="5C331DC7" wp14:editId="25E75C2D">
                  <wp:extent cx="2677363" cy="1444581"/>
                  <wp:effectExtent l="0" t="0" r="0" b="381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3416" cy="1458638"/>
                          </a:xfrm>
                          <a:prstGeom prst="rect">
                            <a:avLst/>
                          </a:prstGeom>
                        </pic:spPr>
                      </pic:pic>
                    </a:graphicData>
                  </a:graphic>
                </wp:inline>
              </w:drawing>
            </w:r>
            <w:r w:rsidR="00413CEE" w:rsidRPr="00AD2D36">
              <w:t xml:space="preserve">  </w:t>
            </w:r>
            <w:r>
              <w:rPr>
                <w:noProof/>
                <w:lang w:val="pt-BR" w:eastAsia="pt-BR"/>
              </w:rPr>
              <w:drawing>
                <wp:inline distT="0" distB="0" distL="0" distR="0" wp14:anchorId="03308382" wp14:editId="4CFE6A9B">
                  <wp:extent cx="2867558" cy="1423389"/>
                  <wp:effectExtent l="0" t="0" r="0" b="5715"/>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420" cy="1427788"/>
                          </a:xfrm>
                          <a:prstGeom prst="rect">
                            <a:avLst/>
                          </a:prstGeom>
                        </pic:spPr>
                      </pic:pic>
                    </a:graphicData>
                  </a:graphic>
                </wp:inline>
              </w:drawing>
            </w:r>
          </w:p>
        </w:tc>
        <w:tc>
          <w:tcPr>
            <w:tcW w:w="1459" w:type="pct"/>
          </w:tcPr>
          <w:p w:rsidR="00413CEE" w:rsidRPr="00AD2D36" w:rsidRDefault="00413CEE" w:rsidP="00A53D0A">
            <w:r w:rsidRPr="00AD2D36">
              <w:t xml:space="preserve">Navigate to </w:t>
            </w:r>
            <w:r w:rsidR="00607664" w:rsidRPr="00AD2D36">
              <w:t>t</w:t>
            </w:r>
            <w:r w:rsidRPr="00AD2D36">
              <w:t xml:space="preserve">he </w:t>
            </w:r>
            <w:r w:rsidR="00927BEE" w:rsidRPr="00AD2D36">
              <w:t>Indicator</w:t>
            </w:r>
            <w:r w:rsidRPr="00AD2D36">
              <w:t xml:space="preserve"> Targets subobject.</w:t>
            </w:r>
          </w:p>
          <w:p w:rsidR="00413CEE" w:rsidRPr="00AD2D36" w:rsidRDefault="00413CEE" w:rsidP="00A53D0A"/>
          <w:p w:rsidR="00413CEE" w:rsidRPr="00AD2D36" w:rsidRDefault="00413CEE" w:rsidP="00A53D0A">
            <w:r w:rsidRPr="00AD2D36">
              <w:t>The list will be empty. Click New.</w:t>
            </w:r>
          </w:p>
        </w:tc>
      </w:tr>
      <w:tr w:rsidR="00D62442" w:rsidRPr="00AD2D36" w:rsidTr="00DB1790">
        <w:trPr>
          <w:trHeight w:val="3234"/>
        </w:trPr>
        <w:tc>
          <w:tcPr>
            <w:tcW w:w="3541" w:type="pct"/>
          </w:tcPr>
          <w:p w:rsidR="00D62442" w:rsidRPr="00AD2D36" w:rsidRDefault="005F61F3" w:rsidP="006123CC">
            <w:r>
              <w:rPr>
                <w:noProof/>
                <w:lang w:val="pt-BR" w:eastAsia="pt-BR"/>
              </w:rPr>
              <w:drawing>
                <wp:inline distT="0" distB="0" distL="0" distR="0" wp14:anchorId="7A69A343" wp14:editId="5D9E789F">
                  <wp:extent cx="3065069" cy="1905171"/>
                  <wp:effectExtent l="0" t="0" r="254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6624" cy="1912353"/>
                          </a:xfrm>
                          <a:prstGeom prst="rect">
                            <a:avLst/>
                          </a:prstGeom>
                        </pic:spPr>
                      </pic:pic>
                    </a:graphicData>
                  </a:graphic>
                </wp:inline>
              </w:drawing>
            </w:r>
          </w:p>
          <w:p w:rsidR="00D62442" w:rsidRPr="00AD2D36" w:rsidRDefault="00D62442" w:rsidP="006123CC"/>
        </w:tc>
        <w:tc>
          <w:tcPr>
            <w:tcW w:w="1459" w:type="pct"/>
          </w:tcPr>
          <w:p w:rsidR="00D62442" w:rsidRPr="00AD2D36" w:rsidRDefault="00D62442" w:rsidP="00413CEE">
            <w:r w:rsidRPr="00AD2D36">
              <w:t xml:space="preserve">Enter a description, a Target Date (the date on which you expect to  reach the target) and a Target Value (the value you expect to reach for that </w:t>
            </w:r>
            <w:r w:rsidR="00927BEE" w:rsidRPr="00AD2D36">
              <w:t>Indicator</w:t>
            </w:r>
            <w:r w:rsidRPr="00AD2D36">
              <w:t xml:space="preserve"> on the target date).</w:t>
            </w:r>
          </w:p>
        </w:tc>
      </w:tr>
      <w:tr w:rsidR="00D62442" w:rsidRPr="00AD2D36" w:rsidTr="00DB1790">
        <w:trPr>
          <w:trHeight w:val="4537"/>
        </w:trPr>
        <w:tc>
          <w:tcPr>
            <w:tcW w:w="3541" w:type="pct"/>
          </w:tcPr>
          <w:p w:rsidR="00D62442" w:rsidRPr="00AD2D36" w:rsidRDefault="00000958" w:rsidP="006123CC">
            <w:r w:rsidRPr="00AD2D36">
              <w:rPr>
                <w:noProof/>
                <w:lang w:val="pt-BR" w:eastAsia="pt-BR"/>
              </w:rPr>
              <w:lastRenderedPageBreak/>
              <w:drawing>
                <wp:inline distT="0" distB="0" distL="0" distR="0">
                  <wp:extent cx="6038215" cy="2242820"/>
                  <wp:effectExtent l="1905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6038215" cy="2242820"/>
                          </a:xfrm>
                          <a:prstGeom prst="rect">
                            <a:avLst/>
                          </a:prstGeom>
                          <a:noFill/>
                          <a:ln w="9525">
                            <a:noFill/>
                            <a:miter lim="800000"/>
                            <a:headEnd/>
                            <a:tailEnd/>
                          </a:ln>
                        </pic:spPr>
                      </pic:pic>
                    </a:graphicData>
                  </a:graphic>
                </wp:inline>
              </w:drawing>
            </w:r>
          </w:p>
        </w:tc>
        <w:tc>
          <w:tcPr>
            <w:tcW w:w="1459" w:type="pct"/>
          </w:tcPr>
          <w:p w:rsidR="00D62442" w:rsidRPr="00AD2D36" w:rsidRDefault="00D62442" w:rsidP="00413CEE">
            <w:r w:rsidRPr="00AD2D36">
              <w:t>Save and Return and repeat this operation as many times as necessary.</w:t>
            </w:r>
          </w:p>
          <w:p w:rsidR="00D62442" w:rsidRPr="00AD2D36" w:rsidRDefault="00D62442" w:rsidP="00413CEE"/>
          <w:p w:rsidR="00D62442" w:rsidRPr="00AD2D36" w:rsidRDefault="00D62442" w:rsidP="00413CEE">
            <w:r w:rsidRPr="00AD2D36">
              <w:t xml:space="preserve">Our standard demo data delivers yearly </w:t>
            </w:r>
            <w:r w:rsidR="00927BEE" w:rsidRPr="00AD2D36">
              <w:t>Indicator</w:t>
            </w:r>
            <w:r w:rsidRPr="00AD2D36">
              <w:t xml:space="preserve"> targets from 2009 to 20</w:t>
            </w:r>
            <w:r w:rsidR="005F61F3">
              <w:t>19</w:t>
            </w:r>
            <w:r w:rsidRPr="00AD2D36">
              <w:t>.</w:t>
            </w:r>
          </w:p>
          <w:p w:rsidR="00D62442" w:rsidRPr="00AD2D36" w:rsidRDefault="00D62442" w:rsidP="00413CEE"/>
        </w:tc>
      </w:tr>
      <w:tr w:rsidR="00D62442" w:rsidRPr="00AD2D36" w:rsidTr="00DB1790">
        <w:trPr>
          <w:trHeight w:val="2591"/>
        </w:trPr>
        <w:tc>
          <w:tcPr>
            <w:tcW w:w="3541" w:type="pct"/>
          </w:tcPr>
          <w:p w:rsidR="00D62442" w:rsidRPr="00AD2D36" w:rsidRDefault="00C16AF9" w:rsidP="006123CC">
            <w:r>
              <w:rPr>
                <w:noProof/>
                <w:lang w:val="pt-BR" w:eastAsia="pt-BR"/>
              </w:rPr>
              <w:drawing>
                <wp:inline distT="0" distB="0" distL="0" distR="0" wp14:anchorId="0ADE3C07" wp14:editId="7FFF6090">
                  <wp:extent cx="3021178" cy="1141647"/>
                  <wp:effectExtent l="0" t="0" r="8255" b="190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8798" cy="1167199"/>
                          </a:xfrm>
                          <a:prstGeom prst="rect">
                            <a:avLst/>
                          </a:prstGeom>
                        </pic:spPr>
                      </pic:pic>
                    </a:graphicData>
                  </a:graphic>
                </wp:inline>
              </w:drawing>
            </w:r>
            <w:r w:rsidR="00D62442" w:rsidRPr="00AD2D36">
              <w:t xml:space="preserve">   </w:t>
            </w:r>
            <w:r>
              <w:rPr>
                <w:noProof/>
                <w:lang w:val="pt-BR" w:eastAsia="pt-BR"/>
              </w:rPr>
              <w:drawing>
                <wp:inline distT="0" distB="0" distL="0" distR="0" wp14:anchorId="7DF81649" wp14:editId="77462632">
                  <wp:extent cx="2882189" cy="1235224"/>
                  <wp:effectExtent l="0" t="0" r="0" b="317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9772" cy="1242760"/>
                          </a:xfrm>
                          <a:prstGeom prst="rect">
                            <a:avLst/>
                          </a:prstGeom>
                        </pic:spPr>
                      </pic:pic>
                    </a:graphicData>
                  </a:graphic>
                </wp:inline>
              </w:drawing>
            </w:r>
          </w:p>
        </w:tc>
        <w:tc>
          <w:tcPr>
            <w:tcW w:w="1459" w:type="pct"/>
          </w:tcPr>
          <w:p w:rsidR="00D62442" w:rsidRPr="00AD2D36" w:rsidRDefault="00D62442" w:rsidP="006123CC">
            <w:r w:rsidRPr="00AD2D36">
              <w:t xml:space="preserve">Navigate to </w:t>
            </w:r>
            <w:r w:rsidR="00607664" w:rsidRPr="00AD2D36">
              <w:t>t</w:t>
            </w:r>
            <w:r w:rsidRPr="00AD2D36">
              <w:t xml:space="preserve">he </w:t>
            </w:r>
            <w:r w:rsidR="00927BEE" w:rsidRPr="00AD2D36">
              <w:t>Indicator</w:t>
            </w:r>
            <w:r w:rsidRPr="00AD2D36">
              <w:t xml:space="preserve"> Measurements subobject.</w:t>
            </w:r>
          </w:p>
          <w:p w:rsidR="00D62442" w:rsidRPr="00AD2D36" w:rsidRDefault="00D62442" w:rsidP="006123CC"/>
          <w:p w:rsidR="00D62442" w:rsidRPr="00AD2D36" w:rsidRDefault="00D62442" w:rsidP="006123CC">
            <w:r w:rsidRPr="00AD2D36">
              <w:t>The list will be empty. Click New.</w:t>
            </w:r>
          </w:p>
        </w:tc>
      </w:tr>
      <w:tr w:rsidR="00D62442" w:rsidRPr="00AD2D36" w:rsidTr="00DB1790">
        <w:trPr>
          <w:trHeight w:val="4049"/>
        </w:trPr>
        <w:tc>
          <w:tcPr>
            <w:tcW w:w="3541" w:type="pct"/>
          </w:tcPr>
          <w:p w:rsidR="00D62442" w:rsidRPr="00AD2D36" w:rsidRDefault="00C16AF9" w:rsidP="006123CC">
            <w:r>
              <w:rPr>
                <w:noProof/>
                <w:lang w:val="pt-BR" w:eastAsia="pt-BR"/>
              </w:rPr>
              <w:lastRenderedPageBreak/>
              <w:drawing>
                <wp:inline distT="0" distB="0" distL="0" distR="0" wp14:anchorId="5B48385E" wp14:editId="6559159F">
                  <wp:extent cx="3474720" cy="1684989"/>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467" cy="1689231"/>
                          </a:xfrm>
                          <a:prstGeom prst="rect">
                            <a:avLst/>
                          </a:prstGeom>
                        </pic:spPr>
                      </pic:pic>
                    </a:graphicData>
                  </a:graphic>
                </wp:inline>
              </w:drawing>
            </w:r>
          </w:p>
        </w:tc>
        <w:tc>
          <w:tcPr>
            <w:tcW w:w="1459" w:type="pct"/>
          </w:tcPr>
          <w:p w:rsidR="00D62442" w:rsidRPr="00AD2D36" w:rsidRDefault="00D62442" w:rsidP="00D62442">
            <w:r w:rsidRPr="00AD2D36">
              <w:t xml:space="preserve">Enter a description, a Measurement Date (the date on which you measured the </w:t>
            </w:r>
            <w:r w:rsidR="00927BEE" w:rsidRPr="00AD2D36">
              <w:t>Indicator</w:t>
            </w:r>
            <w:r w:rsidRPr="00AD2D36">
              <w:t xml:space="preserve">) and a Measurement Value (the value you measured for that </w:t>
            </w:r>
            <w:r w:rsidR="00927BEE" w:rsidRPr="00AD2D36">
              <w:t>Indicator</w:t>
            </w:r>
            <w:r w:rsidRPr="00AD2D36">
              <w:t xml:space="preserve"> on the measurement date).</w:t>
            </w:r>
          </w:p>
        </w:tc>
      </w:tr>
      <w:tr w:rsidR="00D62442" w:rsidRPr="00AD2D36" w:rsidTr="00DB1790">
        <w:trPr>
          <w:trHeight w:val="4049"/>
        </w:trPr>
        <w:tc>
          <w:tcPr>
            <w:tcW w:w="3541" w:type="pct"/>
          </w:tcPr>
          <w:p w:rsidR="00D62442" w:rsidRPr="00AD2D36" w:rsidRDefault="00C16AF9" w:rsidP="006123CC">
            <w:r>
              <w:rPr>
                <w:noProof/>
                <w:lang w:val="pt-BR" w:eastAsia="pt-BR"/>
              </w:rPr>
              <w:drawing>
                <wp:inline distT="0" distB="0" distL="0" distR="0" wp14:anchorId="50384FD5" wp14:editId="2399B87B">
                  <wp:extent cx="6042355" cy="1369529"/>
                  <wp:effectExtent l="0" t="0" r="0" b="254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619" cy="1381828"/>
                          </a:xfrm>
                          <a:prstGeom prst="rect">
                            <a:avLst/>
                          </a:prstGeom>
                        </pic:spPr>
                      </pic:pic>
                    </a:graphicData>
                  </a:graphic>
                </wp:inline>
              </w:drawing>
            </w:r>
          </w:p>
        </w:tc>
        <w:tc>
          <w:tcPr>
            <w:tcW w:w="1459" w:type="pct"/>
          </w:tcPr>
          <w:p w:rsidR="00D62442" w:rsidRPr="00AD2D36" w:rsidRDefault="00D62442" w:rsidP="00D62442">
            <w:r w:rsidRPr="00AD2D36">
              <w:t>Save and Return and repeat this operation as many times as necessary.</w:t>
            </w:r>
          </w:p>
          <w:p w:rsidR="00D62442" w:rsidRPr="00AD2D36" w:rsidRDefault="00D62442" w:rsidP="00D62442"/>
          <w:p w:rsidR="00D62442" w:rsidRPr="00AD2D36" w:rsidRDefault="00D62442" w:rsidP="00D62442">
            <w:r w:rsidRPr="00AD2D36">
              <w:t xml:space="preserve">Our standard demo data delivers yearly or quarterly or monthly </w:t>
            </w:r>
            <w:r w:rsidR="00927BEE" w:rsidRPr="00AD2D36">
              <w:t>Indicator</w:t>
            </w:r>
            <w:r w:rsidR="00C16AF9">
              <w:t xml:space="preserve"> measurements from 2009 to 2014</w:t>
            </w:r>
            <w:r w:rsidRPr="00AD2D36">
              <w:t>.</w:t>
            </w:r>
          </w:p>
          <w:p w:rsidR="00D62442" w:rsidRPr="00AD2D36" w:rsidRDefault="00D62442" w:rsidP="00D62442"/>
        </w:tc>
      </w:tr>
      <w:tr w:rsidR="00C16AF9" w:rsidRPr="00AD2D36" w:rsidTr="00DB1790">
        <w:trPr>
          <w:trHeight w:val="2969"/>
        </w:trPr>
        <w:tc>
          <w:tcPr>
            <w:tcW w:w="3541" w:type="pct"/>
          </w:tcPr>
          <w:p w:rsidR="00C16AF9" w:rsidRPr="00AD2D36" w:rsidRDefault="00C16AF9" w:rsidP="006123CC">
            <w:pPr>
              <w:rPr>
                <w:noProof/>
                <w:lang w:val="pt-BR" w:eastAsia="pt-BR"/>
              </w:rPr>
            </w:pPr>
            <w:r>
              <w:rPr>
                <w:noProof/>
                <w:lang w:val="pt-BR" w:eastAsia="pt-BR"/>
              </w:rPr>
              <w:lastRenderedPageBreak/>
              <w:drawing>
                <wp:inline distT="0" distB="0" distL="0" distR="0" wp14:anchorId="1D6EF0E4" wp14:editId="06B260E7">
                  <wp:extent cx="2926080" cy="1707635"/>
                  <wp:effectExtent l="0" t="0" r="7620" b="698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4948" cy="1712810"/>
                          </a:xfrm>
                          <a:prstGeom prst="rect">
                            <a:avLst/>
                          </a:prstGeom>
                        </pic:spPr>
                      </pic:pic>
                    </a:graphicData>
                  </a:graphic>
                </wp:inline>
              </w:drawing>
            </w:r>
          </w:p>
        </w:tc>
        <w:tc>
          <w:tcPr>
            <w:tcW w:w="1459" w:type="pct"/>
          </w:tcPr>
          <w:p w:rsidR="00C16AF9" w:rsidRDefault="00C16AF9" w:rsidP="00607664">
            <w:r>
              <w:t>You can change the Item Status Scale – the ranges that result in the Item Status Color indicators from Black to Blue.</w:t>
            </w:r>
          </w:p>
          <w:p w:rsidR="00C16AF9" w:rsidRPr="00AD2D36" w:rsidRDefault="00C16AF9" w:rsidP="00607664">
            <w:r>
              <w:t>Navigate to Item Status Scale in Properties.</w:t>
            </w:r>
          </w:p>
        </w:tc>
      </w:tr>
      <w:tr w:rsidR="00C16AF9" w:rsidRPr="00AD2D36" w:rsidTr="00DB1790">
        <w:trPr>
          <w:trHeight w:val="2969"/>
        </w:trPr>
        <w:tc>
          <w:tcPr>
            <w:tcW w:w="3541" w:type="pct"/>
          </w:tcPr>
          <w:p w:rsidR="00C16AF9" w:rsidRPr="00AD2D36" w:rsidRDefault="00C16AF9" w:rsidP="006123CC">
            <w:pPr>
              <w:rPr>
                <w:noProof/>
                <w:lang w:val="pt-BR" w:eastAsia="pt-BR"/>
              </w:rPr>
            </w:pPr>
            <w:r>
              <w:rPr>
                <w:noProof/>
                <w:lang w:val="pt-BR" w:eastAsia="pt-BR"/>
              </w:rPr>
              <w:drawing>
                <wp:inline distT="0" distB="0" distL="0" distR="0" wp14:anchorId="22A9D304" wp14:editId="4AFCD0D4">
                  <wp:extent cx="6060161" cy="1383414"/>
                  <wp:effectExtent l="0" t="0" r="0" b="762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8878" cy="1394535"/>
                          </a:xfrm>
                          <a:prstGeom prst="rect">
                            <a:avLst/>
                          </a:prstGeom>
                        </pic:spPr>
                      </pic:pic>
                    </a:graphicData>
                  </a:graphic>
                </wp:inline>
              </w:drawing>
            </w:r>
          </w:p>
        </w:tc>
        <w:tc>
          <w:tcPr>
            <w:tcW w:w="1459" w:type="pct"/>
          </w:tcPr>
          <w:p w:rsidR="00C16AF9" w:rsidRDefault="00C16AF9" w:rsidP="00607664">
            <w:r>
              <w:t>We provide a predefined Scale by default. You don’t need to make adjustments unless you want to.</w:t>
            </w:r>
          </w:p>
          <w:p w:rsidR="00C16AF9" w:rsidRPr="00AD2D36" w:rsidRDefault="00C16AF9" w:rsidP="00607664">
            <w:r>
              <w:t>Each indicator can have a different Scale.</w:t>
            </w:r>
          </w:p>
        </w:tc>
      </w:tr>
      <w:tr w:rsidR="00607664" w:rsidRPr="00AD2D36" w:rsidTr="00DB1790">
        <w:trPr>
          <w:trHeight w:val="2969"/>
        </w:trPr>
        <w:tc>
          <w:tcPr>
            <w:tcW w:w="3541" w:type="pct"/>
          </w:tcPr>
          <w:p w:rsidR="00607664" w:rsidRPr="00AD2D36" w:rsidRDefault="00000958" w:rsidP="006123CC">
            <w:r w:rsidRPr="00AD2D36">
              <w:rPr>
                <w:noProof/>
                <w:lang w:val="pt-BR" w:eastAsia="pt-BR"/>
              </w:rPr>
              <w:drawing>
                <wp:inline distT="0" distB="0" distL="0" distR="0">
                  <wp:extent cx="6038215" cy="1337310"/>
                  <wp:effectExtent l="1905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srcRect/>
                          <a:stretch>
                            <a:fillRect/>
                          </a:stretch>
                        </pic:blipFill>
                        <pic:spPr bwMode="auto">
                          <a:xfrm>
                            <a:off x="0" y="0"/>
                            <a:ext cx="6038215" cy="1337310"/>
                          </a:xfrm>
                          <a:prstGeom prst="rect">
                            <a:avLst/>
                          </a:prstGeom>
                          <a:noFill/>
                          <a:ln w="9525">
                            <a:noFill/>
                            <a:miter lim="800000"/>
                            <a:headEnd/>
                            <a:tailEnd/>
                          </a:ln>
                        </pic:spPr>
                      </pic:pic>
                    </a:graphicData>
                  </a:graphic>
                </wp:inline>
              </w:drawing>
            </w:r>
          </w:p>
        </w:tc>
        <w:tc>
          <w:tcPr>
            <w:tcW w:w="1459" w:type="pct"/>
          </w:tcPr>
          <w:p w:rsidR="00607664" w:rsidRPr="00AD2D36" w:rsidRDefault="00927BEE" w:rsidP="00607664">
            <w:r w:rsidRPr="00AD2D36">
              <w:t>Indicator</w:t>
            </w:r>
            <w:r w:rsidR="00607664" w:rsidRPr="00AD2D36">
              <w:t xml:space="preserve"> is now Created. We will associate it with one or more items in the Strategic Tree.</w:t>
            </w:r>
          </w:p>
          <w:p w:rsidR="00607664" w:rsidRPr="00AD2D36" w:rsidRDefault="00607664" w:rsidP="00607664"/>
          <w:p w:rsidR="00607664" w:rsidRPr="00AD2D36" w:rsidRDefault="00607664" w:rsidP="00607664">
            <w:r w:rsidRPr="00AD2D36">
              <w:t>Navigate to Strategic Items</w:t>
            </w:r>
          </w:p>
        </w:tc>
      </w:tr>
      <w:tr w:rsidR="00607664" w:rsidRPr="00AD2D36" w:rsidTr="00DB1790">
        <w:trPr>
          <w:trHeight w:val="4049"/>
        </w:trPr>
        <w:tc>
          <w:tcPr>
            <w:tcW w:w="3541" w:type="pct"/>
          </w:tcPr>
          <w:p w:rsidR="00607664" w:rsidRPr="00AD2D36" w:rsidRDefault="00000958" w:rsidP="006123CC">
            <w:r w:rsidRPr="00AD2D36">
              <w:rPr>
                <w:noProof/>
                <w:lang w:val="pt-BR" w:eastAsia="pt-BR"/>
              </w:rPr>
              <w:lastRenderedPageBreak/>
              <w:drawing>
                <wp:inline distT="0" distB="0" distL="0" distR="0">
                  <wp:extent cx="6038215" cy="3010535"/>
                  <wp:effectExtent l="1905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srcRect/>
                          <a:stretch>
                            <a:fillRect/>
                          </a:stretch>
                        </pic:blipFill>
                        <pic:spPr bwMode="auto">
                          <a:xfrm>
                            <a:off x="0" y="0"/>
                            <a:ext cx="6038215" cy="3010535"/>
                          </a:xfrm>
                          <a:prstGeom prst="rect">
                            <a:avLst/>
                          </a:prstGeom>
                          <a:noFill/>
                          <a:ln w="9525">
                            <a:noFill/>
                            <a:miter lim="800000"/>
                            <a:headEnd/>
                            <a:tailEnd/>
                          </a:ln>
                        </pic:spPr>
                      </pic:pic>
                    </a:graphicData>
                  </a:graphic>
                </wp:inline>
              </w:drawing>
            </w:r>
          </w:p>
          <w:p w:rsidR="00607664" w:rsidRPr="00AD2D36" w:rsidRDefault="00000958" w:rsidP="006123CC">
            <w:r w:rsidRPr="00AD2D36">
              <w:rPr>
                <w:noProof/>
                <w:lang w:val="pt-BR" w:eastAsia="pt-BR"/>
              </w:rPr>
              <w:drawing>
                <wp:inline distT="0" distB="0" distL="0" distR="0">
                  <wp:extent cx="2777490" cy="862330"/>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2777490" cy="862330"/>
                          </a:xfrm>
                          <a:prstGeom prst="rect">
                            <a:avLst/>
                          </a:prstGeom>
                          <a:noFill/>
                          <a:ln w="9525">
                            <a:noFill/>
                            <a:miter lim="800000"/>
                            <a:headEnd/>
                            <a:tailEnd/>
                          </a:ln>
                        </pic:spPr>
                      </pic:pic>
                    </a:graphicData>
                  </a:graphic>
                </wp:inline>
              </w:drawing>
            </w:r>
          </w:p>
        </w:tc>
        <w:tc>
          <w:tcPr>
            <w:tcW w:w="1459" w:type="pct"/>
          </w:tcPr>
          <w:p w:rsidR="00607664" w:rsidRPr="00AD2D36" w:rsidRDefault="00607664" w:rsidP="00D62442">
            <w:r w:rsidRPr="00AD2D36">
              <w:t xml:space="preserve">Select the Item on which you will link this new </w:t>
            </w:r>
            <w:r w:rsidR="00927BEE" w:rsidRPr="00AD2D36">
              <w:t>Indicator</w:t>
            </w:r>
            <w:r w:rsidRPr="00AD2D36">
              <w:t xml:space="preserve"> (or create a new Item if that’s more appropriate).</w:t>
            </w:r>
          </w:p>
          <w:p w:rsidR="00607664" w:rsidRPr="00AD2D36" w:rsidRDefault="00607664" w:rsidP="00D62442"/>
          <w:p w:rsidR="00607664" w:rsidRPr="00AD2D36" w:rsidRDefault="00607664" w:rsidP="00D62442">
            <w:r w:rsidRPr="00AD2D36">
              <w:t xml:space="preserve">Add the </w:t>
            </w:r>
            <w:r w:rsidR="00927BEE" w:rsidRPr="00AD2D36">
              <w:t>Indicator</w:t>
            </w:r>
            <w:r w:rsidRPr="00AD2D36">
              <w:t xml:space="preserve"> to the “Related </w:t>
            </w:r>
            <w:r w:rsidR="00927BEE" w:rsidRPr="00AD2D36">
              <w:t>Indicator</w:t>
            </w:r>
            <w:r w:rsidRPr="00AD2D36">
              <w:t>s” attribute on the “Relationships” section of the page.</w:t>
            </w:r>
          </w:p>
          <w:p w:rsidR="00607664" w:rsidRPr="00AD2D36" w:rsidRDefault="00607664" w:rsidP="00D62442"/>
          <w:p w:rsidR="006176F8" w:rsidRPr="00AD2D36" w:rsidRDefault="00607664" w:rsidP="00607664">
            <w:r w:rsidRPr="00AD2D36">
              <w:t xml:space="preserve">There may already be </w:t>
            </w:r>
            <w:r w:rsidR="00F73AB8" w:rsidRPr="00AD2D36">
              <w:t>an Indicator</w:t>
            </w:r>
            <w:r w:rsidRPr="00AD2D36">
              <w:t xml:space="preserve"> on that item. You may have multiple </w:t>
            </w:r>
            <w:r w:rsidR="00927BEE" w:rsidRPr="00AD2D36">
              <w:t>Indicator</w:t>
            </w:r>
            <w:r w:rsidRPr="00AD2D36">
              <w:t xml:space="preserve">s for each item. </w:t>
            </w:r>
          </w:p>
          <w:p w:rsidR="006176F8" w:rsidRPr="00AD2D36" w:rsidRDefault="006176F8" w:rsidP="00607664"/>
          <w:p w:rsidR="00607664" w:rsidRPr="00AD2D36" w:rsidRDefault="00927BEE" w:rsidP="00607664">
            <w:r w:rsidRPr="00AD2D36">
              <w:t>Indicator</w:t>
            </w:r>
            <w:r w:rsidR="00607664" w:rsidRPr="00AD2D36">
              <w:t xml:space="preserve"> is now created and associated to the Strategy tree. </w:t>
            </w:r>
          </w:p>
          <w:p w:rsidR="0074766A" w:rsidRPr="00AD2D36" w:rsidRDefault="0074766A" w:rsidP="00607664"/>
          <w:p w:rsidR="0074766A" w:rsidRPr="00AD2D36" w:rsidRDefault="0074766A" w:rsidP="00607664">
            <w:r w:rsidRPr="00AD2D36">
              <w:t xml:space="preserve">Now the </w:t>
            </w:r>
            <w:r w:rsidR="00927BEE" w:rsidRPr="00AD2D36">
              <w:t>Indicator</w:t>
            </w:r>
            <w:r w:rsidRPr="00AD2D36">
              <w:t xml:space="preserve"> Status attributes need be updated. </w:t>
            </w:r>
          </w:p>
          <w:p w:rsidR="0074766A" w:rsidRPr="00AD2D36" w:rsidRDefault="0074766A" w:rsidP="00607664">
            <w:r w:rsidRPr="00AD2D36">
              <w:t xml:space="preserve">To do that, please follow the steps described in the “Updating </w:t>
            </w:r>
            <w:r w:rsidR="00927BEE" w:rsidRPr="00AD2D36">
              <w:t>Indicator</w:t>
            </w:r>
            <w:r w:rsidRPr="00AD2D36">
              <w:t>s” procedure.</w:t>
            </w:r>
          </w:p>
          <w:p w:rsidR="00607664" w:rsidRPr="00AD2D36" w:rsidRDefault="00607664" w:rsidP="00D62442"/>
        </w:tc>
      </w:tr>
    </w:tbl>
    <w:p w:rsidR="00A53D0A" w:rsidRPr="00AD2D36" w:rsidRDefault="00A53D0A" w:rsidP="00A53D0A"/>
    <w:p w:rsidR="00FC28BE" w:rsidRPr="00AD2D36" w:rsidRDefault="00FC28BE" w:rsidP="00FC28BE">
      <w:pPr>
        <w:pStyle w:val="Heading3"/>
      </w:pPr>
      <w:bookmarkStart w:id="11" w:name="_Toc418497728"/>
      <w:r w:rsidRPr="00AD2D36">
        <w:t>Creating a new Investment Alignment Metric</w:t>
      </w:r>
      <w:bookmarkEnd w:id="11"/>
    </w:p>
    <w:p w:rsidR="00DB1790" w:rsidRPr="00AD2D36" w:rsidRDefault="00DB1790" w:rsidP="00DB1790">
      <w:r w:rsidRPr="00AD2D36">
        <w:t>You will probably need to create new Investment Alignment Metrics with their Alignment Scale and link them to Strategic Items. You should do this using the appropriate user – depending on the Scope you will demo.</w:t>
      </w:r>
    </w:p>
    <w:p w:rsidR="00DB1790" w:rsidRPr="00AD2D36" w:rsidRDefault="00DB1790" w:rsidP="00DB1790">
      <w:r w:rsidRPr="00AD2D36">
        <w:t xml:space="preserve">For Online Order Business Unit </w:t>
      </w:r>
      <w:r w:rsidR="00FE0311" w:rsidRPr="00AD2D36">
        <w:t>Alignment Metrics</w:t>
      </w:r>
      <w:r w:rsidRPr="00AD2D36">
        <w:t>, use PG (Paula Granger);</w:t>
      </w:r>
    </w:p>
    <w:p w:rsidR="00DB1790" w:rsidRPr="00AD2D36" w:rsidRDefault="00DB1790" w:rsidP="00DB1790">
      <w:r w:rsidRPr="00AD2D36">
        <w:t xml:space="preserve">For IT Operations Department </w:t>
      </w:r>
      <w:r w:rsidR="00FE0311" w:rsidRPr="00AD2D36">
        <w:t>Alignment Metrics</w:t>
      </w:r>
      <w:r w:rsidRPr="00AD2D36">
        <w:t>, use SPM (Sarah Preston);</w:t>
      </w:r>
    </w:p>
    <w:p w:rsidR="00DB1790" w:rsidRPr="00AD2D36" w:rsidRDefault="00DB1790" w:rsidP="00DB1790">
      <w:r w:rsidRPr="00AD2D36">
        <w:t xml:space="preserve">For Corporate </w:t>
      </w:r>
      <w:r w:rsidR="00FE0311" w:rsidRPr="00AD2D36">
        <w:t>Alignment Metrics</w:t>
      </w:r>
      <w:r w:rsidRPr="00AD2D36">
        <w:t>, use (Peter Thompson); OR</w:t>
      </w:r>
    </w:p>
    <w:p w:rsidR="00DB1790" w:rsidRPr="00AD2D36" w:rsidRDefault="00DB1790" w:rsidP="00DB1790">
      <w:r w:rsidRPr="00AD2D36">
        <w:lastRenderedPageBreak/>
        <w:t>If you created a new Scope, login that same user who created the new Scope. If you use Admin you will have to deal with “Access Rights” later to do your demo.</w:t>
      </w:r>
    </w:p>
    <w:p w:rsidR="00DB1790" w:rsidRPr="00AD2D36" w:rsidRDefault="00DB1790" w:rsidP="00DB17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gridCol w:w="3730"/>
      </w:tblGrid>
      <w:tr w:rsidR="00DB1790" w:rsidRPr="00AD2D36" w:rsidTr="00D971E4">
        <w:tc>
          <w:tcPr>
            <w:tcW w:w="3549" w:type="pct"/>
          </w:tcPr>
          <w:p w:rsidR="00DB1790" w:rsidRPr="00AD2D36" w:rsidRDefault="00000958" w:rsidP="00871C88">
            <w:r w:rsidRPr="00AD2D36">
              <w:rPr>
                <w:noProof/>
                <w:lang w:val="pt-BR" w:eastAsia="pt-BR"/>
              </w:rPr>
              <w:drawing>
                <wp:inline distT="0" distB="0" distL="0" distR="0">
                  <wp:extent cx="6038215" cy="1319530"/>
                  <wp:effectExtent l="19050" t="0" r="63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3" cstate="print"/>
                          <a:srcRect/>
                          <a:stretch>
                            <a:fillRect/>
                          </a:stretch>
                        </pic:blipFill>
                        <pic:spPr bwMode="auto">
                          <a:xfrm>
                            <a:off x="0" y="0"/>
                            <a:ext cx="6038215" cy="1319530"/>
                          </a:xfrm>
                          <a:prstGeom prst="rect">
                            <a:avLst/>
                          </a:prstGeom>
                          <a:noFill/>
                          <a:ln w="9525">
                            <a:noFill/>
                            <a:miter lim="800000"/>
                            <a:headEnd/>
                            <a:tailEnd/>
                          </a:ln>
                        </pic:spPr>
                      </pic:pic>
                    </a:graphicData>
                  </a:graphic>
                </wp:inline>
              </w:drawing>
            </w:r>
          </w:p>
          <w:p w:rsidR="00DB1790" w:rsidRPr="00AD2D36" w:rsidRDefault="00DB1790" w:rsidP="00871C88"/>
        </w:tc>
        <w:tc>
          <w:tcPr>
            <w:tcW w:w="1451" w:type="pct"/>
          </w:tcPr>
          <w:p w:rsidR="00DB1790" w:rsidRPr="00AD2D36" w:rsidRDefault="00DB1790" w:rsidP="00DB1790">
            <w:r w:rsidRPr="00AD2D36">
              <w:t>Navigate to Investment Alignment Metrics</w:t>
            </w:r>
          </w:p>
        </w:tc>
      </w:tr>
      <w:tr w:rsidR="00871C88" w:rsidRPr="00AD2D36" w:rsidTr="00D971E4">
        <w:trPr>
          <w:trHeight w:val="2312"/>
        </w:trPr>
        <w:tc>
          <w:tcPr>
            <w:tcW w:w="3549" w:type="pct"/>
          </w:tcPr>
          <w:p w:rsidR="00871C88" w:rsidRPr="00AD2D36" w:rsidRDefault="00000958" w:rsidP="00871C88">
            <w:r w:rsidRPr="00AD2D36">
              <w:rPr>
                <w:noProof/>
                <w:lang w:val="pt-BR" w:eastAsia="pt-BR"/>
              </w:rPr>
              <w:drawing>
                <wp:inline distT="0" distB="0" distL="0" distR="0">
                  <wp:extent cx="6064250" cy="1414780"/>
                  <wp:effectExtent l="1905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34" cstate="print"/>
                          <a:srcRect/>
                          <a:stretch>
                            <a:fillRect/>
                          </a:stretch>
                        </pic:blipFill>
                        <pic:spPr bwMode="auto">
                          <a:xfrm>
                            <a:off x="0" y="0"/>
                            <a:ext cx="6064250" cy="1414780"/>
                          </a:xfrm>
                          <a:prstGeom prst="rect">
                            <a:avLst/>
                          </a:prstGeom>
                          <a:noFill/>
                          <a:ln w="9525">
                            <a:noFill/>
                            <a:miter lim="800000"/>
                            <a:headEnd/>
                            <a:tailEnd/>
                          </a:ln>
                        </pic:spPr>
                      </pic:pic>
                    </a:graphicData>
                  </a:graphic>
                </wp:inline>
              </w:drawing>
            </w:r>
          </w:p>
        </w:tc>
        <w:tc>
          <w:tcPr>
            <w:tcW w:w="1451" w:type="pct"/>
          </w:tcPr>
          <w:p w:rsidR="00871C88" w:rsidRPr="00AD2D36" w:rsidRDefault="00871C88" w:rsidP="00DB1790">
            <w:r w:rsidRPr="00AD2D36">
              <w:t>Click on New Investment Alignment Metric</w:t>
            </w:r>
          </w:p>
        </w:tc>
      </w:tr>
      <w:tr w:rsidR="00871C88" w:rsidRPr="00AD2D36" w:rsidTr="00D971E4">
        <w:trPr>
          <w:trHeight w:val="2312"/>
        </w:trPr>
        <w:tc>
          <w:tcPr>
            <w:tcW w:w="3549" w:type="pct"/>
          </w:tcPr>
          <w:p w:rsidR="00871C88" w:rsidRPr="00AD2D36" w:rsidRDefault="00000958" w:rsidP="00871C88">
            <w:r w:rsidRPr="00AD2D36">
              <w:rPr>
                <w:noProof/>
                <w:lang w:val="pt-BR" w:eastAsia="pt-BR"/>
              </w:rPr>
              <w:drawing>
                <wp:inline distT="0" distB="0" distL="0" distR="0">
                  <wp:extent cx="6029960" cy="1466215"/>
                  <wp:effectExtent l="19050" t="0" r="889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35" cstate="print"/>
                          <a:srcRect/>
                          <a:stretch>
                            <a:fillRect/>
                          </a:stretch>
                        </pic:blipFill>
                        <pic:spPr bwMode="auto">
                          <a:xfrm>
                            <a:off x="0" y="0"/>
                            <a:ext cx="6029960" cy="1466215"/>
                          </a:xfrm>
                          <a:prstGeom prst="rect">
                            <a:avLst/>
                          </a:prstGeom>
                          <a:noFill/>
                          <a:ln w="9525">
                            <a:noFill/>
                            <a:miter lim="800000"/>
                            <a:headEnd/>
                            <a:tailEnd/>
                          </a:ln>
                        </pic:spPr>
                      </pic:pic>
                    </a:graphicData>
                  </a:graphic>
                </wp:inline>
              </w:drawing>
            </w:r>
          </w:p>
        </w:tc>
        <w:tc>
          <w:tcPr>
            <w:tcW w:w="1451" w:type="pct"/>
          </w:tcPr>
          <w:p w:rsidR="00871C88" w:rsidRPr="00AD2D36" w:rsidRDefault="00871C88" w:rsidP="00DB1790">
            <w:r w:rsidRPr="00AD2D36">
              <w:t>Enter the name of the Alignment Metric and click Save.</w:t>
            </w:r>
          </w:p>
          <w:p w:rsidR="00871C88" w:rsidRPr="00AD2D36" w:rsidRDefault="00871C88" w:rsidP="00DB1790"/>
        </w:tc>
      </w:tr>
      <w:tr w:rsidR="00871C88" w:rsidRPr="00AD2D36" w:rsidTr="00D971E4">
        <w:trPr>
          <w:trHeight w:val="2312"/>
        </w:trPr>
        <w:tc>
          <w:tcPr>
            <w:tcW w:w="3549" w:type="pct"/>
          </w:tcPr>
          <w:p w:rsidR="00871C88" w:rsidRPr="00AD2D36" w:rsidRDefault="00000958" w:rsidP="00871C88">
            <w:r w:rsidRPr="00AD2D36">
              <w:rPr>
                <w:noProof/>
                <w:lang w:val="pt-BR" w:eastAsia="pt-BR"/>
              </w:rPr>
              <w:lastRenderedPageBreak/>
              <w:drawing>
                <wp:inline distT="0" distB="0" distL="0" distR="0">
                  <wp:extent cx="6055995" cy="3044825"/>
                  <wp:effectExtent l="19050" t="0" r="190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6" cstate="print"/>
                          <a:srcRect/>
                          <a:stretch>
                            <a:fillRect/>
                          </a:stretch>
                        </pic:blipFill>
                        <pic:spPr bwMode="auto">
                          <a:xfrm>
                            <a:off x="0" y="0"/>
                            <a:ext cx="6055995" cy="3044825"/>
                          </a:xfrm>
                          <a:prstGeom prst="rect">
                            <a:avLst/>
                          </a:prstGeom>
                          <a:noFill/>
                          <a:ln w="9525">
                            <a:noFill/>
                            <a:miter lim="800000"/>
                            <a:headEnd/>
                            <a:tailEnd/>
                          </a:ln>
                        </pic:spPr>
                      </pic:pic>
                    </a:graphicData>
                  </a:graphic>
                </wp:inline>
              </w:drawing>
            </w:r>
          </w:p>
        </w:tc>
        <w:tc>
          <w:tcPr>
            <w:tcW w:w="1451" w:type="pct"/>
          </w:tcPr>
          <w:p w:rsidR="00871C88" w:rsidRPr="00AD2D36" w:rsidRDefault="00871C88" w:rsidP="00DB1790">
            <w:r w:rsidRPr="00AD2D36">
              <w:t>Enter a Scope and a description that identifies what the Metric will be used for.</w:t>
            </w:r>
          </w:p>
          <w:p w:rsidR="00871C88" w:rsidRPr="00AD2D36" w:rsidRDefault="00871C88" w:rsidP="00DB1790"/>
          <w:p w:rsidR="00871C88" w:rsidRPr="00AD2D36" w:rsidRDefault="00871C88" w:rsidP="00DB1790">
            <w:r w:rsidRPr="00AD2D36">
              <w:t>You also need to define the Question the Investment Manager will receive about his investments during an Evaluation Cycle.</w:t>
            </w:r>
          </w:p>
          <w:p w:rsidR="00871C88" w:rsidRPr="00AD2D36" w:rsidRDefault="00871C88" w:rsidP="00DB1790"/>
          <w:p w:rsidR="00871C88" w:rsidRPr="00AD2D36" w:rsidRDefault="00871C88" w:rsidP="00DB1790">
            <w:r w:rsidRPr="00AD2D36">
              <w:t>Click Save.</w:t>
            </w:r>
          </w:p>
          <w:p w:rsidR="00871C88" w:rsidRPr="00AD2D36" w:rsidRDefault="00871C88" w:rsidP="00DB1790"/>
        </w:tc>
      </w:tr>
      <w:tr w:rsidR="00871C88" w:rsidRPr="00AD2D36" w:rsidTr="00D971E4">
        <w:trPr>
          <w:trHeight w:val="2312"/>
        </w:trPr>
        <w:tc>
          <w:tcPr>
            <w:tcW w:w="3549" w:type="pct"/>
          </w:tcPr>
          <w:p w:rsidR="00871C88" w:rsidRPr="00AD2D36" w:rsidRDefault="00000958" w:rsidP="00871C88">
            <w:r w:rsidRPr="00AD2D36">
              <w:rPr>
                <w:noProof/>
                <w:lang w:val="pt-BR" w:eastAsia="pt-BR"/>
              </w:rPr>
              <w:drawing>
                <wp:inline distT="0" distB="0" distL="0" distR="0">
                  <wp:extent cx="1337310" cy="1052195"/>
                  <wp:effectExtent l="1905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37" cstate="print"/>
                          <a:srcRect/>
                          <a:stretch>
                            <a:fillRect/>
                          </a:stretch>
                        </pic:blipFill>
                        <pic:spPr bwMode="auto">
                          <a:xfrm>
                            <a:off x="0" y="0"/>
                            <a:ext cx="1337310" cy="1052195"/>
                          </a:xfrm>
                          <a:prstGeom prst="rect">
                            <a:avLst/>
                          </a:prstGeom>
                          <a:noFill/>
                          <a:ln w="9525">
                            <a:noFill/>
                            <a:miter lim="800000"/>
                            <a:headEnd/>
                            <a:tailEnd/>
                          </a:ln>
                        </pic:spPr>
                      </pic:pic>
                    </a:graphicData>
                  </a:graphic>
                </wp:inline>
              </w:drawing>
            </w:r>
          </w:p>
          <w:p w:rsidR="00D971E4" w:rsidRPr="00AD2D36" w:rsidRDefault="00D971E4" w:rsidP="00871C88"/>
        </w:tc>
        <w:tc>
          <w:tcPr>
            <w:tcW w:w="1451" w:type="pct"/>
          </w:tcPr>
          <w:p w:rsidR="00871C88" w:rsidRPr="00AD2D36" w:rsidRDefault="00871C88" w:rsidP="00871C88">
            <w:r w:rsidRPr="00AD2D36">
              <w:t xml:space="preserve">Now we need to enter the normalized Scale that will help Clarity calculate the Alignment Score of </w:t>
            </w:r>
            <w:r w:rsidR="00D971E4" w:rsidRPr="00AD2D36">
              <w:t>the investments. Navigate to the Subobject “Alignment Scale”</w:t>
            </w:r>
          </w:p>
          <w:p w:rsidR="00D971E4" w:rsidRPr="00AD2D36" w:rsidRDefault="00D971E4" w:rsidP="00871C88"/>
        </w:tc>
      </w:tr>
      <w:tr w:rsidR="00D971E4" w:rsidRPr="00AD2D36" w:rsidTr="00D971E4">
        <w:trPr>
          <w:trHeight w:val="2312"/>
        </w:trPr>
        <w:tc>
          <w:tcPr>
            <w:tcW w:w="3549" w:type="pct"/>
          </w:tcPr>
          <w:p w:rsidR="00D971E4" w:rsidRPr="00AD2D36" w:rsidRDefault="00000958" w:rsidP="00871C88">
            <w:r w:rsidRPr="00AD2D36">
              <w:rPr>
                <w:noProof/>
                <w:lang w:val="pt-BR" w:eastAsia="pt-BR"/>
              </w:rPr>
              <w:lastRenderedPageBreak/>
              <w:drawing>
                <wp:inline distT="0" distB="0" distL="0" distR="0">
                  <wp:extent cx="6055995" cy="2545080"/>
                  <wp:effectExtent l="19050" t="0" r="1905"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8" cstate="print"/>
                          <a:srcRect/>
                          <a:stretch>
                            <a:fillRect/>
                          </a:stretch>
                        </pic:blipFill>
                        <pic:spPr bwMode="auto">
                          <a:xfrm>
                            <a:off x="0" y="0"/>
                            <a:ext cx="6055995" cy="2545080"/>
                          </a:xfrm>
                          <a:prstGeom prst="rect">
                            <a:avLst/>
                          </a:prstGeom>
                          <a:noFill/>
                          <a:ln w="9525">
                            <a:noFill/>
                            <a:miter lim="800000"/>
                            <a:headEnd/>
                            <a:tailEnd/>
                          </a:ln>
                        </pic:spPr>
                      </pic:pic>
                    </a:graphicData>
                  </a:graphic>
                </wp:inline>
              </w:drawing>
            </w:r>
          </w:p>
        </w:tc>
        <w:tc>
          <w:tcPr>
            <w:tcW w:w="1451" w:type="pct"/>
          </w:tcPr>
          <w:p w:rsidR="00D971E4" w:rsidRPr="00AD2D36" w:rsidRDefault="00D971E4" w:rsidP="00871C88">
            <w:r w:rsidRPr="00AD2D36">
              <w:t>Notice the Alignment Scale has been Initialized for you. You just need to fill in the ranges.</w:t>
            </w:r>
          </w:p>
          <w:p w:rsidR="00D971E4" w:rsidRPr="00AD2D36" w:rsidRDefault="00D971E4" w:rsidP="00D971E4">
            <w:r w:rsidRPr="00AD2D36">
              <w:t>The more detailed your scale, the more precise the results will be.</w:t>
            </w:r>
          </w:p>
          <w:p w:rsidR="00D971E4" w:rsidRPr="00AD2D36" w:rsidRDefault="00D971E4" w:rsidP="00D971E4">
            <w:r w:rsidRPr="00AD2D36">
              <w:t>You don’t need to use all of the values and you may delete the values you’re not using.</w:t>
            </w:r>
          </w:p>
          <w:p w:rsidR="00D971E4" w:rsidRPr="00AD2D36" w:rsidRDefault="00D971E4" w:rsidP="00D971E4"/>
          <w:p w:rsidR="00D971E4" w:rsidRPr="00AD2D36" w:rsidRDefault="00D971E4" w:rsidP="00D971E4"/>
        </w:tc>
      </w:tr>
      <w:tr w:rsidR="00D971E4" w:rsidRPr="00AD2D36" w:rsidTr="00D971E4">
        <w:trPr>
          <w:trHeight w:val="2312"/>
        </w:trPr>
        <w:tc>
          <w:tcPr>
            <w:tcW w:w="3549" w:type="pct"/>
          </w:tcPr>
          <w:p w:rsidR="00D971E4" w:rsidRPr="00AD2D36" w:rsidRDefault="00000958" w:rsidP="00871C88">
            <w:r w:rsidRPr="00AD2D36">
              <w:rPr>
                <w:noProof/>
                <w:lang w:val="pt-BR" w:eastAsia="pt-BR"/>
              </w:rPr>
              <w:drawing>
                <wp:inline distT="0" distB="0" distL="0" distR="0">
                  <wp:extent cx="6047105" cy="2493010"/>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39" cstate="print"/>
                          <a:srcRect/>
                          <a:stretch>
                            <a:fillRect/>
                          </a:stretch>
                        </pic:blipFill>
                        <pic:spPr bwMode="auto">
                          <a:xfrm>
                            <a:off x="0" y="0"/>
                            <a:ext cx="6047105" cy="2493010"/>
                          </a:xfrm>
                          <a:prstGeom prst="rect">
                            <a:avLst/>
                          </a:prstGeom>
                          <a:noFill/>
                          <a:ln w="9525">
                            <a:noFill/>
                            <a:miter lim="800000"/>
                            <a:headEnd/>
                            <a:tailEnd/>
                          </a:ln>
                        </pic:spPr>
                      </pic:pic>
                    </a:graphicData>
                  </a:graphic>
                </wp:inline>
              </w:drawing>
            </w:r>
          </w:p>
        </w:tc>
        <w:tc>
          <w:tcPr>
            <w:tcW w:w="1451" w:type="pct"/>
          </w:tcPr>
          <w:p w:rsidR="00D971E4" w:rsidRPr="00AD2D36" w:rsidRDefault="00D971E4" w:rsidP="00D971E4">
            <w:r w:rsidRPr="00AD2D36">
              <w:t>Fill in the values (just click on each cell and enter the values) and click Save.</w:t>
            </w:r>
          </w:p>
          <w:p w:rsidR="00D971E4" w:rsidRPr="00AD2D36" w:rsidRDefault="00D971E4" w:rsidP="00D971E4"/>
        </w:tc>
      </w:tr>
      <w:tr w:rsidR="00D971E4" w:rsidRPr="00AD2D36" w:rsidTr="00D971E4">
        <w:trPr>
          <w:trHeight w:val="2312"/>
        </w:trPr>
        <w:tc>
          <w:tcPr>
            <w:tcW w:w="3549" w:type="pct"/>
          </w:tcPr>
          <w:p w:rsidR="00D971E4" w:rsidRPr="00AD2D36" w:rsidRDefault="00000958" w:rsidP="00AA0EB3">
            <w:r w:rsidRPr="00AD2D36">
              <w:rPr>
                <w:noProof/>
                <w:lang w:val="pt-BR" w:eastAsia="pt-BR"/>
              </w:rPr>
              <w:lastRenderedPageBreak/>
              <w:drawing>
                <wp:inline distT="0" distB="0" distL="0" distR="0">
                  <wp:extent cx="6038215" cy="1337310"/>
                  <wp:effectExtent l="19050" t="0" r="635"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30" cstate="print"/>
                          <a:srcRect/>
                          <a:stretch>
                            <a:fillRect/>
                          </a:stretch>
                        </pic:blipFill>
                        <pic:spPr bwMode="auto">
                          <a:xfrm>
                            <a:off x="0" y="0"/>
                            <a:ext cx="6038215" cy="1337310"/>
                          </a:xfrm>
                          <a:prstGeom prst="rect">
                            <a:avLst/>
                          </a:prstGeom>
                          <a:noFill/>
                          <a:ln w="9525">
                            <a:noFill/>
                            <a:miter lim="800000"/>
                            <a:headEnd/>
                            <a:tailEnd/>
                          </a:ln>
                        </pic:spPr>
                      </pic:pic>
                    </a:graphicData>
                  </a:graphic>
                </wp:inline>
              </w:drawing>
            </w:r>
          </w:p>
        </w:tc>
        <w:tc>
          <w:tcPr>
            <w:tcW w:w="1451" w:type="pct"/>
          </w:tcPr>
          <w:p w:rsidR="00D971E4" w:rsidRPr="00AD2D36" w:rsidRDefault="00D971E4" w:rsidP="00AA0EB3">
            <w:r w:rsidRPr="00AD2D36">
              <w:t>Investment Alignment Metric is now Created. We will associate it with one or more items in the Strategic Tree.</w:t>
            </w:r>
          </w:p>
          <w:p w:rsidR="00D971E4" w:rsidRPr="00AD2D36" w:rsidRDefault="00D971E4" w:rsidP="00AA0EB3"/>
          <w:p w:rsidR="00D971E4" w:rsidRPr="00AD2D36" w:rsidRDefault="00D971E4" w:rsidP="00AA0EB3">
            <w:r w:rsidRPr="00AD2D36">
              <w:t>Navigate to Strategic Items</w:t>
            </w:r>
          </w:p>
        </w:tc>
      </w:tr>
      <w:tr w:rsidR="00D971E4" w:rsidRPr="00AD2D36" w:rsidTr="00D971E4">
        <w:trPr>
          <w:trHeight w:val="2312"/>
        </w:trPr>
        <w:tc>
          <w:tcPr>
            <w:tcW w:w="3549" w:type="pct"/>
          </w:tcPr>
          <w:p w:rsidR="00D971E4" w:rsidRPr="00AD2D36" w:rsidRDefault="00000958" w:rsidP="00AA0EB3">
            <w:r w:rsidRPr="00AD2D36">
              <w:rPr>
                <w:noProof/>
                <w:lang w:val="pt-BR" w:eastAsia="pt-BR"/>
              </w:rPr>
              <w:drawing>
                <wp:inline distT="0" distB="0" distL="0" distR="0">
                  <wp:extent cx="6047105" cy="2993390"/>
                  <wp:effectExtent l="1905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40" cstate="print"/>
                          <a:srcRect/>
                          <a:stretch>
                            <a:fillRect/>
                          </a:stretch>
                        </pic:blipFill>
                        <pic:spPr bwMode="auto">
                          <a:xfrm>
                            <a:off x="0" y="0"/>
                            <a:ext cx="6047105" cy="2993390"/>
                          </a:xfrm>
                          <a:prstGeom prst="rect">
                            <a:avLst/>
                          </a:prstGeom>
                          <a:noFill/>
                          <a:ln w="9525">
                            <a:noFill/>
                            <a:miter lim="800000"/>
                            <a:headEnd/>
                            <a:tailEnd/>
                          </a:ln>
                        </pic:spPr>
                      </pic:pic>
                    </a:graphicData>
                  </a:graphic>
                </wp:inline>
              </w:drawing>
            </w:r>
          </w:p>
          <w:p w:rsidR="006176F8" w:rsidRPr="00AD2D36" w:rsidRDefault="006176F8" w:rsidP="00AA0EB3"/>
          <w:p w:rsidR="00D971E4" w:rsidRPr="00AD2D36" w:rsidRDefault="007D28FC" w:rsidP="00AA0EB3">
            <w:r w:rsidRPr="00AD2D36">
              <w:rPr>
                <w:noProof/>
                <w:lang w:val="pt-BR" w:eastAsia="pt-BR"/>
              </w:rPr>
              <mc:AlternateContent>
                <mc:Choice Requires="wps">
                  <w:drawing>
                    <wp:anchor distT="0" distB="0" distL="114300" distR="114300" simplePos="0" relativeHeight="251606016" behindDoc="0" locked="0" layoutInCell="1" allowOverlap="1">
                      <wp:simplePos x="0" y="0"/>
                      <wp:positionH relativeFrom="column">
                        <wp:posOffset>2933065</wp:posOffset>
                      </wp:positionH>
                      <wp:positionV relativeFrom="paragraph">
                        <wp:posOffset>86360</wp:posOffset>
                      </wp:positionV>
                      <wp:extent cx="2536190" cy="681355"/>
                      <wp:effectExtent l="37465" t="32385" r="36195" b="29210"/>
                      <wp:wrapNone/>
                      <wp:docPr id="8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6190" cy="681355"/>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18E1B1" id="AutoShape 75" o:spid="_x0000_s1026" style="position:absolute;margin-left:230.95pt;margin-top:6.8pt;width:199.7pt;height:53.6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" filled="f" strokecolor="red" strokeweight="4.5pt"/>
                  </w:pict>
                </mc:Fallback>
              </mc:AlternateContent>
            </w:r>
            <w:r w:rsidR="00000958" w:rsidRPr="00AD2D36">
              <w:rPr>
                <w:noProof/>
                <w:lang w:val="pt-BR" w:eastAsia="pt-BR"/>
              </w:rPr>
              <w:drawing>
                <wp:inline distT="0" distB="0" distL="0" distR="0">
                  <wp:extent cx="5917565" cy="733425"/>
                  <wp:effectExtent l="19050" t="0" r="6985"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41" cstate="print"/>
                          <a:srcRect/>
                          <a:stretch>
                            <a:fillRect/>
                          </a:stretch>
                        </pic:blipFill>
                        <pic:spPr bwMode="auto">
                          <a:xfrm>
                            <a:off x="0" y="0"/>
                            <a:ext cx="5917565" cy="733425"/>
                          </a:xfrm>
                          <a:prstGeom prst="rect">
                            <a:avLst/>
                          </a:prstGeom>
                          <a:noFill/>
                          <a:ln w="9525">
                            <a:noFill/>
                            <a:miter lim="800000"/>
                            <a:headEnd/>
                            <a:tailEnd/>
                          </a:ln>
                        </pic:spPr>
                      </pic:pic>
                    </a:graphicData>
                  </a:graphic>
                </wp:inline>
              </w:drawing>
            </w:r>
          </w:p>
        </w:tc>
        <w:tc>
          <w:tcPr>
            <w:tcW w:w="1451" w:type="pct"/>
          </w:tcPr>
          <w:p w:rsidR="00D971E4" w:rsidRPr="00AD2D36" w:rsidRDefault="00D971E4" w:rsidP="00D971E4">
            <w:r w:rsidRPr="00AD2D36">
              <w:t>Select the Item on which you will link this new Alignment Metric (or create a new Item if that’s more appropriate).</w:t>
            </w:r>
          </w:p>
          <w:p w:rsidR="00D971E4" w:rsidRPr="00AD2D36" w:rsidRDefault="00D971E4" w:rsidP="00D971E4"/>
          <w:p w:rsidR="00D971E4" w:rsidRPr="00AD2D36" w:rsidRDefault="00D971E4" w:rsidP="00D971E4">
            <w:r w:rsidRPr="00AD2D36">
              <w:t>Add the Alignment Metric to the “Related Alignment Metrics” attribute on the “Relationships” section of the page.</w:t>
            </w:r>
          </w:p>
          <w:p w:rsidR="00D971E4" w:rsidRPr="00AD2D36" w:rsidRDefault="00D971E4" w:rsidP="00D971E4"/>
          <w:p w:rsidR="00D971E4" w:rsidRPr="00AD2D36" w:rsidRDefault="00D971E4" w:rsidP="00D971E4">
            <w:r w:rsidRPr="00AD2D36">
              <w:t xml:space="preserve">There may already be an Alignment Metric on that item. You may have multiple Metrics for each item. </w:t>
            </w:r>
            <w:r w:rsidR="006176F8" w:rsidRPr="00AD2D36">
              <w:t xml:space="preserve">The Alignment Metrics </w:t>
            </w:r>
            <w:r w:rsidRPr="00AD2D36">
              <w:t xml:space="preserve">is now created and associated to the Strategy tree. </w:t>
            </w:r>
          </w:p>
          <w:p w:rsidR="00D971E4" w:rsidRPr="00AD2D36" w:rsidRDefault="00D971E4" w:rsidP="006176F8"/>
          <w:p w:rsidR="006176F8" w:rsidRPr="00AD2D36" w:rsidRDefault="006176F8" w:rsidP="006176F8">
            <w:r w:rsidRPr="00AD2D36">
              <w:t>You are now ready to use that Alignment Metric on a new Investment Evaluation Cycle.</w:t>
            </w:r>
          </w:p>
        </w:tc>
      </w:tr>
    </w:tbl>
    <w:p w:rsidR="00582B4B" w:rsidRPr="00AD2D36" w:rsidRDefault="00582B4B" w:rsidP="00582B4B"/>
    <w:p w:rsidR="00FC28BE" w:rsidRPr="00AD2D36" w:rsidRDefault="00FC28BE" w:rsidP="00FC28BE">
      <w:pPr>
        <w:pStyle w:val="Heading3"/>
      </w:pPr>
      <w:bookmarkStart w:id="12" w:name="_Toc418497729"/>
      <w:r w:rsidRPr="00AD2D36">
        <w:t>Creating a new Scope</w:t>
      </w:r>
      <w:bookmarkEnd w:id="12"/>
    </w:p>
    <w:p w:rsidR="00A50FAE" w:rsidRPr="00AD2D36" w:rsidRDefault="00A50FAE" w:rsidP="00A50FAE">
      <w:r w:rsidRPr="00AD2D36">
        <w:t xml:space="preserve">Scopes are used to deploy the strategic alignment </w:t>
      </w:r>
      <w:r w:rsidR="00B12990" w:rsidRPr="00AD2D36">
        <w:t>functionalities</w:t>
      </w:r>
      <w:r w:rsidRPr="00AD2D36">
        <w:t xml:space="preserve"> to a new </w:t>
      </w:r>
      <w:r w:rsidRPr="00AD2D36">
        <w:rPr>
          <w:b/>
        </w:rPr>
        <w:t>instance</w:t>
      </w:r>
      <w:r w:rsidRPr="00AD2D36">
        <w:t xml:space="preserve"> of a</w:t>
      </w:r>
      <w:r w:rsidR="00B12990" w:rsidRPr="00AD2D36">
        <w:t>n existing</w:t>
      </w:r>
      <w:r w:rsidRPr="00AD2D36">
        <w:t xml:space="preserve"> dimension. </w:t>
      </w:r>
    </w:p>
    <w:p w:rsidR="00A50FAE" w:rsidRPr="00AD2D36" w:rsidRDefault="00A50FAE" w:rsidP="00A50FAE">
      <w:r w:rsidRPr="00AD2D36">
        <w:t>In simple words: Scopes are new Departments or Business Units that will use Strategic Aligment.</w:t>
      </w:r>
    </w:p>
    <w:p w:rsidR="00A50FAE" w:rsidRPr="00AD2D36" w:rsidRDefault="00A50FAE" w:rsidP="00A50FAE">
      <w:r w:rsidRPr="00AD2D36">
        <w:lastRenderedPageBreak/>
        <w:t xml:space="preserve">Scopes are not visible to everyone, otherwise demo would be a mess. Because of that, it’s easier if you create the scope with the actual login that will use it. </w:t>
      </w:r>
    </w:p>
    <w:p w:rsidR="00A50FAE" w:rsidRPr="00AD2D36" w:rsidRDefault="00A50FAE" w:rsidP="00A50FAE">
      <w:r w:rsidRPr="00AD2D36">
        <w:t>Other than that, a scope is really easy to be created. Let’s say Sarah Preston will create a new scope for the IT Financials department.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6"/>
        <w:gridCol w:w="3770"/>
      </w:tblGrid>
      <w:tr w:rsidR="00A50FAE" w:rsidRPr="00AD2D36" w:rsidTr="00DB1790">
        <w:tc>
          <w:tcPr>
            <w:tcW w:w="9738" w:type="dxa"/>
          </w:tcPr>
          <w:p w:rsidR="00A50FAE" w:rsidRPr="00AD2D36" w:rsidRDefault="00000958" w:rsidP="00A50FAE">
            <w:r w:rsidRPr="00AD2D36">
              <w:rPr>
                <w:noProof/>
                <w:lang w:val="pt-BR" w:eastAsia="pt-BR"/>
              </w:rPr>
              <w:drawing>
                <wp:inline distT="0" distB="0" distL="0" distR="0">
                  <wp:extent cx="6029960" cy="1371600"/>
                  <wp:effectExtent l="1905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srcRect/>
                          <a:stretch>
                            <a:fillRect/>
                          </a:stretch>
                        </pic:blipFill>
                        <pic:spPr bwMode="auto">
                          <a:xfrm>
                            <a:off x="0" y="0"/>
                            <a:ext cx="6029960" cy="1371600"/>
                          </a:xfrm>
                          <a:prstGeom prst="rect">
                            <a:avLst/>
                          </a:prstGeom>
                          <a:noFill/>
                          <a:ln w="9525">
                            <a:noFill/>
                            <a:miter lim="800000"/>
                            <a:headEnd/>
                            <a:tailEnd/>
                          </a:ln>
                        </pic:spPr>
                      </pic:pic>
                    </a:graphicData>
                  </a:graphic>
                </wp:inline>
              </w:drawing>
            </w:r>
          </w:p>
        </w:tc>
        <w:tc>
          <w:tcPr>
            <w:tcW w:w="4014" w:type="dxa"/>
          </w:tcPr>
          <w:p w:rsidR="00A50FAE" w:rsidRPr="00AD2D36" w:rsidRDefault="00A50FAE" w:rsidP="00A50FAE">
            <w:r w:rsidRPr="00AD2D36">
              <w:t>Navigate to Strategic Scopes</w:t>
            </w:r>
          </w:p>
        </w:tc>
      </w:tr>
      <w:tr w:rsidR="00A50FAE" w:rsidRPr="00AD2D36" w:rsidTr="00DB1790">
        <w:tc>
          <w:tcPr>
            <w:tcW w:w="9738" w:type="dxa"/>
          </w:tcPr>
          <w:p w:rsidR="00A50FAE" w:rsidRPr="00AD2D36" w:rsidRDefault="00000958" w:rsidP="00A50FAE">
            <w:r w:rsidRPr="00AD2D36">
              <w:rPr>
                <w:noProof/>
                <w:lang w:val="pt-BR" w:eastAsia="pt-BR"/>
              </w:rPr>
              <w:drawing>
                <wp:inline distT="0" distB="0" distL="0" distR="0">
                  <wp:extent cx="6029960" cy="1345565"/>
                  <wp:effectExtent l="1905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6029960" cy="1345565"/>
                          </a:xfrm>
                          <a:prstGeom prst="rect">
                            <a:avLst/>
                          </a:prstGeom>
                          <a:noFill/>
                          <a:ln w="9525">
                            <a:noFill/>
                            <a:miter lim="800000"/>
                            <a:headEnd/>
                            <a:tailEnd/>
                          </a:ln>
                        </pic:spPr>
                      </pic:pic>
                    </a:graphicData>
                  </a:graphic>
                </wp:inline>
              </w:drawing>
            </w:r>
          </w:p>
        </w:tc>
        <w:tc>
          <w:tcPr>
            <w:tcW w:w="4014" w:type="dxa"/>
          </w:tcPr>
          <w:p w:rsidR="00A50FAE" w:rsidRPr="00AD2D36" w:rsidRDefault="00A50FAE" w:rsidP="00A50FAE">
            <w:r w:rsidRPr="00AD2D36">
              <w:t>Click New Strategic Scope</w:t>
            </w:r>
          </w:p>
        </w:tc>
      </w:tr>
      <w:tr w:rsidR="00A50FAE" w:rsidRPr="00AD2D36" w:rsidTr="00DB1790">
        <w:tc>
          <w:tcPr>
            <w:tcW w:w="9738" w:type="dxa"/>
          </w:tcPr>
          <w:p w:rsidR="00A50FAE" w:rsidRPr="00AD2D36" w:rsidRDefault="00000958" w:rsidP="00A50FAE">
            <w:r w:rsidRPr="00AD2D36">
              <w:rPr>
                <w:noProof/>
                <w:lang w:val="pt-BR" w:eastAsia="pt-BR"/>
              </w:rPr>
              <w:drawing>
                <wp:inline distT="0" distB="0" distL="0" distR="0">
                  <wp:extent cx="6038215" cy="1492250"/>
                  <wp:effectExtent l="1905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srcRect/>
                          <a:stretch>
                            <a:fillRect/>
                          </a:stretch>
                        </pic:blipFill>
                        <pic:spPr bwMode="auto">
                          <a:xfrm>
                            <a:off x="0" y="0"/>
                            <a:ext cx="6038215" cy="1492250"/>
                          </a:xfrm>
                          <a:prstGeom prst="rect">
                            <a:avLst/>
                          </a:prstGeom>
                          <a:noFill/>
                          <a:ln w="9525">
                            <a:noFill/>
                            <a:miter lim="800000"/>
                            <a:headEnd/>
                            <a:tailEnd/>
                          </a:ln>
                        </pic:spPr>
                      </pic:pic>
                    </a:graphicData>
                  </a:graphic>
                </wp:inline>
              </w:drawing>
            </w:r>
          </w:p>
        </w:tc>
        <w:tc>
          <w:tcPr>
            <w:tcW w:w="4014" w:type="dxa"/>
          </w:tcPr>
          <w:p w:rsidR="00A50FAE" w:rsidRPr="00AD2D36" w:rsidRDefault="00A50FAE" w:rsidP="00B12990">
            <w:r w:rsidRPr="00AD2D36">
              <w:t>Enter a Name for the Scope</w:t>
            </w:r>
            <w:r w:rsidR="00B12990" w:rsidRPr="00AD2D36">
              <w:t xml:space="preserve"> and Save.</w:t>
            </w:r>
          </w:p>
        </w:tc>
      </w:tr>
      <w:tr w:rsidR="00A50FAE" w:rsidRPr="00AD2D36" w:rsidTr="00DB1790">
        <w:tc>
          <w:tcPr>
            <w:tcW w:w="9738" w:type="dxa"/>
          </w:tcPr>
          <w:p w:rsidR="00A50FAE" w:rsidRPr="00AD2D36" w:rsidRDefault="00000958" w:rsidP="00A50FAE">
            <w:r w:rsidRPr="00AD2D36">
              <w:rPr>
                <w:noProof/>
                <w:lang w:val="pt-BR" w:eastAsia="pt-BR"/>
              </w:rPr>
              <w:lastRenderedPageBreak/>
              <w:drawing>
                <wp:inline distT="0" distB="0" distL="0" distR="0">
                  <wp:extent cx="6038215" cy="2105025"/>
                  <wp:effectExtent l="1905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srcRect/>
                          <a:stretch>
                            <a:fillRect/>
                          </a:stretch>
                        </pic:blipFill>
                        <pic:spPr bwMode="auto">
                          <a:xfrm>
                            <a:off x="0" y="0"/>
                            <a:ext cx="6038215" cy="2105025"/>
                          </a:xfrm>
                          <a:prstGeom prst="rect">
                            <a:avLst/>
                          </a:prstGeom>
                          <a:noFill/>
                          <a:ln w="9525">
                            <a:noFill/>
                            <a:miter lim="800000"/>
                            <a:headEnd/>
                            <a:tailEnd/>
                          </a:ln>
                        </pic:spPr>
                      </pic:pic>
                    </a:graphicData>
                  </a:graphic>
                </wp:inline>
              </w:drawing>
            </w:r>
          </w:p>
        </w:tc>
        <w:tc>
          <w:tcPr>
            <w:tcW w:w="4014" w:type="dxa"/>
          </w:tcPr>
          <w:p w:rsidR="00B12990" w:rsidRPr="00AD2D36" w:rsidRDefault="00B12990" w:rsidP="00B12990">
            <w:r w:rsidRPr="00AD2D36">
              <w:t xml:space="preserve">Choose the appropriate Dimension. </w:t>
            </w:r>
          </w:p>
          <w:p w:rsidR="00B12990" w:rsidRPr="00AD2D36" w:rsidRDefault="00B12990" w:rsidP="00B12990"/>
          <w:p w:rsidR="00B12990" w:rsidRPr="00AD2D36" w:rsidRDefault="00B12990" w:rsidP="00B12990">
            <w:r w:rsidRPr="00AD2D36">
              <w:t>Each user only has access to the dimensions according to the Security Group they are a part of.</w:t>
            </w:r>
          </w:p>
          <w:p w:rsidR="00B12990" w:rsidRPr="00AD2D36" w:rsidRDefault="00B12990" w:rsidP="00B12990"/>
          <w:p w:rsidR="00B12990" w:rsidRPr="00AD2D36" w:rsidRDefault="00B12990" w:rsidP="00B12990">
            <w:r w:rsidRPr="00AD2D36">
              <w:t>Sarah Preston is in the “Department Strategy Planner” group and therefore has access to create Scopes only for the “Department” Dimension.</w:t>
            </w:r>
          </w:p>
          <w:p w:rsidR="00B12990" w:rsidRPr="00AD2D36" w:rsidRDefault="00B12990" w:rsidP="00B12990"/>
          <w:p w:rsidR="00A50FAE" w:rsidRPr="00AD2D36" w:rsidRDefault="00A50FAE" w:rsidP="00B12990">
            <w:r w:rsidRPr="00AD2D36">
              <w:t>Save and Return. The scope is ready to be used.</w:t>
            </w:r>
          </w:p>
        </w:tc>
      </w:tr>
    </w:tbl>
    <w:p w:rsidR="00A50FAE" w:rsidRPr="00AD2D36" w:rsidRDefault="00A50FAE" w:rsidP="00A50FAE"/>
    <w:p w:rsidR="00A50FAE" w:rsidRPr="00AD2D36" w:rsidRDefault="00A50FAE" w:rsidP="00A50FAE"/>
    <w:p w:rsidR="00FC28BE" w:rsidRPr="00AD2D36" w:rsidRDefault="00FC28BE" w:rsidP="00FC28BE">
      <w:pPr>
        <w:pStyle w:val="Heading3"/>
      </w:pPr>
      <w:bookmarkStart w:id="13" w:name="_Toc418497730"/>
      <w:r w:rsidRPr="00AD2D36">
        <w:t>Creating a new Dimension</w:t>
      </w:r>
      <w:bookmarkEnd w:id="13"/>
    </w:p>
    <w:p w:rsidR="00B12990" w:rsidRPr="00AD2D36" w:rsidRDefault="00B12990" w:rsidP="00B12990">
      <w:r w:rsidRPr="00AD2D36">
        <w:t xml:space="preserve">Dimensions are used to deploy the strategic alignment functionalities to different segments of the enterprise, such as “Division”, “Business Unit”, “Department”, “Product Line”, etc. </w:t>
      </w:r>
    </w:p>
    <w:p w:rsidR="00B12990" w:rsidRPr="00AD2D36" w:rsidRDefault="00B12990" w:rsidP="00B12990">
      <w:r w:rsidRPr="00AD2D36">
        <w:t xml:space="preserve">In simple words: Dimensions are “types” of strategic trees and </w:t>
      </w:r>
      <w:r w:rsidR="00F73AB8" w:rsidRPr="00AD2D36">
        <w:t>Indicators</w:t>
      </w:r>
      <w:r w:rsidRPr="00AD2D36">
        <w:t>. They are used to create new Scopes.</w:t>
      </w:r>
    </w:p>
    <w:p w:rsidR="00B12990" w:rsidRPr="00AD2D36" w:rsidRDefault="00B12990" w:rsidP="00B12990"/>
    <w:p w:rsidR="00B12990" w:rsidRPr="00AD2D36" w:rsidRDefault="00B12990" w:rsidP="00B12990">
      <w:r w:rsidRPr="00AD2D36">
        <w:t xml:space="preserve">Dimensions are not visible to everyone. Dimensions are visible depending on Group Security. Creating a Dimension is a more “technical” activity and should be done by someone who knows their way around Studio and Clarity Access Rights. </w:t>
      </w:r>
    </w:p>
    <w:p w:rsidR="00B12990" w:rsidRPr="00AD2D36" w:rsidRDefault="00B12990" w:rsidP="00B12990"/>
    <w:p w:rsidR="00B12990" w:rsidRPr="00AD2D36" w:rsidRDefault="00B12990" w:rsidP="00B12990">
      <w:r w:rsidRPr="00AD2D36">
        <w:t>We will use “Admin” to create a new dimension. The dimension will be “Product Line”.</w:t>
      </w:r>
    </w:p>
    <w:p w:rsidR="00733B52" w:rsidRPr="00AD2D36" w:rsidRDefault="00733B52" w:rsidP="00733B52">
      <w:r w:rsidRPr="00AD2D36">
        <w:t xml:space="preserve">In a few words, this is all you need: </w:t>
      </w:r>
    </w:p>
    <w:p w:rsidR="00733B52" w:rsidRPr="00AD2D36" w:rsidRDefault="00733B52" w:rsidP="00733B52">
      <w:pPr>
        <w:pStyle w:val="ListParagraph"/>
        <w:numPr>
          <w:ilvl w:val="0"/>
          <w:numId w:val="21"/>
        </w:numPr>
      </w:pPr>
      <w:r w:rsidRPr="00AD2D36">
        <w:t xml:space="preserve">a new attribute in the Investment Object including the string “align” in its code; </w:t>
      </w:r>
    </w:p>
    <w:p w:rsidR="00733B52" w:rsidRPr="00AD2D36" w:rsidRDefault="00733B52" w:rsidP="00733B52">
      <w:pPr>
        <w:pStyle w:val="ListParagraph"/>
        <w:numPr>
          <w:ilvl w:val="0"/>
          <w:numId w:val="21"/>
        </w:numPr>
      </w:pPr>
      <w:r w:rsidRPr="00AD2D36">
        <w:t xml:space="preserve">a new Dimension; </w:t>
      </w:r>
    </w:p>
    <w:p w:rsidR="00B12990" w:rsidRPr="00AD2D36" w:rsidRDefault="00733B52" w:rsidP="00733B52">
      <w:pPr>
        <w:pStyle w:val="ListParagraph"/>
        <w:numPr>
          <w:ilvl w:val="0"/>
          <w:numId w:val="21"/>
        </w:numPr>
      </w:pPr>
      <w:r w:rsidRPr="00AD2D36">
        <w:t>a new Security Group;</w:t>
      </w:r>
    </w:p>
    <w:p w:rsidR="00733B52" w:rsidRPr="00AD2D36" w:rsidRDefault="00733B52" w:rsidP="00733B52">
      <w:r w:rsidRPr="00AD2D36">
        <w:lastRenderedPageBreak/>
        <w:t>And optionally (but highly recommended):</w:t>
      </w:r>
    </w:p>
    <w:p w:rsidR="00733B52" w:rsidRPr="00AD2D36" w:rsidRDefault="00733B52" w:rsidP="00733B52">
      <w:pPr>
        <w:pStyle w:val="ListParagraph"/>
        <w:numPr>
          <w:ilvl w:val="0"/>
          <w:numId w:val="22"/>
        </w:numPr>
      </w:pPr>
      <w:r w:rsidRPr="00AD2D36">
        <w:t>Add your new attribute to the Properties Page of the Investment Objects that you intend to use it for (i.e. Idea, Project, Product, Service … )</w:t>
      </w:r>
    </w:p>
    <w:p w:rsidR="00733B52" w:rsidRPr="00AD2D36" w:rsidRDefault="00733B52" w:rsidP="007E2C82">
      <w:pPr>
        <w:pStyle w:val="ListParagraph"/>
        <w:numPr>
          <w:ilvl w:val="0"/>
          <w:numId w:val="22"/>
        </w:numPr>
      </w:pPr>
      <w:r w:rsidRPr="00AD2D36">
        <w:t>Adjust the Overall Alignment Score formula;</w:t>
      </w:r>
    </w:p>
    <w:p w:rsidR="00733B52" w:rsidRPr="00AD2D36" w:rsidRDefault="00733B52" w:rsidP="00733B52">
      <w:pPr>
        <w:pStyle w:val="ListParagraph"/>
      </w:pPr>
    </w:p>
    <w:tbl>
      <w:tblPr>
        <w:tblStyle w:val="TableGrid"/>
        <w:tblW w:w="0" w:type="auto"/>
        <w:tblLook w:val="04A0" w:firstRow="1" w:lastRow="0" w:firstColumn="1" w:lastColumn="0" w:noHBand="0" w:noVBand="1"/>
      </w:tblPr>
      <w:tblGrid>
        <w:gridCol w:w="9796"/>
        <w:gridCol w:w="3730"/>
      </w:tblGrid>
      <w:tr w:rsidR="00B12990" w:rsidRPr="00AD2D36" w:rsidTr="00B12990">
        <w:tc>
          <w:tcPr>
            <w:tcW w:w="6876" w:type="dxa"/>
          </w:tcPr>
          <w:p w:rsidR="00B12990" w:rsidRPr="00AD2D36" w:rsidRDefault="00000958" w:rsidP="00B12990">
            <w:r w:rsidRPr="00AD2D36">
              <w:rPr>
                <w:noProof/>
                <w:lang w:val="pt-BR" w:eastAsia="pt-BR"/>
              </w:rPr>
              <w:drawing>
                <wp:inline distT="0" distB="0" distL="0" distR="0">
                  <wp:extent cx="6055995" cy="4114800"/>
                  <wp:effectExtent l="19050" t="0" r="190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6" cstate="print"/>
                          <a:srcRect/>
                          <a:stretch>
                            <a:fillRect/>
                          </a:stretch>
                        </pic:blipFill>
                        <pic:spPr bwMode="auto">
                          <a:xfrm>
                            <a:off x="0" y="0"/>
                            <a:ext cx="6055995" cy="4114800"/>
                          </a:xfrm>
                          <a:prstGeom prst="rect">
                            <a:avLst/>
                          </a:prstGeom>
                          <a:noFill/>
                          <a:ln w="9525">
                            <a:noFill/>
                            <a:miter lim="800000"/>
                            <a:headEnd/>
                            <a:tailEnd/>
                          </a:ln>
                        </pic:spPr>
                      </pic:pic>
                    </a:graphicData>
                  </a:graphic>
                </wp:inline>
              </w:drawing>
            </w:r>
          </w:p>
        </w:tc>
        <w:tc>
          <w:tcPr>
            <w:tcW w:w="6876" w:type="dxa"/>
          </w:tcPr>
          <w:p w:rsidR="00B12990" w:rsidRPr="00AD2D36" w:rsidRDefault="00B12990" w:rsidP="00B12990">
            <w:r w:rsidRPr="00AD2D36">
              <w:t>First step in creating a dimension is creating a number attribute in the Investment object. This attribute will receive alignment information when we evaluate initiatives using Strategic Alignment.</w:t>
            </w:r>
          </w:p>
          <w:p w:rsidR="00B12990" w:rsidRPr="00AD2D36" w:rsidRDefault="00B12990" w:rsidP="00B12990"/>
          <w:p w:rsidR="00B12990" w:rsidRPr="00AD2D36" w:rsidRDefault="00B12990" w:rsidP="00B12990">
            <w:r w:rsidRPr="00AD2D36">
              <w:t>Here we created the “</w:t>
            </w:r>
            <w:r w:rsidR="002E2E00" w:rsidRPr="00AD2D36">
              <w:t>strat_prod_align” attribute in the Investment Object.</w:t>
            </w:r>
          </w:p>
          <w:p w:rsidR="002E2E00" w:rsidRPr="00AD2D36" w:rsidRDefault="002E2E00" w:rsidP="00B12990"/>
        </w:tc>
      </w:tr>
      <w:tr w:rsidR="002E2E00" w:rsidRPr="00AD2D36" w:rsidTr="00B12990">
        <w:tc>
          <w:tcPr>
            <w:tcW w:w="6876" w:type="dxa"/>
          </w:tcPr>
          <w:p w:rsidR="002E2E00" w:rsidRPr="00AD2D36" w:rsidRDefault="007D28FC" w:rsidP="00B12990">
            <w:r w:rsidRPr="00AD2D36">
              <w:rPr>
                <w:noProof/>
                <w:lang w:val="pt-BR" w:eastAsia="pt-BR"/>
              </w:rPr>
              <w:lastRenderedPageBreak/>
              <mc:AlternateContent>
                <mc:Choice Requires="wps">
                  <w:drawing>
                    <wp:anchor distT="0" distB="0" distL="114300" distR="114300" simplePos="0" relativeHeight="251597824" behindDoc="0" locked="0" layoutInCell="1" allowOverlap="1">
                      <wp:simplePos x="0" y="0"/>
                      <wp:positionH relativeFrom="column">
                        <wp:posOffset>180975</wp:posOffset>
                      </wp:positionH>
                      <wp:positionV relativeFrom="paragraph">
                        <wp:posOffset>1411605</wp:posOffset>
                      </wp:positionV>
                      <wp:extent cx="2950210" cy="371475"/>
                      <wp:effectExtent l="28575" t="33020" r="31115" b="33655"/>
                      <wp:wrapNone/>
                      <wp:docPr id="8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0210" cy="371475"/>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FF9EAB" id="AutoShape 70" o:spid="_x0000_s1026" style="position:absolute;margin-left:14.25pt;margin-top:111.15pt;width:232.3pt;height:29.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" filled="f" strokecolor="red" strokeweight="4.5pt"/>
                  </w:pict>
                </mc:Fallback>
              </mc:AlternateContent>
            </w:r>
            <w:r w:rsidR="00000958" w:rsidRPr="00AD2D36">
              <w:rPr>
                <w:noProof/>
                <w:lang w:val="pt-BR" w:eastAsia="pt-BR"/>
              </w:rPr>
              <w:drawing>
                <wp:inline distT="0" distB="0" distL="0" distR="0">
                  <wp:extent cx="6038215" cy="4054475"/>
                  <wp:effectExtent l="19050" t="0" r="63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47" cstate="print"/>
                          <a:srcRect/>
                          <a:stretch>
                            <a:fillRect/>
                          </a:stretch>
                        </pic:blipFill>
                        <pic:spPr bwMode="auto">
                          <a:xfrm>
                            <a:off x="0" y="0"/>
                            <a:ext cx="6038215" cy="4054475"/>
                          </a:xfrm>
                          <a:prstGeom prst="rect">
                            <a:avLst/>
                          </a:prstGeom>
                          <a:noFill/>
                          <a:ln w="9525">
                            <a:noFill/>
                            <a:miter lim="800000"/>
                            <a:headEnd/>
                            <a:tailEnd/>
                          </a:ln>
                        </pic:spPr>
                      </pic:pic>
                    </a:graphicData>
                  </a:graphic>
                </wp:inline>
              </w:drawing>
            </w:r>
          </w:p>
        </w:tc>
        <w:tc>
          <w:tcPr>
            <w:tcW w:w="6876" w:type="dxa"/>
          </w:tcPr>
          <w:p w:rsidR="002E2E00" w:rsidRPr="00AD2D36" w:rsidRDefault="002E2E00" w:rsidP="00B12990">
            <w:r w:rsidRPr="00AD2D36">
              <w:t>You will probably want to adjust the “Overall Alignment Score” formula to consider your new attribute.</w:t>
            </w:r>
          </w:p>
        </w:tc>
      </w:tr>
      <w:tr w:rsidR="002E2E00" w:rsidRPr="00AD2D36" w:rsidTr="00B12990">
        <w:tc>
          <w:tcPr>
            <w:tcW w:w="6876" w:type="dxa"/>
          </w:tcPr>
          <w:p w:rsidR="002E2E00" w:rsidRPr="00AD2D36" w:rsidRDefault="00000958" w:rsidP="00B12990">
            <w:r w:rsidRPr="00AD2D36">
              <w:rPr>
                <w:noProof/>
                <w:lang w:val="pt-BR" w:eastAsia="pt-BR"/>
              </w:rPr>
              <w:drawing>
                <wp:inline distT="0" distB="0" distL="0" distR="0">
                  <wp:extent cx="6047105" cy="1475105"/>
                  <wp:effectExtent l="1905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48" cstate="print"/>
                          <a:srcRect/>
                          <a:stretch>
                            <a:fillRect/>
                          </a:stretch>
                        </pic:blipFill>
                        <pic:spPr bwMode="auto">
                          <a:xfrm>
                            <a:off x="0" y="0"/>
                            <a:ext cx="6047105" cy="1475105"/>
                          </a:xfrm>
                          <a:prstGeom prst="rect">
                            <a:avLst/>
                          </a:prstGeom>
                          <a:noFill/>
                          <a:ln w="9525">
                            <a:noFill/>
                            <a:miter lim="800000"/>
                            <a:headEnd/>
                            <a:tailEnd/>
                          </a:ln>
                        </pic:spPr>
                      </pic:pic>
                    </a:graphicData>
                  </a:graphic>
                </wp:inline>
              </w:drawing>
            </w:r>
          </w:p>
          <w:p w:rsidR="002E2E00" w:rsidRPr="00AD2D36" w:rsidRDefault="00000958" w:rsidP="00B12990">
            <w:r w:rsidRPr="00AD2D36">
              <w:rPr>
                <w:noProof/>
                <w:lang w:val="pt-BR" w:eastAsia="pt-BR"/>
              </w:rPr>
              <w:lastRenderedPageBreak/>
              <w:drawing>
                <wp:inline distT="0" distB="0" distL="0" distR="0">
                  <wp:extent cx="6055995" cy="2579370"/>
                  <wp:effectExtent l="19050" t="0" r="190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9" cstate="print"/>
                          <a:srcRect/>
                          <a:stretch>
                            <a:fillRect/>
                          </a:stretch>
                        </pic:blipFill>
                        <pic:spPr bwMode="auto">
                          <a:xfrm>
                            <a:off x="0" y="0"/>
                            <a:ext cx="6055995" cy="2579370"/>
                          </a:xfrm>
                          <a:prstGeom prst="rect">
                            <a:avLst/>
                          </a:prstGeom>
                          <a:noFill/>
                          <a:ln w="9525">
                            <a:noFill/>
                            <a:miter lim="800000"/>
                            <a:headEnd/>
                            <a:tailEnd/>
                          </a:ln>
                        </pic:spPr>
                      </pic:pic>
                    </a:graphicData>
                  </a:graphic>
                </wp:inline>
              </w:drawing>
            </w:r>
          </w:p>
          <w:p w:rsidR="002E2E00" w:rsidRPr="00AD2D36" w:rsidRDefault="00000958" w:rsidP="00B12990">
            <w:r w:rsidRPr="00AD2D36">
              <w:rPr>
                <w:noProof/>
                <w:lang w:val="pt-BR" w:eastAsia="pt-BR"/>
              </w:rPr>
              <w:drawing>
                <wp:inline distT="0" distB="0" distL="0" distR="0">
                  <wp:extent cx="6047105" cy="2976245"/>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0" cstate="print"/>
                          <a:srcRect/>
                          <a:stretch>
                            <a:fillRect/>
                          </a:stretch>
                        </pic:blipFill>
                        <pic:spPr bwMode="auto">
                          <a:xfrm>
                            <a:off x="0" y="0"/>
                            <a:ext cx="6047105" cy="2976245"/>
                          </a:xfrm>
                          <a:prstGeom prst="rect">
                            <a:avLst/>
                          </a:prstGeom>
                          <a:noFill/>
                          <a:ln w="9525">
                            <a:noFill/>
                            <a:miter lim="800000"/>
                            <a:headEnd/>
                            <a:tailEnd/>
                          </a:ln>
                        </pic:spPr>
                      </pic:pic>
                    </a:graphicData>
                  </a:graphic>
                </wp:inline>
              </w:drawing>
            </w:r>
          </w:p>
        </w:tc>
        <w:tc>
          <w:tcPr>
            <w:tcW w:w="6876" w:type="dxa"/>
          </w:tcPr>
          <w:p w:rsidR="002E2E00" w:rsidRPr="00AD2D36" w:rsidRDefault="002E2E00" w:rsidP="00B12990">
            <w:r w:rsidRPr="00AD2D36">
              <w:lastRenderedPageBreak/>
              <w:t>Now we need to add the attribute to the appropriate views in the investment objects (Idea, Project, Program)</w:t>
            </w:r>
          </w:p>
          <w:p w:rsidR="002E2E00" w:rsidRPr="00AD2D36" w:rsidRDefault="002E2E00" w:rsidP="00B12990"/>
          <w:p w:rsidR="0087118B" w:rsidRPr="00AD2D36" w:rsidRDefault="002E2E00" w:rsidP="00B12990">
            <w:r w:rsidRPr="00AD2D36">
              <w:t>Examples in the screenshots for the Idea Object.</w:t>
            </w:r>
          </w:p>
          <w:p w:rsidR="0087118B" w:rsidRPr="00AD2D36" w:rsidRDefault="0087118B" w:rsidP="00B12990"/>
          <w:p w:rsidR="0087118B" w:rsidRPr="00AD2D36" w:rsidRDefault="0087118B" w:rsidP="00B12990">
            <w:r w:rsidRPr="00AD2D36">
              <w:t>Remember to edit your “View Fields” to display the Image by the attribute.</w:t>
            </w:r>
          </w:p>
          <w:p w:rsidR="0087118B" w:rsidRPr="00AD2D36" w:rsidRDefault="0087118B" w:rsidP="00B12990"/>
        </w:tc>
      </w:tr>
      <w:tr w:rsidR="002E2E00" w:rsidRPr="00AD2D36" w:rsidTr="00B12990">
        <w:tc>
          <w:tcPr>
            <w:tcW w:w="6876" w:type="dxa"/>
          </w:tcPr>
          <w:p w:rsidR="002E2E00" w:rsidRPr="00AD2D36" w:rsidRDefault="00000958" w:rsidP="00B12990">
            <w:r w:rsidRPr="00AD2D36">
              <w:rPr>
                <w:noProof/>
                <w:lang w:val="pt-BR" w:eastAsia="pt-BR"/>
              </w:rPr>
              <w:lastRenderedPageBreak/>
              <w:drawing>
                <wp:inline distT="0" distB="0" distL="0" distR="0">
                  <wp:extent cx="6047105" cy="2855595"/>
                  <wp:effectExtent l="1905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1" cstate="print"/>
                          <a:srcRect/>
                          <a:stretch>
                            <a:fillRect/>
                          </a:stretch>
                        </pic:blipFill>
                        <pic:spPr bwMode="auto">
                          <a:xfrm>
                            <a:off x="0" y="0"/>
                            <a:ext cx="6047105" cy="2855595"/>
                          </a:xfrm>
                          <a:prstGeom prst="rect">
                            <a:avLst/>
                          </a:prstGeom>
                          <a:noFill/>
                          <a:ln w="9525">
                            <a:noFill/>
                            <a:miter lim="800000"/>
                            <a:headEnd/>
                            <a:tailEnd/>
                          </a:ln>
                        </pic:spPr>
                      </pic:pic>
                    </a:graphicData>
                  </a:graphic>
                </wp:inline>
              </w:drawing>
            </w:r>
          </w:p>
          <w:p w:rsidR="002E2E00" w:rsidRPr="00AD2D36" w:rsidRDefault="00000958" w:rsidP="00B12990">
            <w:r w:rsidRPr="00AD2D36">
              <w:rPr>
                <w:noProof/>
                <w:lang w:val="pt-BR" w:eastAsia="pt-BR"/>
              </w:rPr>
              <w:lastRenderedPageBreak/>
              <w:drawing>
                <wp:inline distT="0" distB="0" distL="0" distR="0">
                  <wp:extent cx="6055995" cy="4071620"/>
                  <wp:effectExtent l="19050" t="0" r="190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2" cstate="print"/>
                          <a:srcRect/>
                          <a:stretch>
                            <a:fillRect/>
                          </a:stretch>
                        </pic:blipFill>
                        <pic:spPr bwMode="auto">
                          <a:xfrm>
                            <a:off x="0" y="0"/>
                            <a:ext cx="6055995" cy="4071620"/>
                          </a:xfrm>
                          <a:prstGeom prst="rect">
                            <a:avLst/>
                          </a:prstGeom>
                          <a:noFill/>
                          <a:ln w="9525">
                            <a:noFill/>
                            <a:miter lim="800000"/>
                            <a:headEnd/>
                            <a:tailEnd/>
                          </a:ln>
                        </pic:spPr>
                      </pic:pic>
                    </a:graphicData>
                  </a:graphic>
                </wp:inline>
              </w:drawing>
            </w:r>
          </w:p>
        </w:tc>
        <w:tc>
          <w:tcPr>
            <w:tcW w:w="6876" w:type="dxa"/>
          </w:tcPr>
          <w:p w:rsidR="002E2E00" w:rsidRPr="00AD2D36" w:rsidRDefault="0087118B" w:rsidP="0087118B">
            <w:r w:rsidRPr="00AD2D36">
              <w:lastRenderedPageBreak/>
              <w:t>You can now check the preliminary results, test your formula, see the Icons.</w:t>
            </w:r>
          </w:p>
          <w:p w:rsidR="0087118B" w:rsidRPr="00AD2D36" w:rsidRDefault="0087118B" w:rsidP="0087118B"/>
          <w:p w:rsidR="0087118B" w:rsidRPr="00AD2D36" w:rsidRDefault="0087118B" w:rsidP="0087118B">
            <w:r w:rsidRPr="00AD2D36">
              <w:t>When you’re ready for it, go back to the investment object and set your attribute to “Read-only”.</w:t>
            </w:r>
          </w:p>
          <w:p w:rsidR="0087118B" w:rsidRPr="00AD2D36" w:rsidRDefault="0087118B" w:rsidP="0087118B"/>
        </w:tc>
      </w:tr>
      <w:tr w:rsidR="00AE63E0" w:rsidRPr="00AD2D36" w:rsidTr="00B12990">
        <w:tc>
          <w:tcPr>
            <w:tcW w:w="6876" w:type="dxa"/>
          </w:tcPr>
          <w:p w:rsidR="00AE63E0" w:rsidRPr="00AD2D36" w:rsidRDefault="00000958" w:rsidP="00B12990">
            <w:r w:rsidRPr="00AD2D36">
              <w:rPr>
                <w:noProof/>
                <w:lang w:val="pt-BR" w:eastAsia="pt-BR"/>
              </w:rPr>
              <w:lastRenderedPageBreak/>
              <w:drawing>
                <wp:inline distT="0" distB="0" distL="0" distR="0">
                  <wp:extent cx="6064250" cy="1544320"/>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3" cstate="print"/>
                          <a:srcRect/>
                          <a:stretch>
                            <a:fillRect/>
                          </a:stretch>
                        </pic:blipFill>
                        <pic:spPr bwMode="auto">
                          <a:xfrm>
                            <a:off x="0" y="0"/>
                            <a:ext cx="6064250" cy="1544320"/>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Next step is to actually create the dimension.</w:t>
            </w:r>
          </w:p>
          <w:p w:rsidR="00AE63E0" w:rsidRPr="00AD2D36" w:rsidRDefault="00AE63E0" w:rsidP="00B12990"/>
          <w:p w:rsidR="00AE63E0" w:rsidRPr="00AD2D36" w:rsidRDefault="00AE63E0" w:rsidP="00B12990">
            <w:r w:rsidRPr="00AD2D36">
              <w:t>Navigate to Strategic Dimensions</w:t>
            </w:r>
          </w:p>
        </w:tc>
      </w:tr>
      <w:tr w:rsidR="00AE63E0" w:rsidRPr="00AD2D36" w:rsidTr="00B12990">
        <w:tc>
          <w:tcPr>
            <w:tcW w:w="6876" w:type="dxa"/>
          </w:tcPr>
          <w:p w:rsidR="00AE63E0" w:rsidRPr="00AD2D36" w:rsidRDefault="00000958" w:rsidP="00B12990">
            <w:r w:rsidRPr="00AD2D36">
              <w:rPr>
                <w:noProof/>
                <w:lang w:val="pt-BR" w:eastAsia="pt-BR"/>
              </w:rPr>
              <w:lastRenderedPageBreak/>
              <w:drawing>
                <wp:inline distT="0" distB="0" distL="0" distR="0">
                  <wp:extent cx="6038215" cy="1578610"/>
                  <wp:effectExtent l="19050" t="0" r="63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4" cstate="print"/>
                          <a:srcRect/>
                          <a:stretch>
                            <a:fillRect/>
                          </a:stretch>
                        </pic:blipFill>
                        <pic:spPr bwMode="auto">
                          <a:xfrm>
                            <a:off x="0" y="0"/>
                            <a:ext cx="6038215" cy="1578610"/>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Click New Strategic Dimension</w:t>
            </w:r>
          </w:p>
        </w:tc>
      </w:tr>
      <w:tr w:rsidR="00AE63E0" w:rsidRPr="00AD2D36" w:rsidTr="00B12990">
        <w:tc>
          <w:tcPr>
            <w:tcW w:w="6876" w:type="dxa"/>
          </w:tcPr>
          <w:p w:rsidR="00AE63E0" w:rsidRPr="00AD2D36" w:rsidRDefault="00000958" w:rsidP="00B12990">
            <w:r w:rsidRPr="00AD2D36">
              <w:rPr>
                <w:noProof/>
                <w:lang w:val="pt-BR" w:eastAsia="pt-BR"/>
              </w:rPr>
              <w:drawing>
                <wp:inline distT="0" distB="0" distL="0" distR="0">
                  <wp:extent cx="6029960" cy="1569720"/>
                  <wp:effectExtent l="19050" t="0" r="889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5" cstate="print"/>
                          <a:srcRect/>
                          <a:stretch>
                            <a:fillRect/>
                          </a:stretch>
                        </pic:blipFill>
                        <pic:spPr bwMode="auto">
                          <a:xfrm>
                            <a:off x="0" y="0"/>
                            <a:ext cx="6029960" cy="1569720"/>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Give the dimension a name and map it to the Investment Attribute you’ve created.</w:t>
            </w:r>
          </w:p>
          <w:p w:rsidR="00AE63E0" w:rsidRPr="00AD2D36" w:rsidRDefault="00AE63E0" w:rsidP="00B12990"/>
          <w:p w:rsidR="00AE63E0" w:rsidRPr="00AD2D36" w:rsidRDefault="00AE63E0" w:rsidP="00B12990">
            <w:r w:rsidRPr="00AD2D36">
              <w:t>Save and Return.</w:t>
            </w:r>
          </w:p>
        </w:tc>
      </w:tr>
      <w:tr w:rsidR="002E2E00" w:rsidRPr="00AD2D36" w:rsidTr="00B12990">
        <w:tc>
          <w:tcPr>
            <w:tcW w:w="6876" w:type="dxa"/>
          </w:tcPr>
          <w:p w:rsidR="00AE63E0" w:rsidRPr="00AD2D36" w:rsidRDefault="00000958" w:rsidP="00B12990">
            <w:r w:rsidRPr="00AD2D36">
              <w:rPr>
                <w:noProof/>
                <w:lang w:val="pt-BR" w:eastAsia="pt-BR"/>
              </w:rPr>
              <w:drawing>
                <wp:inline distT="0" distB="0" distL="0" distR="0">
                  <wp:extent cx="6047105" cy="189801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6" cstate="print"/>
                          <a:srcRect/>
                          <a:stretch>
                            <a:fillRect/>
                          </a:stretch>
                        </pic:blipFill>
                        <pic:spPr bwMode="auto">
                          <a:xfrm>
                            <a:off x="0" y="0"/>
                            <a:ext cx="6047105" cy="1898015"/>
                          </a:xfrm>
                          <a:prstGeom prst="rect">
                            <a:avLst/>
                          </a:prstGeom>
                          <a:noFill/>
                          <a:ln w="9525">
                            <a:noFill/>
                            <a:miter lim="800000"/>
                            <a:headEnd/>
                            <a:tailEnd/>
                          </a:ln>
                        </pic:spPr>
                      </pic:pic>
                    </a:graphicData>
                  </a:graphic>
                </wp:inline>
              </w:drawing>
            </w:r>
          </w:p>
          <w:p w:rsidR="0087118B" w:rsidRPr="00AD2D36" w:rsidRDefault="0087118B" w:rsidP="00B12990"/>
          <w:p w:rsidR="0087118B" w:rsidRPr="00AD2D36" w:rsidRDefault="0087118B" w:rsidP="00B12990"/>
          <w:p w:rsidR="002E2E00" w:rsidRPr="00AD2D36" w:rsidRDefault="002E2E00" w:rsidP="00B12990"/>
        </w:tc>
        <w:tc>
          <w:tcPr>
            <w:tcW w:w="6876" w:type="dxa"/>
          </w:tcPr>
          <w:p w:rsidR="002E2E00" w:rsidRPr="00AD2D36" w:rsidRDefault="00AE63E0" w:rsidP="00B12990">
            <w:r w:rsidRPr="00AD2D36">
              <w:t>Final</w:t>
            </w:r>
            <w:r w:rsidR="002E2E00" w:rsidRPr="00AD2D36">
              <w:t xml:space="preserve"> step is to create a new </w:t>
            </w:r>
            <w:r w:rsidRPr="00AD2D36">
              <w:t xml:space="preserve">Security </w:t>
            </w:r>
            <w:r w:rsidR="002E2E00" w:rsidRPr="00AD2D36">
              <w:t>Group.</w:t>
            </w:r>
          </w:p>
          <w:p w:rsidR="00AE63E0" w:rsidRPr="00AD2D36" w:rsidRDefault="00AE63E0" w:rsidP="00B12990"/>
          <w:p w:rsidR="00AE63E0" w:rsidRPr="00AD2D36" w:rsidRDefault="002E2E00" w:rsidP="00B12990">
            <w:r w:rsidRPr="00AD2D36">
              <w:t>You may use XOG to “clone” an existing group.</w:t>
            </w:r>
            <w:r w:rsidR="00AE63E0" w:rsidRPr="00AD2D36">
              <w:t xml:space="preserve"> </w:t>
            </w:r>
          </w:p>
          <w:p w:rsidR="002E2E00" w:rsidRPr="00AD2D36" w:rsidRDefault="002E2E00" w:rsidP="00B12990"/>
        </w:tc>
      </w:tr>
      <w:tr w:rsidR="00933362" w:rsidRPr="00AD2D36" w:rsidTr="00B12990">
        <w:tc>
          <w:tcPr>
            <w:tcW w:w="6876" w:type="dxa"/>
          </w:tcPr>
          <w:p w:rsidR="00933362" w:rsidRPr="00AD2D36" w:rsidRDefault="00000958" w:rsidP="00B12990">
            <w:r w:rsidRPr="00AD2D36">
              <w:rPr>
                <w:noProof/>
                <w:lang w:val="pt-BR" w:eastAsia="pt-BR"/>
              </w:rPr>
              <w:lastRenderedPageBreak/>
              <w:drawing>
                <wp:inline distT="0" distB="0" distL="0" distR="0">
                  <wp:extent cx="6047105" cy="1259205"/>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7" cstate="print"/>
                          <a:srcRect/>
                          <a:stretch>
                            <a:fillRect/>
                          </a:stretch>
                        </pic:blipFill>
                        <pic:spPr bwMode="auto">
                          <a:xfrm>
                            <a:off x="0" y="0"/>
                            <a:ext cx="6047105" cy="1259205"/>
                          </a:xfrm>
                          <a:prstGeom prst="rect">
                            <a:avLst/>
                          </a:prstGeom>
                          <a:noFill/>
                          <a:ln w="9525">
                            <a:noFill/>
                            <a:miter lim="800000"/>
                            <a:headEnd/>
                            <a:tailEnd/>
                          </a:ln>
                        </pic:spPr>
                      </pic:pic>
                    </a:graphicData>
                  </a:graphic>
                </wp:inline>
              </w:drawing>
            </w:r>
          </w:p>
        </w:tc>
        <w:tc>
          <w:tcPr>
            <w:tcW w:w="6876" w:type="dxa"/>
          </w:tcPr>
          <w:p w:rsidR="00933362" w:rsidRPr="00AD2D36" w:rsidRDefault="00933362" w:rsidP="00933362">
            <w:r w:rsidRPr="00AD2D36">
              <w:t xml:space="preserve">Add to the group the person (username) you will use to demonstrate this new dimension of strategic planning. </w:t>
            </w:r>
          </w:p>
          <w:p w:rsidR="00933362" w:rsidRPr="00AD2D36" w:rsidRDefault="00933362" w:rsidP="00933362"/>
          <w:p w:rsidR="00933362" w:rsidRPr="00AD2D36" w:rsidRDefault="00933362" w:rsidP="00933362">
            <w:r w:rsidRPr="00AD2D36">
              <w:t>If you “cloned” an existing group there may be a need to delete another user from this group.</w:t>
            </w:r>
          </w:p>
          <w:p w:rsidR="00933362" w:rsidRPr="00AD2D36" w:rsidRDefault="00933362" w:rsidP="00933362"/>
        </w:tc>
      </w:tr>
      <w:tr w:rsidR="00AE63E0" w:rsidRPr="00AD2D36" w:rsidTr="00B12990">
        <w:tc>
          <w:tcPr>
            <w:tcW w:w="6876" w:type="dxa"/>
          </w:tcPr>
          <w:p w:rsidR="00AE63E0" w:rsidRPr="00AD2D36" w:rsidRDefault="00000958" w:rsidP="00B12990">
            <w:r w:rsidRPr="00AD2D36">
              <w:rPr>
                <w:noProof/>
                <w:lang w:val="pt-BR" w:eastAsia="pt-BR"/>
              </w:rPr>
              <w:drawing>
                <wp:inline distT="0" distB="0" distL="0" distR="0">
                  <wp:extent cx="6029960" cy="2052955"/>
                  <wp:effectExtent l="19050" t="0" r="889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8" cstate="print"/>
                          <a:srcRect/>
                          <a:stretch>
                            <a:fillRect/>
                          </a:stretch>
                        </pic:blipFill>
                        <pic:spPr bwMode="auto">
                          <a:xfrm>
                            <a:off x="0" y="0"/>
                            <a:ext cx="6029960" cy="2052955"/>
                          </a:xfrm>
                          <a:prstGeom prst="rect">
                            <a:avLst/>
                          </a:prstGeom>
                          <a:noFill/>
                          <a:ln w="9525">
                            <a:noFill/>
                            <a:miter lim="800000"/>
                            <a:headEnd/>
                            <a:tailEnd/>
                          </a:ln>
                        </pic:spPr>
                      </pic:pic>
                    </a:graphicData>
                  </a:graphic>
                </wp:inline>
              </w:drawing>
            </w:r>
          </w:p>
          <w:p w:rsidR="00933362" w:rsidRPr="00AD2D36" w:rsidRDefault="00933362" w:rsidP="00B12990"/>
        </w:tc>
        <w:tc>
          <w:tcPr>
            <w:tcW w:w="6876" w:type="dxa"/>
          </w:tcPr>
          <w:p w:rsidR="00AE63E0" w:rsidRPr="00AD2D36" w:rsidRDefault="00AE63E0" w:rsidP="00AE63E0">
            <w:r w:rsidRPr="00AD2D36">
              <w:t xml:space="preserve">These are the Instance-Level Access Rights you need to Grant. </w:t>
            </w:r>
          </w:p>
          <w:p w:rsidR="00AE63E0" w:rsidRPr="00AD2D36" w:rsidRDefault="00AE63E0" w:rsidP="00AE63E0"/>
          <w:p w:rsidR="00AE63E0" w:rsidRPr="00AD2D36" w:rsidRDefault="00AE63E0" w:rsidP="00AE63E0">
            <w:r w:rsidRPr="00AD2D36">
              <w:t>Let’s review “Page View” first.</w:t>
            </w:r>
          </w:p>
        </w:tc>
      </w:tr>
      <w:tr w:rsidR="00AE63E0" w:rsidRPr="00AD2D36" w:rsidTr="00B12990">
        <w:tc>
          <w:tcPr>
            <w:tcW w:w="6876" w:type="dxa"/>
          </w:tcPr>
          <w:p w:rsidR="00AE63E0" w:rsidRPr="00AD2D36" w:rsidRDefault="00000958" w:rsidP="00B12990">
            <w:r w:rsidRPr="00AD2D36">
              <w:rPr>
                <w:noProof/>
                <w:lang w:val="pt-BR" w:eastAsia="pt-BR"/>
              </w:rPr>
              <w:drawing>
                <wp:inline distT="0" distB="0" distL="0" distR="0">
                  <wp:extent cx="6064250" cy="1992630"/>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9" cstate="print"/>
                          <a:srcRect/>
                          <a:stretch>
                            <a:fillRect/>
                          </a:stretch>
                        </pic:blipFill>
                        <pic:spPr bwMode="auto">
                          <a:xfrm>
                            <a:off x="0" y="0"/>
                            <a:ext cx="6064250" cy="1992630"/>
                          </a:xfrm>
                          <a:prstGeom prst="rect">
                            <a:avLst/>
                          </a:prstGeom>
                          <a:noFill/>
                          <a:ln w="9525">
                            <a:noFill/>
                            <a:miter lim="800000"/>
                            <a:headEnd/>
                            <a:tailEnd/>
                          </a:ln>
                        </pic:spPr>
                      </pic:pic>
                    </a:graphicData>
                  </a:graphic>
                </wp:inline>
              </w:drawing>
            </w:r>
          </w:p>
        </w:tc>
        <w:tc>
          <w:tcPr>
            <w:tcW w:w="6876" w:type="dxa"/>
          </w:tcPr>
          <w:p w:rsidR="00AE63E0" w:rsidRPr="00AD2D36" w:rsidRDefault="00AE63E0" w:rsidP="00AE63E0">
            <w:r w:rsidRPr="00AD2D36">
              <w:t>These are the pages you need to grant access to.</w:t>
            </w:r>
          </w:p>
          <w:p w:rsidR="00AE63E0" w:rsidRPr="00AD2D36" w:rsidRDefault="00AE63E0" w:rsidP="00AE63E0"/>
          <w:p w:rsidR="00AE63E0" w:rsidRPr="00AD2D36" w:rsidRDefault="00AE63E0" w:rsidP="00AE63E0">
            <w:r w:rsidRPr="00AD2D36">
              <w:t>If you “cloned” an existing group there’s no need to change this.</w:t>
            </w:r>
          </w:p>
        </w:tc>
      </w:tr>
      <w:tr w:rsidR="00AE63E0" w:rsidRPr="00AD2D36" w:rsidTr="00B12990">
        <w:tc>
          <w:tcPr>
            <w:tcW w:w="6876" w:type="dxa"/>
          </w:tcPr>
          <w:p w:rsidR="00AE63E0" w:rsidRPr="00AD2D36" w:rsidRDefault="00000958" w:rsidP="00B12990">
            <w:r w:rsidRPr="00AD2D36">
              <w:rPr>
                <w:noProof/>
                <w:lang w:val="pt-BR" w:eastAsia="pt-BR"/>
              </w:rPr>
              <w:lastRenderedPageBreak/>
              <w:drawing>
                <wp:inline distT="0" distB="0" distL="0" distR="0">
                  <wp:extent cx="6055995" cy="1561465"/>
                  <wp:effectExtent l="19050" t="0" r="190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0" cstate="print"/>
                          <a:srcRect/>
                          <a:stretch>
                            <a:fillRect/>
                          </a:stretch>
                        </pic:blipFill>
                        <pic:spPr bwMode="auto">
                          <a:xfrm>
                            <a:off x="0" y="0"/>
                            <a:ext cx="6055995" cy="1561465"/>
                          </a:xfrm>
                          <a:prstGeom prst="rect">
                            <a:avLst/>
                          </a:prstGeom>
                          <a:noFill/>
                          <a:ln w="9525">
                            <a:noFill/>
                            <a:miter lim="800000"/>
                            <a:headEnd/>
                            <a:tailEnd/>
                          </a:ln>
                        </pic:spPr>
                      </pic:pic>
                    </a:graphicData>
                  </a:graphic>
                </wp:inline>
              </w:drawing>
            </w:r>
          </w:p>
        </w:tc>
        <w:tc>
          <w:tcPr>
            <w:tcW w:w="6876" w:type="dxa"/>
          </w:tcPr>
          <w:p w:rsidR="00AE63E0" w:rsidRPr="00AD2D36" w:rsidRDefault="00AE63E0" w:rsidP="00AE63E0">
            <w:r w:rsidRPr="00AD2D36">
              <w:t>Now Let’s review “Strategic Dimension – View”</w:t>
            </w:r>
          </w:p>
          <w:p w:rsidR="00AE63E0" w:rsidRPr="00AD2D36" w:rsidRDefault="00AE63E0" w:rsidP="00AE63E0"/>
          <w:p w:rsidR="00AE63E0" w:rsidRPr="00AD2D36" w:rsidRDefault="00AE63E0" w:rsidP="00AE63E0">
            <w:r w:rsidRPr="00AD2D36">
              <w:t>Your new group should only view the newly created dimension.</w:t>
            </w:r>
          </w:p>
          <w:p w:rsidR="00AE63E0" w:rsidRPr="00AD2D36" w:rsidRDefault="00AE63E0" w:rsidP="00AE63E0"/>
          <w:p w:rsidR="00AE63E0" w:rsidRPr="00AD2D36" w:rsidRDefault="00AE63E0" w:rsidP="00AE63E0">
            <w:r w:rsidRPr="00AD2D36">
              <w:t xml:space="preserve">If you “cloned” an existing group you will need to </w:t>
            </w:r>
            <w:r w:rsidRPr="00AD2D36">
              <w:rPr>
                <w:b/>
              </w:rPr>
              <w:t>remove the old access right and add access to the new dimension</w:t>
            </w:r>
            <w:r w:rsidRPr="00AD2D36">
              <w:t>.</w:t>
            </w:r>
          </w:p>
        </w:tc>
      </w:tr>
      <w:tr w:rsidR="00AE63E0" w:rsidRPr="00AD2D36" w:rsidTr="00B12990">
        <w:tc>
          <w:tcPr>
            <w:tcW w:w="6876" w:type="dxa"/>
          </w:tcPr>
          <w:p w:rsidR="00AE63E0" w:rsidRPr="00AD2D36" w:rsidRDefault="00000958" w:rsidP="00B12990">
            <w:r w:rsidRPr="00AD2D36">
              <w:rPr>
                <w:noProof/>
                <w:lang w:val="pt-BR" w:eastAsia="pt-BR"/>
              </w:rPr>
              <w:drawing>
                <wp:inline distT="0" distB="0" distL="0" distR="0">
                  <wp:extent cx="6064250" cy="3554095"/>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1" cstate="print"/>
                          <a:srcRect/>
                          <a:stretch>
                            <a:fillRect/>
                          </a:stretch>
                        </pic:blipFill>
                        <pic:spPr bwMode="auto">
                          <a:xfrm>
                            <a:off x="0" y="0"/>
                            <a:ext cx="6064250" cy="3554095"/>
                          </a:xfrm>
                          <a:prstGeom prst="rect">
                            <a:avLst/>
                          </a:prstGeom>
                          <a:noFill/>
                          <a:ln w="9525">
                            <a:noFill/>
                            <a:miter lim="800000"/>
                            <a:headEnd/>
                            <a:tailEnd/>
                          </a:ln>
                        </pic:spPr>
                      </pic:pic>
                    </a:graphicData>
                  </a:graphic>
                </wp:inline>
              </w:drawing>
            </w:r>
          </w:p>
        </w:tc>
        <w:tc>
          <w:tcPr>
            <w:tcW w:w="6876" w:type="dxa"/>
          </w:tcPr>
          <w:p w:rsidR="00AE63E0" w:rsidRPr="00AD2D36" w:rsidRDefault="00AE63E0" w:rsidP="00B12990">
            <w:r w:rsidRPr="00AD2D36">
              <w:t xml:space="preserve">Grant these Global Access Rights to your group. </w:t>
            </w:r>
          </w:p>
          <w:p w:rsidR="00AE63E0" w:rsidRPr="00AD2D36" w:rsidRDefault="00AE63E0" w:rsidP="00B12990"/>
          <w:p w:rsidR="00AE63E0" w:rsidRPr="00AD2D36" w:rsidRDefault="00AE63E0" w:rsidP="00B12990">
            <w:r w:rsidRPr="00AD2D36">
              <w:t>If you “cloned” an existing group there’s no need to change anything here.</w:t>
            </w:r>
          </w:p>
        </w:tc>
      </w:tr>
    </w:tbl>
    <w:p w:rsidR="00B12990" w:rsidRPr="00AD2D36" w:rsidRDefault="00B12990" w:rsidP="00B12990"/>
    <w:p w:rsidR="00933362" w:rsidRPr="00AD2D36" w:rsidRDefault="00933362" w:rsidP="00B12990"/>
    <w:p w:rsidR="00933362" w:rsidRPr="00AD2D36" w:rsidRDefault="00933362" w:rsidP="00B12990"/>
    <w:p w:rsidR="0087118B" w:rsidRPr="00AD2D36" w:rsidRDefault="0087118B" w:rsidP="00B12990">
      <w:r w:rsidRPr="00AD2D36">
        <w:lastRenderedPageBreak/>
        <w:t>List of Instance Access rights you need to Grant:</w:t>
      </w:r>
    </w:p>
    <w:p w:rsidR="00933362" w:rsidRPr="00AD2D36" w:rsidRDefault="00933362" w:rsidP="00933362">
      <w:pPr>
        <w:numPr>
          <w:ilvl w:val="0"/>
          <w:numId w:val="13"/>
        </w:numPr>
      </w:pPr>
      <w:r w:rsidRPr="00AD2D36">
        <w:t>Strategic Dimension – View</w:t>
      </w:r>
    </w:p>
    <w:p w:rsidR="00933362" w:rsidRPr="00AD2D36" w:rsidRDefault="00933362" w:rsidP="00933362">
      <w:pPr>
        <w:numPr>
          <w:ilvl w:val="1"/>
          <w:numId w:val="13"/>
        </w:numPr>
        <w:rPr>
          <w:sz w:val="18"/>
        </w:rPr>
      </w:pPr>
      <w:r w:rsidRPr="00AD2D36">
        <w:rPr>
          <w:sz w:val="18"/>
        </w:rPr>
        <w:t>For the dimension you just created</w:t>
      </w:r>
    </w:p>
    <w:p w:rsidR="00933362" w:rsidRPr="00AD2D36" w:rsidRDefault="00933362" w:rsidP="00933362">
      <w:pPr>
        <w:numPr>
          <w:ilvl w:val="0"/>
          <w:numId w:val="13"/>
        </w:numPr>
      </w:pPr>
      <w:r w:rsidRPr="00AD2D36">
        <w:t>Page View – for the following pages:</w:t>
      </w:r>
    </w:p>
    <w:p w:rsidR="0087118B" w:rsidRPr="00AD2D36" w:rsidRDefault="0087118B" w:rsidP="00933362">
      <w:pPr>
        <w:numPr>
          <w:ilvl w:val="1"/>
          <w:numId w:val="13"/>
        </w:numPr>
        <w:rPr>
          <w:sz w:val="18"/>
        </w:rPr>
      </w:pPr>
      <w:r w:rsidRPr="00AD2D36">
        <w:rPr>
          <w:sz w:val="18"/>
        </w:rPr>
        <w:t>Evaluation Cycle Results</w:t>
      </w:r>
    </w:p>
    <w:p w:rsidR="0087118B" w:rsidRPr="00AD2D36" w:rsidRDefault="0028478F" w:rsidP="00933362">
      <w:pPr>
        <w:numPr>
          <w:ilvl w:val="1"/>
          <w:numId w:val="13"/>
        </w:numPr>
        <w:rPr>
          <w:sz w:val="18"/>
        </w:rPr>
      </w:pPr>
      <w:r w:rsidRPr="00AD2D36">
        <w:rPr>
          <w:sz w:val="18"/>
        </w:rPr>
        <w:t>Indicator Details</w:t>
      </w:r>
    </w:p>
    <w:p w:rsidR="0028478F" w:rsidRPr="00AD2D36" w:rsidRDefault="0028478F" w:rsidP="00933362">
      <w:pPr>
        <w:numPr>
          <w:ilvl w:val="1"/>
          <w:numId w:val="13"/>
        </w:numPr>
        <w:rPr>
          <w:sz w:val="18"/>
        </w:rPr>
      </w:pPr>
      <w:r w:rsidRPr="00AD2D36">
        <w:rPr>
          <w:sz w:val="18"/>
        </w:rPr>
        <w:t>Indicator Hierarchy</w:t>
      </w:r>
    </w:p>
    <w:p w:rsidR="0087118B" w:rsidRPr="00AD2D36" w:rsidRDefault="0087118B" w:rsidP="00933362">
      <w:pPr>
        <w:numPr>
          <w:ilvl w:val="1"/>
          <w:numId w:val="13"/>
        </w:numPr>
        <w:rPr>
          <w:sz w:val="18"/>
        </w:rPr>
      </w:pPr>
      <w:r w:rsidRPr="00AD2D36">
        <w:rPr>
          <w:sz w:val="18"/>
        </w:rPr>
        <w:t>Strategic Projects</w:t>
      </w:r>
    </w:p>
    <w:p w:rsidR="005E3D39" w:rsidRPr="00AD2D36" w:rsidRDefault="005E3D39" w:rsidP="005E3D39">
      <w:pPr>
        <w:numPr>
          <w:ilvl w:val="1"/>
          <w:numId w:val="13"/>
        </w:numPr>
        <w:rPr>
          <w:sz w:val="18"/>
        </w:rPr>
      </w:pPr>
      <w:r w:rsidRPr="00AD2D36">
        <w:rPr>
          <w:sz w:val="18"/>
        </w:rPr>
        <w:t>Top-Down Planning</w:t>
      </w:r>
    </w:p>
    <w:p w:rsidR="0087118B" w:rsidRPr="00AD2D36" w:rsidRDefault="0087118B" w:rsidP="00933362">
      <w:pPr>
        <w:numPr>
          <w:ilvl w:val="1"/>
          <w:numId w:val="13"/>
        </w:numPr>
        <w:rPr>
          <w:sz w:val="18"/>
        </w:rPr>
      </w:pPr>
      <w:r w:rsidRPr="00AD2D36">
        <w:rPr>
          <w:sz w:val="18"/>
        </w:rPr>
        <w:t>Strategic Review (the TAB)</w:t>
      </w:r>
    </w:p>
    <w:p w:rsidR="0087118B" w:rsidRPr="00AD2D36" w:rsidRDefault="0087118B" w:rsidP="00933362">
      <w:pPr>
        <w:numPr>
          <w:ilvl w:val="1"/>
          <w:numId w:val="13"/>
        </w:numPr>
        <w:rPr>
          <w:sz w:val="18"/>
        </w:rPr>
      </w:pPr>
      <w:r w:rsidRPr="00AD2D36">
        <w:rPr>
          <w:sz w:val="18"/>
        </w:rPr>
        <w:t>Strategic Review (the FRAME)</w:t>
      </w:r>
    </w:p>
    <w:p w:rsidR="0087118B" w:rsidRPr="00AD2D36" w:rsidRDefault="0087118B" w:rsidP="00B12990"/>
    <w:p w:rsidR="00FC28BE" w:rsidRPr="00AD2D36" w:rsidRDefault="0087118B" w:rsidP="00FC28BE">
      <w:r w:rsidRPr="00AD2D36">
        <w:t>List of Global Access rights you need to Grant:</w:t>
      </w:r>
    </w:p>
    <w:p w:rsidR="0087118B" w:rsidRPr="00AD2D36" w:rsidRDefault="0087118B" w:rsidP="0087118B">
      <w:pPr>
        <w:numPr>
          <w:ilvl w:val="0"/>
          <w:numId w:val="14"/>
        </w:numPr>
        <w:rPr>
          <w:sz w:val="18"/>
        </w:rPr>
      </w:pPr>
      <w:r w:rsidRPr="00AD2D36">
        <w:rPr>
          <w:sz w:val="18"/>
        </w:rPr>
        <w:t>Alignment Scale – Create</w:t>
      </w:r>
    </w:p>
    <w:p w:rsidR="0087118B" w:rsidRPr="00AD2D36" w:rsidRDefault="0087118B" w:rsidP="0087118B">
      <w:pPr>
        <w:numPr>
          <w:ilvl w:val="0"/>
          <w:numId w:val="14"/>
        </w:numPr>
        <w:rPr>
          <w:sz w:val="18"/>
        </w:rPr>
      </w:pPr>
      <w:r w:rsidRPr="00AD2D36">
        <w:rPr>
          <w:sz w:val="18"/>
        </w:rPr>
        <w:t>BSC Perspective – Navigate</w:t>
      </w:r>
    </w:p>
    <w:p w:rsidR="0087118B" w:rsidRPr="00AD2D36" w:rsidRDefault="0087118B" w:rsidP="0087118B">
      <w:pPr>
        <w:numPr>
          <w:ilvl w:val="0"/>
          <w:numId w:val="14"/>
        </w:numPr>
        <w:rPr>
          <w:sz w:val="18"/>
        </w:rPr>
      </w:pPr>
      <w:r w:rsidRPr="00AD2D36">
        <w:rPr>
          <w:sz w:val="18"/>
        </w:rPr>
        <w:t>BSC Perspective - View All</w:t>
      </w:r>
    </w:p>
    <w:p w:rsidR="0087118B" w:rsidRPr="00AD2D36" w:rsidRDefault="0087118B" w:rsidP="0087118B">
      <w:pPr>
        <w:numPr>
          <w:ilvl w:val="0"/>
          <w:numId w:val="14"/>
        </w:numPr>
        <w:rPr>
          <w:sz w:val="18"/>
        </w:rPr>
      </w:pPr>
      <w:r w:rsidRPr="00AD2D36">
        <w:rPr>
          <w:sz w:val="18"/>
        </w:rPr>
        <w:t>Evaluation Cycle – Create</w:t>
      </w:r>
    </w:p>
    <w:p w:rsidR="0087118B" w:rsidRPr="00AD2D36" w:rsidRDefault="0087118B" w:rsidP="0087118B">
      <w:pPr>
        <w:numPr>
          <w:ilvl w:val="0"/>
          <w:numId w:val="14"/>
        </w:numPr>
        <w:rPr>
          <w:sz w:val="18"/>
        </w:rPr>
      </w:pPr>
      <w:r w:rsidRPr="00AD2D36">
        <w:rPr>
          <w:sz w:val="18"/>
        </w:rPr>
        <w:t>Evaluation Cycle – Navigate</w:t>
      </w:r>
    </w:p>
    <w:p w:rsidR="0028478F" w:rsidRPr="00AD2D36" w:rsidRDefault="0028478F" w:rsidP="0087118B">
      <w:pPr>
        <w:numPr>
          <w:ilvl w:val="0"/>
          <w:numId w:val="14"/>
        </w:numPr>
        <w:rPr>
          <w:sz w:val="18"/>
        </w:rPr>
      </w:pPr>
      <w:r w:rsidRPr="00AD2D36">
        <w:rPr>
          <w:sz w:val="18"/>
        </w:rPr>
        <w:t>Indicator Measurement – Create</w:t>
      </w:r>
    </w:p>
    <w:p w:rsidR="0028478F" w:rsidRPr="00AD2D36" w:rsidRDefault="0028478F" w:rsidP="0028478F">
      <w:pPr>
        <w:numPr>
          <w:ilvl w:val="0"/>
          <w:numId w:val="14"/>
        </w:numPr>
        <w:rPr>
          <w:sz w:val="18"/>
        </w:rPr>
      </w:pPr>
      <w:r w:rsidRPr="00AD2D36">
        <w:rPr>
          <w:sz w:val="18"/>
        </w:rPr>
        <w:t>Indicator Measurement – View All</w:t>
      </w:r>
    </w:p>
    <w:p w:rsidR="0028478F" w:rsidRPr="00AD2D36" w:rsidRDefault="0028478F" w:rsidP="0028478F">
      <w:pPr>
        <w:numPr>
          <w:ilvl w:val="0"/>
          <w:numId w:val="14"/>
        </w:numPr>
        <w:rPr>
          <w:sz w:val="18"/>
        </w:rPr>
      </w:pPr>
      <w:r w:rsidRPr="00AD2D36">
        <w:rPr>
          <w:sz w:val="18"/>
        </w:rPr>
        <w:t>Indicator Target - Create</w:t>
      </w:r>
    </w:p>
    <w:p w:rsidR="0028478F" w:rsidRPr="00AD2D36" w:rsidRDefault="0028478F" w:rsidP="0028478F">
      <w:pPr>
        <w:numPr>
          <w:ilvl w:val="0"/>
          <w:numId w:val="14"/>
        </w:numPr>
        <w:rPr>
          <w:sz w:val="18"/>
        </w:rPr>
      </w:pPr>
      <w:r w:rsidRPr="00AD2D36">
        <w:rPr>
          <w:sz w:val="18"/>
        </w:rPr>
        <w:t>Indicator Target – View All</w:t>
      </w:r>
    </w:p>
    <w:p w:rsidR="0087118B" w:rsidRPr="00AD2D36" w:rsidRDefault="0087118B" w:rsidP="0087118B">
      <w:pPr>
        <w:numPr>
          <w:ilvl w:val="0"/>
          <w:numId w:val="14"/>
        </w:numPr>
        <w:rPr>
          <w:sz w:val="18"/>
        </w:rPr>
      </w:pPr>
      <w:r w:rsidRPr="00AD2D36">
        <w:rPr>
          <w:sz w:val="18"/>
        </w:rPr>
        <w:t>Investment Alignment Metric – Create</w:t>
      </w:r>
    </w:p>
    <w:p w:rsidR="0087118B" w:rsidRPr="00AD2D36" w:rsidRDefault="0087118B" w:rsidP="0087118B">
      <w:pPr>
        <w:numPr>
          <w:ilvl w:val="0"/>
          <w:numId w:val="14"/>
        </w:numPr>
        <w:rPr>
          <w:sz w:val="18"/>
        </w:rPr>
      </w:pPr>
      <w:r w:rsidRPr="00AD2D36">
        <w:rPr>
          <w:sz w:val="18"/>
        </w:rPr>
        <w:t>Investment Alignment Metric – Navigate</w:t>
      </w:r>
    </w:p>
    <w:p w:rsidR="0087118B" w:rsidRPr="00AD2D36" w:rsidRDefault="00927BEE" w:rsidP="0087118B">
      <w:pPr>
        <w:numPr>
          <w:ilvl w:val="0"/>
          <w:numId w:val="14"/>
        </w:numPr>
        <w:rPr>
          <w:sz w:val="18"/>
        </w:rPr>
      </w:pPr>
      <w:r w:rsidRPr="00AD2D36">
        <w:rPr>
          <w:sz w:val="18"/>
        </w:rPr>
        <w:t>Indicator</w:t>
      </w:r>
      <w:r w:rsidR="0087118B" w:rsidRPr="00AD2D36">
        <w:rPr>
          <w:sz w:val="18"/>
        </w:rPr>
        <w:t xml:space="preserve"> Measurement – Create</w:t>
      </w:r>
    </w:p>
    <w:p w:rsidR="0087118B" w:rsidRPr="00AD2D36" w:rsidRDefault="00927BEE" w:rsidP="0087118B">
      <w:pPr>
        <w:numPr>
          <w:ilvl w:val="0"/>
          <w:numId w:val="14"/>
        </w:numPr>
        <w:rPr>
          <w:sz w:val="18"/>
        </w:rPr>
      </w:pPr>
      <w:r w:rsidRPr="00AD2D36">
        <w:rPr>
          <w:sz w:val="18"/>
        </w:rPr>
        <w:t>Indicator</w:t>
      </w:r>
      <w:r w:rsidR="0087118B" w:rsidRPr="00AD2D36">
        <w:rPr>
          <w:sz w:val="18"/>
        </w:rPr>
        <w:t xml:space="preserve"> Target – Create</w:t>
      </w:r>
    </w:p>
    <w:p w:rsidR="005B3E96" w:rsidRPr="00AD2D36" w:rsidRDefault="005B3E96" w:rsidP="0087118B">
      <w:pPr>
        <w:numPr>
          <w:ilvl w:val="0"/>
          <w:numId w:val="14"/>
        </w:numPr>
        <w:rPr>
          <w:sz w:val="18"/>
        </w:rPr>
      </w:pPr>
      <w:r w:rsidRPr="00AD2D36">
        <w:rPr>
          <w:sz w:val="18"/>
        </w:rPr>
        <w:t xml:space="preserve">Item Status Scale – Create </w:t>
      </w:r>
    </w:p>
    <w:p w:rsidR="0087118B" w:rsidRPr="00AD2D36" w:rsidRDefault="0087118B" w:rsidP="0087118B">
      <w:pPr>
        <w:numPr>
          <w:ilvl w:val="0"/>
          <w:numId w:val="14"/>
        </w:numPr>
        <w:rPr>
          <w:sz w:val="18"/>
        </w:rPr>
      </w:pPr>
      <w:r w:rsidRPr="00AD2D36">
        <w:rPr>
          <w:sz w:val="18"/>
        </w:rPr>
        <w:t>Strategic Evaluation – Navigate</w:t>
      </w:r>
    </w:p>
    <w:p w:rsidR="0087118B" w:rsidRPr="00AD2D36" w:rsidRDefault="0087118B" w:rsidP="0087118B">
      <w:pPr>
        <w:numPr>
          <w:ilvl w:val="0"/>
          <w:numId w:val="14"/>
        </w:numPr>
        <w:rPr>
          <w:sz w:val="18"/>
        </w:rPr>
      </w:pPr>
      <w:r w:rsidRPr="00AD2D36">
        <w:rPr>
          <w:sz w:val="18"/>
        </w:rPr>
        <w:lastRenderedPageBreak/>
        <w:t>Strategic Item – Create</w:t>
      </w:r>
    </w:p>
    <w:p w:rsidR="0087118B" w:rsidRPr="00AD2D36" w:rsidRDefault="0087118B" w:rsidP="0087118B">
      <w:pPr>
        <w:numPr>
          <w:ilvl w:val="0"/>
          <w:numId w:val="14"/>
        </w:numPr>
        <w:rPr>
          <w:sz w:val="18"/>
        </w:rPr>
      </w:pPr>
      <w:r w:rsidRPr="00AD2D36">
        <w:rPr>
          <w:sz w:val="18"/>
        </w:rPr>
        <w:t>Strategic Item – Navigate</w:t>
      </w:r>
    </w:p>
    <w:p w:rsidR="0087118B" w:rsidRPr="00AD2D36" w:rsidRDefault="0087118B" w:rsidP="0087118B">
      <w:pPr>
        <w:numPr>
          <w:ilvl w:val="0"/>
          <w:numId w:val="14"/>
        </w:numPr>
        <w:rPr>
          <w:sz w:val="18"/>
        </w:rPr>
      </w:pPr>
      <w:r w:rsidRPr="00AD2D36">
        <w:rPr>
          <w:sz w:val="18"/>
        </w:rPr>
        <w:t>Strategic Item - View All</w:t>
      </w:r>
    </w:p>
    <w:p w:rsidR="0087118B" w:rsidRPr="00AD2D36" w:rsidRDefault="0087118B" w:rsidP="0087118B">
      <w:pPr>
        <w:numPr>
          <w:ilvl w:val="0"/>
          <w:numId w:val="14"/>
        </w:numPr>
        <w:rPr>
          <w:sz w:val="18"/>
        </w:rPr>
      </w:pPr>
      <w:r w:rsidRPr="00AD2D36">
        <w:rPr>
          <w:sz w:val="18"/>
        </w:rPr>
        <w:t xml:space="preserve">Strategic </w:t>
      </w:r>
      <w:r w:rsidR="00927BEE" w:rsidRPr="00AD2D36">
        <w:rPr>
          <w:sz w:val="18"/>
        </w:rPr>
        <w:t>Indicator</w:t>
      </w:r>
      <w:r w:rsidRPr="00AD2D36">
        <w:rPr>
          <w:sz w:val="18"/>
        </w:rPr>
        <w:t xml:space="preserve"> – Create</w:t>
      </w:r>
    </w:p>
    <w:p w:rsidR="0087118B" w:rsidRPr="00AD2D36" w:rsidRDefault="0087118B" w:rsidP="0087118B">
      <w:pPr>
        <w:numPr>
          <w:ilvl w:val="0"/>
          <w:numId w:val="14"/>
        </w:numPr>
        <w:rPr>
          <w:sz w:val="18"/>
        </w:rPr>
      </w:pPr>
      <w:r w:rsidRPr="00AD2D36">
        <w:rPr>
          <w:sz w:val="18"/>
        </w:rPr>
        <w:t xml:space="preserve">Strategic </w:t>
      </w:r>
      <w:r w:rsidR="00927BEE" w:rsidRPr="00AD2D36">
        <w:rPr>
          <w:sz w:val="18"/>
        </w:rPr>
        <w:t>Indicator</w:t>
      </w:r>
      <w:r w:rsidRPr="00AD2D36">
        <w:rPr>
          <w:sz w:val="18"/>
        </w:rPr>
        <w:t xml:space="preserve"> – Navigate</w:t>
      </w:r>
    </w:p>
    <w:p w:rsidR="0087118B" w:rsidRPr="00AD2D36" w:rsidRDefault="0087118B" w:rsidP="0087118B">
      <w:pPr>
        <w:numPr>
          <w:ilvl w:val="0"/>
          <w:numId w:val="14"/>
        </w:numPr>
        <w:rPr>
          <w:sz w:val="18"/>
        </w:rPr>
      </w:pPr>
      <w:r w:rsidRPr="00AD2D36">
        <w:rPr>
          <w:sz w:val="18"/>
        </w:rPr>
        <w:t>Strategic Scope – Create</w:t>
      </w:r>
    </w:p>
    <w:p w:rsidR="0087118B" w:rsidRPr="00AD2D36" w:rsidRDefault="0087118B" w:rsidP="0087118B">
      <w:pPr>
        <w:numPr>
          <w:ilvl w:val="0"/>
          <w:numId w:val="14"/>
        </w:numPr>
        <w:rPr>
          <w:sz w:val="18"/>
        </w:rPr>
      </w:pPr>
      <w:r w:rsidRPr="00AD2D36">
        <w:rPr>
          <w:sz w:val="18"/>
        </w:rPr>
        <w:t>Strategic Scope – Navigate</w:t>
      </w:r>
    </w:p>
    <w:p w:rsidR="0087118B" w:rsidRPr="00AD2D36" w:rsidRDefault="0087118B" w:rsidP="00FC28BE"/>
    <w:p w:rsidR="00FC28BE" w:rsidRPr="00AD2D36" w:rsidRDefault="00FC28BE" w:rsidP="00FC28BE">
      <w:pPr>
        <w:pStyle w:val="Heading2"/>
      </w:pPr>
      <w:bookmarkStart w:id="14" w:name="_Toc418497731"/>
      <w:r w:rsidRPr="00AD2D36">
        <w:t xml:space="preserve">Updating </w:t>
      </w:r>
      <w:r w:rsidR="00927BEE" w:rsidRPr="00AD2D36">
        <w:t>Indicator</w:t>
      </w:r>
      <w:r w:rsidRPr="00AD2D36">
        <w:t>s</w:t>
      </w:r>
      <w:bookmarkEnd w:id="14"/>
    </w:p>
    <w:p w:rsidR="0074766A" w:rsidRPr="00AD2D36" w:rsidRDefault="0074766A" w:rsidP="0074766A">
      <w:r w:rsidRPr="00AD2D36">
        <w:t>Execute this procedure whenever you:</w:t>
      </w:r>
    </w:p>
    <w:p w:rsidR="0074766A" w:rsidRPr="00AD2D36" w:rsidRDefault="0074766A" w:rsidP="0074766A">
      <w:pPr>
        <w:numPr>
          <w:ilvl w:val="0"/>
          <w:numId w:val="15"/>
        </w:numPr>
      </w:pPr>
      <w:r w:rsidRPr="00AD2D36">
        <w:t xml:space="preserve">Create a new </w:t>
      </w:r>
      <w:r w:rsidR="00927BEE" w:rsidRPr="00AD2D36">
        <w:t>Indicator</w:t>
      </w:r>
    </w:p>
    <w:p w:rsidR="00F73AB8" w:rsidRPr="00AD2D36" w:rsidRDefault="00F73AB8" w:rsidP="0074766A">
      <w:pPr>
        <w:numPr>
          <w:ilvl w:val="0"/>
          <w:numId w:val="15"/>
        </w:numPr>
      </w:pPr>
      <w:r w:rsidRPr="00AD2D36">
        <w:t>Change Indicator Settings or Children</w:t>
      </w:r>
    </w:p>
    <w:p w:rsidR="0074766A" w:rsidRPr="00AD2D36" w:rsidRDefault="0074766A" w:rsidP="0074766A">
      <w:pPr>
        <w:numPr>
          <w:ilvl w:val="0"/>
          <w:numId w:val="15"/>
        </w:numPr>
      </w:pPr>
      <w:r w:rsidRPr="00AD2D36">
        <w:t xml:space="preserve">Create or Update </w:t>
      </w:r>
      <w:r w:rsidR="00927BEE" w:rsidRPr="00AD2D36">
        <w:t>Indicator</w:t>
      </w:r>
      <w:r w:rsidRPr="00AD2D36">
        <w:t xml:space="preserve"> Targets</w:t>
      </w:r>
    </w:p>
    <w:p w:rsidR="0074766A" w:rsidRPr="00AD2D36" w:rsidRDefault="0074766A" w:rsidP="0074766A">
      <w:pPr>
        <w:numPr>
          <w:ilvl w:val="0"/>
          <w:numId w:val="15"/>
        </w:numPr>
      </w:pPr>
      <w:r w:rsidRPr="00AD2D36">
        <w:t xml:space="preserve">Create or Update </w:t>
      </w:r>
      <w:r w:rsidR="00927BEE" w:rsidRPr="00AD2D36">
        <w:t>Indicator</w:t>
      </w:r>
      <w:r w:rsidRPr="00AD2D36">
        <w:t xml:space="preserve"> Measurements</w:t>
      </w:r>
    </w:p>
    <w:p w:rsidR="0074766A" w:rsidRPr="00AD2D36" w:rsidRDefault="0074766A" w:rsidP="0074766A">
      <w:pPr>
        <w:numPr>
          <w:ilvl w:val="0"/>
          <w:numId w:val="15"/>
        </w:numPr>
      </w:pPr>
      <w:r w:rsidRPr="00AD2D36">
        <w:t xml:space="preserve">Associate or remove the association between </w:t>
      </w:r>
      <w:r w:rsidR="00F73AB8" w:rsidRPr="00AD2D36">
        <w:t>an Indicator</w:t>
      </w:r>
      <w:r w:rsidRPr="00AD2D36">
        <w:t xml:space="preserve"> and a Strategic Item</w:t>
      </w:r>
    </w:p>
    <w:p w:rsidR="00F73AB8" w:rsidRPr="00AD2D36" w:rsidRDefault="00F73AB8" w:rsidP="0074766A">
      <w:pPr>
        <w:numPr>
          <w:ilvl w:val="0"/>
          <w:numId w:val="15"/>
        </w:numPr>
      </w:pPr>
      <w:r w:rsidRPr="00AD2D36">
        <w:t>Change Strategic Item Settings or Parent</w:t>
      </w:r>
    </w:p>
    <w:p w:rsidR="0074766A" w:rsidRPr="00AD2D36" w:rsidRDefault="0074766A" w:rsidP="0074766A">
      <w:pPr>
        <w:ind w:left="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9"/>
        <w:gridCol w:w="3757"/>
      </w:tblGrid>
      <w:tr w:rsidR="0074766A" w:rsidRPr="00AD2D36" w:rsidTr="00DB1790">
        <w:trPr>
          <w:trHeight w:val="2861"/>
        </w:trPr>
        <w:tc>
          <w:tcPr>
            <w:tcW w:w="3541" w:type="pct"/>
          </w:tcPr>
          <w:p w:rsidR="0074766A" w:rsidRPr="00AD2D36" w:rsidRDefault="00000958" w:rsidP="00871C88">
            <w:r w:rsidRPr="00AD2D36">
              <w:rPr>
                <w:noProof/>
                <w:lang w:val="pt-BR" w:eastAsia="pt-BR"/>
              </w:rPr>
              <w:drawing>
                <wp:inline distT="0" distB="0" distL="0" distR="0">
                  <wp:extent cx="6021070" cy="1362710"/>
                  <wp:effectExtent l="1905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62" cstate="print"/>
                          <a:srcRect/>
                          <a:stretch>
                            <a:fillRect/>
                          </a:stretch>
                        </pic:blipFill>
                        <pic:spPr bwMode="auto">
                          <a:xfrm>
                            <a:off x="0" y="0"/>
                            <a:ext cx="6021070" cy="1362710"/>
                          </a:xfrm>
                          <a:prstGeom prst="rect">
                            <a:avLst/>
                          </a:prstGeom>
                          <a:noFill/>
                          <a:ln w="9525">
                            <a:noFill/>
                            <a:miter lim="800000"/>
                            <a:headEnd/>
                            <a:tailEnd/>
                          </a:ln>
                        </pic:spPr>
                      </pic:pic>
                    </a:graphicData>
                  </a:graphic>
                </wp:inline>
              </w:drawing>
            </w:r>
          </w:p>
        </w:tc>
        <w:tc>
          <w:tcPr>
            <w:tcW w:w="1459" w:type="pct"/>
          </w:tcPr>
          <w:p w:rsidR="0074766A" w:rsidRPr="00AD2D36" w:rsidRDefault="0074766A" w:rsidP="00871C88">
            <w:r w:rsidRPr="00AD2D36">
              <w:t>Navigate to the Organizer.</w:t>
            </w:r>
          </w:p>
          <w:p w:rsidR="0074766A" w:rsidRPr="00AD2D36" w:rsidRDefault="0074766A" w:rsidP="00871C88"/>
        </w:tc>
      </w:tr>
      <w:tr w:rsidR="0074766A" w:rsidRPr="00AD2D36" w:rsidTr="00DB1790">
        <w:trPr>
          <w:trHeight w:val="1799"/>
        </w:trPr>
        <w:tc>
          <w:tcPr>
            <w:tcW w:w="3541" w:type="pct"/>
          </w:tcPr>
          <w:p w:rsidR="0074766A" w:rsidRPr="00AD2D36" w:rsidRDefault="00000958" w:rsidP="00871C88">
            <w:r w:rsidRPr="00AD2D36">
              <w:rPr>
                <w:noProof/>
                <w:lang w:val="pt-BR" w:eastAsia="pt-BR"/>
              </w:rPr>
              <w:lastRenderedPageBreak/>
              <w:drawing>
                <wp:inline distT="0" distB="0" distL="0" distR="0">
                  <wp:extent cx="2389505" cy="1000760"/>
                  <wp:effectExtent l="1905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63" cstate="print"/>
                          <a:srcRect/>
                          <a:stretch>
                            <a:fillRect/>
                          </a:stretch>
                        </pic:blipFill>
                        <pic:spPr bwMode="auto">
                          <a:xfrm>
                            <a:off x="0" y="0"/>
                            <a:ext cx="2389505" cy="1000760"/>
                          </a:xfrm>
                          <a:prstGeom prst="rect">
                            <a:avLst/>
                          </a:prstGeom>
                          <a:noFill/>
                          <a:ln w="9525">
                            <a:noFill/>
                            <a:miter lim="800000"/>
                            <a:headEnd/>
                            <a:tailEnd/>
                          </a:ln>
                        </pic:spPr>
                      </pic:pic>
                    </a:graphicData>
                  </a:graphic>
                </wp:inline>
              </w:drawing>
            </w:r>
          </w:p>
        </w:tc>
        <w:tc>
          <w:tcPr>
            <w:tcW w:w="1459" w:type="pct"/>
          </w:tcPr>
          <w:p w:rsidR="0074766A" w:rsidRPr="00AD2D36" w:rsidRDefault="0074766A" w:rsidP="00871C88">
            <w:r w:rsidRPr="00AD2D36">
              <w:t>On the Processes Tab, go to the Available Processes Page</w:t>
            </w:r>
          </w:p>
        </w:tc>
      </w:tr>
      <w:tr w:rsidR="0074766A" w:rsidRPr="00AD2D36" w:rsidTr="00DB1790">
        <w:trPr>
          <w:trHeight w:val="1799"/>
        </w:trPr>
        <w:tc>
          <w:tcPr>
            <w:tcW w:w="3541" w:type="pct"/>
          </w:tcPr>
          <w:p w:rsidR="0074766A" w:rsidRPr="00AD2D36" w:rsidRDefault="00000958" w:rsidP="00871C88">
            <w:r w:rsidRPr="00AD2D36">
              <w:rPr>
                <w:noProof/>
                <w:lang w:val="pt-BR" w:eastAsia="pt-BR"/>
              </w:rPr>
              <w:drawing>
                <wp:inline distT="0" distB="0" distL="0" distR="0">
                  <wp:extent cx="6012815" cy="2984500"/>
                  <wp:effectExtent l="19050" t="0" r="698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64" cstate="print"/>
                          <a:srcRect/>
                          <a:stretch>
                            <a:fillRect/>
                          </a:stretch>
                        </pic:blipFill>
                        <pic:spPr bwMode="auto">
                          <a:xfrm>
                            <a:off x="0" y="0"/>
                            <a:ext cx="6012815" cy="2984500"/>
                          </a:xfrm>
                          <a:prstGeom prst="rect">
                            <a:avLst/>
                          </a:prstGeom>
                          <a:noFill/>
                          <a:ln w="9525">
                            <a:noFill/>
                            <a:miter lim="800000"/>
                            <a:headEnd/>
                            <a:tailEnd/>
                          </a:ln>
                        </pic:spPr>
                      </pic:pic>
                    </a:graphicData>
                  </a:graphic>
                </wp:inline>
              </w:drawing>
            </w:r>
          </w:p>
        </w:tc>
        <w:tc>
          <w:tcPr>
            <w:tcW w:w="1459" w:type="pct"/>
          </w:tcPr>
          <w:p w:rsidR="0074766A" w:rsidRPr="00AD2D36" w:rsidRDefault="0074766A" w:rsidP="00871C88">
            <w:r w:rsidRPr="00AD2D36">
              <w:t xml:space="preserve">Find a process called “Strategic </w:t>
            </w:r>
            <w:r w:rsidR="00927BEE" w:rsidRPr="00AD2D36">
              <w:t>Indicator</w:t>
            </w:r>
            <w:r w:rsidRPr="00AD2D36">
              <w:t xml:space="preserve"> Calculation”.</w:t>
            </w:r>
          </w:p>
          <w:p w:rsidR="0074766A" w:rsidRPr="00AD2D36" w:rsidRDefault="0074766A" w:rsidP="00871C88"/>
          <w:p w:rsidR="0074766A" w:rsidRPr="00AD2D36" w:rsidRDefault="0074766A" w:rsidP="00871C88">
            <w:r w:rsidRPr="00AD2D36">
              <w:t>Start the process by selecting its checkbox and clicking on the “Start” button.</w:t>
            </w:r>
          </w:p>
          <w:p w:rsidR="0074766A" w:rsidRPr="00AD2D36" w:rsidRDefault="0074766A" w:rsidP="00871C88"/>
        </w:tc>
      </w:tr>
      <w:tr w:rsidR="0074766A" w:rsidRPr="00AD2D36" w:rsidTr="00DB1790">
        <w:trPr>
          <w:trHeight w:val="1799"/>
        </w:trPr>
        <w:tc>
          <w:tcPr>
            <w:tcW w:w="3541" w:type="pct"/>
          </w:tcPr>
          <w:p w:rsidR="0074766A" w:rsidRPr="00AD2D36" w:rsidRDefault="00000958" w:rsidP="00871C88">
            <w:r w:rsidRPr="00AD2D36">
              <w:rPr>
                <w:noProof/>
                <w:lang w:val="pt-BR" w:eastAsia="pt-BR"/>
              </w:rPr>
              <w:lastRenderedPageBreak/>
              <w:drawing>
                <wp:inline distT="0" distB="0" distL="0" distR="0">
                  <wp:extent cx="6021070" cy="2312035"/>
                  <wp:effectExtent l="1905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65" cstate="print"/>
                          <a:srcRect/>
                          <a:stretch>
                            <a:fillRect/>
                          </a:stretch>
                        </pic:blipFill>
                        <pic:spPr bwMode="auto">
                          <a:xfrm>
                            <a:off x="0" y="0"/>
                            <a:ext cx="6021070" cy="2312035"/>
                          </a:xfrm>
                          <a:prstGeom prst="rect">
                            <a:avLst/>
                          </a:prstGeom>
                          <a:noFill/>
                          <a:ln w="9525">
                            <a:noFill/>
                            <a:miter lim="800000"/>
                            <a:headEnd/>
                            <a:tailEnd/>
                          </a:ln>
                        </pic:spPr>
                      </pic:pic>
                    </a:graphicData>
                  </a:graphic>
                </wp:inline>
              </w:drawing>
            </w:r>
          </w:p>
        </w:tc>
        <w:tc>
          <w:tcPr>
            <w:tcW w:w="1459" w:type="pct"/>
          </w:tcPr>
          <w:p w:rsidR="0074766A" w:rsidRPr="00AD2D36" w:rsidRDefault="0074766A" w:rsidP="00871C88">
            <w:r w:rsidRPr="00AD2D36">
              <w:t>Wait for the process to end.</w:t>
            </w:r>
          </w:p>
        </w:tc>
      </w:tr>
      <w:tr w:rsidR="0074766A" w:rsidRPr="00AD2D36" w:rsidTr="00DB1790">
        <w:trPr>
          <w:trHeight w:val="1799"/>
        </w:trPr>
        <w:tc>
          <w:tcPr>
            <w:tcW w:w="3541" w:type="pct"/>
          </w:tcPr>
          <w:p w:rsidR="0074766A" w:rsidRPr="00AD2D36" w:rsidRDefault="007D28FC" w:rsidP="00871C88">
            <w:r w:rsidRPr="00AD2D36">
              <w:rPr>
                <w:noProof/>
                <w:lang w:val="pt-BR" w:eastAsia="pt-BR"/>
              </w:rPr>
              <mc:AlternateContent>
                <mc:Choice Requires="wps">
                  <w:drawing>
                    <wp:anchor distT="0" distB="0" distL="114300" distR="114300" simplePos="0" relativeHeight="251599872" behindDoc="0" locked="0" layoutInCell="1" allowOverlap="1">
                      <wp:simplePos x="0" y="0"/>
                      <wp:positionH relativeFrom="column">
                        <wp:posOffset>4347845</wp:posOffset>
                      </wp:positionH>
                      <wp:positionV relativeFrom="paragraph">
                        <wp:posOffset>721995</wp:posOffset>
                      </wp:positionV>
                      <wp:extent cx="1682115" cy="318770"/>
                      <wp:effectExtent l="33020" t="29210" r="37465" b="33020"/>
                      <wp:wrapNone/>
                      <wp:docPr id="87"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318770"/>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D6C48" id="AutoShape 72" o:spid="_x0000_s1026" style="position:absolute;margin-left:342.35pt;margin-top:56.85pt;width:132.45pt;height:25.1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" filled="f" strokecolor="red" strokeweight="4.5pt"/>
                  </w:pict>
                </mc:Fallback>
              </mc:AlternateContent>
            </w:r>
            <w:r w:rsidR="00000958" w:rsidRPr="00AD2D36">
              <w:rPr>
                <w:noProof/>
                <w:lang w:val="pt-BR" w:eastAsia="pt-BR"/>
              </w:rPr>
              <w:drawing>
                <wp:inline distT="0" distB="0" distL="0" distR="0">
                  <wp:extent cx="6021070" cy="2286000"/>
                  <wp:effectExtent l="1905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66" cstate="print"/>
                          <a:srcRect/>
                          <a:stretch>
                            <a:fillRect/>
                          </a:stretch>
                        </pic:blipFill>
                        <pic:spPr bwMode="auto">
                          <a:xfrm>
                            <a:off x="0" y="0"/>
                            <a:ext cx="6021070" cy="2286000"/>
                          </a:xfrm>
                          <a:prstGeom prst="rect">
                            <a:avLst/>
                          </a:prstGeom>
                          <a:noFill/>
                          <a:ln w="9525">
                            <a:noFill/>
                            <a:miter lim="800000"/>
                            <a:headEnd/>
                            <a:tailEnd/>
                          </a:ln>
                        </pic:spPr>
                      </pic:pic>
                    </a:graphicData>
                  </a:graphic>
                </wp:inline>
              </w:drawing>
            </w:r>
          </w:p>
          <w:p w:rsidR="0074766A" w:rsidRPr="00AD2D36" w:rsidRDefault="0074766A" w:rsidP="00871C88"/>
          <w:p w:rsidR="0074766A" w:rsidRPr="00AD2D36" w:rsidRDefault="007D28FC" w:rsidP="00871C88">
            <w:r w:rsidRPr="00AD2D36">
              <w:rPr>
                <w:noProof/>
                <w:lang w:val="pt-BR" w:eastAsia="pt-BR"/>
              </w:rPr>
              <w:lastRenderedPageBreak/>
              <mc:AlternateContent>
                <mc:Choice Requires="wps">
                  <w:drawing>
                    <wp:anchor distT="0" distB="0" distL="114300" distR="114300" simplePos="0" relativeHeight="251601920" behindDoc="0" locked="0" layoutInCell="1" allowOverlap="1">
                      <wp:simplePos x="0" y="0"/>
                      <wp:positionH relativeFrom="column">
                        <wp:posOffset>5084445</wp:posOffset>
                      </wp:positionH>
                      <wp:positionV relativeFrom="paragraph">
                        <wp:posOffset>722630</wp:posOffset>
                      </wp:positionV>
                      <wp:extent cx="945515" cy="1242060"/>
                      <wp:effectExtent l="36195" t="29845" r="37465" b="33020"/>
                      <wp:wrapNone/>
                      <wp:docPr id="85"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515" cy="1242060"/>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DDE921" id="AutoShape 73" o:spid="_x0000_s1026" style="position:absolute;margin-left:400.35pt;margin-top:56.9pt;width:74.45pt;height:97.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" filled="f" strokecolor="red" strokeweight="4.5pt"/>
                  </w:pict>
                </mc:Fallback>
              </mc:AlternateContent>
            </w:r>
            <w:r w:rsidR="00000958" w:rsidRPr="00AD2D36">
              <w:rPr>
                <w:noProof/>
                <w:lang w:val="pt-BR" w:eastAsia="pt-BR"/>
              </w:rPr>
              <w:drawing>
                <wp:inline distT="0" distB="0" distL="0" distR="0">
                  <wp:extent cx="6047105" cy="2165350"/>
                  <wp:effectExtent l="1905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67" cstate="print"/>
                          <a:srcRect/>
                          <a:stretch>
                            <a:fillRect/>
                          </a:stretch>
                        </pic:blipFill>
                        <pic:spPr bwMode="auto">
                          <a:xfrm>
                            <a:off x="0" y="0"/>
                            <a:ext cx="6047105" cy="2165350"/>
                          </a:xfrm>
                          <a:prstGeom prst="rect">
                            <a:avLst/>
                          </a:prstGeom>
                          <a:noFill/>
                          <a:ln w="9525">
                            <a:noFill/>
                            <a:miter lim="800000"/>
                            <a:headEnd/>
                            <a:tailEnd/>
                          </a:ln>
                        </pic:spPr>
                      </pic:pic>
                    </a:graphicData>
                  </a:graphic>
                </wp:inline>
              </w:drawing>
            </w:r>
          </w:p>
          <w:p w:rsidR="0074766A" w:rsidRPr="00AD2D36" w:rsidRDefault="0074766A" w:rsidP="00871C88"/>
          <w:p w:rsidR="0074766A" w:rsidRPr="00AD2D36" w:rsidRDefault="007D28FC" w:rsidP="00871C88">
            <w:r w:rsidRPr="00AD2D36">
              <w:rPr>
                <w:noProof/>
                <w:lang w:val="pt-BR" w:eastAsia="pt-BR"/>
              </w:rPr>
              <mc:AlternateContent>
                <mc:Choice Requires="wps">
                  <w:drawing>
                    <wp:anchor distT="0" distB="0" distL="114300" distR="114300" simplePos="0" relativeHeight="251603968" behindDoc="0" locked="0" layoutInCell="1" allowOverlap="1">
                      <wp:simplePos x="0" y="0"/>
                      <wp:positionH relativeFrom="column">
                        <wp:posOffset>5104765</wp:posOffset>
                      </wp:positionH>
                      <wp:positionV relativeFrom="paragraph">
                        <wp:posOffset>704215</wp:posOffset>
                      </wp:positionV>
                      <wp:extent cx="945515" cy="1768475"/>
                      <wp:effectExtent l="37465" t="30480" r="36195" b="29845"/>
                      <wp:wrapNone/>
                      <wp:docPr id="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515" cy="1768475"/>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2BECE0" id="AutoShape 74" o:spid="_x0000_s1026" style="position:absolute;margin-left:401.95pt;margin-top:55.45pt;width:74.45pt;height:139.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" filled="f" strokecolor="red" strokeweight="4.5pt"/>
                  </w:pict>
                </mc:Fallback>
              </mc:AlternateContent>
            </w:r>
            <w:r w:rsidR="00000958" w:rsidRPr="00AD2D36">
              <w:rPr>
                <w:noProof/>
                <w:lang w:val="pt-BR" w:eastAsia="pt-BR"/>
              </w:rPr>
              <w:drawing>
                <wp:inline distT="0" distB="0" distL="0" distR="0">
                  <wp:extent cx="6038215" cy="2613660"/>
                  <wp:effectExtent l="19050" t="0" r="63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68" cstate="print"/>
                          <a:srcRect/>
                          <a:stretch>
                            <a:fillRect/>
                          </a:stretch>
                        </pic:blipFill>
                        <pic:spPr bwMode="auto">
                          <a:xfrm>
                            <a:off x="0" y="0"/>
                            <a:ext cx="6038215" cy="2613660"/>
                          </a:xfrm>
                          <a:prstGeom prst="rect">
                            <a:avLst/>
                          </a:prstGeom>
                          <a:noFill/>
                          <a:ln w="9525">
                            <a:noFill/>
                            <a:miter lim="800000"/>
                            <a:headEnd/>
                            <a:tailEnd/>
                          </a:ln>
                        </pic:spPr>
                      </pic:pic>
                    </a:graphicData>
                  </a:graphic>
                </wp:inline>
              </w:drawing>
            </w:r>
          </w:p>
        </w:tc>
        <w:tc>
          <w:tcPr>
            <w:tcW w:w="1459" w:type="pct"/>
          </w:tcPr>
          <w:p w:rsidR="0074766A" w:rsidRPr="00AD2D36" w:rsidRDefault="0074766A" w:rsidP="00871C88">
            <w:r w:rsidRPr="00AD2D36">
              <w:lastRenderedPageBreak/>
              <w:t xml:space="preserve">You will now see the correct Current Target, Current Measurement and </w:t>
            </w:r>
            <w:r w:rsidR="00927BEE" w:rsidRPr="00AD2D36">
              <w:t>Indicator</w:t>
            </w:r>
            <w:r w:rsidRPr="00AD2D36">
              <w:t xml:space="preserve"> Status on the </w:t>
            </w:r>
            <w:r w:rsidR="00927BEE" w:rsidRPr="00AD2D36">
              <w:t>Indicator</w:t>
            </w:r>
            <w:r w:rsidRPr="00AD2D36">
              <w:t>.</w:t>
            </w:r>
          </w:p>
          <w:p w:rsidR="0074766A" w:rsidRPr="00AD2D36" w:rsidRDefault="0074766A" w:rsidP="00871C88"/>
          <w:p w:rsidR="0074766A" w:rsidRPr="00AD2D36" w:rsidRDefault="0074766A" w:rsidP="00871C88">
            <w:r w:rsidRPr="00AD2D36">
              <w:t xml:space="preserve">The Measurements and the Targets also have </w:t>
            </w:r>
            <w:r w:rsidR="00F73AB8" w:rsidRPr="00AD2D36">
              <w:t>an Indicator</w:t>
            </w:r>
            <w:r w:rsidRPr="00AD2D36">
              <w:t xml:space="preserve"> status comparing the current target and measurement on that date.</w:t>
            </w:r>
          </w:p>
          <w:p w:rsidR="0074766A" w:rsidRPr="00AD2D36" w:rsidRDefault="0074766A" w:rsidP="00871C88"/>
          <w:p w:rsidR="0074766A" w:rsidRPr="00AD2D36" w:rsidRDefault="0074766A" w:rsidP="00871C88"/>
          <w:p w:rsidR="0074766A" w:rsidRPr="00AD2D36" w:rsidRDefault="0074766A" w:rsidP="00871C88"/>
        </w:tc>
      </w:tr>
    </w:tbl>
    <w:p w:rsidR="0074766A" w:rsidRPr="00AD2D36" w:rsidRDefault="0074766A" w:rsidP="0074766A">
      <w:pPr>
        <w:ind w:left="720"/>
      </w:pPr>
    </w:p>
    <w:p w:rsidR="0074766A" w:rsidRPr="00AD2D36" w:rsidRDefault="0074766A" w:rsidP="0074766A">
      <w:pPr>
        <w:ind w:left="720"/>
      </w:pPr>
    </w:p>
    <w:p w:rsidR="00FC28BE" w:rsidRPr="00AD2D36" w:rsidRDefault="00FC28BE" w:rsidP="00FC28BE">
      <w:pPr>
        <w:pStyle w:val="Heading2"/>
      </w:pPr>
      <w:bookmarkStart w:id="15" w:name="_Toc418497732"/>
      <w:r w:rsidRPr="00AD2D36">
        <w:t>Keeping the Tree Flat structure up-to-date</w:t>
      </w:r>
      <w:bookmarkEnd w:id="15"/>
    </w:p>
    <w:p w:rsidR="00FC28BE" w:rsidRPr="00AD2D36" w:rsidRDefault="0074766A" w:rsidP="00FC28BE">
      <w:r w:rsidRPr="00AD2D36">
        <w:t>The multi-dimension functionality asks for a parallel tree structure to be maintained to make it possible to build portlets that can filter on Scope.</w:t>
      </w:r>
    </w:p>
    <w:p w:rsidR="0074766A" w:rsidRPr="00AD2D36" w:rsidRDefault="0074766A" w:rsidP="00FC28BE">
      <w:r w:rsidRPr="00AD2D36">
        <w:lastRenderedPageBreak/>
        <w:t>There’s an object called “Strategic Tree Flat” that serves this purpose. This object is only exposed in the UI for the Administrator, but it should be maintained using these procedures.</w:t>
      </w:r>
    </w:p>
    <w:p w:rsidR="0074766A" w:rsidRPr="00AD2D36" w:rsidRDefault="00305670" w:rsidP="0074766A">
      <w:pPr>
        <w:pStyle w:val="Heading3"/>
      </w:pPr>
      <w:bookmarkStart w:id="16" w:name="_Toc418497733"/>
      <w:r w:rsidRPr="00AD2D36">
        <w:t xml:space="preserve">Updating Strategic Items - </w:t>
      </w:r>
      <w:r w:rsidR="0074766A" w:rsidRPr="00AD2D36">
        <w:t>Bulding the Tree</w:t>
      </w:r>
      <w:bookmarkEnd w:id="16"/>
    </w:p>
    <w:p w:rsidR="0074766A" w:rsidRPr="00AD2D36" w:rsidRDefault="0074766A" w:rsidP="0074766A">
      <w:r w:rsidRPr="00AD2D36">
        <w:t xml:space="preserve">The tree </w:t>
      </w:r>
      <w:r w:rsidR="00305670" w:rsidRPr="00AD2D36">
        <w:t xml:space="preserve">flat object is </w:t>
      </w:r>
      <w:r w:rsidRPr="00AD2D36">
        <w:t xml:space="preserve">built automatically with the “Strategic Item – Build Tree Flat” process. Whenever a Strategic item is changed and </w:t>
      </w:r>
      <w:r w:rsidR="00305670" w:rsidRPr="00AD2D36">
        <w:t xml:space="preserve">its </w:t>
      </w:r>
      <w:r w:rsidRPr="00AD2D36">
        <w:t xml:space="preserve">Parent or Level </w:t>
      </w:r>
      <w:r w:rsidR="00305670" w:rsidRPr="00AD2D36">
        <w:t xml:space="preserve">has changed </w:t>
      </w:r>
      <w:r w:rsidRPr="00AD2D36">
        <w:t>the process is executed</w:t>
      </w:r>
      <w:r w:rsidR="00305670" w:rsidRPr="00AD2D36">
        <w:t xml:space="preserve"> automatically</w:t>
      </w:r>
      <w:r w:rsidRPr="00AD2D36">
        <w:t>. It eliminates the old records and create</w:t>
      </w:r>
      <w:r w:rsidR="00305670" w:rsidRPr="00AD2D36">
        <w:t>s</w:t>
      </w:r>
      <w:r w:rsidRPr="00AD2D36">
        <w:t xml:space="preserve"> new ones with the new structure.</w:t>
      </w:r>
    </w:p>
    <w:p w:rsidR="002D7886" w:rsidRPr="00AD2D36" w:rsidRDefault="00305670" w:rsidP="00305670">
      <w:pPr>
        <w:pStyle w:val="Heading3"/>
      </w:pPr>
      <w:bookmarkStart w:id="17" w:name="_Toc418497734"/>
      <w:r w:rsidRPr="00AD2D36">
        <w:t>Deleting Strategic Items – Cleaning up</w:t>
      </w:r>
      <w:bookmarkEnd w:id="17"/>
    </w:p>
    <w:p w:rsidR="00305670" w:rsidRPr="00AD2D36" w:rsidRDefault="00305670" w:rsidP="00305670">
      <w:r w:rsidRPr="00AD2D36">
        <w:t>Unfortunatelly we cannot execute a process automatically when a record is deleted, so whenever you delete Strategic Items you must execute the “Strategic Item – CleanUp Tree” process manually using the Organizer page.</w:t>
      </w:r>
    </w:p>
    <w:p w:rsidR="00305670" w:rsidRPr="00AD2D36" w:rsidRDefault="00305670" w:rsidP="00305670">
      <w:pPr>
        <w:pStyle w:val="Heading3"/>
      </w:pPr>
      <w:bookmarkStart w:id="18" w:name="_Toc418497735"/>
      <w:r w:rsidRPr="00AD2D36">
        <w:t>Rebuilding the Strategic Tree Flat</w:t>
      </w:r>
      <w:bookmarkEnd w:id="18"/>
    </w:p>
    <w:p w:rsidR="00305670" w:rsidRPr="00AD2D36" w:rsidRDefault="00305670" w:rsidP="00305670">
      <w:r w:rsidRPr="00AD2D36">
        <w:t>On special occasions when you do mass changes or if there’s a problem with the “Strategic Item – Build Tree Flat” process you may need to rebuild the whole tree. If that happens execute the “Strategic Item – Rebuild Tree” process manually using the Organizer page.</w:t>
      </w:r>
    </w:p>
    <w:p w:rsidR="002D7886" w:rsidRPr="00AD2D36" w:rsidRDefault="002D7886" w:rsidP="00C95E82">
      <w:pPr>
        <w:ind w:left="720"/>
      </w:pPr>
      <w:r w:rsidRPr="00AD2D36">
        <w:br w:type="page"/>
      </w:r>
    </w:p>
    <w:p w:rsidR="002D7886" w:rsidRPr="00AD2D36" w:rsidRDefault="002D7886" w:rsidP="002D7886">
      <w:pPr>
        <w:pStyle w:val="Heading1"/>
      </w:pPr>
      <w:bookmarkStart w:id="19" w:name="_Toc418497736"/>
      <w:r w:rsidRPr="00AD2D36">
        <w:lastRenderedPageBreak/>
        <w:t>Roadmap</w:t>
      </w:r>
      <w:bookmarkEnd w:id="19"/>
    </w:p>
    <w:p w:rsidR="002D7886" w:rsidRPr="00AD2D36" w:rsidRDefault="002D7886" w:rsidP="002D7886"/>
    <w:p w:rsidR="002D7886" w:rsidRPr="00AD2D36" w:rsidRDefault="002D7886" w:rsidP="002D7886">
      <w:pPr>
        <w:pStyle w:val="Heading2"/>
      </w:pPr>
      <w:bookmarkStart w:id="20" w:name="_Toc418497737"/>
      <w:r w:rsidRPr="00AD2D36">
        <w:t>Proposed Backlog for Strategic Alignment v</w:t>
      </w:r>
      <w:r w:rsidR="00927BEE" w:rsidRPr="00AD2D36">
        <w:t>4.</w:t>
      </w:r>
      <w:r w:rsidR="00094379">
        <w:t>2</w:t>
      </w:r>
      <w:bookmarkEnd w:id="20"/>
    </w:p>
    <w:p w:rsidR="00094379" w:rsidRPr="00AD2D36" w:rsidRDefault="00094379" w:rsidP="00094379">
      <w:pPr>
        <w:pStyle w:val="ListParagraph"/>
        <w:numPr>
          <w:ilvl w:val="0"/>
          <w:numId w:val="17"/>
        </w:numPr>
      </w:pPr>
      <w:r w:rsidRPr="00AD2D36">
        <w:t>Add to DW and Jasper Domain</w:t>
      </w:r>
    </w:p>
    <w:p w:rsidR="00927BEE" w:rsidRPr="00AD2D36" w:rsidRDefault="00927BEE" w:rsidP="00927BEE">
      <w:pPr>
        <w:pStyle w:val="ListParagraph"/>
        <w:numPr>
          <w:ilvl w:val="0"/>
          <w:numId w:val="17"/>
        </w:numPr>
      </w:pPr>
      <w:r w:rsidRPr="00AD2D36">
        <w:t>Measurement Dates Control – Missing Measurements</w:t>
      </w:r>
    </w:p>
    <w:p w:rsidR="001348A1" w:rsidRPr="00AD2D36" w:rsidRDefault="001348A1" w:rsidP="00927BEE">
      <w:pPr>
        <w:pStyle w:val="ListParagraph"/>
        <w:numPr>
          <w:ilvl w:val="0"/>
          <w:numId w:val="17"/>
        </w:numPr>
      </w:pPr>
      <w:r w:rsidRPr="00AD2D36">
        <w:t xml:space="preserve">Copy Plan </w:t>
      </w:r>
    </w:p>
    <w:p w:rsidR="001348A1" w:rsidRDefault="00094379" w:rsidP="00927BEE">
      <w:pPr>
        <w:pStyle w:val="ListParagraph"/>
        <w:numPr>
          <w:ilvl w:val="0"/>
          <w:numId w:val="17"/>
        </w:numPr>
      </w:pPr>
      <w:r>
        <w:t xml:space="preserve">Delete </w:t>
      </w:r>
      <w:r w:rsidR="001348A1" w:rsidRPr="00AD2D36">
        <w:t>Plan</w:t>
      </w:r>
    </w:p>
    <w:p w:rsidR="00094379" w:rsidRPr="00AD2D36" w:rsidRDefault="00094379" w:rsidP="00927BEE">
      <w:pPr>
        <w:pStyle w:val="ListParagraph"/>
        <w:numPr>
          <w:ilvl w:val="0"/>
          <w:numId w:val="17"/>
        </w:numPr>
      </w:pPr>
      <w:r>
        <w:t>Clean Up Indicators</w:t>
      </w:r>
    </w:p>
    <w:p w:rsidR="00927BEE" w:rsidRPr="00AD2D36" w:rsidRDefault="00927BEE" w:rsidP="00927BEE">
      <w:pPr>
        <w:pStyle w:val="ListParagraph"/>
        <w:numPr>
          <w:ilvl w:val="0"/>
          <w:numId w:val="17"/>
        </w:numPr>
      </w:pPr>
      <w:r w:rsidRPr="00AD2D36">
        <w:t>…</w:t>
      </w:r>
    </w:p>
    <w:p w:rsidR="00927BEE" w:rsidRPr="00AD2D36" w:rsidRDefault="00927BEE" w:rsidP="00927BEE">
      <w:pPr>
        <w:pStyle w:val="Heading2"/>
      </w:pPr>
      <w:bookmarkStart w:id="21" w:name="_Toc418497738"/>
      <w:r w:rsidRPr="00AD2D36">
        <w:t>Proposed Backlog for Strategic Alignment v4.x</w:t>
      </w:r>
      <w:bookmarkEnd w:id="21"/>
    </w:p>
    <w:p w:rsidR="002D7886" w:rsidRDefault="00927BEE" w:rsidP="00927BEE">
      <w:pPr>
        <w:pStyle w:val="ListParagraph"/>
        <w:numPr>
          <w:ilvl w:val="0"/>
          <w:numId w:val="17"/>
        </w:numPr>
      </w:pPr>
      <w:r w:rsidRPr="00AD2D36">
        <w:t>Measurements at Investment Level</w:t>
      </w:r>
    </w:p>
    <w:p w:rsidR="00094379" w:rsidRPr="00AD2D36" w:rsidRDefault="00094379" w:rsidP="00927BEE">
      <w:pPr>
        <w:pStyle w:val="ListParagraph"/>
        <w:numPr>
          <w:ilvl w:val="0"/>
          <w:numId w:val="17"/>
        </w:numPr>
      </w:pPr>
      <w:r>
        <w:t>Supported Goals with additional Attributes (separate inv subobject)</w:t>
      </w:r>
    </w:p>
    <w:p w:rsidR="00094379" w:rsidRPr="00AD2D36" w:rsidRDefault="00094379" w:rsidP="00094379">
      <w:pPr>
        <w:pStyle w:val="ListParagraph"/>
        <w:numPr>
          <w:ilvl w:val="0"/>
          <w:numId w:val="17"/>
        </w:numPr>
      </w:pPr>
      <w:r w:rsidRPr="00AD2D36">
        <w:t>Indicator Issue Log</w:t>
      </w:r>
    </w:p>
    <w:p w:rsidR="00927BEE" w:rsidRPr="00AD2D36" w:rsidRDefault="00927BEE" w:rsidP="00927BEE">
      <w:pPr>
        <w:pStyle w:val="ListParagraph"/>
        <w:numPr>
          <w:ilvl w:val="0"/>
          <w:numId w:val="17"/>
        </w:numPr>
      </w:pPr>
      <w:r w:rsidRPr="00AD2D36">
        <w:t>Replace Flat Tree Object with Z Table with Auto-deploy</w:t>
      </w:r>
    </w:p>
    <w:p w:rsidR="001348A1" w:rsidRPr="00AD2D36" w:rsidRDefault="001348A1" w:rsidP="001348A1">
      <w:pPr>
        <w:pStyle w:val="ListParagraph"/>
        <w:numPr>
          <w:ilvl w:val="0"/>
          <w:numId w:val="17"/>
        </w:numPr>
      </w:pPr>
      <w:r w:rsidRPr="00AD2D36">
        <w:t>New Jasper Reports and Dashboards</w:t>
      </w:r>
    </w:p>
    <w:p w:rsidR="00927BEE" w:rsidRPr="00AD2D36" w:rsidRDefault="00927BEE" w:rsidP="00927BEE">
      <w:pPr>
        <w:pStyle w:val="ListParagraph"/>
        <w:numPr>
          <w:ilvl w:val="0"/>
          <w:numId w:val="17"/>
        </w:numPr>
      </w:pPr>
      <w:r w:rsidRPr="00AD2D36">
        <w:t>…</w:t>
      </w:r>
    </w:p>
    <w:sectPr w:rsidR="00927BEE" w:rsidRPr="00AD2D36" w:rsidSect="00550E83">
      <w:footerReference w:type="even" r:id="rId69"/>
      <w:footerReference w:type="default" r:id="rId70"/>
      <w:pgSz w:w="15840" w:h="12240" w:orient="landscape"/>
      <w:pgMar w:top="864" w:right="864" w:bottom="8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DC8" w:rsidRDefault="00C44DC8">
      <w:r>
        <w:separator/>
      </w:r>
    </w:p>
  </w:endnote>
  <w:endnote w:type="continuationSeparator" w:id="0">
    <w:p w:rsidR="00C44DC8" w:rsidRDefault="00C44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848" w:rsidRDefault="007E6848" w:rsidP="00691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E6848" w:rsidRDefault="007E6848" w:rsidP="00691E2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848" w:rsidRDefault="007E6848" w:rsidP="00691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3D7F">
      <w:rPr>
        <w:rStyle w:val="PageNumber"/>
        <w:noProof/>
      </w:rPr>
      <w:t>5</w:t>
    </w:r>
    <w:r>
      <w:rPr>
        <w:rStyle w:val="PageNumber"/>
      </w:rPr>
      <w:fldChar w:fldCharType="end"/>
    </w:r>
  </w:p>
  <w:p w:rsidR="007E6848" w:rsidRDefault="007E6848" w:rsidP="00691E2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DC8" w:rsidRDefault="00C44DC8">
      <w:r>
        <w:separator/>
      </w:r>
    </w:p>
  </w:footnote>
  <w:footnote w:type="continuationSeparator" w:id="0">
    <w:p w:rsidR="00C44DC8" w:rsidRDefault="00C44D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5D09"/>
    <w:multiLevelType w:val="hybridMultilevel"/>
    <w:tmpl w:val="BFB8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30020"/>
    <w:multiLevelType w:val="hybridMultilevel"/>
    <w:tmpl w:val="8CE0D20C"/>
    <w:lvl w:ilvl="0" w:tplc="9F7253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6B3423"/>
    <w:multiLevelType w:val="multilevel"/>
    <w:tmpl w:val="87904A6E"/>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2520"/>
        </w:tabs>
        <w:ind w:left="19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
    <w:nsid w:val="08CB79F9"/>
    <w:multiLevelType w:val="hybridMultilevel"/>
    <w:tmpl w:val="28CA1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3C237C"/>
    <w:multiLevelType w:val="hybridMultilevel"/>
    <w:tmpl w:val="F9106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FC12052"/>
    <w:multiLevelType w:val="hybridMultilevel"/>
    <w:tmpl w:val="84C4DE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36D75"/>
    <w:multiLevelType w:val="hybridMultilevel"/>
    <w:tmpl w:val="E3FCDC62"/>
    <w:lvl w:ilvl="0" w:tplc="AD8C6B54">
      <w:start w:val="1"/>
      <w:numFmt w:val="bullet"/>
      <w:lvlText w:val=""/>
      <w:lvlJc w:val="left"/>
      <w:pPr>
        <w:tabs>
          <w:tab w:val="num" w:pos="504"/>
        </w:tabs>
        <w:ind w:left="504" w:hanging="504"/>
      </w:pPr>
      <w:rPr>
        <w:rFonts w:ascii="Symbol" w:hAnsi="Symbol" w:hint="default"/>
      </w:rPr>
    </w:lvl>
    <w:lvl w:ilvl="1" w:tplc="04090003" w:tentative="1">
      <w:start w:val="1"/>
      <w:numFmt w:val="bullet"/>
      <w:lvlText w:val="o"/>
      <w:lvlJc w:val="left"/>
      <w:pPr>
        <w:tabs>
          <w:tab w:val="num" w:pos="-648"/>
        </w:tabs>
        <w:ind w:left="-648" w:hanging="360"/>
      </w:pPr>
      <w:rPr>
        <w:rFonts w:ascii="Courier New" w:hAnsi="Courier New" w:cs="Courier New" w:hint="default"/>
      </w:rPr>
    </w:lvl>
    <w:lvl w:ilvl="2" w:tplc="04090005" w:tentative="1">
      <w:start w:val="1"/>
      <w:numFmt w:val="bullet"/>
      <w:lvlText w:val=""/>
      <w:lvlJc w:val="left"/>
      <w:pPr>
        <w:tabs>
          <w:tab w:val="num" w:pos="72"/>
        </w:tabs>
        <w:ind w:left="72" w:hanging="360"/>
      </w:pPr>
      <w:rPr>
        <w:rFonts w:ascii="Wingdings" w:hAnsi="Wingdings" w:hint="default"/>
      </w:rPr>
    </w:lvl>
    <w:lvl w:ilvl="3" w:tplc="04090001" w:tentative="1">
      <w:start w:val="1"/>
      <w:numFmt w:val="bullet"/>
      <w:lvlText w:val=""/>
      <w:lvlJc w:val="left"/>
      <w:pPr>
        <w:tabs>
          <w:tab w:val="num" w:pos="792"/>
        </w:tabs>
        <w:ind w:left="792" w:hanging="360"/>
      </w:pPr>
      <w:rPr>
        <w:rFonts w:ascii="Symbol" w:hAnsi="Symbol" w:hint="default"/>
      </w:rPr>
    </w:lvl>
    <w:lvl w:ilvl="4" w:tplc="04090003" w:tentative="1">
      <w:start w:val="1"/>
      <w:numFmt w:val="bullet"/>
      <w:lvlText w:val="o"/>
      <w:lvlJc w:val="left"/>
      <w:pPr>
        <w:tabs>
          <w:tab w:val="num" w:pos="1512"/>
        </w:tabs>
        <w:ind w:left="1512" w:hanging="360"/>
      </w:pPr>
      <w:rPr>
        <w:rFonts w:ascii="Courier New" w:hAnsi="Courier New" w:cs="Courier New" w:hint="default"/>
      </w:rPr>
    </w:lvl>
    <w:lvl w:ilvl="5" w:tplc="04090005" w:tentative="1">
      <w:start w:val="1"/>
      <w:numFmt w:val="bullet"/>
      <w:lvlText w:val=""/>
      <w:lvlJc w:val="left"/>
      <w:pPr>
        <w:tabs>
          <w:tab w:val="num" w:pos="2232"/>
        </w:tabs>
        <w:ind w:left="2232" w:hanging="360"/>
      </w:pPr>
      <w:rPr>
        <w:rFonts w:ascii="Wingdings" w:hAnsi="Wingdings" w:hint="default"/>
      </w:rPr>
    </w:lvl>
    <w:lvl w:ilvl="6" w:tplc="04090001" w:tentative="1">
      <w:start w:val="1"/>
      <w:numFmt w:val="bullet"/>
      <w:lvlText w:val=""/>
      <w:lvlJc w:val="left"/>
      <w:pPr>
        <w:tabs>
          <w:tab w:val="num" w:pos="2952"/>
        </w:tabs>
        <w:ind w:left="2952" w:hanging="360"/>
      </w:pPr>
      <w:rPr>
        <w:rFonts w:ascii="Symbol" w:hAnsi="Symbol" w:hint="default"/>
      </w:rPr>
    </w:lvl>
    <w:lvl w:ilvl="7" w:tplc="04090003" w:tentative="1">
      <w:start w:val="1"/>
      <w:numFmt w:val="bullet"/>
      <w:lvlText w:val="o"/>
      <w:lvlJc w:val="left"/>
      <w:pPr>
        <w:tabs>
          <w:tab w:val="num" w:pos="3672"/>
        </w:tabs>
        <w:ind w:left="3672" w:hanging="360"/>
      </w:pPr>
      <w:rPr>
        <w:rFonts w:ascii="Courier New" w:hAnsi="Courier New" w:cs="Courier New" w:hint="default"/>
      </w:rPr>
    </w:lvl>
    <w:lvl w:ilvl="8" w:tplc="04090005" w:tentative="1">
      <w:start w:val="1"/>
      <w:numFmt w:val="bullet"/>
      <w:lvlText w:val=""/>
      <w:lvlJc w:val="left"/>
      <w:pPr>
        <w:tabs>
          <w:tab w:val="num" w:pos="4392"/>
        </w:tabs>
        <w:ind w:left="4392" w:hanging="360"/>
      </w:pPr>
      <w:rPr>
        <w:rFonts w:ascii="Wingdings" w:hAnsi="Wingdings" w:hint="default"/>
      </w:rPr>
    </w:lvl>
  </w:abstractNum>
  <w:abstractNum w:abstractNumId="7">
    <w:nsid w:val="15755A82"/>
    <w:multiLevelType w:val="multilevel"/>
    <w:tmpl w:val="F1165EC4"/>
    <w:lvl w:ilvl="0">
      <w:start w:val="1"/>
      <w:numFmt w:val="upperRoman"/>
      <w:suff w:val="space"/>
      <w:lvlText w:val="Chapter %1"/>
      <w:lvlJc w:val="left"/>
      <w:pPr>
        <w:ind w:left="0" w:firstLine="0"/>
      </w:pPr>
      <w:rPr>
        <w:rFonts w:hint="default"/>
      </w:rPr>
    </w:lvl>
    <w:lvl w:ilvl="1">
      <w:start w:val="1"/>
      <w:numFmt w:val="bullet"/>
      <w:pStyle w:val="Subtopic"/>
      <w:lvlText w:val=""/>
      <w:lvlJc w:val="left"/>
      <w:pPr>
        <w:tabs>
          <w:tab w:val="num" w:pos="360"/>
        </w:tabs>
        <w:ind w:left="360" w:hanging="360"/>
      </w:pPr>
      <w:rPr>
        <w:rFonts w:ascii="Symbol" w:hAnsi="Symbol"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705591B"/>
    <w:multiLevelType w:val="hybridMultilevel"/>
    <w:tmpl w:val="01022A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8E5442"/>
    <w:multiLevelType w:val="multilevel"/>
    <w:tmpl w:val="6B921BF8"/>
    <w:lvl w:ilvl="0">
      <w:start w:val="1"/>
      <w:numFmt w:val="bullet"/>
      <w:pStyle w:val="Style1"/>
      <w:lvlText w:val=""/>
      <w:lvlJc w:val="left"/>
      <w:pPr>
        <w:tabs>
          <w:tab w:val="num" w:pos="1080"/>
        </w:tabs>
        <w:ind w:left="1080" w:hanging="360"/>
      </w:pPr>
      <w:rPr>
        <w:rFonts w:ascii="Symbol" w:hAnsi="Symbol" w:hint="default"/>
      </w:rPr>
    </w:lvl>
    <w:lvl w:ilvl="1">
      <w:start w:val="1"/>
      <w:numFmt w:val="decimal"/>
      <w:lvlText w:val="%1.%2."/>
      <w:lvlJc w:val="left"/>
      <w:pPr>
        <w:tabs>
          <w:tab w:val="num" w:pos="432"/>
        </w:tabs>
        <w:ind w:left="432" w:hanging="144"/>
      </w:pPr>
      <w:rPr>
        <w:rFonts w:hint="default"/>
      </w:rPr>
    </w:lvl>
    <w:lvl w:ilvl="2">
      <w:start w:val="1"/>
      <w:numFmt w:val="decimal"/>
      <w:lvlText w:val="%1.%2.%3."/>
      <w:lvlJc w:val="left"/>
      <w:pPr>
        <w:tabs>
          <w:tab w:val="num" w:pos="1728"/>
        </w:tabs>
        <w:ind w:left="1152" w:hanging="504"/>
      </w:pPr>
      <w:rPr>
        <w:rFonts w:hint="default"/>
      </w:rPr>
    </w:lvl>
    <w:lvl w:ilvl="3">
      <w:start w:val="1"/>
      <w:numFmt w:val="decimal"/>
      <w:lvlText w:val="%1.%2.%3.%4."/>
      <w:lvlJc w:val="left"/>
      <w:pPr>
        <w:tabs>
          <w:tab w:val="num" w:pos="2088"/>
        </w:tabs>
        <w:ind w:left="1656" w:hanging="648"/>
      </w:pPr>
      <w:rPr>
        <w:rFonts w:hint="default"/>
      </w:rPr>
    </w:lvl>
    <w:lvl w:ilvl="4">
      <w:start w:val="1"/>
      <w:numFmt w:val="decimal"/>
      <w:lvlText w:val="%1.%2.%3.%4.%5."/>
      <w:lvlJc w:val="left"/>
      <w:pPr>
        <w:tabs>
          <w:tab w:val="num" w:pos="2808"/>
        </w:tabs>
        <w:ind w:left="2160" w:hanging="792"/>
      </w:pPr>
      <w:rPr>
        <w:rFonts w:hint="default"/>
      </w:rPr>
    </w:lvl>
    <w:lvl w:ilvl="5">
      <w:start w:val="1"/>
      <w:numFmt w:val="decimal"/>
      <w:lvlText w:val="%1.%2.%3.%4.%5.%6."/>
      <w:lvlJc w:val="left"/>
      <w:pPr>
        <w:tabs>
          <w:tab w:val="num" w:pos="3528"/>
        </w:tabs>
        <w:ind w:left="2664" w:hanging="936"/>
      </w:pPr>
      <w:rPr>
        <w:rFonts w:hint="default"/>
      </w:rPr>
    </w:lvl>
    <w:lvl w:ilvl="6">
      <w:start w:val="1"/>
      <w:numFmt w:val="decimal"/>
      <w:lvlText w:val="%1.%2.%3.%4.%5.%6.%7."/>
      <w:lvlJc w:val="left"/>
      <w:pPr>
        <w:tabs>
          <w:tab w:val="num" w:pos="3888"/>
        </w:tabs>
        <w:ind w:left="3168" w:hanging="1080"/>
      </w:pPr>
      <w:rPr>
        <w:rFonts w:hint="default"/>
      </w:rPr>
    </w:lvl>
    <w:lvl w:ilvl="7">
      <w:start w:val="1"/>
      <w:numFmt w:val="decimal"/>
      <w:lvlText w:val="%1.%2.%3.%4.%5.%6.%7.%8."/>
      <w:lvlJc w:val="left"/>
      <w:pPr>
        <w:tabs>
          <w:tab w:val="num" w:pos="4608"/>
        </w:tabs>
        <w:ind w:left="3672" w:hanging="1224"/>
      </w:pPr>
      <w:rPr>
        <w:rFonts w:hint="default"/>
      </w:rPr>
    </w:lvl>
    <w:lvl w:ilvl="8">
      <w:start w:val="1"/>
      <w:numFmt w:val="decimal"/>
      <w:lvlText w:val="%1.%2.%3.%4.%5.%6.%7.%8.%9."/>
      <w:lvlJc w:val="left"/>
      <w:pPr>
        <w:tabs>
          <w:tab w:val="num" w:pos="5328"/>
        </w:tabs>
        <w:ind w:left="4248" w:hanging="1440"/>
      </w:pPr>
      <w:rPr>
        <w:rFonts w:hint="default"/>
      </w:rPr>
    </w:lvl>
  </w:abstractNum>
  <w:abstractNum w:abstractNumId="10">
    <w:nsid w:val="23A93E45"/>
    <w:multiLevelType w:val="hybridMultilevel"/>
    <w:tmpl w:val="40DCA58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A8183C"/>
    <w:multiLevelType w:val="hybridMultilevel"/>
    <w:tmpl w:val="BE16FD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DB47BB7"/>
    <w:multiLevelType w:val="hybridMultilevel"/>
    <w:tmpl w:val="0D88A0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A54F6C"/>
    <w:multiLevelType w:val="hybridMultilevel"/>
    <w:tmpl w:val="3580D0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4D05518"/>
    <w:multiLevelType w:val="hybridMultilevel"/>
    <w:tmpl w:val="38686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1F17C6"/>
    <w:multiLevelType w:val="hybridMultilevel"/>
    <w:tmpl w:val="93C0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474C8"/>
    <w:multiLevelType w:val="hybridMultilevel"/>
    <w:tmpl w:val="DCC88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24E4DFF"/>
    <w:multiLevelType w:val="hybridMultilevel"/>
    <w:tmpl w:val="E682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0927FE"/>
    <w:multiLevelType w:val="hybridMultilevel"/>
    <w:tmpl w:val="E698F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14D0F"/>
    <w:multiLevelType w:val="hybridMultilevel"/>
    <w:tmpl w:val="FF04E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6E445D"/>
    <w:multiLevelType w:val="hybridMultilevel"/>
    <w:tmpl w:val="CCF6B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6044F5C"/>
    <w:multiLevelType w:val="hybridMultilevel"/>
    <w:tmpl w:val="F8B6F2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932578E"/>
    <w:multiLevelType w:val="hybridMultilevel"/>
    <w:tmpl w:val="077EE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7"/>
  </w:num>
  <w:num w:numId="4">
    <w:abstractNumId w:val="2"/>
  </w:num>
  <w:num w:numId="5">
    <w:abstractNumId w:val="9"/>
  </w:num>
  <w:num w:numId="6">
    <w:abstractNumId w:val="1"/>
  </w:num>
  <w:num w:numId="7">
    <w:abstractNumId w:val="10"/>
  </w:num>
  <w:num w:numId="8">
    <w:abstractNumId w:val="6"/>
  </w:num>
  <w:num w:numId="9">
    <w:abstractNumId w:val="12"/>
  </w:num>
  <w:num w:numId="10">
    <w:abstractNumId w:val="18"/>
  </w:num>
  <w:num w:numId="11">
    <w:abstractNumId w:val="1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15"/>
  </w:num>
  <w:num w:numId="15">
    <w:abstractNumId w:val="0"/>
  </w:num>
  <w:num w:numId="16">
    <w:abstractNumId w:val="19"/>
  </w:num>
  <w:num w:numId="17">
    <w:abstractNumId w:val="17"/>
  </w:num>
  <w:num w:numId="18">
    <w:abstractNumId w:val="5"/>
  </w:num>
  <w:num w:numId="19">
    <w:abstractNumId w:val="8"/>
  </w:num>
  <w:num w:numId="20">
    <w:abstractNumId w:val="20"/>
  </w:num>
  <w:num w:numId="21">
    <w:abstractNumId w:val="3"/>
  </w:num>
  <w:num w:numId="22">
    <w:abstractNumId w:val="4"/>
  </w:num>
  <w:num w:numId="23">
    <w:abstractNumId w:val="11"/>
  </w:num>
  <w:num w:numId="24">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fr-FR" w:vendorID="64" w:dllVersion="131078" w:nlCheck="1" w:checkStyle="1"/>
  <w:activeWritingStyle w:appName="MSWord" w:lang="pt-B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F58"/>
    <w:rsid w:val="00000578"/>
    <w:rsid w:val="00000958"/>
    <w:rsid w:val="00002070"/>
    <w:rsid w:val="00004204"/>
    <w:rsid w:val="00004332"/>
    <w:rsid w:val="000056B2"/>
    <w:rsid w:val="0001128E"/>
    <w:rsid w:val="00012A77"/>
    <w:rsid w:val="00014067"/>
    <w:rsid w:val="00022539"/>
    <w:rsid w:val="0002314B"/>
    <w:rsid w:val="0003145A"/>
    <w:rsid w:val="00034190"/>
    <w:rsid w:val="00037DFA"/>
    <w:rsid w:val="000410B5"/>
    <w:rsid w:val="00042324"/>
    <w:rsid w:val="00043913"/>
    <w:rsid w:val="0004432D"/>
    <w:rsid w:val="0004433D"/>
    <w:rsid w:val="0004477F"/>
    <w:rsid w:val="00044ED7"/>
    <w:rsid w:val="00045C56"/>
    <w:rsid w:val="00047C98"/>
    <w:rsid w:val="000512BE"/>
    <w:rsid w:val="00051511"/>
    <w:rsid w:val="0005318C"/>
    <w:rsid w:val="00057544"/>
    <w:rsid w:val="000639F7"/>
    <w:rsid w:val="000641C6"/>
    <w:rsid w:val="0006753F"/>
    <w:rsid w:val="000723AF"/>
    <w:rsid w:val="0007390F"/>
    <w:rsid w:val="000747D8"/>
    <w:rsid w:val="00076A4D"/>
    <w:rsid w:val="000774DB"/>
    <w:rsid w:val="00077B90"/>
    <w:rsid w:val="00077BD9"/>
    <w:rsid w:val="00081204"/>
    <w:rsid w:val="00081872"/>
    <w:rsid w:val="00081E47"/>
    <w:rsid w:val="00082174"/>
    <w:rsid w:val="00084B3E"/>
    <w:rsid w:val="00085A21"/>
    <w:rsid w:val="00086D3D"/>
    <w:rsid w:val="00086E04"/>
    <w:rsid w:val="00094379"/>
    <w:rsid w:val="00094A68"/>
    <w:rsid w:val="0009615F"/>
    <w:rsid w:val="000A0E0D"/>
    <w:rsid w:val="000A0FA5"/>
    <w:rsid w:val="000A1C18"/>
    <w:rsid w:val="000A3244"/>
    <w:rsid w:val="000A6FFA"/>
    <w:rsid w:val="000B6148"/>
    <w:rsid w:val="000C2E87"/>
    <w:rsid w:val="000C361C"/>
    <w:rsid w:val="000C5D11"/>
    <w:rsid w:val="000C7C63"/>
    <w:rsid w:val="000D25D4"/>
    <w:rsid w:val="000D50F0"/>
    <w:rsid w:val="000E07FE"/>
    <w:rsid w:val="000E1FB5"/>
    <w:rsid w:val="000E2F2B"/>
    <w:rsid w:val="000E4BBA"/>
    <w:rsid w:val="000E68F3"/>
    <w:rsid w:val="000F04DD"/>
    <w:rsid w:val="000F1276"/>
    <w:rsid w:val="000F4581"/>
    <w:rsid w:val="000F7564"/>
    <w:rsid w:val="000F7647"/>
    <w:rsid w:val="000F7B3B"/>
    <w:rsid w:val="00100ADD"/>
    <w:rsid w:val="00103621"/>
    <w:rsid w:val="00103E26"/>
    <w:rsid w:val="00110380"/>
    <w:rsid w:val="00110553"/>
    <w:rsid w:val="00111372"/>
    <w:rsid w:val="00113E83"/>
    <w:rsid w:val="00114620"/>
    <w:rsid w:val="00115BD6"/>
    <w:rsid w:val="001177EC"/>
    <w:rsid w:val="00120034"/>
    <w:rsid w:val="00120431"/>
    <w:rsid w:val="00122C79"/>
    <w:rsid w:val="00126DE3"/>
    <w:rsid w:val="00131557"/>
    <w:rsid w:val="001324E0"/>
    <w:rsid w:val="00132A9D"/>
    <w:rsid w:val="00132DBD"/>
    <w:rsid w:val="001348A1"/>
    <w:rsid w:val="0013616B"/>
    <w:rsid w:val="00137CFE"/>
    <w:rsid w:val="00140C2D"/>
    <w:rsid w:val="00142D90"/>
    <w:rsid w:val="00143D7F"/>
    <w:rsid w:val="00147B62"/>
    <w:rsid w:val="00151543"/>
    <w:rsid w:val="0015182C"/>
    <w:rsid w:val="00151BB3"/>
    <w:rsid w:val="00154B32"/>
    <w:rsid w:val="00156DBF"/>
    <w:rsid w:val="00157D03"/>
    <w:rsid w:val="00160730"/>
    <w:rsid w:val="00164CB2"/>
    <w:rsid w:val="00166425"/>
    <w:rsid w:val="00167821"/>
    <w:rsid w:val="00173E48"/>
    <w:rsid w:val="00173FE7"/>
    <w:rsid w:val="00175937"/>
    <w:rsid w:val="00175C6B"/>
    <w:rsid w:val="0018429A"/>
    <w:rsid w:val="001848D4"/>
    <w:rsid w:val="00186A27"/>
    <w:rsid w:val="001901CD"/>
    <w:rsid w:val="0019498E"/>
    <w:rsid w:val="001958BC"/>
    <w:rsid w:val="00196CEF"/>
    <w:rsid w:val="001A20E6"/>
    <w:rsid w:val="001A3289"/>
    <w:rsid w:val="001A43E6"/>
    <w:rsid w:val="001A5F53"/>
    <w:rsid w:val="001A6A49"/>
    <w:rsid w:val="001B352B"/>
    <w:rsid w:val="001B4097"/>
    <w:rsid w:val="001B4950"/>
    <w:rsid w:val="001C1CED"/>
    <w:rsid w:val="001C562E"/>
    <w:rsid w:val="001C5B8A"/>
    <w:rsid w:val="001C6EB0"/>
    <w:rsid w:val="001C75DB"/>
    <w:rsid w:val="001D0B3D"/>
    <w:rsid w:val="001D1865"/>
    <w:rsid w:val="001D3430"/>
    <w:rsid w:val="001D6673"/>
    <w:rsid w:val="001D6E4E"/>
    <w:rsid w:val="001D7EF1"/>
    <w:rsid w:val="001E1230"/>
    <w:rsid w:val="001E271C"/>
    <w:rsid w:val="001E40DF"/>
    <w:rsid w:val="001E5B22"/>
    <w:rsid w:val="001F10B7"/>
    <w:rsid w:val="001F1486"/>
    <w:rsid w:val="001F1968"/>
    <w:rsid w:val="001F2C96"/>
    <w:rsid w:val="001F2E58"/>
    <w:rsid w:val="001F45AB"/>
    <w:rsid w:val="001F4EE6"/>
    <w:rsid w:val="001F5227"/>
    <w:rsid w:val="001F746C"/>
    <w:rsid w:val="00200F5C"/>
    <w:rsid w:val="0020219D"/>
    <w:rsid w:val="00206BED"/>
    <w:rsid w:val="0020735D"/>
    <w:rsid w:val="00207C4A"/>
    <w:rsid w:val="00211501"/>
    <w:rsid w:val="002125D8"/>
    <w:rsid w:val="0021754F"/>
    <w:rsid w:val="002177FA"/>
    <w:rsid w:val="002178A8"/>
    <w:rsid w:val="002309C1"/>
    <w:rsid w:val="00231F72"/>
    <w:rsid w:val="00233548"/>
    <w:rsid w:val="002339FD"/>
    <w:rsid w:val="00234703"/>
    <w:rsid w:val="00235042"/>
    <w:rsid w:val="002367E7"/>
    <w:rsid w:val="0023701F"/>
    <w:rsid w:val="0023735F"/>
    <w:rsid w:val="00243CCB"/>
    <w:rsid w:val="00245D29"/>
    <w:rsid w:val="00250C02"/>
    <w:rsid w:val="002517F3"/>
    <w:rsid w:val="00254636"/>
    <w:rsid w:val="00256B7B"/>
    <w:rsid w:val="00257A63"/>
    <w:rsid w:val="0026187E"/>
    <w:rsid w:val="00261F9D"/>
    <w:rsid w:val="00264097"/>
    <w:rsid w:val="002672C5"/>
    <w:rsid w:val="00270E82"/>
    <w:rsid w:val="002710B4"/>
    <w:rsid w:val="002719E3"/>
    <w:rsid w:val="00272E38"/>
    <w:rsid w:val="002742EB"/>
    <w:rsid w:val="00276540"/>
    <w:rsid w:val="00280863"/>
    <w:rsid w:val="0028478F"/>
    <w:rsid w:val="00290A90"/>
    <w:rsid w:val="002918E7"/>
    <w:rsid w:val="002961EF"/>
    <w:rsid w:val="002A6C9E"/>
    <w:rsid w:val="002A7536"/>
    <w:rsid w:val="002A798C"/>
    <w:rsid w:val="002B0812"/>
    <w:rsid w:val="002B0854"/>
    <w:rsid w:val="002B27DB"/>
    <w:rsid w:val="002B32E1"/>
    <w:rsid w:val="002B7C1F"/>
    <w:rsid w:val="002C3827"/>
    <w:rsid w:val="002C70C2"/>
    <w:rsid w:val="002D095E"/>
    <w:rsid w:val="002D4F69"/>
    <w:rsid w:val="002D7698"/>
    <w:rsid w:val="002D7886"/>
    <w:rsid w:val="002E19D2"/>
    <w:rsid w:val="002E1AED"/>
    <w:rsid w:val="002E2E00"/>
    <w:rsid w:val="002E3604"/>
    <w:rsid w:val="002E6793"/>
    <w:rsid w:val="002F24E4"/>
    <w:rsid w:val="002F2EA8"/>
    <w:rsid w:val="002F3270"/>
    <w:rsid w:val="002F41D4"/>
    <w:rsid w:val="002F5B8E"/>
    <w:rsid w:val="00305670"/>
    <w:rsid w:val="0031290B"/>
    <w:rsid w:val="00314690"/>
    <w:rsid w:val="00315122"/>
    <w:rsid w:val="0031662F"/>
    <w:rsid w:val="003174EE"/>
    <w:rsid w:val="00317D93"/>
    <w:rsid w:val="00320CC9"/>
    <w:rsid w:val="003222A9"/>
    <w:rsid w:val="0032314B"/>
    <w:rsid w:val="003248F2"/>
    <w:rsid w:val="003266AD"/>
    <w:rsid w:val="00330296"/>
    <w:rsid w:val="00332AD7"/>
    <w:rsid w:val="00333E97"/>
    <w:rsid w:val="003347DF"/>
    <w:rsid w:val="00336981"/>
    <w:rsid w:val="003369C8"/>
    <w:rsid w:val="00342CB6"/>
    <w:rsid w:val="003449D8"/>
    <w:rsid w:val="00345A65"/>
    <w:rsid w:val="00345E58"/>
    <w:rsid w:val="00347B96"/>
    <w:rsid w:val="00350D03"/>
    <w:rsid w:val="003557ED"/>
    <w:rsid w:val="00363E68"/>
    <w:rsid w:val="00371DB6"/>
    <w:rsid w:val="00371DD1"/>
    <w:rsid w:val="003732F9"/>
    <w:rsid w:val="00377684"/>
    <w:rsid w:val="003777FF"/>
    <w:rsid w:val="00390E63"/>
    <w:rsid w:val="0039152A"/>
    <w:rsid w:val="0039411B"/>
    <w:rsid w:val="003946B9"/>
    <w:rsid w:val="00395634"/>
    <w:rsid w:val="003A258C"/>
    <w:rsid w:val="003A2697"/>
    <w:rsid w:val="003A3286"/>
    <w:rsid w:val="003A66FA"/>
    <w:rsid w:val="003B0BDB"/>
    <w:rsid w:val="003B109B"/>
    <w:rsid w:val="003B1880"/>
    <w:rsid w:val="003B3D4F"/>
    <w:rsid w:val="003B5D1C"/>
    <w:rsid w:val="003B7251"/>
    <w:rsid w:val="003B7ABD"/>
    <w:rsid w:val="003C2A3C"/>
    <w:rsid w:val="003C41DA"/>
    <w:rsid w:val="003C58CA"/>
    <w:rsid w:val="003C5998"/>
    <w:rsid w:val="003C5A1A"/>
    <w:rsid w:val="003C66BF"/>
    <w:rsid w:val="003C6823"/>
    <w:rsid w:val="003C75A3"/>
    <w:rsid w:val="003D1AB9"/>
    <w:rsid w:val="003D20EF"/>
    <w:rsid w:val="003D435D"/>
    <w:rsid w:val="003D4B5F"/>
    <w:rsid w:val="003D582E"/>
    <w:rsid w:val="003D64B9"/>
    <w:rsid w:val="003E0696"/>
    <w:rsid w:val="003E65E6"/>
    <w:rsid w:val="003F03E2"/>
    <w:rsid w:val="003F1E11"/>
    <w:rsid w:val="003F3712"/>
    <w:rsid w:val="003F4F33"/>
    <w:rsid w:val="003F69E5"/>
    <w:rsid w:val="00400478"/>
    <w:rsid w:val="00400A35"/>
    <w:rsid w:val="004011F8"/>
    <w:rsid w:val="004020A7"/>
    <w:rsid w:val="00403A1D"/>
    <w:rsid w:val="004046C5"/>
    <w:rsid w:val="00413CEE"/>
    <w:rsid w:val="00413D14"/>
    <w:rsid w:val="00414E09"/>
    <w:rsid w:val="0041676B"/>
    <w:rsid w:val="00420006"/>
    <w:rsid w:val="00423184"/>
    <w:rsid w:val="004234CD"/>
    <w:rsid w:val="00423CF9"/>
    <w:rsid w:val="004240CB"/>
    <w:rsid w:val="00424F46"/>
    <w:rsid w:val="00426000"/>
    <w:rsid w:val="00432AB0"/>
    <w:rsid w:val="00433EB6"/>
    <w:rsid w:val="00436F5A"/>
    <w:rsid w:val="00437DD2"/>
    <w:rsid w:val="004407F9"/>
    <w:rsid w:val="0044257E"/>
    <w:rsid w:val="00450614"/>
    <w:rsid w:val="0045361E"/>
    <w:rsid w:val="00454758"/>
    <w:rsid w:val="004568D1"/>
    <w:rsid w:val="00462750"/>
    <w:rsid w:val="00462CFA"/>
    <w:rsid w:val="00465B5D"/>
    <w:rsid w:val="00471770"/>
    <w:rsid w:val="0047199A"/>
    <w:rsid w:val="00471A88"/>
    <w:rsid w:val="00471B2A"/>
    <w:rsid w:val="00473C03"/>
    <w:rsid w:val="00474A12"/>
    <w:rsid w:val="004767EC"/>
    <w:rsid w:val="00484EC1"/>
    <w:rsid w:val="004911F0"/>
    <w:rsid w:val="00492E8C"/>
    <w:rsid w:val="00495EE9"/>
    <w:rsid w:val="00496BC9"/>
    <w:rsid w:val="004A0A31"/>
    <w:rsid w:val="004A0B0B"/>
    <w:rsid w:val="004A11DA"/>
    <w:rsid w:val="004A24AE"/>
    <w:rsid w:val="004A346F"/>
    <w:rsid w:val="004A6BC2"/>
    <w:rsid w:val="004A7CCB"/>
    <w:rsid w:val="004B0103"/>
    <w:rsid w:val="004B57CD"/>
    <w:rsid w:val="004C2316"/>
    <w:rsid w:val="004C2970"/>
    <w:rsid w:val="004C2DA0"/>
    <w:rsid w:val="004C305A"/>
    <w:rsid w:val="004C4398"/>
    <w:rsid w:val="004D17E4"/>
    <w:rsid w:val="004D1CB3"/>
    <w:rsid w:val="004E0E80"/>
    <w:rsid w:val="004E6306"/>
    <w:rsid w:val="004F2E0A"/>
    <w:rsid w:val="00500881"/>
    <w:rsid w:val="00502B90"/>
    <w:rsid w:val="00505B14"/>
    <w:rsid w:val="00511118"/>
    <w:rsid w:val="0051560D"/>
    <w:rsid w:val="00517A70"/>
    <w:rsid w:val="00520916"/>
    <w:rsid w:val="00521235"/>
    <w:rsid w:val="00523B32"/>
    <w:rsid w:val="00525A29"/>
    <w:rsid w:val="00525FE7"/>
    <w:rsid w:val="00526804"/>
    <w:rsid w:val="00527658"/>
    <w:rsid w:val="00531304"/>
    <w:rsid w:val="00535FB0"/>
    <w:rsid w:val="005413ED"/>
    <w:rsid w:val="00541D0A"/>
    <w:rsid w:val="00543EF5"/>
    <w:rsid w:val="00544F1E"/>
    <w:rsid w:val="00550E83"/>
    <w:rsid w:val="0055185C"/>
    <w:rsid w:val="00551D8A"/>
    <w:rsid w:val="00552106"/>
    <w:rsid w:val="0055375B"/>
    <w:rsid w:val="00553F15"/>
    <w:rsid w:val="00554D8A"/>
    <w:rsid w:val="00554E00"/>
    <w:rsid w:val="00557CC2"/>
    <w:rsid w:val="00562E99"/>
    <w:rsid w:val="00563572"/>
    <w:rsid w:val="00564F1A"/>
    <w:rsid w:val="00565E00"/>
    <w:rsid w:val="00566948"/>
    <w:rsid w:val="0057180D"/>
    <w:rsid w:val="0057668A"/>
    <w:rsid w:val="005770AD"/>
    <w:rsid w:val="00577759"/>
    <w:rsid w:val="005778A5"/>
    <w:rsid w:val="00580E24"/>
    <w:rsid w:val="005813BA"/>
    <w:rsid w:val="00581F5C"/>
    <w:rsid w:val="00582B4B"/>
    <w:rsid w:val="00584DAA"/>
    <w:rsid w:val="00587510"/>
    <w:rsid w:val="00587EB0"/>
    <w:rsid w:val="00592986"/>
    <w:rsid w:val="005A1AE0"/>
    <w:rsid w:val="005A7A9D"/>
    <w:rsid w:val="005B1400"/>
    <w:rsid w:val="005B1C9C"/>
    <w:rsid w:val="005B36B4"/>
    <w:rsid w:val="005B3E96"/>
    <w:rsid w:val="005B47BC"/>
    <w:rsid w:val="005C16FD"/>
    <w:rsid w:val="005C3438"/>
    <w:rsid w:val="005C45F2"/>
    <w:rsid w:val="005C4ACA"/>
    <w:rsid w:val="005C5B01"/>
    <w:rsid w:val="005C65F8"/>
    <w:rsid w:val="005D0D84"/>
    <w:rsid w:val="005D0F27"/>
    <w:rsid w:val="005D2BF9"/>
    <w:rsid w:val="005D4DEA"/>
    <w:rsid w:val="005D5D96"/>
    <w:rsid w:val="005D6D5A"/>
    <w:rsid w:val="005E1BC8"/>
    <w:rsid w:val="005E3D39"/>
    <w:rsid w:val="005E68CD"/>
    <w:rsid w:val="005E6D0F"/>
    <w:rsid w:val="005F61F3"/>
    <w:rsid w:val="00600C9B"/>
    <w:rsid w:val="0060156F"/>
    <w:rsid w:val="00604F19"/>
    <w:rsid w:val="00607664"/>
    <w:rsid w:val="0061095C"/>
    <w:rsid w:val="00610DA2"/>
    <w:rsid w:val="006123CC"/>
    <w:rsid w:val="0061342A"/>
    <w:rsid w:val="00614AE5"/>
    <w:rsid w:val="00616ED6"/>
    <w:rsid w:val="006176F8"/>
    <w:rsid w:val="00621610"/>
    <w:rsid w:val="00627FBA"/>
    <w:rsid w:val="006309E3"/>
    <w:rsid w:val="00632837"/>
    <w:rsid w:val="0063586B"/>
    <w:rsid w:val="006401D3"/>
    <w:rsid w:val="00640B33"/>
    <w:rsid w:val="00647E35"/>
    <w:rsid w:val="00651D9F"/>
    <w:rsid w:val="006524D5"/>
    <w:rsid w:val="006535BA"/>
    <w:rsid w:val="006565D9"/>
    <w:rsid w:val="00660228"/>
    <w:rsid w:val="00662A9F"/>
    <w:rsid w:val="0067067C"/>
    <w:rsid w:val="0067134B"/>
    <w:rsid w:val="006731A3"/>
    <w:rsid w:val="00680851"/>
    <w:rsid w:val="00682990"/>
    <w:rsid w:val="00691669"/>
    <w:rsid w:val="00691E25"/>
    <w:rsid w:val="006922B0"/>
    <w:rsid w:val="006A3186"/>
    <w:rsid w:val="006A3555"/>
    <w:rsid w:val="006A3758"/>
    <w:rsid w:val="006A5659"/>
    <w:rsid w:val="006A64E6"/>
    <w:rsid w:val="006A7BE5"/>
    <w:rsid w:val="006B011D"/>
    <w:rsid w:val="006B1886"/>
    <w:rsid w:val="006B27CD"/>
    <w:rsid w:val="006B3B92"/>
    <w:rsid w:val="006B53EF"/>
    <w:rsid w:val="006C0917"/>
    <w:rsid w:val="006C28D5"/>
    <w:rsid w:val="006C2A5F"/>
    <w:rsid w:val="006C32A3"/>
    <w:rsid w:val="006C369C"/>
    <w:rsid w:val="006C3AF2"/>
    <w:rsid w:val="006C3EF1"/>
    <w:rsid w:val="006C499D"/>
    <w:rsid w:val="006C510A"/>
    <w:rsid w:val="006C6B8A"/>
    <w:rsid w:val="006D0624"/>
    <w:rsid w:val="006D1BC7"/>
    <w:rsid w:val="006D2166"/>
    <w:rsid w:val="006D4434"/>
    <w:rsid w:val="006E027A"/>
    <w:rsid w:val="006E25B3"/>
    <w:rsid w:val="006E52EB"/>
    <w:rsid w:val="006E7B19"/>
    <w:rsid w:val="006F2BB4"/>
    <w:rsid w:val="006F3FC4"/>
    <w:rsid w:val="00700886"/>
    <w:rsid w:val="0070690F"/>
    <w:rsid w:val="007076C5"/>
    <w:rsid w:val="00714067"/>
    <w:rsid w:val="00714E45"/>
    <w:rsid w:val="00714FF8"/>
    <w:rsid w:val="00716839"/>
    <w:rsid w:val="0071683B"/>
    <w:rsid w:val="00716ABA"/>
    <w:rsid w:val="007224B4"/>
    <w:rsid w:val="00722D11"/>
    <w:rsid w:val="00724410"/>
    <w:rsid w:val="007261CC"/>
    <w:rsid w:val="00731D9E"/>
    <w:rsid w:val="00731E40"/>
    <w:rsid w:val="0073336E"/>
    <w:rsid w:val="00733B52"/>
    <w:rsid w:val="007414C6"/>
    <w:rsid w:val="00742011"/>
    <w:rsid w:val="00742B99"/>
    <w:rsid w:val="007440E8"/>
    <w:rsid w:val="0074766A"/>
    <w:rsid w:val="00757754"/>
    <w:rsid w:val="00761EFC"/>
    <w:rsid w:val="00764119"/>
    <w:rsid w:val="00771072"/>
    <w:rsid w:val="00772318"/>
    <w:rsid w:val="00772985"/>
    <w:rsid w:val="00774AA5"/>
    <w:rsid w:val="007809F4"/>
    <w:rsid w:val="007861E8"/>
    <w:rsid w:val="007A175C"/>
    <w:rsid w:val="007A2FD9"/>
    <w:rsid w:val="007A5D47"/>
    <w:rsid w:val="007A6363"/>
    <w:rsid w:val="007A6CC1"/>
    <w:rsid w:val="007B0516"/>
    <w:rsid w:val="007B16D8"/>
    <w:rsid w:val="007C3732"/>
    <w:rsid w:val="007C3E17"/>
    <w:rsid w:val="007C4001"/>
    <w:rsid w:val="007C4D10"/>
    <w:rsid w:val="007C7C5D"/>
    <w:rsid w:val="007D1A26"/>
    <w:rsid w:val="007D2746"/>
    <w:rsid w:val="007D2836"/>
    <w:rsid w:val="007D28FC"/>
    <w:rsid w:val="007D357C"/>
    <w:rsid w:val="007D438F"/>
    <w:rsid w:val="007D43AC"/>
    <w:rsid w:val="007E10DD"/>
    <w:rsid w:val="007E2C82"/>
    <w:rsid w:val="007E6848"/>
    <w:rsid w:val="007F0248"/>
    <w:rsid w:val="007F24C3"/>
    <w:rsid w:val="007F636D"/>
    <w:rsid w:val="00801154"/>
    <w:rsid w:val="008020AF"/>
    <w:rsid w:val="00802563"/>
    <w:rsid w:val="008069BA"/>
    <w:rsid w:val="00807321"/>
    <w:rsid w:val="0081331A"/>
    <w:rsid w:val="00815503"/>
    <w:rsid w:val="00815AFB"/>
    <w:rsid w:val="0083209A"/>
    <w:rsid w:val="008342DB"/>
    <w:rsid w:val="00834EE4"/>
    <w:rsid w:val="00837C3A"/>
    <w:rsid w:val="00843828"/>
    <w:rsid w:val="0084451E"/>
    <w:rsid w:val="00844834"/>
    <w:rsid w:val="00844A20"/>
    <w:rsid w:val="00850D0E"/>
    <w:rsid w:val="00853000"/>
    <w:rsid w:val="008530B2"/>
    <w:rsid w:val="00854A11"/>
    <w:rsid w:val="00855368"/>
    <w:rsid w:val="008555F2"/>
    <w:rsid w:val="00860D51"/>
    <w:rsid w:val="0086556E"/>
    <w:rsid w:val="00867436"/>
    <w:rsid w:val="00870F02"/>
    <w:rsid w:val="0087118B"/>
    <w:rsid w:val="00871C88"/>
    <w:rsid w:val="00871F40"/>
    <w:rsid w:val="008749B7"/>
    <w:rsid w:val="00874E96"/>
    <w:rsid w:val="00875963"/>
    <w:rsid w:val="00875967"/>
    <w:rsid w:val="00876F93"/>
    <w:rsid w:val="0087757C"/>
    <w:rsid w:val="0088061C"/>
    <w:rsid w:val="008845B0"/>
    <w:rsid w:val="00886123"/>
    <w:rsid w:val="00895685"/>
    <w:rsid w:val="008A0877"/>
    <w:rsid w:val="008A25D0"/>
    <w:rsid w:val="008A2E1E"/>
    <w:rsid w:val="008A46A1"/>
    <w:rsid w:val="008A4B8D"/>
    <w:rsid w:val="008A5113"/>
    <w:rsid w:val="008A6A06"/>
    <w:rsid w:val="008B0322"/>
    <w:rsid w:val="008B077F"/>
    <w:rsid w:val="008B1E62"/>
    <w:rsid w:val="008B4E62"/>
    <w:rsid w:val="008B5C7E"/>
    <w:rsid w:val="008C368E"/>
    <w:rsid w:val="008D41EC"/>
    <w:rsid w:val="008E3C56"/>
    <w:rsid w:val="008E4224"/>
    <w:rsid w:val="008E4886"/>
    <w:rsid w:val="008E4F4D"/>
    <w:rsid w:val="008E6B12"/>
    <w:rsid w:val="008E798E"/>
    <w:rsid w:val="008F1A9D"/>
    <w:rsid w:val="008F2CF8"/>
    <w:rsid w:val="008F74C5"/>
    <w:rsid w:val="00905DEA"/>
    <w:rsid w:val="0090788D"/>
    <w:rsid w:val="00913908"/>
    <w:rsid w:val="00920B06"/>
    <w:rsid w:val="009227CC"/>
    <w:rsid w:val="009249EB"/>
    <w:rsid w:val="00925B80"/>
    <w:rsid w:val="00925D0E"/>
    <w:rsid w:val="00927BEE"/>
    <w:rsid w:val="009319C8"/>
    <w:rsid w:val="00933362"/>
    <w:rsid w:val="00935C09"/>
    <w:rsid w:val="0094388A"/>
    <w:rsid w:val="009459A5"/>
    <w:rsid w:val="00945E48"/>
    <w:rsid w:val="00947C55"/>
    <w:rsid w:val="009513DA"/>
    <w:rsid w:val="009550C5"/>
    <w:rsid w:val="00963B42"/>
    <w:rsid w:val="00964CB9"/>
    <w:rsid w:val="009664C3"/>
    <w:rsid w:val="009712C7"/>
    <w:rsid w:val="009729BB"/>
    <w:rsid w:val="00974D39"/>
    <w:rsid w:val="0098684C"/>
    <w:rsid w:val="00992C7F"/>
    <w:rsid w:val="009A25D4"/>
    <w:rsid w:val="009A3010"/>
    <w:rsid w:val="009A5075"/>
    <w:rsid w:val="009A6212"/>
    <w:rsid w:val="009B0F93"/>
    <w:rsid w:val="009B2150"/>
    <w:rsid w:val="009B3666"/>
    <w:rsid w:val="009B4462"/>
    <w:rsid w:val="009C4090"/>
    <w:rsid w:val="009C7E9E"/>
    <w:rsid w:val="009D1C68"/>
    <w:rsid w:val="009D1F72"/>
    <w:rsid w:val="009D3121"/>
    <w:rsid w:val="009D3607"/>
    <w:rsid w:val="009D3C9E"/>
    <w:rsid w:val="009D4A9E"/>
    <w:rsid w:val="009D6683"/>
    <w:rsid w:val="009E0D23"/>
    <w:rsid w:val="009E3165"/>
    <w:rsid w:val="009E41F1"/>
    <w:rsid w:val="009E7C7F"/>
    <w:rsid w:val="009F202F"/>
    <w:rsid w:val="009F5633"/>
    <w:rsid w:val="009F5A7F"/>
    <w:rsid w:val="009F786B"/>
    <w:rsid w:val="00A1310A"/>
    <w:rsid w:val="00A13E90"/>
    <w:rsid w:val="00A17080"/>
    <w:rsid w:val="00A21F42"/>
    <w:rsid w:val="00A312BD"/>
    <w:rsid w:val="00A342B2"/>
    <w:rsid w:val="00A36074"/>
    <w:rsid w:val="00A413B2"/>
    <w:rsid w:val="00A468AA"/>
    <w:rsid w:val="00A47EDA"/>
    <w:rsid w:val="00A503CE"/>
    <w:rsid w:val="00A50DF6"/>
    <w:rsid w:val="00A50FAE"/>
    <w:rsid w:val="00A53D0A"/>
    <w:rsid w:val="00A53FA2"/>
    <w:rsid w:val="00A55AED"/>
    <w:rsid w:val="00A55BC5"/>
    <w:rsid w:val="00A60270"/>
    <w:rsid w:val="00A60C50"/>
    <w:rsid w:val="00A6102D"/>
    <w:rsid w:val="00A63115"/>
    <w:rsid w:val="00A6550E"/>
    <w:rsid w:val="00A66DB0"/>
    <w:rsid w:val="00A67716"/>
    <w:rsid w:val="00A7128B"/>
    <w:rsid w:val="00A756FD"/>
    <w:rsid w:val="00A7587D"/>
    <w:rsid w:val="00A758A7"/>
    <w:rsid w:val="00A774C3"/>
    <w:rsid w:val="00A77C5D"/>
    <w:rsid w:val="00A86358"/>
    <w:rsid w:val="00A86C50"/>
    <w:rsid w:val="00A872D5"/>
    <w:rsid w:val="00A879E0"/>
    <w:rsid w:val="00A90EB4"/>
    <w:rsid w:val="00A93A6F"/>
    <w:rsid w:val="00A951B4"/>
    <w:rsid w:val="00A95F7E"/>
    <w:rsid w:val="00AA0EB3"/>
    <w:rsid w:val="00AA4753"/>
    <w:rsid w:val="00AA7AFF"/>
    <w:rsid w:val="00AB0B45"/>
    <w:rsid w:val="00AB1E5B"/>
    <w:rsid w:val="00AB51A2"/>
    <w:rsid w:val="00AB56D5"/>
    <w:rsid w:val="00AB7355"/>
    <w:rsid w:val="00AC467B"/>
    <w:rsid w:val="00AC5BA1"/>
    <w:rsid w:val="00AD0E88"/>
    <w:rsid w:val="00AD2D36"/>
    <w:rsid w:val="00AD45DB"/>
    <w:rsid w:val="00AD7552"/>
    <w:rsid w:val="00AE1A8A"/>
    <w:rsid w:val="00AE22BD"/>
    <w:rsid w:val="00AE23DA"/>
    <w:rsid w:val="00AE3031"/>
    <w:rsid w:val="00AE3C0B"/>
    <w:rsid w:val="00AE63E0"/>
    <w:rsid w:val="00AE7ACC"/>
    <w:rsid w:val="00AF34A0"/>
    <w:rsid w:val="00AF437F"/>
    <w:rsid w:val="00AF43A5"/>
    <w:rsid w:val="00AF5F58"/>
    <w:rsid w:val="00AF622E"/>
    <w:rsid w:val="00B12990"/>
    <w:rsid w:val="00B14069"/>
    <w:rsid w:val="00B14452"/>
    <w:rsid w:val="00B14501"/>
    <w:rsid w:val="00B14F9A"/>
    <w:rsid w:val="00B201DD"/>
    <w:rsid w:val="00B2579F"/>
    <w:rsid w:val="00B26299"/>
    <w:rsid w:val="00B268AB"/>
    <w:rsid w:val="00B32362"/>
    <w:rsid w:val="00B325B9"/>
    <w:rsid w:val="00B34E04"/>
    <w:rsid w:val="00B34F1B"/>
    <w:rsid w:val="00B3684A"/>
    <w:rsid w:val="00B36D9E"/>
    <w:rsid w:val="00B41121"/>
    <w:rsid w:val="00B41A21"/>
    <w:rsid w:val="00B41E21"/>
    <w:rsid w:val="00B42184"/>
    <w:rsid w:val="00B4322B"/>
    <w:rsid w:val="00B44F0F"/>
    <w:rsid w:val="00B51953"/>
    <w:rsid w:val="00B51EE2"/>
    <w:rsid w:val="00B51F7C"/>
    <w:rsid w:val="00B551CC"/>
    <w:rsid w:val="00B55BB5"/>
    <w:rsid w:val="00B55E80"/>
    <w:rsid w:val="00B577EA"/>
    <w:rsid w:val="00B61D7C"/>
    <w:rsid w:val="00B64D83"/>
    <w:rsid w:val="00B664E3"/>
    <w:rsid w:val="00B66BCD"/>
    <w:rsid w:val="00B70064"/>
    <w:rsid w:val="00B703F7"/>
    <w:rsid w:val="00B7070F"/>
    <w:rsid w:val="00B74F3A"/>
    <w:rsid w:val="00B75701"/>
    <w:rsid w:val="00B75E91"/>
    <w:rsid w:val="00B77E45"/>
    <w:rsid w:val="00B80463"/>
    <w:rsid w:val="00B812F8"/>
    <w:rsid w:val="00B825B6"/>
    <w:rsid w:val="00B82718"/>
    <w:rsid w:val="00B92988"/>
    <w:rsid w:val="00B93BDD"/>
    <w:rsid w:val="00BA0B82"/>
    <w:rsid w:val="00BA41E7"/>
    <w:rsid w:val="00BA46A7"/>
    <w:rsid w:val="00BA6DA8"/>
    <w:rsid w:val="00BB17AB"/>
    <w:rsid w:val="00BB51D5"/>
    <w:rsid w:val="00BB6218"/>
    <w:rsid w:val="00BB6F1C"/>
    <w:rsid w:val="00BC0E83"/>
    <w:rsid w:val="00BC7FD2"/>
    <w:rsid w:val="00BD0191"/>
    <w:rsid w:val="00BD2852"/>
    <w:rsid w:val="00BD43A6"/>
    <w:rsid w:val="00BD53F1"/>
    <w:rsid w:val="00BD54B8"/>
    <w:rsid w:val="00BE00F4"/>
    <w:rsid w:val="00BE250F"/>
    <w:rsid w:val="00BE287C"/>
    <w:rsid w:val="00BE5160"/>
    <w:rsid w:val="00BE6678"/>
    <w:rsid w:val="00BF1537"/>
    <w:rsid w:val="00BF382A"/>
    <w:rsid w:val="00BF4461"/>
    <w:rsid w:val="00BF765F"/>
    <w:rsid w:val="00C02FDA"/>
    <w:rsid w:val="00C04992"/>
    <w:rsid w:val="00C057B6"/>
    <w:rsid w:val="00C07C13"/>
    <w:rsid w:val="00C12E7D"/>
    <w:rsid w:val="00C16794"/>
    <w:rsid w:val="00C16AF9"/>
    <w:rsid w:val="00C16D58"/>
    <w:rsid w:val="00C225D9"/>
    <w:rsid w:val="00C22BB6"/>
    <w:rsid w:val="00C235D7"/>
    <w:rsid w:val="00C24608"/>
    <w:rsid w:val="00C24ED4"/>
    <w:rsid w:val="00C31A61"/>
    <w:rsid w:val="00C4051B"/>
    <w:rsid w:val="00C43C11"/>
    <w:rsid w:val="00C43EF8"/>
    <w:rsid w:val="00C44DC8"/>
    <w:rsid w:val="00C45946"/>
    <w:rsid w:val="00C53668"/>
    <w:rsid w:val="00C536EA"/>
    <w:rsid w:val="00C5404F"/>
    <w:rsid w:val="00C54F5D"/>
    <w:rsid w:val="00C55B6D"/>
    <w:rsid w:val="00C57B9B"/>
    <w:rsid w:val="00C611D1"/>
    <w:rsid w:val="00C61AEB"/>
    <w:rsid w:val="00C62117"/>
    <w:rsid w:val="00C62A61"/>
    <w:rsid w:val="00C63BC2"/>
    <w:rsid w:val="00C644A0"/>
    <w:rsid w:val="00C669FC"/>
    <w:rsid w:val="00C66E0E"/>
    <w:rsid w:val="00C72C8E"/>
    <w:rsid w:val="00C738AB"/>
    <w:rsid w:val="00C755D9"/>
    <w:rsid w:val="00C77374"/>
    <w:rsid w:val="00C8024D"/>
    <w:rsid w:val="00C957EC"/>
    <w:rsid w:val="00C95E82"/>
    <w:rsid w:val="00C9628D"/>
    <w:rsid w:val="00CA14FD"/>
    <w:rsid w:val="00CA1AC8"/>
    <w:rsid w:val="00CA7EE7"/>
    <w:rsid w:val="00CB1FC1"/>
    <w:rsid w:val="00CB2576"/>
    <w:rsid w:val="00CB5091"/>
    <w:rsid w:val="00CC5189"/>
    <w:rsid w:val="00CC54EF"/>
    <w:rsid w:val="00CC5A88"/>
    <w:rsid w:val="00CD0C54"/>
    <w:rsid w:val="00CD1579"/>
    <w:rsid w:val="00CD1738"/>
    <w:rsid w:val="00CD2A7F"/>
    <w:rsid w:val="00CD3BE7"/>
    <w:rsid w:val="00CD4524"/>
    <w:rsid w:val="00CD4CAB"/>
    <w:rsid w:val="00CD5BC8"/>
    <w:rsid w:val="00CD7B33"/>
    <w:rsid w:val="00CE3EBA"/>
    <w:rsid w:val="00CE4AF9"/>
    <w:rsid w:val="00CE5181"/>
    <w:rsid w:val="00CE7AEB"/>
    <w:rsid w:val="00CF006D"/>
    <w:rsid w:val="00CF01CC"/>
    <w:rsid w:val="00CF023A"/>
    <w:rsid w:val="00CF6A82"/>
    <w:rsid w:val="00D07906"/>
    <w:rsid w:val="00D135FB"/>
    <w:rsid w:val="00D14726"/>
    <w:rsid w:val="00D1562B"/>
    <w:rsid w:val="00D15BB7"/>
    <w:rsid w:val="00D21249"/>
    <w:rsid w:val="00D23027"/>
    <w:rsid w:val="00D2379E"/>
    <w:rsid w:val="00D26494"/>
    <w:rsid w:val="00D27D2B"/>
    <w:rsid w:val="00D36EE1"/>
    <w:rsid w:val="00D37DD4"/>
    <w:rsid w:val="00D40D0C"/>
    <w:rsid w:val="00D4203E"/>
    <w:rsid w:val="00D4641A"/>
    <w:rsid w:val="00D50BEA"/>
    <w:rsid w:val="00D512D7"/>
    <w:rsid w:val="00D52DEA"/>
    <w:rsid w:val="00D54FE1"/>
    <w:rsid w:val="00D61121"/>
    <w:rsid w:val="00D62442"/>
    <w:rsid w:val="00D62B0F"/>
    <w:rsid w:val="00D62E36"/>
    <w:rsid w:val="00D637EE"/>
    <w:rsid w:val="00D65A23"/>
    <w:rsid w:val="00D7230C"/>
    <w:rsid w:val="00D73FA8"/>
    <w:rsid w:val="00D74B61"/>
    <w:rsid w:val="00D75A3E"/>
    <w:rsid w:val="00D76F5A"/>
    <w:rsid w:val="00D81060"/>
    <w:rsid w:val="00D8383E"/>
    <w:rsid w:val="00D85B9D"/>
    <w:rsid w:val="00D8721F"/>
    <w:rsid w:val="00D87730"/>
    <w:rsid w:val="00D95DB0"/>
    <w:rsid w:val="00D971E4"/>
    <w:rsid w:val="00DA2521"/>
    <w:rsid w:val="00DA29B1"/>
    <w:rsid w:val="00DA2B18"/>
    <w:rsid w:val="00DA6B05"/>
    <w:rsid w:val="00DA6ED7"/>
    <w:rsid w:val="00DA73BB"/>
    <w:rsid w:val="00DB0675"/>
    <w:rsid w:val="00DB1790"/>
    <w:rsid w:val="00DB280A"/>
    <w:rsid w:val="00DC5947"/>
    <w:rsid w:val="00DD032F"/>
    <w:rsid w:val="00DD32E5"/>
    <w:rsid w:val="00DD5B68"/>
    <w:rsid w:val="00DD5DA7"/>
    <w:rsid w:val="00DF26C0"/>
    <w:rsid w:val="00DF39A2"/>
    <w:rsid w:val="00DF6D66"/>
    <w:rsid w:val="00E00A5B"/>
    <w:rsid w:val="00E0229A"/>
    <w:rsid w:val="00E0253E"/>
    <w:rsid w:val="00E02930"/>
    <w:rsid w:val="00E032C9"/>
    <w:rsid w:val="00E110D5"/>
    <w:rsid w:val="00E11BA4"/>
    <w:rsid w:val="00E14B8A"/>
    <w:rsid w:val="00E1702C"/>
    <w:rsid w:val="00E17911"/>
    <w:rsid w:val="00E25954"/>
    <w:rsid w:val="00E37EA6"/>
    <w:rsid w:val="00E4097E"/>
    <w:rsid w:val="00E41AC5"/>
    <w:rsid w:val="00E425EB"/>
    <w:rsid w:val="00E43BC6"/>
    <w:rsid w:val="00E44541"/>
    <w:rsid w:val="00E46D33"/>
    <w:rsid w:val="00E53580"/>
    <w:rsid w:val="00E639B4"/>
    <w:rsid w:val="00E7143E"/>
    <w:rsid w:val="00E723A9"/>
    <w:rsid w:val="00E72635"/>
    <w:rsid w:val="00E75C34"/>
    <w:rsid w:val="00E80510"/>
    <w:rsid w:val="00E8656B"/>
    <w:rsid w:val="00E86D9D"/>
    <w:rsid w:val="00E90DAF"/>
    <w:rsid w:val="00E92E1D"/>
    <w:rsid w:val="00E953FD"/>
    <w:rsid w:val="00E96715"/>
    <w:rsid w:val="00EA0231"/>
    <w:rsid w:val="00EA23A3"/>
    <w:rsid w:val="00EA34FE"/>
    <w:rsid w:val="00EA48CC"/>
    <w:rsid w:val="00EA5AC9"/>
    <w:rsid w:val="00EA6D21"/>
    <w:rsid w:val="00EA71B4"/>
    <w:rsid w:val="00EB3C6B"/>
    <w:rsid w:val="00EB734D"/>
    <w:rsid w:val="00EC1D65"/>
    <w:rsid w:val="00EC34CD"/>
    <w:rsid w:val="00EC423A"/>
    <w:rsid w:val="00EC45B7"/>
    <w:rsid w:val="00ED0315"/>
    <w:rsid w:val="00ED0403"/>
    <w:rsid w:val="00ED05A4"/>
    <w:rsid w:val="00ED21E9"/>
    <w:rsid w:val="00ED3B7E"/>
    <w:rsid w:val="00ED50B8"/>
    <w:rsid w:val="00ED609D"/>
    <w:rsid w:val="00ED71BA"/>
    <w:rsid w:val="00EE009D"/>
    <w:rsid w:val="00EE175F"/>
    <w:rsid w:val="00EE2917"/>
    <w:rsid w:val="00EE396A"/>
    <w:rsid w:val="00EE5C62"/>
    <w:rsid w:val="00EE5F76"/>
    <w:rsid w:val="00EF0522"/>
    <w:rsid w:val="00EF2EF3"/>
    <w:rsid w:val="00EF577F"/>
    <w:rsid w:val="00EF7DFB"/>
    <w:rsid w:val="00F005AF"/>
    <w:rsid w:val="00F030AB"/>
    <w:rsid w:val="00F03942"/>
    <w:rsid w:val="00F062CB"/>
    <w:rsid w:val="00F11222"/>
    <w:rsid w:val="00F13620"/>
    <w:rsid w:val="00F14C3E"/>
    <w:rsid w:val="00F158C0"/>
    <w:rsid w:val="00F159A8"/>
    <w:rsid w:val="00F169AE"/>
    <w:rsid w:val="00F30825"/>
    <w:rsid w:val="00F32262"/>
    <w:rsid w:val="00F3229C"/>
    <w:rsid w:val="00F3394A"/>
    <w:rsid w:val="00F36501"/>
    <w:rsid w:val="00F368B2"/>
    <w:rsid w:val="00F37429"/>
    <w:rsid w:val="00F40B3E"/>
    <w:rsid w:val="00F44E15"/>
    <w:rsid w:val="00F5021F"/>
    <w:rsid w:val="00F51CD2"/>
    <w:rsid w:val="00F53D09"/>
    <w:rsid w:val="00F5486C"/>
    <w:rsid w:val="00F60055"/>
    <w:rsid w:val="00F61D5F"/>
    <w:rsid w:val="00F61EEA"/>
    <w:rsid w:val="00F63A2F"/>
    <w:rsid w:val="00F64A6D"/>
    <w:rsid w:val="00F64FDE"/>
    <w:rsid w:val="00F66F0A"/>
    <w:rsid w:val="00F67C50"/>
    <w:rsid w:val="00F73AB8"/>
    <w:rsid w:val="00F73B2E"/>
    <w:rsid w:val="00F804CA"/>
    <w:rsid w:val="00F83C29"/>
    <w:rsid w:val="00F84BBE"/>
    <w:rsid w:val="00F8668B"/>
    <w:rsid w:val="00F90D26"/>
    <w:rsid w:val="00F937C7"/>
    <w:rsid w:val="00F94003"/>
    <w:rsid w:val="00FA2569"/>
    <w:rsid w:val="00FA3B18"/>
    <w:rsid w:val="00FA5038"/>
    <w:rsid w:val="00FA65AE"/>
    <w:rsid w:val="00FB1ECE"/>
    <w:rsid w:val="00FB2AE4"/>
    <w:rsid w:val="00FB56D4"/>
    <w:rsid w:val="00FB7D77"/>
    <w:rsid w:val="00FC0EFE"/>
    <w:rsid w:val="00FC1A93"/>
    <w:rsid w:val="00FC28BE"/>
    <w:rsid w:val="00FC42A2"/>
    <w:rsid w:val="00FC62CE"/>
    <w:rsid w:val="00FC677D"/>
    <w:rsid w:val="00FC6DDA"/>
    <w:rsid w:val="00FD0062"/>
    <w:rsid w:val="00FD06CF"/>
    <w:rsid w:val="00FE0158"/>
    <w:rsid w:val="00FE0311"/>
    <w:rsid w:val="00FE0F97"/>
    <w:rsid w:val="00FE4C9E"/>
    <w:rsid w:val="00FE5D76"/>
    <w:rsid w:val="00FE5ECC"/>
    <w:rsid w:val="00FE6D81"/>
    <w:rsid w:val="00FE7B0D"/>
    <w:rsid w:val="00FE7BF5"/>
    <w:rsid w:val="00FF2873"/>
    <w:rsid w:val="00FF6642"/>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20EFFE-35A5-4441-8074-5686DD06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186"/>
    <w:pPr>
      <w:spacing w:after="60" w:line="300" w:lineRule="atLeast"/>
    </w:pPr>
    <w:rPr>
      <w:rFonts w:ascii="Verdana" w:hAnsi="Verdana"/>
    </w:rPr>
  </w:style>
  <w:style w:type="paragraph" w:styleId="Heading1">
    <w:name w:val="heading 1"/>
    <w:basedOn w:val="Normal"/>
    <w:next w:val="Normal"/>
    <w:link w:val="Heading1Char"/>
    <w:autoRedefine/>
    <w:qFormat/>
    <w:rsid w:val="003222A9"/>
    <w:pPr>
      <w:keepNext/>
      <w:numPr>
        <w:numId w:val="4"/>
      </w:numPr>
      <w:spacing w:before="20" w:after="20"/>
      <w:outlineLvl w:val="0"/>
    </w:pPr>
    <w:rPr>
      <w:rFonts w:cs="Arial"/>
      <w:b/>
      <w:bCs/>
      <w:kern w:val="32"/>
      <w:sz w:val="28"/>
      <w:szCs w:val="32"/>
    </w:rPr>
  </w:style>
  <w:style w:type="paragraph" w:styleId="Heading2">
    <w:name w:val="heading 2"/>
    <w:basedOn w:val="Heading1"/>
    <w:next w:val="Normal"/>
    <w:link w:val="Heading2Char"/>
    <w:autoRedefine/>
    <w:qFormat/>
    <w:rsid w:val="003222A9"/>
    <w:pPr>
      <w:numPr>
        <w:ilvl w:val="1"/>
      </w:numPr>
      <w:spacing w:before="120" w:after="120"/>
      <w:outlineLvl w:val="1"/>
    </w:pPr>
    <w:rPr>
      <w:sz w:val="24"/>
    </w:rPr>
  </w:style>
  <w:style w:type="paragraph" w:styleId="Heading3">
    <w:name w:val="heading 3"/>
    <w:basedOn w:val="Heading2"/>
    <w:next w:val="Normal"/>
    <w:link w:val="Heading3Char"/>
    <w:autoRedefine/>
    <w:qFormat/>
    <w:rsid w:val="006A3186"/>
    <w:pPr>
      <w:numPr>
        <w:ilvl w:val="2"/>
      </w:numPr>
      <w:outlineLvl w:val="2"/>
    </w:pPr>
    <w:rPr>
      <w:sz w:val="22"/>
    </w:rPr>
  </w:style>
  <w:style w:type="paragraph" w:styleId="Heading4">
    <w:name w:val="heading 4"/>
    <w:basedOn w:val="Normal"/>
    <w:qFormat/>
    <w:rsid w:val="000723AF"/>
    <w:pPr>
      <w:spacing w:before="20" w:after="20"/>
      <w:outlineLvl w:val="3"/>
    </w:pPr>
    <w:rPr>
      <w:szCs w:val="28"/>
    </w:rPr>
  </w:style>
  <w:style w:type="paragraph" w:styleId="Heading5">
    <w:name w:val="heading 5"/>
    <w:basedOn w:val="Normal"/>
    <w:qFormat/>
    <w:rsid w:val="000723AF"/>
    <w:pPr>
      <w:keepNext/>
      <w:spacing w:before="20" w:after="20"/>
      <w:outlineLvl w:val="4"/>
    </w:pPr>
    <w:rPr>
      <w:szCs w:val="26"/>
    </w:rPr>
  </w:style>
  <w:style w:type="paragraph" w:styleId="Heading6">
    <w:name w:val="heading 6"/>
    <w:basedOn w:val="Normal"/>
    <w:qFormat/>
    <w:rsid w:val="000723AF"/>
    <w:pPr>
      <w:spacing w:before="20" w:after="20"/>
      <w:outlineLvl w:val="5"/>
    </w:pPr>
    <w:rPr>
      <w:szCs w:val="22"/>
    </w:rPr>
  </w:style>
  <w:style w:type="paragraph" w:styleId="Heading7">
    <w:name w:val="heading 7"/>
    <w:basedOn w:val="Normal"/>
    <w:qFormat/>
    <w:rsid w:val="000723AF"/>
    <w:pPr>
      <w:spacing w:before="20" w:after="20"/>
      <w:outlineLvl w:val="6"/>
    </w:pPr>
  </w:style>
  <w:style w:type="paragraph" w:styleId="Heading8">
    <w:name w:val="heading 8"/>
    <w:basedOn w:val="Normal"/>
    <w:qFormat/>
    <w:rsid w:val="000723AF"/>
    <w:pPr>
      <w:spacing w:before="20" w:after="20"/>
      <w:outlineLvl w:val="7"/>
    </w:pPr>
  </w:style>
  <w:style w:type="paragraph" w:styleId="Heading9">
    <w:name w:val="heading 9"/>
    <w:basedOn w:val="Normal"/>
    <w:qFormat/>
    <w:rsid w:val="000723AF"/>
    <w:pPr>
      <w:spacing w:before="20" w:after="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51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B5C7E"/>
    <w:pPr>
      <w:spacing w:before="120" w:after="120"/>
    </w:pPr>
    <w:rPr>
      <w:rFonts w:ascii="Times New Roman" w:hAnsi="Times New Roman"/>
      <w:b/>
      <w:bCs/>
      <w:caps/>
    </w:rPr>
  </w:style>
  <w:style w:type="paragraph" w:styleId="TOC2">
    <w:name w:val="toc 2"/>
    <w:basedOn w:val="Normal"/>
    <w:next w:val="Normal"/>
    <w:autoRedefine/>
    <w:uiPriority w:val="39"/>
    <w:rsid w:val="00000578"/>
    <w:pPr>
      <w:ind w:left="200"/>
    </w:pPr>
    <w:rPr>
      <w:rFonts w:ascii="Times New Roman" w:hAnsi="Times New Roman"/>
      <w:smallCaps/>
    </w:rPr>
  </w:style>
  <w:style w:type="paragraph" w:styleId="TOC3">
    <w:name w:val="toc 3"/>
    <w:basedOn w:val="Normal"/>
    <w:next w:val="Normal"/>
    <w:autoRedefine/>
    <w:uiPriority w:val="39"/>
    <w:rsid w:val="00000578"/>
    <w:pPr>
      <w:ind w:left="400"/>
    </w:pPr>
    <w:rPr>
      <w:rFonts w:ascii="Times New Roman" w:hAnsi="Times New Roman"/>
      <w:i/>
      <w:iCs/>
    </w:rPr>
  </w:style>
  <w:style w:type="paragraph" w:styleId="TOC4">
    <w:name w:val="toc 4"/>
    <w:basedOn w:val="Normal"/>
    <w:next w:val="Normal"/>
    <w:autoRedefine/>
    <w:semiHidden/>
    <w:rsid w:val="00000578"/>
    <w:pPr>
      <w:ind w:left="600"/>
    </w:pPr>
    <w:rPr>
      <w:rFonts w:ascii="Times New Roman" w:hAnsi="Times New Roman"/>
      <w:sz w:val="18"/>
      <w:szCs w:val="18"/>
    </w:rPr>
  </w:style>
  <w:style w:type="paragraph" w:styleId="TOC5">
    <w:name w:val="toc 5"/>
    <w:basedOn w:val="Normal"/>
    <w:next w:val="Normal"/>
    <w:autoRedefine/>
    <w:semiHidden/>
    <w:rsid w:val="00000578"/>
    <w:pPr>
      <w:ind w:left="800"/>
    </w:pPr>
    <w:rPr>
      <w:rFonts w:ascii="Times New Roman" w:hAnsi="Times New Roman"/>
      <w:sz w:val="18"/>
      <w:szCs w:val="18"/>
    </w:rPr>
  </w:style>
  <w:style w:type="paragraph" w:styleId="TOC6">
    <w:name w:val="toc 6"/>
    <w:basedOn w:val="Normal"/>
    <w:next w:val="Normal"/>
    <w:autoRedefine/>
    <w:semiHidden/>
    <w:rsid w:val="00000578"/>
    <w:pPr>
      <w:ind w:left="1000"/>
    </w:pPr>
    <w:rPr>
      <w:rFonts w:ascii="Times New Roman" w:hAnsi="Times New Roman"/>
      <w:sz w:val="18"/>
      <w:szCs w:val="18"/>
    </w:rPr>
  </w:style>
  <w:style w:type="paragraph" w:styleId="TOC7">
    <w:name w:val="toc 7"/>
    <w:basedOn w:val="Normal"/>
    <w:next w:val="Normal"/>
    <w:autoRedefine/>
    <w:semiHidden/>
    <w:rsid w:val="00000578"/>
    <w:pPr>
      <w:ind w:left="1200"/>
    </w:pPr>
    <w:rPr>
      <w:rFonts w:ascii="Times New Roman" w:hAnsi="Times New Roman"/>
      <w:sz w:val="18"/>
      <w:szCs w:val="18"/>
    </w:rPr>
  </w:style>
  <w:style w:type="paragraph" w:styleId="TOC8">
    <w:name w:val="toc 8"/>
    <w:basedOn w:val="Normal"/>
    <w:next w:val="Normal"/>
    <w:autoRedefine/>
    <w:semiHidden/>
    <w:rsid w:val="00000578"/>
    <w:pPr>
      <w:ind w:left="1400"/>
    </w:pPr>
    <w:rPr>
      <w:rFonts w:ascii="Times New Roman" w:hAnsi="Times New Roman"/>
      <w:sz w:val="18"/>
      <w:szCs w:val="18"/>
    </w:rPr>
  </w:style>
  <w:style w:type="paragraph" w:styleId="TOC9">
    <w:name w:val="toc 9"/>
    <w:basedOn w:val="Normal"/>
    <w:next w:val="Normal"/>
    <w:autoRedefine/>
    <w:semiHidden/>
    <w:rsid w:val="00000578"/>
    <w:pPr>
      <w:ind w:left="1600"/>
    </w:pPr>
    <w:rPr>
      <w:rFonts w:ascii="Times New Roman" w:hAnsi="Times New Roman"/>
      <w:sz w:val="18"/>
      <w:szCs w:val="18"/>
    </w:rPr>
  </w:style>
  <w:style w:type="character" w:styleId="Hyperlink">
    <w:name w:val="Hyperlink"/>
    <w:basedOn w:val="DefaultParagraphFont"/>
    <w:uiPriority w:val="99"/>
    <w:rsid w:val="00000578"/>
    <w:rPr>
      <w:color w:val="0000FF"/>
      <w:u w:val="single"/>
    </w:rPr>
  </w:style>
  <w:style w:type="paragraph" w:styleId="Title">
    <w:name w:val="Title"/>
    <w:basedOn w:val="Heading1"/>
    <w:next w:val="Normal"/>
    <w:qFormat/>
    <w:rsid w:val="007B16D8"/>
    <w:pPr>
      <w:keepLines/>
      <w:numPr>
        <w:numId w:val="0"/>
      </w:numPr>
      <w:pBdr>
        <w:top w:val="single" w:sz="12" w:space="1" w:color="auto"/>
      </w:pBdr>
      <w:tabs>
        <w:tab w:val="left" w:pos="720"/>
      </w:tabs>
      <w:spacing w:before="360" w:after="240"/>
      <w:ind w:left="720" w:hanging="720"/>
      <w:outlineLvl w:val="9"/>
    </w:pPr>
    <w:rPr>
      <w:rFonts w:ascii="Arial" w:hAnsi="Arial" w:cs="Times New Roman"/>
      <w:bCs w:val="0"/>
      <w:kern w:val="0"/>
      <w:sz w:val="36"/>
      <w:szCs w:val="20"/>
    </w:rPr>
  </w:style>
  <w:style w:type="character" w:customStyle="1" w:styleId="Heading2Char">
    <w:name w:val="Heading 2 Char"/>
    <w:basedOn w:val="DefaultParagraphFont"/>
    <w:link w:val="Heading2"/>
    <w:rsid w:val="003222A9"/>
    <w:rPr>
      <w:rFonts w:ascii="Verdana" w:hAnsi="Verdana" w:cs="Arial"/>
      <w:b/>
      <w:bCs/>
      <w:kern w:val="32"/>
      <w:sz w:val="24"/>
      <w:szCs w:val="32"/>
      <w:lang w:val="en-US" w:eastAsia="en-US" w:bidi="ar-SA"/>
    </w:rPr>
  </w:style>
  <w:style w:type="paragraph" w:styleId="Footer">
    <w:name w:val="footer"/>
    <w:basedOn w:val="Normal"/>
    <w:rsid w:val="00691E25"/>
    <w:pPr>
      <w:tabs>
        <w:tab w:val="center" w:pos="4320"/>
        <w:tab w:val="right" w:pos="8640"/>
      </w:tabs>
    </w:pPr>
  </w:style>
  <w:style w:type="character" w:styleId="PageNumber">
    <w:name w:val="page number"/>
    <w:basedOn w:val="DefaultParagraphFont"/>
    <w:rsid w:val="00691E25"/>
  </w:style>
  <w:style w:type="character" w:customStyle="1" w:styleId="Heading1Char">
    <w:name w:val="Heading 1 Char"/>
    <w:basedOn w:val="DefaultParagraphFont"/>
    <w:link w:val="Heading1"/>
    <w:rsid w:val="003222A9"/>
    <w:rPr>
      <w:rFonts w:ascii="Verdana" w:hAnsi="Verdana" w:cs="Arial"/>
      <w:b/>
      <w:bCs/>
      <w:kern w:val="32"/>
      <w:sz w:val="28"/>
      <w:szCs w:val="32"/>
      <w:lang w:val="en-US" w:eastAsia="en-US" w:bidi="ar-SA"/>
    </w:rPr>
  </w:style>
  <w:style w:type="paragraph" w:styleId="NormalWeb">
    <w:name w:val="Normal (Web)"/>
    <w:basedOn w:val="Normal"/>
    <w:rsid w:val="000A0E0D"/>
    <w:pPr>
      <w:spacing w:before="100" w:beforeAutospacing="1" w:after="100" w:afterAutospacing="1"/>
    </w:pPr>
    <w:rPr>
      <w:rFonts w:ascii="Times New Roman" w:eastAsia="Batang" w:hAnsi="Times New Roman"/>
      <w:sz w:val="24"/>
      <w:szCs w:val="24"/>
      <w:lang w:eastAsia="ko-KR"/>
    </w:rPr>
  </w:style>
  <w:style w:type="paragraph" w:styleId="HTMLPreformatted">
    <w:name w:val="HTML Preformatted"/>
    <w:basedOn w:val="Normal"/>
    <w:rsid w:val="00173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Batang" w:hAnsi="Courier" w:cs="Courier New"/>
      <w:sz w:val="22"/>
      <w:szCs w:val="22"/>
      <w:lang w:eastAsia="ko-KR"/>
    </w:rPr>
  </w:style>
  <w:style w:type="paragraph" w:customStyle="1" w:styleId="Subtopic">
    <w:name w:val="Subtopic"/>
    <w:basedOn w:val="Normal"/>
    <w:next w:val="Normal"/>
    <w:rsid w:val="001C75DB"/>
    <w:pPr>
      <w:numPr>
        <w:ilvl w:val="1"/>
        <w:numId w:val="3"/>
      </w:numPr>
    </w:pPr>
    <w:rPr>
      <w:sz w:val="24"/>
    </w:rPr>
  </w:style>
  <w:style w:type="paragraph" w:customStyle="1" w:styleId="StyleHeading112pt">
    <w:name w:val="Style Heading 1 + 12 pt"/>
    <w:basedOn w:val="Heading1"/>
    <w:rsid w:val="00175C6B"/>
    <w:pPr>
      <w:numPr>
        <w:numId w:val="0"/>
      </w:numPr>
    </w:pPr>
    <w:rPr>
      <w:sz w:val="24"/>
    </w:rPr>
  </w:style>
  <w:style w:type="paragraph" w:customStyle="1" w:styleId="Style1">
    <w:name w:val="Style1"/>
    <w:basedOn w:val="Normal"/>
    <w:rsid w:val="00D27D2B"/>
    <w:pPr>
      <w:numPr>
        <w:numId w:val="5"/>
      </w:numPr>
    </w:pPr>
  </w:style>
  <w:style w:type="paragraph" w:styleId="ListParagraph">
    <w:name w:val="List Paragraph"/>
    <w:basedOn w:val="Normal"/>
    <w:uiPriority w:val="34"/>
    <w:qFormat/>
    <w:rsid w:val="00A95F7E"/>
    <w:pPr>
      <w:ind w:left="720"/>
    </w:pPr>
  </w:style>
  <w:style w:type="character" w:customStyle="1" w:styleId="Heading3Char">
    <w:name w:val="Heading 3 Char"/>
    <w:basedOn w:val="DefaultParagraphFont"/>
    <w:link w:val="Heading3"/>
    <w:rsid w:val="00142D90"/>
    <w:rPr>
      <w:rFonts w:ascii="Verdana" w:hAnsi="Verdana" w:cs="Arial"/>
      <w:b/>
      <w:bCs/>
      <w:kern w:val="32"/>
      <w:sz w:val="22"/>
      <w:szCs w:val="32"/>
    </w:rPr>
  </w:style>
  <w:style w:type="paragraph" w:styleId="BalloonText">
    <w:name w:val="Balloon Text"/>
    <w:basedOn w:val="Normal"/>
    <w:link w:val="BalloonTextChar"/>
    <w:rsid w:val="007A6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6C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75814">
      <w:bodyDiv w:val="1"/>
      <w:marLeft w:val="0"/>
      <w:marRight w:val="0"/>
      <w:marTop w:val="0"/>
      <w:marBottom w:val="0"/>
      <w:divBdr>
        <w:top w:val="none" w:sz="0" w:space="0" w:color="auto"/>
        <w:left w:val="none" w:sz="0" w:space="0" w:color="auto"/>
        <w:bottom w:val="none" w:sz="0" w:space="0" w:color="auto"/>
        <w:right w:val="none" w:sz="0" w:space="0" w:color="auto"/>
      </w:divBdr>
      <w:divsChild>
        <w:div w:id="1547719372">
          <w:marLeft w:val="0"/>
          <w:marRight w:val="0"/>
          <w:marTop w:val="0"/>
          <w:marBottom w:val="0"/>
          <w:divBdr>
            <w:top w:val="none" w:sz="0" w:space="0" w:color="auto"/>
            <w:left w:val="none" w:sz="0" w:space="0" w:color="auto"/>
            <w:bottom w:val="none" w:sz="0" w:space="0" w:color="auto"/>
            <w:right w:val="none" w:sz="0" w:space="0" w:color="auto"/>
          </w:divBdr>
          <w:divsChild>
            <w:div w:id="261499893">
              <w:marLeft w:val="0"/>
              <w:marRight w:val="0"/>
              <w:marTop w:val="0"/>
              <w:marBottom w:val="0"/>
              <w:divBdr>
                <w:top w:val="none" w:sz="0" w:space="0" w:color="auto"/>
                <w:left w:val="none" w:sz="0" w:space="0" w:color="auto"/>
                <w:bottom w:val="none" w:sz="0" w:space="0" w:color="auto"/>
                <w:right w:val="none" w:sz="0" w:space="0" w:color="auto"/>
              </w:divBdr>
            </w:div>
            <w:div w:id="516579473">
              <w:marLeft w:val="0"/>
              <w:marRight w:val="0"/>
              <w:marTop w:val="0"/>
              <w:marBottom w:val="0"/>
              <w:divBdr>
                <w:top w:val="none" w:sz="0" w:space="0" w:color="auto"/>
                <w:left w:val="none" w:sz="0" w:space="0" w:color="auto"/>
                <w:bottom w:val="none" w:sz="0" w:space="0" w:color="auto"/>
                <w:right w:val="none" w:sz="0" w:space="0" w:color="auto"/>
              </w:divBdr>
            </w:div>
            <w:div w:id="964505182">
              <w:marLeft w:val="0"/>
              <w:marRight w:val="0"/>
              <w:marTop w:val="0"/>
              <w:marBottom w:val="0"/>
              <w:divBdr>
                <w:top w:val="none" w:sz="0" w:space="0" w:color="auto"/>
                <w:left w:val="none" w:sz="0" w:space="0" w:color="auto"/>
                <w:bottom w:val="none" w:sz="0" w:space="0" w:color="auto"/>
                <w:right w:val="none" w:sz="0" w:space="0" w:color="auto"/>
              </w:divBdr>
            </w:div>
            <w:div w:id="1119879561">
              <w:marLeft w:val="0"/>
              <w:marRight w:val="0"/>
              <w:marTop w:val="0"/>
              <w:marBottom w:val="0"/>
              <w:divBdr>
                <w:top w:val="none" w:sz="0" w:space="0" w:color="auto"/>
                <w:left w:val="none" w:sz="0" w:space="0" w:color="auto"/>
                <w:bottom w:val="none" w:sz="0" w:space="0" w:color="auto"/>
                <w:right w:val="none" w:sz="0" w:space="0" w:color="auto"/>
              </w:divBdr>
            </w:div>
            <w:div w:id="17751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0701">
      <w:bodyDiv w:val="1"/>
      <w:marLeft w:val="0"/>
      <w:marRight w:val="0"/>
      <w:marTop w:val="0"/>
      <w:marBottom w:val="0"/>
      <w:divBdr>
        <w:top w:val="none" w:sz="0" w:space="0" w:color="auto"/>
        <w:left w:val="none" w:sz="0" w:space="0" w:color="auto"/>
        <w:bottom w:val="none" w:sz="0" w:space="0" w:color="auto"/>
        <w:right w:val="none" w:sz="0" w:space="0" w:color="auto"/>
      </w:divBdr>
      <w:divsChild>
        <w:div w:id="293870825">
          <w:marLeft w:val="0"/>
          <w:marRight w:val="0"/>
          <w:marTop w:val="0"/>
          <w:marBottom w:val="0"/>
          <w:divBdr>
            <w:top w:val="none" w:sz="0" w:space="0" w:color="auto"/>
            <w:left w:val="none" w:sz="0" w:space="0" w:color="auto"/>
            <w:bottom w:val="none" w:sz="0" w:space="0" w:color="auto"/>
            <w:right w:val="none" w:sz="0" w:space="0" w:color="auto"/>
          </w:divBdr>
          <w:divsChild>
            <w:div w:id="323895213">
              <w:marLeft w:val="0"/>
              <w:marRight w:val="0"/>
              <w:marTop w:val="0"/>
              <w:marBottom w:val="0"/>
              <w:divBdr>
                <w:top w:val="none" w:sz="0" w:space="0" w:color="auto"/>
                <w:left w:val="none" w:sz="0" w:space="0" w:color="auto"/>
                <w:bottom w:val="none" w:sz="0" w:space="0" w:color="auto"/>
                <w:right w:val="none" w:sz="0" w:space="0" w:color="auto"/>
              </w:divBdr>
            </w:div>
            <w:div w:id="944770093">
              <w:marLeft w:val="0"/>
              <w:marRight w:val="0"/>
              <w:marTop w:val="0"/>
              <w:marBottom w:val="0"/>
              <w:divBdr>
                <w:top w:val="none" w:sz="0" w:space="0" w:color="auto"/>
                <w:left w:val="none" w:sz="0" w:space="0" w:color="auto"/>
                <w:bottom w:val="none" w:sz="0" w:space="0" w:color="auto"/>
                <w:right w:val="none" w:sz="0" w:space="0" w:color="auto"/>
              </w:divBdr>
            </w:div>
            <w:div w:id="1169178275">
              <w:marLeft w:val="0"/>
              <w:marRight w:val="0"/>
              <w:marTop w:val="0"/>
              <w:marBottom w:val="0"/>
              <w:divBdr>
                <w:top w:val="none" w:sz="0" w:space="0" w:color="auto"/>
                <w:left w:val="none" w:sz="0" w:space="0" w:color="auto"/>
                <w:bottom w:val="none" w:sz="0" w:space="0" w:color="auto"/>
                <w:right w:val="none" w:sz="0" w:space="0" w:color="auto"/>
              </w:divBdr>
            </w:div>
            <w:div w:id="1348212513">
              <w:marLeft w:val="0"/>
              <w:marRight w:val="0"/>
              <w:marTop w:val="0"/>
              <w:marBottom w:val="0"/>
              <w:divBdr>
                <w:top w:val="none" w:sz="0" w:space="0" w:color="auto"/>
                <w:left w:val="none" w:sz="0" w:space="0" w:color="auto"/>
                <w:bottom w:val="none" w:sz="0" w:space="0" w:color="auto"/>
                <w:right w:val="none" w:sz="0" w:space="0" w:color="auto"/>
              </w:divBdr>
            </w:div>
            <w:div w:id="14243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418">
      <w:bodyDiv w:val="1"/>
      <w:marLeft w:val="0"/>
      <w:marRight w:val="0"/>
      <w:marTop w:val="0"/>
      <w:marBottom w:val="0"/>
      <w:divBdr>
        <w:top w:val="none" w:sz="0" w:space="0" w:color="auto"/>
        <w:left w:val="none" w:sz="0" w:space="0" w:color="auto"/>
        <w:bottom w:val="none" w:sz="0" w:space="0" w:color="auto"/>
        <w:right w:val="none" w:sz="0" w:space="0" w:color="auto"/>
      </w:divBdr>
      <w:divsChild>
        <w:div w:id="39938897">
          <w:marLeft w:val="0"/>
          <w:marRight w:val="0"/>
          <w:marTop w:val="0"/>
          <w:marBottom w:val="0"/>
          <w:divBdr>
            <w:top w:val="none" w:sz="0" w:space="0" w:color="auto"/>
            <w:left w:val="none" w:sz="0" w:space="0" w:color="auto"/>
            <w:bottom w:val="none" w:sz="0" w:space="0" w:color="auto"/>
            <w:right w:val="none" w:sz="0" w:space="0" w:color="auto"/>
          </w:divBdr>
        </w:div>
        <w:div w:id="182550082">
          <w:marLeft w:val="0"/>
          <w:marRight w:val="0"/>
          <w:marTop w:val="0"/>
          <w:marBottom w:val="0"/>
          <w:divBdr>
            <w:top w:val="none" w:sz="0" w:space="0" w:color="auto"/>
            <w:left w:val="none" w:sz="0" w:space="0" w:color="auto"/>
            <w:bottom w:val="none" w:sz="0" w:space="0" w:color="auto"/>
            <w:right w:val="none" w:sz="0" w:space="0" w:color="auto"/>
          </w:divBdr>
        </w:div>
        <w:div w:id="306668237">
          <w:marLeft w:val="0"/>
          <w:marRight w:val="0"/>
          <w:marTop w:val="0"/>
          <w:marBottom w:val="0"/>
          <w:divBdr>
            <w:top w:val="none" w:sz="0" w:space="0" w:color="auto"/>
            <w:left w:val="none" w:sz="0" w:space="0" w:color="auto"/>
            <w:bottom w:val="none" w:sz="0" w:space="0" w:color="auto"/>
            <w:right w:val="none" w:sz="0" w:space="0" w:color="auto"/>
          </w:divBdr>
        </w:div>
        <w:div w:id="497765921">
          <w:marLeft w:val="0"/>
          <w:marRight w:val="0"/>
          <w:marTop w:val="0"/>
          <w:marBottom w:val="0"/>
          <w:divBdr>
            <w:top w:val="none" w:sz="0" w:space="0" w:color="auto"/>
            <w:left w:val="none" w:sz="0" w:space="0" w:color="auto"/>
            <w:bottom w:val="none" w:sz="0" w:space="0" w:color="auto"/>
            <w:right w:val="none" w:sz="0" w:space="0" w:color="auto"/>
          </w:divBdr>
        </w:div>
        <w:div w:id="524909853">
          <w:marLeft w:val="0"/>
          <w:marRight w:val="0"/>
          <w:marTop w:val="0"/>
          <w:marBottom w:val="0"/>
          <w:divBdr>
            <w:top w:val="none" w:sz="0" w:space="0" w:color="auto"/>
            <w:left w:val="none" w:sz="0" w:space="0" w:color="auto"/>
            <w:bottom w:val="none" w:sz="0" w:space="0" w:color="auto"/>
            <w:right w:val="none" w:sz="0" w:space="0" w:color="auto"/>
          </w:divBdr>
        </w:div>
        <w:div w:id="688290830">
          <w:marLeft w:val="0"/>
          <w:marRight w:val="0"/>
          <w:marTop w:val="0"/>
          <w:marBottom w:val="0"/>
          <w:divBdr>
            <w:top w:val="none" w:sz="0" w:space="0" w:color="auto"/>
            <w:left w:val="none" w:sz="0" w:space="0" w:color="auto"/>
            <w:bottom w:val="none" w:sz="0" w:space="0" w:color="auto"/>
            <w:right w:val="none" w:sz="0" w:space="0" w:color="auto"/>
          </w:divBdr>
        </w:div>
        <w:div w:id="691960888">
          <w:marLeft w:val="0"/>
          <w:marRight w:val="0"/>
          <w:marTop w:val="0"/>
          <w:marBottom w:val="0"/>
          <w:divBdr>
            <w:top w:val="none" w:sz="0" w:space="0" w:color="auto"/>
            <w:left w:val="none" w:sz="0" w:space="0" w:color="auto"/>
            <w:bottom w:val="none" w:sz="0" w:space="0" w:color="auto"/>
            <w:right w:val="none" w:sz="0" w:space="0" w:color="auto"/>
          </w:divBdr>
        </w:div>
        <w:div w:id="842739476">
          <w:marLeft w:val="0"/>
          <w:marRight w:val="0"/>
          <w:marTop w:val="0"/>
          <w:marBottom w:val="0"/>
          <w:divBdr>
            <w:top w:val="none" w:sz="0" w:space="0" w:color="auto"/>
            <w:left w:val="none" w:sz="0" w:space="0" w:color="auto"/>
            <w:bottom w:val="none" w:sz="0" w:space="0" w:color="auto"/>
            <w:right w:val="none" w:sz="0" w:space="0" w:color="auto"/>
          </w:divBdr>
        </w:div>
        <w:div w:id="939409167">
          <w:marLeft w:val="0"/>
          <w:marRight w:val="0"/>
          <w:marTop w:val="0"/>
          <w:marBottom w:val="0"/>
          <w:divBdr>
            <w:top w:val="none" w:sz="0" w:space="0" w:color="auto"/>
            <w:left w:val="none" w:sz="0" w:space="0" w:color="auto"/>
            <w:bottom w:val="none" w:sz="0" w:space="0" w:color="auto"/>
            <w:right w:val="none" w:sz="0" w:space="0" w:color="auto"/>
          </w:divBdr>
        </w:div>
        <w:div w:id="1096632636">
          <w:blockQuote w:val="1"/>
          <w:marLeft w:val="720"/>
          <w:marRight w:val="0"/>
          <w:marTop w:val="100"/>
          <w:marBottom w:val="100"/>
          <w:divBdr>
            <w:top w:val="none" w:sz="0" w:space="0" w:color="auto"/>
            <w:left w:val="none" w:sz="0" w:space="0" w:color="auto"/>
            <w:bottom w:val="none" w:sz="0" w:space="0" w:color="auto"/>
            <w:right w:val="none" w:sz="0" w:space="0" w:color="auto"/>
          </w:divBdr>
        </w:div>
        <w:div w:id="1156534133">
          <w:marLeft w:val="0"/>
          <w:marRight w:val="0"/>
          <w:marTop w:val="0"/>
          <w:marBottom w:val="0"/>
          <w:divBdr>
            <w:top w:val="none" w:sz="0" w:space="0" w:color="auto"/>
            <w:left w:val="none" w:sz="0" w:space="0" w:color="auto"/>
            <w:bottom w:val="none" w:sz="0" w:space="0" w:color="auto"/>
            <w:right w:val="none" w:sz="0" w:space="0" w:color="auto"/>
          </w:divBdr>
        </w:div>
        <w:div w:id="1179661486">
          <w:marLeft w:val="0"/>
          <w:marRight w:val="0"/>
          <w:marTop w:val="0"/>
          <w:marBottom w:val="0"/>
          <w:divBdr>
            <w:top w:val="none" w:sz="0" w:space="0" w:color="auto"/>
            <w:left w:val="none" w:sz="0" w:space="0" w:color="auto"/>
            <w:bottom w:val="none" w:sz="0" w:space="0" w:color="auto"/>
            <w:right w:val="none" w:sz="0" w:space="0" w:color="auto"/>
          </w:divBdr>
        </w:div>
        <w:div w:id="1302150268">
          <w:marLeft w:val="0"/>
          <w:marRight w:val="0"/>
          <w:marTop w:val="0"/>
          <w:marBottom w:val="0"/>
          <w:divBdr>
            <w:top w:val="none" w:sz="0" w:space="0" w:color="auto"/>
            <w:left w:val="none" w:sz="0" w:space="0" w:color="auto"/>
            <w:bottom w:val="none" w:sz="0" w:space="0" w:color="auto"/>
            <w:right w:val="none" w:sz="0" w:space="0" w:color="auto"/>
          </w:divBdr>
        </w:div>
        <w:div w:id="1319774176">
          <w:marLeft w:val="0"/>
          <w:marRight w:val="0"/>
          <w:marTop w:val="0"/>
          <w:marBottom w:val="0"/>
          <w:divBdr>
            <w:top w:val="none" w:sz="0" w:space="0" w:color="auto"/>
            <w:left w:val="none" w:sz="0" w:space="0" w:color="auto"/>
            <w:bottom w:val="none" w:sz="0" w:space="0" w:color="auto"/>
            <w:right w:val="none" w:sz="0" w:space="0" w:color="auto"/>
          </w:divBdr>
        </w:div>
        <w:div w:id="1425762719">
          <w:marLeft w:val="0"/>
          <w:marRight w:val="0"/>
          <w:marTop w:val="0"/>
          <w:marBottom w:val="0"/>
          <w:divBdr>
            <w:top w:val="none" w:sz="0" w:space="0" w:color="auto"/>
            <w:left w:val="none" w:sz="0" w:space="0" w:color="auto"/>
            <w:bottom w:val="none" w:sz="0" w:space="0" w:color="auto"/>
            <w:right w:val="none" w:sz="0" w:space="0" w:color="auto"/>
          </w:divBdr>
        </w:div>
        <w:div w:id="1431926501">
          <w:marLeft w:val="0"/>
          <w:marRight w:val="0"/>
          <w:marTop w:val="0"/>
          <w:marBottom w:val="0"/>
          <w:divBdr>
            <w:top w:val="none" w:sz="0" w:space="0" w:color="auto"/>
            <w:left w:val="none" w:sz="0" w:space="0" w:color="auto"/>
            <w:bottom w:val="none" w:sz="0" w:space="0" w:color="auto"/>
            <w:right w:val="none" w:sz="0" w:space="0" w:color="auto"/>
          </w:divBdr>
        </w:div>
        <w:div w:id="1556158684">
          <w:marLeft w:val="0"/>
          <w:marRight w:val="0"/>
          <w:marTop w:val="0"/>
          <w:marBottom w:val="0"/>
          <w:divBdr>
            <w:top w:val="none" w:sz="0" w:space="0" w:color="auto"/>
            <w:left w:val="none" w:sz="0" w:space="0" w:color="auto"/>
            <w:bottom w:val="none" w:sz="0" w:space="0" w:color="auto"/>
            <w:right w:val="none" w:sz="0" w:space="0" w:color="auto"/>
          </w:divBdr>
        </w:div>
        <w:div w:id="1587299816">
          <w:marLeft w:val="0"/>
          <w:marRight w:val="0"/>
          <w:marTop w:val="0"/>
          <w:marBottom w:val="0"/>
          <w:divBdr>
            <w:top w:val="none" w:sz="0" w:space="0" w:color="auto"/>
            <w:left w:val="none" w:sz="0" w:space="0" w:color="auto"/>
            <w:bottom w:val="none" w:sz="0" w:space="0" w:color="auto"/>
            <w:right w:val="none" w:sz="0" w:space="0" w:color="auto"/>
          </w:divBdr>
        </w:div>
        <w:div w:id="1657762394">
          <w:marLeft w:val="0"/>
          <w:marRight w:val="0"/>
          <w:marTop w:val="0"/>
          <w:marBottom w:val="0"/>
          <w:divBdr>
            <w:top w:val="none" w:sz="0" w:space="0" w:color="auto"/>
            <w:left w:val="none" w:sz="0" w:space="0" w:color="auto"/>
            <w:bottom w:val="none" w:sz="0" w:space="0" w:color="auto"/>
            <w:right w:val="none" w:sz="0" w:space="0" w:color="auto"/>
          </w:divBdr>
        </w:div>
        <w:div w:id="1755124686">
          <w:marLeft w:val="0"/>
          <w:marRight w:val="0"/>
          <w:marTop w:val="0"/>
          <w:marBottom w:val="0"/>
          <w:divBdr>
            <w:top w:val="none" w:sz="0" w:space="0" w:color="auto"/>
            <w:left w:val="none" w:sz="0" w:space="0" w:color="auto"/>
            <w:bottom w:val="none" w:sz="0" w:space="0" w:color="auto"/>
            <w:right w:val="none" w:sz="0" w:space="0" w:color="auto"/>
          </w:divBdr>
        </w:div>
        <w:div w:id="1817380464">
          <w:marLeft w:val="0"/>
          <w:marRight w:val="0"/>
          <w:marTop w:val="0"/>
          <w:marBottom w:val="0"/>
          <w:divBdr>
            <w:top w:val="none" w:sz="0" w:space="0" w:color="auto"/>
            <w:left w:val="none" w:sz="0" w:space="0" w:color="auto"/>
            <w:bottom w:val="none" w:sz="0" w:space="0" w:color="auto"/>
            <w:right w:val="none" w:sz="0" w:space="0" w:color="auto"/>
          </w:divBdr>
        </w:div>
        <w:div w:id="2003239193">
          <w:marLeft w:val="0"/>
          <w:marRight w:val="0"/>
          <w:marTop w:val="0"/>
          <w:marBottom w:val="0"/>
          <w:divBdr>
            <w:top w:val="none" w:sz="0" w:space="0" w:color="auto"/>
            <w:left w:val="none" w:sz="0" w:space="0" w:color="auto"/>
            <w:bottom w:val="none" w:sz="0" w:space="0" w:color="auto"/>
            <w:right w:val="none" w:sz="0" w:space="0" w:color="auto"/>
          </w:divBdr>
        </w:div>
        <w:div w:id="2115399855">
          <w:marLeft w:val="0"/>
          <w:marRight w:val="0"/>
          <w:marTop w:val="0"/>
          <w:marBottom w:val="0"/>
          <w:divBdr>
            <w:top w:val="none" w:sz="0" w:space="0" w:color="auto"/>
            <w:left w:val="none" w:sz="0" w:space="0" w:color="auto"/>
            <w:bottom w:val="none" w:sz="0" w:space="0" w:color="auto"/>
            <w:right w:val="none" w:sz="0" w:space="0" w:color="auto"/>
          </w:divBdr>
        </w:div>
      </w:divsChild>
    </w:div>
    <w:div w:id="782117527">
      <w:bodyDiv w:val="1"/>
      <w:marLeft w:val="0"/>
      <w:marRight w:val="0"/>
      <w:marTop w:val="0"/>
      <w:marBottom w:val="0"/>
      <w:divBdr>
        <w:top w:val="none" w:sz="0" w:space="0" w:color="auto"/>
        <w:left w:val="none" w:sz="0" w:space="0" w:color="auto"/>
        <w:bottom w:val="none" w:sz="0" w:space="0" w:color="auto"/>
        <w:right w:val="none" w:sz="0" w:space="0" w:color="auto"/>
      </w:divBdr>
      <w:divsChild>
        <w:div w:id="1137987687">
          <w:marLeft w:val="0"/>
          <w:marRight w:val="0"/>
          <w:marTop w:val="0"/>
          <w:marBottom w:val="0"/>
          <w:divBdr>
            <w:top w:val="none" w:sz="0" w:space="0" w:color="auto"/>
            <w:left w:val="none" w:sz="0" w:space="0" w:color="auto"/>
            <w:bottom w:val="none" w:sz="0" w:space="0" w:color="auto"/>
            <w:right w:val="none" w:sz="0" w:space="0" w:color="auto"/>
          </w:divBdr>
          <w:divsChild>
            <w:div w:id="36709652">
              <w:marLeft w:val="0"/>
              <w:marRight w:val="0"/>
              <w:marTop w:val="0"/>
              <w:marBottom w:val="0"/>
              <w:divBdr>
                <w:top w:val="none" w:sz="0" w:space="0" w:color="auto"/>
                <w:left w:val="none" w:sz="0" w:space="0" w:color="auto"/>
                <w:bottom w:val="none" w:sz="0" w:space="0" w:color="auto"/>
                <w:right w:val="none" w:sz="0" w:space="0" w:color="auto"/>
              </w:divBdr>
            </w:div>
            <w:div w:id="69664890">
              <w:marLeft w:val="0"/>
              <w:marRight w:val="0"/>
              <w:marTop w:val="0"/>
              <w:marBottom w:val="0"/>
              <w:divBdr>
                <w:top w:val="none" w:sz="0" w:space="0" w:color="auto"/>
                <w:left w:val="none" w:sz="0" w:space="0" w:color="auto"/>
                <w:bottom w:val="none" w:sz="0" w:space="0" w:color="auto"/>
                <w:right w:val="none" w:sz="0" w:space="0" w:color="auto"/>
              </w:divBdr>
            </w:div>
            <w:div w:id="212079043">
              <w:marLeft w:val="0"/>
              <w:marRight w:val="0"/>
              <w:marTop w:val="0"/>
              <w:marBottom w:val="0"/>
              <w:divBdr>
                <w:top w:val="none" w:sz="0" w:space="0" w:color="auto"/>
                <w:left w:val="none" w:sz="0" w:space="0" w:color="auto"/>
                <w:bottom w:val="none" w:sz="0" w:space="0" w:color="auto"/>
                <w:right w:val="none" w:sz="0" w:space="0" w:color="auto"/>
              </w:divBdr>
            </w:div>
            <w:div w:id="320550719">
              <w:marLeft w:val="0"/>
              <w:marRight w:val="0"/>
              <w:marTop w:val="0"/>
              <w:marBottom w:val="0"/>
              <w:divBdr>
                <w:top w:val="none" w:sz="0" w:space="0" w:color="auto"/>
                <w:left w:val="none" w:sz="0" w:space="0" w:color="auto"/>
                <w:bottom w:val="none" w:sz="0" w:space="0" w:color="auto"/>
                <w:right w:val="none" w:sz="0" w:space="0" w:color="auto"/>
              </w:divBdr>
            </w:div>
            <w:div w:id="350254770">
              <w:marLeft w:val="0"/>
              <w:marRight w:val="0"/>
              <w:marTop w:val="0"/>
              <w:marBottom w:val="0"/>
              <w:divBdr>
                <w:top w:val="none" w:sz="0" w:space="0" w:color="auto"/>
                <w:left w:val="none" w:sz="0" w:space="0" w:color="auto"/>
                <w:bottom w:val="none" w:sz="0" w:space="0" w:color="auto"/>
                <w:right w:val="none" w:sz="0" w:space="0" w:color="auto"/>
              </w:divBdr>
            </w:div>
            <w:div w:id="13891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469">
      <w:bodyDiv w:val="1"/>
      <w:marLeft w:val="0"/>
      <w:marRight w:val="0"/>
      <w:marTop w:val="0"/>
      <w:marBottom w:val="0"/>
      <w:divBdr>
        <w:top w:val="none" w:sz="0" w:space="0" w:color="auto"/>
        <w:left w:val="none" w:sz="0" w:space="0" w:color="auto"/>
        <w:bottom w:val="none" w:sz="0" w:space="0" w:color="auto"/>
        <w:right w:val="none" w:sz="0" w:space="0" w:color="auto"/>
      </w:divBdr>
      <w:divsChild>
        <w:div w:id="1937860797">
          <w:marLeft w:val="0"/>
          <w:marRight w:val="0"/>
          <w:marTop w:val="0"/>
          <w:marBottom w:val="0"/>
          <w:divBdr>
            <w:top w:val="none" w:sz="0" w:space="0" w:color="auto"/>
            <w:left w:val="none" w:sz="0" w:space="0" w:color="auto"/>
            <w:bottom w:val="none" w:sz="0" w:space="0" w:color="auto"/>
            <w:right w:val="none" w:sz="0" w:space="0" w:color="auto"/>
          </w:divBdr>
          <w:divsChild>
            <w:div w:id="12376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738">
      <w:bodyDiv w:val="1"/>
      <w:marLeft w:val="0"/>
      <w:marRight w:val="0"/>
      <w:marTop w:val="0"/>
      <w:marBottom w:val="0"/>
      <w:divBdr>
        <w:top w:val="none" w:sz="0" w:space="0" w:color="auto"/>
        <w:left w:val="none" w:sz="0" w:space="0" w:color="auto"/>
        <w:bottom w:val="none" w:sz="0" w:space="0" w:color="auto"/>
        <w:right w:val="none" w:sz="0" w:space="0" w:color="auto"/>
      </w:divBdr>
      <w:divsChild>
        <w:div w:id="1805808920">
          <w:marLeft w:val="0"/>
          <w:marRight w:val="0"/>
          <w:marTop w:val="0"/>
          <w:marBottom w:val="0"/>
          <w:divBdr>
            <w:top w:val="none" w:sz="0" w:space="0" w:color="auto"/>
            <w:left w:val="none" w:sz="0" w:space="0" w:color="auto"/>
            <w:bottom w:val="none" w:sz="0" w:space="0" w:color="auto"/>
            <w:right w:val="none" w:sz="0" w:space="0" w:color="auto"/>
          </w:divBdr>
          <w:divsChild>
            <w:div w:id="466166325">
              <w:marLeft w:val="0"/>
              <w:marRight w:val="0"/>
              <w:marTop w:val="0"/>
              <w:marBottom w:val="0"/>
              <w:divBdr>
                <w:top w:val="none" w:sz="0" w:space="0" w:color="auto"/>
                <w:left w:val="none" w:sz="0" w:space="0" w:color="auto"/>
                <w:bottom w:val="none" w:sz="0" w:space="0" w:color="auto"/>
                <w:right w:val="none" w:sz="0" w:space="0" w:color="auto"/>
              </w:divBdr>
            </w:div>
            <w:div w:id="751240635">
              <w:marLeft w:val="0"/>
              <w:marRight w:val="0"/>
              <w:marTop w:val="0"/>
              <w:marBottom w:val="0"/>
              <w:divBdr>
                <w:top w:val="none" w:sz="0" w:space="0" w:color="auto"/>
                <w:left w:val="none" w:sz="0" w:space="0" w:color="auto"/>
                <w:bottom w:val="none" w:sz="0" w:space="0" w:color="auto"/>
                <w:right w:val="none" w:sz="0" w:space="0" w:color="auto"/>
              </w:divBdr>
            </w:div>
            <w:div w:id="1378892141">
              <w:marLeft w:val="0"/>
              <w:marRight w:val="0"/>
              <w:marTop w:val="0"/>
              <w:marBottom w:val="0"/>
              <w:divBdr>
                <w:top w:val="none" w:sz="0" w:space="0" w:color="auto"/>
                <w:left w:val="none" w:sz="0" w:space="0" w:color="auto"/>
                <w:bottom w:val="none" w:sz="0" w:space="0" w:color="auto"/>
                <w:right w:val="none" w:sz="0" w:space="0" w:color="auto"/>
              </w:divBdr>
            </w:div>
            <w:div w:id="1513715653">
              <w:marLeft w:val="0"/>
              <w:marRight w:val="0"/>
              <w:marTop w:val="0"/>
              <w:marBottom w:val="0"/>
              <w:divBdr>
                <w:top w:val="none" w:sz="0" w:space="0" w:color="auto"/>
                <w:left w:val="none" w:sz="0" w:space="0" w:color="auto"/>
                <w:bottom w:val="none" w:sz="0" w:space="0" w:color="auto"/>
                <w:right w:val="none" w:sz="0" w:space="0" w:color="auto"/>
              </w:divBdr>
            </w:div>
            <w:div w:id="1762487074">
              <w:marLeft w:val="0"/>
              <w:marRight w:val="0"/>
              <w:marTop w:val="0"/>
              <w:marBottom w:val="0"/>
              <w:divBdr>
                <w:top w:val="none" w:sz="0" w:space="0" w:color="auto"/>
                <w:left w:val="none" w:sz="0" w:space="0" w:color="auto"/>
                <w:bottom w:val="none" w:sz="0" w:space="0" w:color="auto"/>
                <w:right w:val="none" w:sz="0" w:space="0" w:color="auto"/>
              </w:divBdr>
            </w:div>
            <w:div w:id="2055736968">
              <w:marLeft w:val="0"/>
              <w:marRight w:val="0"/>
              <w:marTop w:val="0"/>
              <w:marBottom w:val="0"/>
              <w:divBdr>
                <w:top w:val="none" w:sz="0" w:space="0" w:color="auto"/>
                <w:left w:val="none" w:sz="0" w:space="0" w:color="auto"/>
                <w:bottom w:val="none" w:sz="0" w:space="0" w:color="auto"/>
                <w:right w:val="none" w:sz="0" w:space="0" w:color="auto"/>
              </w:divBdr>
            </w:div>
            <w:div w:id="21087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969">
      <w:bodyDiv w:val="1"/>
      <w:marLeft w:val="0"/>
      <w:marRight w:val="0"/>
      <w:marTop w:val="0"/>
      <w:marBottom w:val="0"/>
      <w:divBdr>
        <w:top w:val="none" w:sz="0" w:space="0" w:color="auto"/>
        <w:left w:val="none" w:sz="0" w:space="0" w:color="auto"/>
        <w:bottom w:val="none" w:sz="0" w:space="0" w:color="auto"/>
        <w:right w:val="none" w:sz="0" w:space="0" w:color="auto"/>
      </w:divBdr>
      <w:divsChild>
        <w:div w:id="394861201">
          <w:marLeft w:val="0"/>
          <w:marRight w:val="0"/>
          <w:marTop w:val="0"/>
          <w:marBottom w:val="0"/>
          <w:divBdr>
            <w:top w:val="none" w:sz="0" w:space="0" w:color="auto"/>
            <w:left w:val="none" w:sz="0" w:space="0" w:color="auto"/>
            <w:bottom w:val="none" w:sz="0" w:space="0" w:color="auto"/>
            <w:right w:val="none" w:sz="0" w:space="0" w:color="auto"/>
          </w:divBdr>
          <w:divsChild>
            <w:div w:id="762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758">
      <w:bodyDiv w:val="1"/>
      <w:marLeft w:val="0"/>
      <w:marRight w:val="0"/>
      <w:marTop w:val="0"/>
      <w:marBottom w:val="0"/>
      <w:divBdr>
        <w:top w:val="none" w:sz="0" w:space="0" w:color="auto"/>
        <w:left w:val="none" w:sz="0" w:space="0" w:color="auto"/>
        <w:bottom w:val="none" w:sz="0" w:space="0" w:color="auto"/>
        <w:right w:val="none" w:sz="0" w:space="0" w:color="auto"/>
      </w:divBdr>
      <w:divsChild>
        <w:div w:id="942804665">
          <w:marLeft w:val="0"/>
          <w:marRight w:val="0"/>
          <w:marTop w:val="0"/>
          <w:marBottom w:val="0"/>
          <w:divBdr>
            <w:top w:val="none" w:sz="0" w:space="0" w:color="auto"/>
            <w:left w:val="none" w:sz="0" w:space="0" w:color="auto"/>
            <w:bottom w:val="none" w:sz="0" w:space="0" w:color="auto"/>
            <w:right w:val="none" w:sz="0" w:space="0" w:color="auto"/>
          </w:divBdr>
          <w:divsChild>
            <w:div w:id="80949218">
              <w:marLeft w:val="0"/>
              <w:marRight w:val="0"/>
              <w:marTop w:val="0"/>
              <w:marBottom w:val="0"/>
              <w:divBdr>
                <w:top w:val="none" w:sz="0" w:space="0" w:color="auto"/>
                <w:left w:val="none" w:sz="0" w:space="0" w:color="auto"/>
                <w:bottom w:val="none" w:sz="0" w:space="0" w:color="auto"/>
                <w:right w:val="none" w:sz="0" w:space="0" w:color="auto"/>
              </w:divBdr>
            </w:div>
            <w:div w:id="247884677">
              <w:marLeft w:val="0"/>
              <w:marRight w:val="0"/>
              <w:marTop w:val="0"/>
              <w:marBottom w:val="0"/>
              <w:divBdr>
                <w:top w:val="none" w:sz="0" w:space="0" w:color="auto"/>
                <w:left w:val="none" w:sz="0" w:space="0" w:color="auto"/>
                <w:bottom w:val="none" w:sz="0" w:space="0" w:color="auto"/>
                <w:right w:val="none" w:sz="0" w:space="0" w:color="auto"/>
              </w:divBdr>
            </w:div>
            <w:div w:id="531697004">
              <w:marLeft w:val="0"/>
              <w:marRight w:val="0"/>
              <w:marTop w:val="0"/>
              <w:marBottom w:val="0"/>
              <w:divBdr>
                <w:top w:val="none" w:sz="0" w:space="0" w:color="auto"/>
                <w:left w:val="none" w:sz="0" w:space="0" w:color="auto"/>
                <w:bottom w:val="none" w:sz="0" w:space="0" w:color="auto"/>
                <w:right w:val="none" w:sz="0" w:space="0" w:color="auto"/>
              </w:divBdr>
            </w:div>
            <w:div w:id="882400178">
              <w:marLeft w:val="0"/>
              <w:marRight w:val="0"/>
              <w:marTop w:val="0"/>
              <w:marBottom w:val="0"/>
              <w:divBdr>
                <w:top w:val="none" w:sz="0" w:space="0" w:color="auto"/>
                <w:left w:val="none" w:sz="0" w:space="0" w:color="auto"/>
                <w:bottom w:val="none" w:sz="0" w:space="0" w:color="auto"/>
                <w:right w:val="none" w:sz="0" w:space="0" w:color="auto"/>
              </w:divBdr>
            </w:div>
            <w:div w:id="925848330">
              <w:marLeft w:val="0"/>
              <w:marRight w:val="0"/>
              <w:marTop w:val="0"/>
              <w:marBottom w:val="0"/>
              <w:divBdr>
                <w:top w:val="none" w:sz="0" w:space="0" w:color="auto"/>
                <w:left w:val="none" w:sz="0" w:space="0" w:color="auto"/>
                <w:bottom w:val="none" w:sz="0" w:space="0" w:color="auto"/>
                <w:right w:val="none" w:sz="0" w:space="0" w:color="auto"/>
              </w:divBdr>
            </w:div>
            <w:div w:id="1144274635">
              <w:marLeft w:val="0"/>
              <w:marRight w:val="0"/>
              <w:marTop w:val="0"/>
              <w:marBottom w:val="0"/>
              <w:divBdr>
                <w:top w:val="none" w:sz="0" w:space="0" w:color="auto"/>
                <w:left w:val="none" w:sz="0" w:space="0" w:color="auto"/>
                <w:bottom w:val="none" w:sz="0" w:space="0" w:color="auto"/>
                <w:right w:val="none" w:sz="0" w:space="0" w:color="auto"/>
              </w:divBdr>
            </w:div>
            <w:div w:id="1628580840">
              <w:marLeft w:val="0"/>
              <w:marRight w:val="0"/>
              <w:marTop w:val="0"/>
              <w:marBottom w:val="0"/>
              <w:divBdr>
                <w:top w:val="none" w:sz="0" w:space="0" w:color="auto"/>
                <w:left w:val="none" w:sz="0" w:space="0" w:color="auto"/>
                <w:bottom w:val="none" w:sz="0" w:space="0" w:color="auto"/>
                <w:right w:val="none" w:sz="0" w:space="0" w:color="auto"/>
              </w:divBdr>
            </w:div>
            <w:div w:id="1676616592">
              <w:marLeft w:val="0"/>
              <w:marRight w:val="0"/>
              <w:marTop w:val="0"/>
              <w:marBottom w:val="0"/>
              <w:divBdr>
                <w:top w:val="none" w:sz="0" w:space="0" w:color="auto"/>
                <w:left w:val="none" w:sz="0" w:space="0" w:color="auto"/>
                <w:bottom w:val="none" w:sz="0" w:space="0" w:color="auto"/>
                <w:right w:val="none" w:sz="0" w:space="0" w:color="auto"/>
              </w:divBdr>
            </w:div>
            <w:div w:id="1892495287">
              <w:marLeft w:val="0"/>
              <w:marRight w:val="0"/>
              <w:marTop w:val="0"/>
              <w:marBottom w:val="0"/>
              <w:divBdr>
                <w:top w:val="none" w:sz="0" w:space="0" w:color="auto"/>
                <w:left w:val="none" w:sz="0" w:space="0" w:color="auto"/>
                <w:bottom w:val="none" w:sz="0" w:space="0" w:color="auto"/>
                <w:right w:val="none" w:sz="0" w:space="0" w:color="auto"/>
              </w:divBdr>
            </w:div>
            <w:div w:id="1911187024">
              <w:marLeft w:val="0"/>
              <w:marRight w:val="0"/>
              <w:marTop w:val="0"/>
              <w:marBottom w:val="0"/>
              <w:divBdr>
                <w:top w:val="none" w:sz="0" w:space="0" w:color="auto"/>
                <w:left w:val="none" w:sz="0" w:space="0" w:color="auto"/>
                <w:bottom w:val="none" w:sz="0" w:space="0" w:color="auto"/>
                <w:right w:val="none" w:sz="0" w:space="0" w:color="auto"/>
              </w:divBdr>
            </w:div>
            <w:div w:id="1936353646">
              <w:marLeft w:val="0"/>
              <w:marRight w:val="0"/>
              <w:marTop w:val="0"/>
              <w:marBottom w:val="0"/>
              <w:divBdr>
                <w:top w:val="none" w:sz="0" w:space="0" w:color="auto"/>
                <w:left w:val="none" w:sz="0" w:space="0" w:color="auto"/>
                <w:bottom w:val="none" w:sz="0" w:space="0" w:color="auto"/>
                <w:right w:val="none" w:sz="0" w:space="0" w:color="auto"/>
              </w:divBdr>
            </w:div>
            <w:div w:id="2095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668">
      <w:bodyDiv w:val="1"/>
      <w:marLeft w:val="0"/>
      <w:marRight w:val="0"/>
      <w:marTop w:val="0"/>
      <w:marBottom w:val="0"/>
      <w:divBdr>
        <w:top w:val="none" w:sz="0" w:space="0" w:color="auto"/>
        <w:left w:val="none" w:sz="0" w:space="0" w:color="auto"/>
        <w:bottom w:val="none" w:sz="0" w:space="0" w:color="auto"/>
        <w:right w:val="none" w:sz="0" w:space="0" w:color="auto"/>
      </w:divBdr>
      <w:divsChild>
        <w:div w:id="1674912869">
          <w:marLeft w:val="0"/>
          <w:marRight w:val="0"/>
          <w:marTop w:val="0"/>
          <w:marBottom w:val="0"/>
          <w:divBdr>
            <w:top w:val="none" w:sz="0" w:space="0" w:color="auto"/>
            <w:left w:val="none" w:sz="0" w:space="0" w:color="auto"/>
            <w:bottom w:val="none" w:sz="0" w:space="0" w:color="auto"/>
            <w:right w:val="none" w:sz="0" w:space="0" w:color="auto"/>
          </w:divBdr>
          <w:divsChild>
            <w:div w:id="456752547">
              <w:marLeft w:val="0"/>
              <w:marRight w:val="0"/>
              <w:marTop w:val="0"/>
              <w:marBottom w:val="0"/>
              <w:divBdr>
                <w:top w:val="none" w:sz="0" w:space="0" w:color="auto"/>
                <w:left w:val="none" w:sz="0" w:space="0" w:color="auto"/>
                <w:bottom w:val="none" w:sz="0" w:space="0" w:color="auto"/>
                <w:right w:val="none" w:sz="0" w:space="0" w:color="auto"/>
              </w:divBdr>
            </w:div>
            <w:div w:id="1083456066">
              <w:marLeft w:val="0"/>
              <w:marRight w:val="0"/>
              <w:marTop w:val="0"/>
              <w:marBottom w:val="0"/>
              <w:divBdr>
                <w:top w:val="none" w:sz="0" w:space="0" w:color="auto"/>
                <w:left w:val="none" w:sz="0" w:space="0" w:color="auto"/>
                <w:bottom w:val="none" w:sz="0" w:space="0" w:color="auto"/>
                <w:right w:val="none" w:sz="0" w:space="0" w:color="auto"/>
              </w:divBdr>
            </w:div>
            <w:div w:id="18941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933">
      <w:bodyDiv w:val="1"/>
      <w:marLeft w:val="0"/>
      <w:marRight w:val="0"/>
      <w:marTop w:val="0"/>
      <w:marBottom w:val="0"/>
      <w:divBdr>
        <w:top w:val="none" w:sz="0" w:space="0" w:color="auto"/>
        <w:left w:val="none" w:sz="0" w:space="0" w:color="auto"/>
        <w:bottom w:val="none" w:sz="0" w:space="0" w:color="auto"/>
        <w:right w:val="none" w:sz="0" w:space="0" w:color="auto"/>
      </w:divBdr>
    </w:div>
    <w:div w:id="1440567481">
      <w:bodyDiv w:val="1"/>
      <w:marLeft w:val="0"/>
      <w:marRight w:val="0"/>
      <w:marTop w:val="0"/>
      <w:marBottom w:val="0"/>
      <w:divBdr>
        <w:top w:val="none" w:sz="0" w:space="0" w:color="auto"/>
        <w:left w:val="none" w:sz="0" w:space="0" w:color="auto"/>
        <w:bottom w:val="none" w:sz="0" w:space="0" w:color="auto"/>
        <w:right w:val="none" w:sz="0" w:space="0" w:color="auto"/>
      </w:divBdr>
      <w:divsChild>
        <w:div w:id="787429459">
          <w:marLeft w:val="0"/>
          <w:marRight w:val="0"/>
          <w:marTop w:val="0"/>
          <w:marBottom w:val="0"/>
          <w:divBdr>
            <w:top w:val="none" w:sz="0" w:space="0" w:color="auto"/>
            <w:left w:val="none" w:sz="0" w:space="0" w:color="auto"/>
            <w:bottom w:val="none" w:sz="0" w:space="0" w:color="auto"/>
            <w:right w:val="none" w:sz="0" w:space="0" w:color="auto"/>
          </w:divBdr>
          <w:divsChild>
            <w:div w:id="1368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63">
      <w:bodyDiv w:val="1"/>
      <w:marLeft w:val="0"/>
      <w:marRight w:val="0"/>
      <w:marTop w:val="0"/>
      <w:marBottom w:val="0"/>
      <w:divBdr>
        <w:top w:val="none" w:sz="0" w:space="0" w:color="auto"/>
        <w:left w:val="none" w:sz="0" w:space="0" w:color="auto"/>
        <w:bottom w:val="none" w:sz="0" w:space="0" w:color="auto"/>
        <w:right w:val="none" w:sz="0" w:space="0" w:color="auto"/>
      </w:divBdr>
      <w:divsChild>
        <w:div w:id="1313411059">
          <w:marLeft w:val="0"/>
          <w:marRight w:val="0"/>
          <w:marTop w:val="0"/>
          <w:marBottom w:val="0"/>
          <w:divBdr>
            <w:top w:val="none" w:sz="0" w:space="0" w:color="auto"/>
            <w:left w:val="none" w:sz="0" w:space="0" w:color="auto"/>
            <w:bottom w:val="none" w:sz="0" w:space="0" w:color="auto"/>
            <w:right w:val="none" w:sz="0" w:space="0" w:color="auto"/>
          </w:divBdr>
          <w:divsChild>
            <w:div w:id="2091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1467">
      <w:bodyDiv w:val="1"/>
      <w:marLeft w:val="0"/>
      <w:marRight w:val="0"/>
      <w:marTop w:val="0"/>
      <w:marBottom w:val="0"/>
      <w:divBdr>
        <w:top w:val="none" w:sz="0" w:space="0" w:color="auto"/>
        <w:left w:val="none" w:sz="0" w:space="0" w:color="auto"/>
        <w:bottom w:val="none" w:sz="0" w:space="0" w:color="auto"/>
        <w:right w:val="none" w:sz="0" w:space="0" w:color="auto"/>
      </w:divBdr>
      <w:divsChild>
        <w:div w:id="1692565306">
          <w:marLeft w:val="0"/>
          <w:marRight w:val="0"/>
          <w:marTop w:val="0"/>
          <w:marBottom w:val="0"/>
          <w:divBdr>
            <w:top w:val="none" w:sz="0" w:space="0" w:color="auto"/>
            <w:left w:val="none" w:sz="0" w:space="0" w:color="auto"/>
            <w:bottom w:val="none" w:sz="0" w:space="0" w:color="auto"/>
            <w:right w:val="none" w:sz="0" w:space="0" w:color="auto"/>
          </w:divBdr>
          <w:divsChild>
            <w:div w:id="7973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7">
      <w:bodyDiv w:val="1"/>
      <w:marLeft w:val="0"/>
      <w:marRight w:val="0"/>
      <w:marTop w:val="0"/>
      <w:marBottom w:val="0"/>
      <w:divBdr>
        <w:top w:val="none" w:sz="0" w:space="0" w:color="auto"/>
        <w:left w:val="none" w:sz="0" w:space="0" w:color="auto"/>
        <w:bottom w:val="none" w:sz="0" w:space="0" w:color="auto"/>
        <w:right w:val="none" w:sz="0" w:space="0" w:color="auto"/>
      </w:divBdr>
      <w:divsChild>
        <w:div w:id="1620184031">
          <w:marLeft w:val="0"/>
          <w:marRight w:val="0"/>
          <w:marTop w:val="0"/>
          <w:marBottom w:val="0"/>
          <w:divBdr>
            <w:top w:val="none" w:sz="0" w:space="0" w:color="auto"/>
            <w:left w:val="none" w:sz="0" w:space="0" w:color="auto"/>
            <w:bottom w:val="none" w:sz="0" w:space="0" w:color="auto"/>
            <w:right w:val="none" w:sz="0" w:space="0" w:color="auto"/>
          </w:divBdr>
          <w:divsChild>
            <w:div w:id="27948935">
              <w:marLeft w:val="0"/>
              <w:marRight w:val="0"/>
              <w:marTop w:val="0"/>
              <w:marBottom w:val="0"/>
              <w:divBdr>
                <w:top w:val="none" w:sz="0" w:space="0" w:color="auto"/>
                <w:left w:val="none" w:sz="0" w:space="0" w:color="auto"/>
                <w:bottom w:val="none" w:sz="0" w:space="0" w:color="auto"/>
                <w:right w:val="none" w:sz="0" w:space="0" w:color="auto"/>
              </w:divBdr>
            </w:div>
            <w:div w:id="200899467">
              <w:marLeft w:val="0"/>
              <w:marRight w:val="0"/>
              <w:marTop w:val="0"/>
              <w:marBottom w:val="0"/>
              <w:divBdr>
                <w:top w:val="none" w:sz="0" w:space="0" w:color="auto"/>
                <w:left w:val="none" w:sz="0" w:space="0" w:color="auto"/>
                <w:bottom w:val="none" w:sz="0" w:space="0" w:color="auto"/>
                <w:right w:val="none" w:sz="0" w:space="0" w:color="auto"/>
              </w:divBdr>
            </w:div>
            <w:div w:id="259796500">
              <w:marLeft w:val="0"/>
              <w:marRight w:val="0"/>
              <w:marTop w:val="0"/>
              <w:marBottom w:val="0"/>
              <w:divBdr>
                <w:top w:val="none" w:sz="0" w:space="0" w:color="auto"/>
                <w:left w:val="none" w:sz="0" w:space="0" w:color="auto"/>
                <w:bottom w:val="none" w:sz="0" w:space="0" w:color="auto"/>
                <w:right w:val="none" w:sz="0" w:space="0" w:color="auto"/>
              </w:divBdr>
            </w:div>
            <w:div w:id="499739790">
              <w:marLeft w:val="0"/>
              <w:marRight w:val="0"/>
              <w:marTop w:val="0"/>
              <w:marBottom w:val="0"/>
              <w:divBdr>
                <w:top w:val="none" w:sz="0" w:space="0" w:color="auto"/>
                <w:left w:val="none" w:sz="0" w:space="0" w:color="auto"/>
                <w:bottom w:val="none" w:sz="0" w:space="0" w:color="auto"/>
                <w:right w:val="none" w:sz="0" w:space="0" w:color="auto"/>
              </w:divBdr>
            </w:div>
            <w:div w:id="610549463">
              <w:marLeft w:val="0"/>
              <w:marRight w:val="0"/>
              <w:marTop w:val="0"/>
              <w:marBottom w:val="0"/>
              <w:divBdr>
                <w:top w:val="none" w:sz="0" w:space="0" w:color="auto"/>
                <w:left w:val="none" w:sz="0" w:space="0" w:color="auto"/>
                <w:bottom w:val="none" w:sz="0" w:space="0" w:color="auto"/>
                <w:right w:val="none" w:sz="0" w:space="0" w:color="auto"/>
              </w:divBdr>
            </w:div>
            <w:div w:id="749160826">
              <w:marLeft w:val="0"/>
              <w:marRight w:val="0"/>
              <w:marTop w:val="0"/>
              <w:marBottom w:val="0"/>
              <w:divBdr>
                <w:top w:val="none" w:sz="0" w:space="0" w:color="auto"/>
                <w:left w:val="none" w:sz="0" w:space="0" w:color="auto"/>
                <w:bottom w:val="none" w:sz="0" w:space="0" w:color="auto"/>
                <w:right w:val="none" w:sz="0" w:space="0" w:color="auto"/>
              </w:divBdr>
            </w:div>
            <w:div w:id="960720126">
              <w:marLeft w:val="0"/>
              <w:marRight w:val="0"/>
              <w:marTop w:val="0"/>
              <w:marBottom w:val="0"/>
              <w:divBdr>
                <w:top w:val="none" w:sz="0" w:space="0" w:color="auto"/>
                <w:left w:val="none" w:sz="0" w:space="0" w:color="auto"/>
                <w:bottom w:val="none" w:sz="0" w:space="0" w:color="auto"/>
                <w:right w:val="none" w:sz="0" w:space="0" w:color="auto"/>
              </w:divBdr>
            </w:div>
            <w:div w:id="977490565">
              <w:marLeft w:val="0"/>
              <w:marRight w:val="0"/>
              <w:marTop w:val="0"/>
              <w:marBottom w:val="0"/>
              <w:divBdr>
                <w:top w:val="none" w:sz="0" w:space="0" w:color="auto"/>
                <w:left w:val="none" w:sz="0" w:space="0" w:color="auto"/>
                <w:bottom w:val="none" w:sz="0" w:space="0" w:color="auto"/>
                <w:right w:val="none" w:sz="0" w:space="0" w:color="auto"/>
              </w:divBdr>
            </w:div>
            <w:div w:id="1750419365">
              <w:marLeft w:val="0"/>
              <w:marRight w:val="0"/>
              <w:marTop w:val="0"/>
              <w:marBottom w:val="0"/>
              <w:divBdr>
                <w:top w:val="none" w:sz="0" w:space="0" w:color="auto"/>
                <w:left w:val="none" w:sz="0" w:space="0" w:color="auto"/>
                <w:bottom w:val="none" w:sz="0" w:space="0" w:color="auto"/>
                <w:right w:val="none" w:sz="0" w:space="0" w:color="auto"/>
              </w:divBdr>
            </w:div>
            <w:div w:id="1995060257">
              <w:marLeft w:val="0"/>
              <w:marRight w:val="0"/>
              <w:marTop w:val="0"/>
              <w:marBottom w:val="0"/>
              <w:divBdr>
                <w:top w:val="none" w:sz="0" w:space="0" w:color="auto"/>
                <w:left w:val="none" w:sz="0" w:space="0" w:color="auto"/>
                <w:bottom w:val="none" w:sz="0" w:space="0" w:color="auto"/>
                <w:right w:val="none" w:sz="0" w:space="0" w:color="auto"/>
              </w:divBdr>
            </w:div>
            <w:div w:id="2085637536">
              <w:marLeft w:val="0"/>
              <w:marRight w:val="0"/>
              <w:marTop w:val="0"/>
              <w:marBottom w:val="0"/>
              <w:divBdr>
                <w:top w:val="none" w:sz="0" w:space="0" w:color="auto"/>
                <w:left w:val="none" w:sz="0" w:space="0" w:color="auto"/>
                <w:bottom w:val="none" w:sz="0" w:space="0" w:color="auto"/>
                <w:right w:val="none" w:sz="0" w:space="0" w:color="auto"/>
              </w:divBdr>
            </w:div>
            <w:div w:id="21001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030">
      <w:bodyDiv w:val="1"/>
      <w:marLeft w:val="0"/>
      <w:marRight w:val="0"/>
      <w:marTop w:val="0"/>
      <w:marBottom w:val="0"/>
      <w:divBdr>
        <w:top w:val="none" w:sz="0" w:space="0" w:color="auto"/>
        <w:left w:val="none" w:sz="0" w:space="0" w:color="auto"/>
        <w:bottom w:val="none" w:sz="0" w:space="0" w:color="auto"/>
        <w:right w:val="none" w:sz="0" w:space="0" w:color="auto"/>
      </w:divBdr>
      <w:divsChild>
        <w:div w:id="1419447990">
          <w:marLeft w:val="0"/>
          <w:marRight w:val="0"/>
          <w:marTop w:val="0"/>
          <w:marBottom w:val="0"/>
          <w:divBdr>
            <w:top w:val="none" w:sz="0" w:space="0" w:color="auto"/>
            <w:left w:val="none" w:sz="0" w:space="0" w:color="auto"/>
            <w:bottom w:val="none" w:sz="0" w:space="0" w:color="auto"/>
            <w:right w:val="none" w:sz="0" w:space="0" w:color="auto"/>
          </w:divBdr>
        </w:div>
      </w:divsChild>
    </w:div>
    <w:div w:id="2113695330">
      <w:bodyDiv w:val="1"/>
      <w:marLeft w:val="0"/>
      <w:marRight w:val="0"/>
      <w:marTop w:val="0"/>
      <w:marBottom w:val="0"/>
      <w:divBdr>
        <w:top w:val="none" w:sz="0" w:space="0" w:color="auto"/>
        <w:left w:val="none" w:sz="0" w:space="0" w:color="auto"/>
        <w:bottom w:val="none" w:sz="0" w:space="0" w:color="auto"/>
        <w:right w:val="none" w:sz="0" w:space="0" w:color="auto"/>
      </w:divBdr>
      <w:divsChild>
        <w:div w:id="827402590">
          <w:marLeft w:val="0"/>
          <w:marRight w:val="0"/>
          <w:marTop w:val="0"/>
          <w:marBottom w:val="0"/>
          <w:divBdr>
            <w:top w:val="none" w:sz="0" w:space="0" w:color="auto"/>
            <w:left w:val="none" w:sz="0" w:space="0" w:color="auto"/>
            <w:bottom w:val="none" w:sz="0" w:space="0" w:color="auto"/>
            <w:right w:val="none" w:sz="0" w:space="0" w:color="auto"/>
          </w:divBdr>
          <w:divsChild>
            <w:div w:id="17635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3AA42-AF9B-461B-A80E-9181BB174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3475</Words>
  <Characters>18769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The Guest Portal, and Ideation</vt:lpstr>
    </vt:vector>
  </TitlesOfParts>
  <Company>CA Inc.</Company>
  <LinksUpToDate>false</LinksUpToDate>
  <CharactersWithSpaces>22200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Guest Portal, and Ideation</dc:title>
  <dc:creator>niku</dc:creator>
  <cp:lastModifiedBy>Assis, Alexandre</cp:lastModifiedBy>
  <cp:revision>5</cp:revision>
  <cp:lastPrinted>2006-01-31T12:25:00Z</cp:lastPrinted>
  <dcterms:created xsi:type="dcterms:W3CDTF">2015-05-04T13:08:00Z</dcterms:created>
  <dcterms:modified xsi:type="dcterms:W3CDTF">2015-05-04T13:13:00Z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-1010547958</vt:i4>
  </property>
  <property fmtid="{D5CDD505-2E9C-101B-9397-08002B2CF9AE}" pid="3" name="_EmailSubject">
    <vt:lpwstr>My new demo script</vt:lpwstr>
  </property>
  <property fmtid="{D5CDD505-2E9C-101B-9397-08002B2CF9AE}" pid="4" name="_AuthorEmail">
    <vt:lpwstr>ksteinle@niku.com</vt:lpwstr>
  </property>
  <property fmtid="{D5CDD505-2E9C-101B-9397-08002B2CF9AE}" pid="5" name="_AuthorEmailDisplayName">
    <vt:lpwstr>Kurt Steinle</vt:lpwstr>
  </property>
  <property fmtid="{D5CDD505-2E9C-101B-9397-08002B2CF9AE}" pid="6" name="_ReviewingToolsShownOnce">
    <vt:lpwstr/>
  </property>
</Properties>
</file>