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79750887" w:rsidR="001439E0" w:rsidRPr="001439E0" w:rsidRDefault="00EF0522" w:rsidP="001439E0">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w:t>
      </w:r>
      <w:r w:rsidR="001439E0">
        <w:rPr>
          <w:rFonts w:asciiTheme="minorHAnsi" w:hAnsiTheme="minorHAnsi"/>
        </w:rPr>
        <w:t>2</w:t>
      </w:r>
      <w:r w:rsidR="001439E0">
        <w:rPr>
          <w:rFonts w:asciiTheme="minorHAnsi" w:hAnsiTheme="minorHAnsi"/>
        </w:rPr>
        <w:br/>
        <w:t>CA PPM Eltz Preview</w:t>
      </w:r>
    </w:p>
    <w:p w14:paraId="4D33D35E" w14:textId="5010CFE3"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207258">
        <w:rPr>
          <w:rFonts w:asciiTheme="minorHAnsi" w:hAnsiTheme="minorHAnsi"/>
        </w:rPr>
        <w:t>.</w:t>
      </w:r>
      <w:r w:rsidR="00D13A24">
        <w:rPr>
          <w:rFonts w:asciiTheme="minorHAnsi" w:hAnsiTheme="minorHAnsi"/>
        </w:rPr>
        <w:t>x</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bookmarkStart w:id="2" w:name="_GoBack"/>
    <w:bookmarkEnd w:id="2"/>
    <w:p w14:paraId="574FAD2A" w14:textId="77777777" w:rsidR="000139A1"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28380743" w:history="1">
        <w:r w:rsidR="000139A1" w:rsidRPr="00350D25">
          <w:rPr>
            <w:rStyle w:val="Hyperlink"/>
            <w:noProof/>
          </w:rPr>
          <w:t>1.</w:t>
        </w:r>
        <w:r w:rsidR="000139A1">
          <w:rPr>
            <w:rFonts w:asciiTheme="minorHAnsi" w:eastAsiaTheme="minorEastAsia" w:hAnsiTheme="minorHAnsi" w:cstheme="minorBidi"/>
            <w:b w:val="0"/>
            <w:bCs w:val="0"/>
            <w:caps w:val="0"/>
            <w:noProof/>
            <w:sz w:val="22"/>
            <w:szCs w:val="22"/>
          </w:rPr>
          <w:tab/>
        </w:r>
        <w:r w:rsidR="000139A1" w:rsidRPr="00350D25">
          <w:rPr>
            <w:rStyle w:val="Hyperlink"/>
            <w:noProof/>
          </w:rPr>
          <w:t>Installation Instructions</w:t>
        </w:r>
        <w:r w:rsidR="000139A1">
          <w:rPr>
            <w:noProof/>
            <w:webHidden/>
          </w:rPr>
          <w:tab/>
        </w:r>
        <w:r w:rsidR="000139A1">
          <w:rPr>
            <w:noProof/>
            <w:webHidden/>
          </w:rPr>
          <w:fldChar w:fldCharType="begin"/>
        </w:r>
        <w:r w:rsidR="000139A1">
          <w:rPr>
            <w:noProof/>
            <w:webHidden/>
          </w:rPr>
          <w:instrText xml:space="preserve"> PAGEREF _Toc428380743 \h </w:instrText>
        </w:r>
        <w:r w:rsidR="000139A1">
          <w:rPr>
            <w:noProof/>
            <w:webHidden/>
          </w:rPr>
        </w:r>
        <w:r w:rsidR="000139A1">
          <w:rPr>
            <w:noProof/>
            <w:webHidden/>
          </w:rPr>
          <w:fldChar w:fldCharType="separate"/>
        </w:r>
        <w:r w:rsidR="000139A1">
          <w:rPr>
            <w:noProof/>
            <w:webHidden/>
          </w:rPr>
          <w:t>3</w:t>
        </w:r>
        <w:r w:rsidR="000139A1">
          <w:rPr>
            <w:noProof/>
            <w:webHidden/>
          </w:rPr>
          <w:fldChar w:fldCharType="end"/>
        </w:r>
      </w:hyperlink>
    </w:p>
    <w:p w14:paraId="26B312C7"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44" w:history="1">
        <w:r w:rsidRPr="00350D25">
          <w:rPr>
            <w:rStyle w:val="Hyperlink"/>
            <w:noProof/>
          </w:rPr>
          <w:t>1.1.</w:t>
        </w:r>
        <w:r>
          <w:rPr>
            <w:rFonts w:asciiTheme="minorHAnsi" w:eastAsiaTheme="minorEastAsia" w:hAnsiTheme="minorHAnsi" w:cstheme="minorBidi"/>
            <w:smallCaps w:val="0"/>
            <w:noProof/>
            <w:sz w:val="22"/>
            <w:szCs w:val="22"/>
          </w:rPr>
          <w:tab/>
        </w:r>
        <w:r w:rsidRPr="00350D25">
          <w:rPr>
            <w:rStyle w:val="Hyperlink"/>
            <w:noProof/>
          </w:rPr>
          <w:t>Pre-reqs</w:t>
        </w:r>
        <w:r>
          <w:rPr>
            <w:noProof/>
            <w:webHidden/>
          </w:rPr>
          <w:tab/>
        </w:r>
        <w:r>
          <w:rPr>
            <w:noProof/>
            <w:webHidden/>
          </w:rPr>
          <w:fldChar w:fldCharType="begin"/>
        </w:r>
        <w:r>
          <w:rPr>
            <w:noProof/>
            <w:webHidden/>
          </w:rPr>
          <w:instrText xml:space="preserve"> PAGEREF _Toc428380744 \h </w:instrText>
        </w:r>
        <w:r>
          <w:rPr>
            <w:noProof/>
            <w:webHidden/>
          </w:rPr>
        </w:r>
        <w:r>
          <w:rPr>
            <w:noProof/>
            <w:webHidden/>
          </w:rPr>
          <w:fldChar w:fldCharType="separate"/>
        </w:r>
        <w:r>
          <w:rPr>
            <w:noProof/>
            <w:webHidden/>
          </w:rPr>
          <w:t>3</w:t>
        </w:r>
        <w:r>
          <w:rPr>
            <w:noProof/>
            <w:webHidden/>
          </w:rPr>
          <w:fldChar w:fldCharType="end"/>
        </w:r>
      </w:hyperlink>
    </w:p>
    <w:p w14:paraId="3EE4330F"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45" w:history="1">
        <w:r w:rsidRPr="00350D25">
          <w:rPr>
            <w:rStyle w:val="Hyperlink"/>
            <w:noProof/>
          </w:rPr>
          <w:t>1.2.</w:t>
        </w:r>
        <w:r>
          <w:rPr>
            <w:rFonts w:asciiTheme="minorHAnsi" w:eastAsiaTheme="minorEastAsia" w:hAnsiTheme="minorHAnsi" w:cstheme="minorBidi"/>
            <w:smallCaps w:val="0"/>
            <w:noProof/>
            <w:sz w:val="22"/>
            <w:szCs w:val="22"/>
          </w:rPr>
          <w:tab/>
        </w:r>
        <w:r w:rsidRPr="00350D25">
          <w:rPr>
            <w:rStyle w:val="Hyperlink"/>
            <w:noProof/>
          </w:rPr>
          <w:t>Installing the Application</w:t>
        </w:r>
        <w:r>
          <w:rPr>
            <w:noProof/>
            <w:webHidden/>
          </w:rPr>
          <w:tab/>
        </w:r>
        <w:r>
          <w:rPr>
            <w:noProof/>
            <w:webHidden/>
          </w:rPr>
          <w:fldChar w:fldCharType="begin"/>
        </w:r>
        <w:r>
          <w:rPr>
            <w:noProof/>
            <w:webHidden/>
          </w:rPr>
          <w:instrText xml:space="preserve"> PAGEREF _Toc428380745 \h </w:instrText>
        </w:r>
        <w:r>
          <w:rPr>
            <w:noProof/>
            <w:webHidden/>
          </w:rPr>
        </w:r>
        <w:r>
          <w:rPr>
            <w:noProof/>
            <w:webHidden/>
          </w:rPr>
          <w:fldChar w:fldCharType="separate"/>
        </w:r>
        <w:r>
          <w:rPr>
            <w:noProof/>
            <w:webHidden/>
          </w:rPr>
          <w:t>3</w:t>
        </w:r>
        <w:r>
          <w:rPr>
            <w:noProof/>
            <w:webHidden/>
          </w:rPr>
          <w:fldChar w:fldCharType="end"/>
        </w:r>
      </w:hyperlink>
    </w:p>
    <w:p w14:paraId="5387AD53"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46" w:history="1">
        <w:r w:rsidRPr="00350D25">
          <w:rPr>
            <w:rStyle w:val="Hyperlink"/>
            <w:noProof/>
          </w:rPr>
          <w:t>1.3.</w:t>
        </w:r>
        <w:r>
          <w:rPr>
            <w:rFonts w:asciiTheme="minorHAnsi" w:eastAsiaTheme="minorEastAsia" w:hAnsiTheme="minorHAnsi" w:cstheme="minorBidi"/>
            <w:smallCaps w:val="0"/>
            <w:noProof/>
            <w:sz w:val="22"/>
            <w:szCs w:val="22"/>
          </w:rPr>
          <w:tab/>
        </w:r>
        <w:r w:rsidRPr="00350D25">
          <w:rPr>
            <w:rStyle w:val="Hyperlink"/>
            <w:noProof/>
          </w:rPr>
          <w:t>Post-installation procedures</w:t>
        </w:r>
        <w:r>
          <w:rPr>
            <w:noProof/>
            <w:webHidden/>
          </w:rPr>
          <w:tab/>
        </w:r>
        <w:r>
          <w:rPr>
            <w:noProof/>
            <w:webHidden/>
          </w:rPr>
          <w:fldChar w:fldCharType="begin"/>
        </w:r>
        <w:r>
          <w:rPr>
            <w:noProof/>
            <w:webHidden/>
          </w:rPr>
          <w:instrText xml:space="preserve"> PAGEREF _Toc428380746 \h </w:instrText>
        </w:r>
        <w:r>
          <w:rPr>
            <w:noProof/>
            <w:webHidden/>
          </w:rPr>
        </w:r>
        <w:r>
          <w:rPr>
            <w:noProof/>
            <w:webHidden/>
          </w:rPr>
          <w:fldChar w:fldCharType="separate"/>
        </w:r>
        <w:r>
          <w:rPr>
            <w:noProof/>
            <w:webHidden/>
          </w:rPr>
          <w:t>5</w:t>
        </w:r>
        <w:r>
          <w:rPr>
            <w:noProof/>
            <w:webHidden/>
          </w:rPr>
          <w:fldChar w:fldCharType="end"/>
        </w:r>
      </w:hyperlink>
    </w:p>
    <w:p w14:paraId="1711320E"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47" w:history="1">
        <w:r w:rsidRPr="00350D25">
          <w:rPr>
            <w:rStyle w:val="Hyperlink"/>
            <w:noProof/>
          </w:rPr>
          <w:t>1.4.</w:t>
        </w:r>
        <w:r>
          <w:rPr>
            <w:rFonts w:asciiTheme="minorHAnsi" w:eastAsiaTheme="minorEastAsia" w:hAnsiTheme="minorHAnsi" w:cstheme="minorBidi"/>
            <w:smallCaps w:val="0"/>
            <w:noProof/>
            <w:sz w:val="22"/>
            <w:szCs w:val="22"/>
          </w:rPr>
          <w:tab/>
        </w:r>
        <w:r w:rsidRPr="00350D25">
          <w:rPr>
            <w:rStyle w:val="Hyperlink"/>
            <w:noProof/>
          </w:rPr>
          <w:t>Installing Demo Data</w:t>
        </w:r>
        <w:r>
          <w:rPr>
            <w:noProof/>
            <w:webHidden/>
          </w:rPr>
          <w:tab/>
        </w:r>
        <w:r>
          <w:rPr>
            <w:noProof/>
            <w:webHidden/>
          </w:rPr>
          <w:fldChar w:fldCharType="begin"/>
        </w:r>
        <w:r>
          <w:rPr>
            <w:noProof/>
            <w:webHidden/>
          </w:rPr>
          <w:instrText xml:space="preserve"> PAGEREF _Toc428380747 \h </w:instrText>
        </w:r>
        <w:r>
          <w:rPr>
            <w:noProof/>
            <w:webHidden/>
          </w:rPr>
        </w:r>
        <w:r>
          <w:rPr>
            <w:noProof/>
            <w:webHidden/>
          </w:rPr>
          <w:fldChar w:fldCharType="separate"/>
        </w:r>
        <w:r>
          <w:rPr>
            <w:noProof/>
            <w:webHidden/>
          </w:rPr>
          <w:t>7</w:t>
        </w:r>
        <w:r>
          <w:rPr>
            <w:noProof/>
            <w:webHidden/>
          </w:rPr>
          <w:fldChar w:fldCharType="end"/>
        </w:r>
      </w:hyperlink>
    </w:p>
    <w:p w14:paraId="09BA01F4"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48" w:history="1">
        <w:r w:rsidRPr="00350D25">
          <w:rPr>
            <w:rStyle w:val="Hyperlink"/>
            <w:noProof/>
          </w:rPr>
          <w:t>1.5.</w:t>
        </w:r>
        <w:r>
          <w:rPr>
            <w:rFonts w:asciiTheme="minorHAnsi" w:eastAsiaTheme="minorEastAsia" w:hAnsiTheme="minorHAnsi" w:cstheme="minorBidi"/>
            <w:smallCaps w:val="0"/>
            <w:noProof/>
            <w:sz w:val="22"/>
            <w:szCs w:val="22"/>
          </w:rPr>
          <w:tab/>
        </w:r>
        <w:r w:rsidRPr="00350D25">
          <w:rPr>
            <w:rStyle w:val="Hyperlink"/>
            <w:noProof/>
          </w:rPr>
          <w:t>Demo Data Post-Installation</w:t>
        </w:r>
        <w:r>
          <w:rPr>
            <w:noProof/>
            <w:webHidden/>
          </w:rPr>
          <w:tab/>
        </w:r>
        <w:r>
          <w:rPr>
            <w:noProof/>
            <w:webHidden/>
          </w:rPr>
          <w:fldChar w:fldCharType="begin"/>
        </w:r>
        <w:r>
          <w:rPr>
            <w:noProof/>
            <w:webHidden/>
          </w:rPr>
          <w:instrText xml:space="preserve"> PAGEREF _Toc428380748 \h </w:instrText>
        </w:r>
        <w:r>
          <w:rPr>
            <w:noProof/>
            <w:webHidden/>
          </w:rPr>
        </w:r>
        <w:r>
          <w:rPr>
            <w:noProof/>
            <w:webHidden/>
          </w:rPr>
          <w:fldChar w:fldCharType="separate"/>
        </w:r>
        <w:r>
          <w:rPr>
            <w:noProof/>
            <w:webHidden/>
          </w:rPr>
          <w:t>7</w:t>
        </w:r>
        <w:r>
          <w:rPr>
            <w:noProof/>
            <w:webHidden/>
          </w:rPr>
          <w:fldChar w:fldCharType="end"/>
        </w:r>
      </w:hyperlink>
    </w:p>
    <w:p w14:paraId="3FE9B054" w14:textId="77777777" w:rsidR="000139A1" w:rsidRDefault="000139A1">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28380749" w:history="1">
        <w:r w:rsidRPr="00350D25">
          <w:rPr>
            <w:rStyle w:val="Hyperlink"/>
            <w:noProof/>
          </w:rPr>
          <w:t>2.</w:t>
        </w:r>
        <w:r>
          <w:rPr>
            <w:rFonts w:asciiTheme="minorHAnsi" w:eastAsiaTheme="minorEastAsia" w:hAnsiTheme="minorHAnsi" w:cstheme="minorBidi"/>
            <w:b w:val="0"/>
            <w:bCs w:val="0"/>
            <w:caps w:val="0"/>
            <w:noProof/>
            <w:sz w:val="22"/>
            <w:szCs w:val="22"/>
          </w:rPr>
          <w:tab/>
        </w:r>
        <w:r w:rsidRPr="00350D25">
          <w:rPr>
            <w:rStyle w:val="Hyperlink"/>
            <w:noProof/>
          </w:rPr>
          <w:t>Upgrade Instructions</w:t>
        </w:r>
        <w:r>
          <w:rPr>
            <w:noProof/>
            <w:webHidden/>
          </w:rPr>
          <w:tab/>
        </w:r>
        <w:r>
          <w:rPr>
            <w:noProof/>
            <w:webHidden/>
          </w:rPr>
          <w:fldChar w:fldCharType="begin"/>
        </w:r>
        <w:r>
          <w:rPr>
            <w:noProof/>
            <w:webHidden/>
          </w:rPr>
          <w:instrText xml:space="preserve"> PAGEREF _Toc428380749 \h </w:instrText>
        </w:r>
        <w:r>
          <w:rPr>
            <w:noProof/>
            <w:webHidden/>
          </w:rPr>
        </w:r>
        <w:r>
          <w:rPr>
            <w:noProof/>
            <w:webHidden/>
          </w:rPr>
          <w:fldChar w:fldCharType="separate"/>
        </w:r>
        <w:r>
          <w:rPr>
            <w:noProof/>
            <w:webHidden/>
          </w:rPr>
          <w:t>11</w:t>
        </w:r>
        <w:r>
          <w:rPr>
            <w:noProof/>
            <w:webHidden/>
          </w:rPr>
          <w:fldChar w:fldCharType="end"/>
        </w:r>
      </w:hyperlink>
    </w:p>
    <w:p w14:paraId="031E5352" w14:textId="77777777" w:rsidR="000139A1" w:rsidRDefault="000139A1">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28380750" w:history="1">
        <w:r w:rsidRPr="00350D25">
          <w:rPr>
            <w:rStyle w:val="Hyperlink"/>
            <w:noProof/>
          </w:rPr>
          <w:t>3.</w:t>
        </w:r>
        <w:r>
          <w:rPr>
            <w:rFonts w:asciiTheme="minorHAnsi" w:eastAsiaTheme="minorEastAsia" w:hAnsiTheme="minorHAnsi" w:cstheme="minorBidi"/>
            <w:b w:val="0"/>
            <w:bCs w:val="0"/>
            <w:caps w:val="0"/>
            <w:noProof/>
            <w:sz w:val="22"/>
            <w:szCs w:val="22"/>
          </w:rPr>
          <w:tab/>
        </w:r>
        <w:r w:rsidRPr="00350D25">
          <w:rPr>
            <w:rStyle w:val="Hyperlink"/>
            <w:noProof/>
          </w:rPr>
          <w:t>Known Issues</w:t>
        </w:r>
        <w:r>
          <w:rPr>
            <w:noProof/>
            <w:webHidden/>
          </w:rPr>
          <w:tab/>
        </w:r>
        <w:r>
          <w:rPr>
            <w:noProof/>
            <w:webHidden/>
          </w:rPr>
          <w:fldChar w:fldCharType="begin"/>
        </w:r>
        <w:r>
          <w:rPr>
            <w:noProof/>
            <w:webHidden/>
          </w:rPr>
          <w:instrText xml:space="preserve"> PAGEREF _Toc428380750 \h </w:instrText>
        </w:r>
        <w:r>
          <w:rPr>
            <w:noProof/>
            <w:webHidden/>
          </w:rPr>
        </w:r>
        <w:r>
          <w:rPr>
            <w:noProof/>
            <w:webHidden/>
          </w:rPr>
          <w:fldChar w:fldCharType="separate"/>
        </w:r>
        <w:r>
          <w:rPr>
            <w:noProof/>
            <w:webHidden/>
          </w:rPr>
          <w:t>13</w:t>
        </w:r>
        <w:r>
          <w:rPr>
            <w:noProof/>
            <w:webHidden/>
          </w:rPr>
          <w:fldChar w:fldCharType="end"/>
        </w:r>
      </w:hyperlink>
    </w:p>
    <w:p w14:paraId="3D6F2B3C" w14:textId="77777777" w:rsidR="000139A1" w:rsidRDefault="000139A1">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28380751" w:history="1">
        <w:r w:rsidRPr="00350D25">
          <w:rPr>
            <w:rStyle w:val="Hyperlink"/>
            <w:noProof/>
          </w:rPr>
          <w:t>4.</w:t>
        </w:r>
        <w:r>
          <w:rPr>
            <w:rFonts w:asciiTheme="minorHAnsi" w:eastAsiaTheme="minorEastAsia" w:hAnsiTheme="minorHAnsi" w:cstheme="minorBidi"/>
            <w:b w:val="0"/>
            <w:bCs w:val="0"/>
            <w:caps w:val="0"/>
            <w:noProof/>
            <w:sz w:val="22"/>
            <w:szCs w:val="22"/>
          </w:rPr>
          <w:tab/>
        </w:r>
        <w:r w:rsidRPr="00350D25">
          <w:rPr>
            <w:rStyle w:val="Hyperlink"/>
            <w:noProof/>
          </w:rPr>
          <w:t>Technical Summary</w:t>
        </w:r>
        <w:r>
          <w:rPr>
            <w:noProof/>
            <w:webHidden/>
          </w:rPr>
          <w:tab/>
        </w:r>
        <w:r>
          <w:rPr>
            <w:noProof/>
            <w:webHidden/>
          </w:rPr>
          <w:fldChar w:fldCharType="begin"/>
        </w:r>
        <w:r>
          <w:rPr>
            <w:noProof/>
            <w:webHidden/>
          </w:rPr>
          <w:instrText xml:space="preserve"> PAGEREF _Toc428380751 \h </w:instrText>
        </w:r>
        <w:r>
          <w:rPr>
            <w:noProof/>
            <w:webHidden/>
          </w:rPr>
        </w:r>
        <w:r>
          <w:rPr>
            <w:noProof/>
            <w:webHidden/>
          </w:rPr>
          <w:fldChar w:fldCharType="separate"/>
        </w:r>
        <w:r>
          <w:rPr>
            <w:noProof/>
            <w:webHidden/>
          </w:rPr>
          <w:t>13</w:t>
        </w:r>
        <w:r>
          <w:rPr>
            <w:noProof/>
            <w:webHidden/>
          </w:rPr>
          <w:fldChar w:fldCharType="end"/>
        </w:r>
      </w:hyperlink>
    </w:p>
    <w:p w14:paraId="6CDA6A59"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52" w:history="1">
        <w:r w:rsidRPr="00350D25">
          <w:rPr>
            <w:rStyle w:val="Hyperlink"/>
            <w:noProof/>
          </w:rPr>
          <w:t>4.1.</w:t>
        </w:r>
        <w:r>
          <w:rPr>
            <w:rFonts w:asciiTheme="minorHAnsi" w:eastAsiaTheme="minorEastAsia" w:hAnsiTheme="minorHAnsi" w:cstheme="minorBidi"/>
            <w:smallCaps w:val="0"/>
            <w:noProof/>
            <w:sz w:val="22"/>
            <w:szCs w:val="22"/>
          </w:rPr>
          <w:tab/>
        </w:r>
        <w:r w:rsidRPr="00350D25">
          <w:rPr>
            <w:rStyle w:val="Hyperlink"/>
            <w:noProof/>
          </w:rPr>
          <w:t>Object Description</w:t>
        </w:r>
        <w:r>
          <w:rPr>
            <w:noProof/>
            <w:webHidden/>
          </w:rPr>
          <w:tab/>
        </w:r>
        <w:r>
          <w:rPr>
            <w:noProof/>
            <w:webHidden/>
          </w:rPr>
          <w:fldChar w:fldCharType="begin"/>
        </w:r>
        <w:r>
          <w:rPr>
            <w:noProof/>
            <w:webHidden/>
          </w:rPr>
          <w:instrText xml:space="preserve"> PAGEREF _Toc428380752 \h </w:instrText>
        </w:r>
        <w:r>
          <w:rPr>
            <w:noProof/>
            <w:webHidden/>
          </w:rPr>
        </w:r>
        <w:r>
          <w:rPr>
            <w:noProof/>
            <w:webHidden/>
          </w:rPr>
          <w:fldChar w:fldCharType="separate"/>
        </w:r>
        <w:r>
          <w:rPr>
            <w:noProof/>
            <w:webHidden/>
          </w:rPr>
          <w:t>13</w:t>
        </w:r>
        <w:r>
          <w:rPr>
            <w:noProof/>
            <w:webHidden/>
          </w:rPr>
          <w:fldChar w:fldCharType="end"/>
        </w:r>
      </w:hyperlink>
    </w:p>
    <w:p w14:paraId="122EC91A"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53" w:history="1">
        <w:r w:rsidRPr="00350D25">
          <w:rPr>
            <w:rStyle w:val="Hyperlink"/>
            <w:noProof/>
          </w:rPr>
          <w:t>4.2.</w:t>
        </w:r>
        <w:r>
          <w:rPr>
            <w:rFonts w:asciiTheme="minorHAnsi" w:eastAsiaTheme="minorEastAsia" w:hAnsiTheme="minorHAnsi" w:cstheme="minorBidi"/>
            <w:smallCaps w:val="0"/>
            <w:noProof/>
            <w:sz w:val="22"/>
            <w:szCs w:val="22"/>
          </w:rPr>
          <w:tab/>
        </w:r>
        <w:r w:rsidRPr="00350D25">
          <w:rPr>
            <w:rStyle w:val="Hyperlink"/>
            <w:noProof/>
          </w:rPr>
          <w:t>Pages</w:t>
        </w:r>
        <w:r>
          <w:rPr>
            <w:noProof/>
            <w:webHidden/>
          </w:rPr>
          <w:tab/>
        </w:r>
        <w:r>
          <w:rPr>
            <w:noProof/>
            <w:webHidden/>
          </w:rPr>
          <w:fldChar w:fldCharType="begin"/>
        </w:r>
        <w:r>
          <w:rPr>
            <w:noProof/>
            <w:webHidden/>
          </w:rPr>
          <w:instrText xml:space="preserve"> PAGEREF _Toc428380753 \h </w:instrText>
        </w:r>
        <w:r>
          <w:rPr>
            <w:noProof/>
            <w:webHidden/>
          </w:rPr>
        </w:r>
        <w:r>
          <w:rPr>
            <w:noProof/>
            <w:webHidden/>
          </w:rPr>
          <w:fldChar w:fldCharType="separate"/>
        </w:r>
        <w:r>
          <w:rPr>
            <w:noProof/>
            <w:webHidden/>
          </w:rPr>
          <w:t>15</w:t>
        </w:r>
        <w:r>
          <w:rPr>
            <w:noProof/>
            <w:webHidden/>
          </w:rPr>
          <w:fldChar w:fldCharType="end"/>
        </w:r>
      </w:hyperlink>
    </w:p>
    <w:p w14:paraId="27E5AC29" w14:textId="77777777" w:rsidR="000139A1" w:rsidRDefault="000139A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28380754" w:history="1">
        <w:r w:rsidRPr="00350D25">
          <w:rPr>
            <w:rStyle w:val="Hyperlink"/>
            <w:noProof/>
          </w:rPr>
          <w:t>4.3.</w:t>
        </w:r>
        <w:r>
          <w:rPr>
            <w:rFonts w:asciiTheme="minorHAnsi" w:eastAsiaTheme="minorEastAsia" w:hAnsiTheme="minorHAnsi" w:cstheme="minorBidi"/>
            <w:smallCaps w:val="0"/>
            <w:noProof/>
            <w:sz w:val="22"/>
            <w:szCs w:val="22"/>
          </w:rPr>
          <w:tab/>
        </w:r>
        <w:r w:rsidRPr="00350D25">
          <w:rPr>
            <w:rStyle w:val="Hyperlink"/>
            <w:noProof/>
          </w:rPr>
          <w:t>Processes</w:t>
        </w:r>
        <w:r>
          <w:rPr>
            <w:noProof/>
            <w:webHidden/>
          </w:rPr>
          <w:tab/>
        </w:r>
        <w:r>
          <w:rPr>
            <w:noProof/>
            <w:webHidden/>
          </w:rPr>
          <w:fldChar w:fldCharType="begin"/>
        </w:r>
        <w:r>
          <w:rPr>
            <w:noProof/>
            <w:webHidden/>
          </w:rPr>
          <w:instrText xml:space="preserve"> PAGEREF _Toc428380754 \h </w:instrText>
        </w:r>
        <w:r>
          <w:rPr>
            <w:noProof/>
            <w:webHidden/>
          </w:rPr>
        </w:r>
        <w:r>
          <w:rPr>
            <w:noProof/>
            <w:webHidden/>
          </w:rPr>
          <w:fldChar w:fldCharType="separate"/>
        </w:r>
        <w:r>
          <w:rPr>
            <w:noProof/>
            <w:webHidden/>
          </w:rPr>
          <w:t>15</w:t>
        </w:r>
        <w:r>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3" w:name="_Toc428380743"/>
      <w:r w:rsidRPr="005C3CFA">
        <w:lastRenderedPageBreak/>
        <w:t>Installation Instructions</w:t>
      </w:r>
      <w:bookmarkEnd w:id="3"/>
    </w:p>
    <w:p w14:paraId="4D33D374" w14:textId="77777777" w:rsidR="00133C63" w:rsidRPr="005C3CFA" w:rsidRDefault="00133C63" w:rsidP="005C3CFA">
      <w:pPr>
        <w:pStyle w:val="Heading2"/>
      </w:pPr>
      <w:bookmarkStart w:id="4" w:name="_Toc428380744"/>
      <w:r w:rsidRPr="005C3CFA">
        <w:t>Pre-</w:t>
      </w:r>
      <w:proofErr w:type="spellStart"/>
      <w:r w:rsidRPr="005C3CFA">
        <w:t>reqs</w:t>
      </w:r>
      <w:bookmarkEnd w:id="4"/>
      <w:proofErr w:type="spellEnd"/>
    </w:p>
    <w:p w14:paraId="4D33D375" w14:textId="77777777" w:rsidR="00133C63" w:rsidRPr="006B2EB9" w:rsidRDefault="00133C63" w:rsidP="005C3CFA">
      <w:pPr>
        <w:pStyle w:val="Body"/>
      </w:pPr>
      <w:r w:rsidRPr="006B2EB9">
        <w:t>Strategic Alignment assumes:</w:t>
      </w:r>
    </w:p>
    <w:p w14:paraId="4D33D376" w14:textId="77777777"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77777777"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4D33D37E" w14:textId="77777777"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14:paraId="4D33D37F" w14:textId="77777777" w:rsidR="004A5553" w:rsidRPr="005C3CFA" w:rsidRDefault="004A5553" w:rsidP="005C3CFA">
      <w:pPr>
        <w:pStyle w:val="Heading2"/>
      </w:pPr>
      <w:bookmarkStart w:id="5" w:name="_Toc428380745"/>
      <w:r w:rsidRPr="005C3CFA">
        <w:t>Installing the Application</w:t>
      </w:r>
      <w:bookmarkEnd w:id="5"/>
    </w:p>
    <w:p w14:paraId="4D33D380" w14:textId="77777777" w:rsidR="00736FD5" w:rsidRPr="005C3CFA" w:rsidRDefault="00736FD5" w:rsidP="008B0DC9">
      <w:pPr>
        <w:numPr>
          <w:ilvl w:val="0"/>
          <w:numId w:val="16"/>
        </w:numPr>
        <w:rPr>
          <w:rStyle w:val="StyleBodyCalibri"/>
        </w:rPr>
      </w:pPr>
      <w:r w:rsidRPr="005C3CFA">
        <w:rPr>
          <w:rStyle w:val="StyleBodyCalibri"/>
        </w:rPr>
        <w:t>Login as Administrator</w:t>
      </w:r>
    </w:p>
    <w:p w14:paraId="4D33D381" w14:textId="77777777" w:rsidR="00736FD5" w:rsidRPr="005C3CFA" w:rsidRDefault="00736FD5" w:rsidP="008B0DC9">
      <w:pPr>
        <w:numPr>
          <w:ilvl w:val="0"/>
          <w:numId w:val="16"/>
        </w:numPr>
        <w:rPr>
          <w:rStyle w:val="StyleBodyCalibri"/>
        </w:rPr>
      </w:pPr>
      <w:r w:rsidRPr="005C3CFA">
        <w:rPr>
          <w:rStyle w:val="StyleBodyCalibri"/>
        </w:rPr>
        <w:t>Navigate to System Options</w:t>
      </w:r>
    </w:p>
    <w:p w14:paraId="4D33D382" w14:textId="77777777"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14:paraId="4D33D383" w14:textId="77777777"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77777777"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14:paraId="4D33D386" w14:textId="77777777"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D33D38C" w14:textId="77777777"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14:paraId="4D33D38D" w14:textId="77777777" w:rsidR="00B3139F" w:rsidRDefault="00B3139F" w:rsidP="00B3139F">
      <w:pPr>
        <w:numPr>
          <w:ilvl w:val="1"/>
          <w:numId w:val="16"/>
        </w:numPr>
        <w:rPr>
          <w:rStyle w:val="StyleBodyCalibri"/>
        </w:rPr>
      </w:pPr>
      <w:r>
        <w:rPr>
          <w:rStyle w:val="StyleBodyCalibri"/>
        </w:rPr>
        <w:t>Replace “Call” with “rem Call” for those lines</w:t>
      </w:r>
    </w:p>
    <w:p w14:paraId="4D33D38E" w14:textId="77777777" w:rsidR="005D2BF9" w:rsidRPr="005C3CFA" w:rsidRDefault="005D2BF9" w:rsidP="008B0DC9">
      <w:pPr>
        <w:numPr>
          <w:ilvl w:val="0"/>
          <w:numId w:val="16"/>
        </w:numPr>
        <w:rPr>
          <w:rStyle w:val="StyleBodyCalibri"/>
        </w:rPr>
      </w:pPr>
      <w:r w:rsidRPr="005C3CFA">
        <w:rPr>
          <w:rStyle w:val="StyleBodyCalibri"/>
        </w:rPr>
        <w:t>Save this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7777777"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lastRenderedPageBreak/>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94" w14:textId="77777777" w:rsidR="005C3CFA" w:rsidRPr="005C3CFA" w:rsidRDefault="005C3CFA" w:rsidP="008B0DC9">
      <w:pPr>
        <w:numPr>
          <w:ilvl w:val="0"/>
          <w:numId w:val="16"/>
        </w:numPr>
        <w:rPr>
          <w:rStyle w:val="StyleBodyCalibri"/>
        </w:rPr>
      </w:pPr>
      <w:r>
        <w:rPr>
          <w:rStyle w:val="StyleBodyCalibri"/>
        </w:rPr>
        <w:t xml:space="preserve">If you find an empty file it may be because XOG Timed Out before writing the log file. Normally, the file will have been executed correctly after a while. You may run only that file again, just to be sure, or you can check CA PPM and see if the </w:t>
      </w:r>
      <w:proofErr w:type="spellStart"/>
      <w:r>
        <w:rPr>
          <w:rStyle w:val="StyleBodyCalibri"/>
        </w:rPr>
        <w:t>changes</w:t>
      </w:r>
      <w:proofErr w:type="spellEnd"/>
      <w:r>
        <w:rPr>
          <w:rStyle w:val="StyleBodyCalibri"/>
        </w:rPr>
        <w:t xml:space="preserve"> were correctly applied.</w:t>
      </w:r>
    </w:p>
    <w:p w14:paraId="4D33D395" w14:textId="77777777"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6" w14:textId="77777777"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w:t>
      </w:r>
      <w:proofErr w:type="spellStart"/>
      <w:r>
        <w:rPr>
          <w:rStyle w:val="StyleBodyCalibri"/>
        </w:rPr>
        <w:t>etc</w:t>
      </w:r>
      <w:proofErr w:type="spellEnd"/>
      <w:r>
        <w:rPr>
          <w:rStyle w:val="StyleBodyCalibri"/>
        </w:rPr>
        <w:t xml:space="preserve">) to verify the </w:t>
      </w:r>
      <w:proofErr w:type="spellStart"/>
      <w:r>
        <w:rPr>
          <w:rStyle w:val="StyleBodyCalibri"/>
        </w:rPr>
        <w:t>strat_corp_alignment</w:t>
      </w:r>
      <w:proofErr w:type="spellEnd"/>
      <w:r>
        <w:rPr>
          <w:rStyle w:val="StyleBodyCalibri"/>
        </w:rPr>
        <w:t xml:space="preserve">, </w:t>
      </w:r>
      <w:proofErr w:type="spellStart"/>
      <w:r>
        <w:rPr>
          <w:rStyle w:val="StyleBodyCalibri"/>
        </w:rPr>
        <w:t>strat_bu_alignment</w:t>
      </w:r>
      <w:proofErr w:type="spellEnd"/>
      <w:r>
        <w:rPr>
          <w:rStyle w:val="StyleBodyCalibri"/>
        </w:rPr>
        <w:t xml:space="preserve">, </w:t>
      </w:r>
      <w:proofErr w:type="spellStart"/>
      <w:r>
        <w:rPr>
          <w:rStyle w:val="StyleBodyCalibri"/>
        </w:rPr>
        <w:t>strat_dept_alignment</w:t>
      </w:r>
      <w:proofErr w:type="spellEnd"/>
      <w:r>
        <w:rPr>
          <w:rStyle w:val="StyleBodyCalibri"/>
        </w:rPr>
        <w:t xml:space="preserve"> and </w:t>
      </w:r>
      <w:proofErr w:type="spellStart"/>
      <w:r>
        <w:rPr>
          <w:rStyle w:val="StyleBodyCalibri"/>
        </w:rPr>
        <w:t>strat_fund_source</w:t>
      </w:r>
      <w:proofErr w:type="spellEnd"/>
      <w:r>
        <w:rPr>
          <w:rStyle w:val="StyleBodyCalibri"/>
        </w:rPr>
        <w:t xml:space="preserve"> are available. </w:t>
      </w:r>
    </w:p>
    <w:p w14:paraId="4D33D397" w14:textId="77777777" w:rsidR="002E2C03" w:rsidRPr="006B2EB9" w:rsidRDefault="002E2C03" w:rsidP="004A5553">
      <w:pPr>
        <w:pStyle w:val="ListParagraph"/>
        <w:rPr>
          <w:rFonts w:asciiTheme="minorHAnsi" w:hAnsiTheme="minorHAnsi"/>
        </w:rPr>
      </w:pPr>
    </w:p>
    <w:p w14:paraId="4D33D398" w14:textId="77777777" w:rsidR="002E2C03" w:rsidRPr="005C3CFA" w:rsidRDefault="002E2C03">
      <w:pPr>
        <w:rPr>
          <w:rStyle w:val="StyleBodyCalibri"/>
        </w:rPr>
      </w:pPr>
      <w:r w:rsidRPr="005C3CFA">
        <w:rPr>
          <w:rStyle w:val="StyleBodyCalibri"/>
        </w:rPr>
        <w:br w:type="page"/>
      </w:r>
    </w:p>
    <w:p w14:paraId="4D33D399" w14:textId="77777777" w:rsidR="004A5553" w:rsidRPr="006B2EB9" w:rsidRDefault="00BB06BC" w:rsidP="005C3CFA">
      <w:pPr>
        <w:pStyle w:val="Heading2"/>
      </w:pPr>
      <w:bookmarkStart w:id="6" w:name="_Toc428380746"/>
      <w:r w:rsidRPr="006B2EB9">
        <w:lastRenderedPageBreak/>
        <w:t>Post-installation procedures</w:t>
      </w:r>
      <w:bookmarkEnd w:id="6"/>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77777777"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14:paraId="4D33D3AA" w14:textId="77777777"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77777777"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14:paraId="4D33D3AD" w14:textId="77777777"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77777777" w:rsidR="00D1753F" w:rsidRDefault="00D1753F" w:rsidP="00FB0458">
            <w:pPr>
              <w:rPr>
                <w:rStyle w:val="StyleBodyCalibri"/>
              </w:rPr>
            </w:pPr>
          </w:p>
        </w:tc>
        <w:tc>
          <w:tcPr>
            <w:tcW w:w="3186" w:type="dxa"/>
          </w:tcPr>
          <w:p w14:paraId="4D33D3B7" w14:textId="77777777" w:rsidR="00D1753F" w:rsidRDefault="00D1753F" w:rsidP="00FB0458">
            <w:pPr>
              <w:rPr>
                <w:rStyle w:val="StyleBodyCalibri"/>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77777777" w:rsidR="00D1753F" w:rsidRDefault="00D1753F" w:rsidP="00FB0458">
            <w:pPr>
              <w:rPr>
                <w:rStyle w:val="StyleBodyCalibri"/>
              </w:rPr>
            </w:pPr>
          </w:p>
        </w:tc>
        <w:tc>
          <w:tcPr>
            <w:tcW w:w="3186" w:type="dxa"/>
          </w:tcPr>
          <w:p w14:paraId="4D33D3BC" w14:textId="77777777" w:rsidR="00D1753F" w:rsidRDefault="00D1753F" w:rsidP="00FB0458">
            <w:pPr>
              <w:rPr>
                <w:rStyle w:val="StyleBodyCalibri"/>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77777777"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14:paraId="4D33D3C3" w14:textId="77777777"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77777777" w:rsidR="00D1753F" w:rsidRDefault="00D1753F" w:rsidP="00D1753F">
            <w:pPr>
              <w:rPr>
                <w:rStyle w:val="StyleBodyCalibri"/>
              </w:rPr>
            </w:pPr>
          </w:p>
        </w:tc>
        <w:tc>
          <w:tcPr>
            <w:tcW w:w="3220" w:type="dxa"/>
          </w:tcPr>
          <w:p w14:paraId="4D33D3CD" w14:textId="77777777" w:rsidR="00D1753F" w:rsidRDefault="00D1753F" w:rsidP="00D1753F">
            <w:pPr>
              <w:rPr>
                <w:rStyle w:val="StyleBodyCalibri"/>
              </w:rPr>
            </w:pPr>
          </w:p>
        </w:tc>
      </w:tr>
    </w:tbl>
    <w:p w14:paraId="4D33D3CF" w14:textId="77777777" w:rsidR="00D1753F" w:rsidRDefault="00D1753F" w:rsidP="00D1753F">
      <w:pPr>
        <w:rPr>
          <w:rStyle w:val="StyleBodyCalibri"/>
        </w:rPr>
      </w:pPr>
    </w:p>
    <w:p w14:paraId="4D33D3D0" w14:textId="77777777"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lastRenderedPageBreak/>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77777777" w:rsidR="00FB0458" w:rsidRPr="00FB0458" w:rsidRDefault="00FB0458" w:rsidP="00FB0458">
            <w:pPr>
              <w:rPr>
                <w:rStyle w:val="StyleBodyCalibri"/>
              </w:rPr>
            </w:pPr>
            <w:r w:rsidRPr="00FB0458">
              <w:rPr>
                <w:rStyle w:val="StyleBodyCalibri"/>
              </w:rPr>
              <w:t>SubPage.</w:t>
            </w:r>
            <w:r w:rsidR="001817D7" w:rsidRPr="001817D7">
              <w:rPr>
                <w:rStyle w:val="StyleBodyCalibri"/>
              </w:rPr>
              <w:t>5093101</w:t>
            </w:r>
            <w:r w:rsidRPr="00FB0458">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77777777" w:rsidR="00FB0458" w:rsidRDefault="00FB0458" w:rsidP="00FB0458">
            <w:pPr>
              <w:rPr>
                <w:rStyle w:val="StyleBodyCalibri"/>
              </w:rPr>
            </w:pPr>
            <w:r w:rsidRPr="00FB0458">
              <w:rPr>
                <w:rStyle w:val="StyleBodyCalibri"/>
              </w:rPr>
              <w:t>SubPage.</w:t>
            </w:r>
            <w:r w:rsidR="001817D7" w:rsidRPr="001817D7">
              <w:rPr>
                <w:rStyle w:val="StyleBodyCalibri"/>
              </w:rPr>
              <w:t>5093102</w:t>
            </w:r>
            <w:r w:rsidRPr="00FB0458">
              <w:rPr>
                <w:rStyle w:val="StyleBodyCalibri"/>
              </w:rPr>
              <w:t>.actionLink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77777777" w:rsidR="00D1753F" w:rsidRPr="00FB0458" w:rsidRDefault="00D1753F" w:rsidP="00D1753F">
            <w:pPr>
              <w:rPr>
                <w:rStyle w:val="StyleBodyCalibri"/>
              </w:rPr>
            </w:pPr>
            <w:r w:rsidRPr="00FB0458">
              <w:rPr>
                <w:rStyle w:val="StyleBodyCalibri"/>
              </w:rPr>
              <w:t>SubPage.</w:t>
            </w:r>
            <w:r w:rsidR="001817D7" w:rsidRPr="001817D7">
              <w:rPr>
                <w:rStyle w:val="StyleBodyCalibri"/>
              </w:rPr>
              <w:t>509310</w:t>
            </w:r>
            <w:r w:rsidR="001817D7">
              <w:rPr>
                <w:rStyle w:val="StyleBodyCalibri"/>
              </w:rPr>
              <w:t>5</w:t>
            </w:r>
            <w:r w:rsidRPr="00FB0458">
              <w:rPr>
                <w:rStyle w:val="StyleBodyCalibri"/>
              </w:rPr>
              <w:t>.actionLink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77777777"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77777777" w:rsidR="00D1753F" w:rsidRPr="00FB0458" w:rsidRDefault="00E81D40" w:rsidP="00D1753F">
            <w:pPr>
              <w:rPr>
                <w:rStyle w:val="StyleBodyCalibri"/>
              </w:rPr>
            </w:pPr>
            <w:r w:rsidRPr="00E81D40">
              <w:rPr>
                <w:rStyle w:val="StyleBodyCalibri"/>
              </w:rPr>
              <w:t>strat_kpi.strat_kpi_target.</w:t>
            </w:r>
            <w:r w:rsidR="001817D7" w:rsidRPr="001817D7">
              <w:rPr>
                <w:rStyle w:val="StyleBodyCalibri"/>
              </w:rPr>
              <w:t>5050193</w:t>
            </w:r>
            <w:r w:rsidRPr="00E81D40">
              <w:rPr>
                <w:rStyle w:val="StyleBodyCalibri"/>
              </w:rPr>
              <w:t>.link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77777777" w:rsidR="00D1753F" w:rsidRDefault="00E81D40" w:rsidP="00D1753F">
            <w:pPr>
              <w:rPr>
                <w:rStyle w:val="StyleBodyCalibri"/>
              </w:rPr>
            </w:pPr>
            <w:r w:rsidRPr="00E81D40">
              <w:rPr>
                <w:rStyle w:val="StyleBodyCalibri"/>
              </w:rPr>
              <w:t>strat_kpi.strat_kpi_measure.</w:t>
            </w:r>
            <w:r w:rsidR="001817D7" w:rsidRPr="001817D7">
              <w:rPr>
                <w:rStyle w:val="StyleBodyCalibri"/>
              </w:rPr>
              <w:t>5050193</w:t>
            </w:r>
            <w:r w:rsidRPr="00E81D40">
              <w:rPr>
                <w:rStyle w:val="StyleBodyCalibri"/>
              </w:rPr>
              <w:t>.link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77777777"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14:paraId="4D33D3EA" w14:textId="77777777"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77777777"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 xml:space="preserve">If you find an empty file it may be because XOG Timed Out before writing the log file. Normally, the file will have been executed correctly after a while. You may run only that file again, just to be sure, or you can check CA PPM and see if the </w:t>
      </w:r>
      <w:proofErr w:type="spellStart"/>
      <w:r>
        <w:rPr>
          <w:rStyle w:val="StyleBodyCalibri"/>
        </w:rPr>
        <w:t>changes</w:t>
      </w:r>
      <w:proofErr w:type="spellEnd"/>
      <w:r>
        <w:rPr>
          <w:rStyle w:val="StyleBodyCalibri"/>
        </w:rPr>
        <w:t xml:space="preserve">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Pr="005C3CFA"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4D33D3FF" w14:textId="77777777" w:rsidR="00100F98" w:rsidRDefault="00100F98" w:rsidP="007E4BD9">
      <w:pPr>
        <w:ind w:left="1440"/>
        <w:rPr>
          <w:rStyle w:val="StyleBodyCalibri"/>
        </w:rPr>
      </w:pPr>
    </w:p>
    <w:p w14:paraId="4D33D400" w14:textId="77777777" w:rsidR="00814B41" w:rsidRDefault="00814B41" w:rsidP="0094501E">
      <w:pPr>
        <w:numPr>
          <w:ilvl w:val="0"/>
          <w:numId w:val="11"/>
        </w:numPr>
        <w:rPr>
          <w:rStyle w:val="StyleBodyCalibri"/>
        </w:rPr>
      </w:pPr>
      <w:r>
        <w:rPr>
          <w:rStyle w:val="StyleBodyCalibri"/>
        </w:rPr>
        <w:lastRenderedPageBreak/>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rPr>
        <mc:AlternateContent>
          <mc:Choice Requires="wps">
            <w:drawing>
              <wp:anchor distT="0" distB="0" distL="114300" distR="114300" simplePos="0" relativeHeight="251838976"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E0E3"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7" w:name="_Toc428380747"/>
      <w:r w:rsidRPr="005C3CFA">
        <w:t>Installing Demo Data</w:t>
      </w:r>
      <w:bookmarkEnd w:id="7"/>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22416EF8"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“StratAlignment_</w:t>
      </w:r>
      <w:r w:rsidR="0094501E" w:rsidRPr="004B68FE">
        <w:rPr>
          <w:rStyle w:val="StyleBodyCalibri"/>
          <w:szCs w:val="22"/>
        </w:rPr>
        <w:t>v4</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77777777"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“StratAlignment_</w:t>
      </w:r>
      <w:r w:rsidR="0094501E" w:rsidRPr="004B68FE">
        <w:rPr>
          <w:rStyle w:val="StyleBodyCalibri"/>
          <w:szCs w:val="22"/>
        </w:rPr>
        <w:t>v4</w:t>
      </w:r>
      <w:r w:rsidR="004A5553" w:rsidRPr="004B68FE">
        <w:rPr>
          <w:rStyle w:val="StyleBodyCalibri"/>
          <w:szCs w:val="22"/>
        </w:rPr>
        <w:t>Install_Demo.bat”</w:t>
      </w:r>
    </w:p>
    <w:p w14:paraId="4D33D418" w14:textId="77777777" w:rsidR="005B69D1" w:rsidRPr="005C3CFA" w:rsidRDefault="005B69D1" w:rsidP="005C3CFA">
      <w:pPr>
        <w:pStyle w:val="Heading2"/>
      </w:pPr>
      <w:bookmarkStart w:id="8" w:name="_Toc428380748"/>
      <w:r w:rsidRPr="005C3CFA">
        <w:t>Demo Data Post-Installation</w:t>
      </w:r>
      <w:bookmarkEnd w:id="8"/>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rPr>
        <w:lastRenderedPageBreak/>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4D33D41D" w14:textId="77777777"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35872" behindDoc="0" locked="0" layoutInCell="1" allowOverlap="1" wp14:anchorId="4D33D549" wp14:editId="4D33D54A">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D87BD"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45088" behindDoc="0" locked="0" layoutInCell="1" allowOverlap="1" wp14:anchorId="4D33D54B" wp14:editId="4D33D54C">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B4623"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rPr>
        <mc:AlternateContent>
          <mc:Choice Requires="wps">
            <w:drawing>
              <wp:anchor distT="0" distB="0" distL="114300" distR="114300" simplePos="0" relativeHeight="251512320" behindDoc="0" locked="0" layoutInCell="1" allowOverlap="1" wp14:anchorId="4D33D54D" wp14:editId="4D33D54E">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C4638"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rPr>
        <w:drawing>
          <wp:inline distT="0" distB="0" distL="0" distR="0" wp14:anchorId="4D33D54F" wp14:editId="4D33D550">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14:paraId="4D33D41E" w14:textId="77777777" w:rsidR="00B148C4" w:rsidRPr="00B148C4" w:rsidRDefault="00B148C4" w:rsidP="00B148C4">
      <w:pPr>
        <w:pStyle w:val="ListParagraph"/>
        <w:spacing w:after="200" w:line="276" w:lineRule="auto"/>
        <w:rPr>
          <w:rFonts w:asciiTheme="minorHAnsi" w:hAnsiTheme="minorHAnsi"/>
        </w:rPr>
      </w:pPr>
    </w:p>
    <w:p w14:paraId="4D33D41F" w14:textId="77777777" w:rsidR="00094EEE" w:rsidRDefault="00094EEE">
      <w:pPr>
        <w:rPr>
          <w:rFonts w:asciiTheme="minorHAnsi" w:hAnsiTheme="minorHAnsi"/>
        </w:rPr>
      </w:pPr>
      <w:r>
        <w:rPr>
          <w:rFonts w:asciiTheme="minorHAnsi" w:hAnsiTheme="minorHAnsi"/>
        </w:rPr>
        <w:br w:type="page"/>
      </w: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485696"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FCE81"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14:paraId="4D33D422" w14:textId="77777777" w:rsidR="00094EEE" w:rsidRDefault="00094EEE" w:rsidP="002C5959">
      <w:pPr>
        <w:pStyle w:val="ListParagraph"/>
        <w:spacing w:after="200" w:line="276" w:lineRule="auto"/>
        <w:rPr>
          <w:rFonts w:asciiTheme="minorHAnsi" w:hAnsiTheme="minorHAnsi"/>
        </w:rPr>
      </w:pP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rPr>
        <mc:AlternateContent>
          <mc:Choice Requires="wps">
            <w:drawing>
              <wp:anchor distT="0" distB="0" distL="114300" distR="114300" simplePos="0" relativeHeight="251659776"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781CB"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5568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B533C"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56704"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2B81D"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rPr>
        <mc:AlternateContent>
          <mc:Choice Requires="wps">
            <w:drawing>
              <wp:anchor distT="0" distB="0" distL="114300" distR="114300" simplePos="0" relativeHeight="251657728"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A2F0F"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14:paraId="4D33D426" w14:textId="77777777" w:rsidR="002C5959" w:rsidRDefault="002C5959">
      <w:pPr>
        <w:rPr>
          <w:rFonts w:asciiTheme="minorHAnsi" w:hAnsiTheme="minorHAnsi"/>
        </w:rPr>
      </w:pPr>
    </w:p>
    <w:p w14:paraId="4D33D427" w14:textId="77777777" w:rsidR="00094EEE" w:rsidRDefault="00094EEE">
      <w:pPr>
        <w:rPr>
          <w:rFonts w:asciiTheme="minorHAnsi" w:hAnsiTheme="minorHAnsi"/>
        </w:rPr>
      </w:pPr>
      <w:r>
        <w:rPr>
          <w:rFonts w:asciiTheme="minorHAnsi" w:hAnsiTheme="minorHAnsi"/>
        </w:rPr>
        <w:br w:type="page"/>
      </w: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rPr>
        <mc:AlternateContent>
          <mc:Choice Requires="wps">
            <w:drawing>
              <wp:anchor distT="0" distB="0" distL="114300" distR="114300" simplePos="0" relativeHeight="25152563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FC8D0"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Default="004B68FE" w:rsidP="006E74B6">
      <w:pPr>
        <w:pStyle w:val="ListParagraph"/>
        <w:numPr>
          <w:ilvl w:val="0"/>
          <w:numId w:val="12"/>
        </w:numPr>
        <w:spacing w:after="200" w:line="276" w:lineRule="auto"/>
        <w:rPr>
          <w:rFonts w:asciiTheme="minorHAnsi" w:hAnsiTheme="minorHAnsi"/>
        </w:rPr>
      </w:pPr>
      <w:r>
        <w:rPr>
          <w:rFonts w:asciiTheme="minorHAnsi" w:hAnsiTheme="minorHAnsi"/>
        </w:rPr>
        <w:t>Navigate to the Strategic Indicators List</w:t>
      </w:r>
    </w:p>
    <w:p w14:paraId="2CA39444" w14:textId="327DC262" w:rsidR="004B68FE" w:rsidRDefault="004B68FE" w:rsidP="006E74B6">
      <w:pPr>
        <w:pStyle w:val="ListParagraph"/>
        <w:numPr>
          <w:ilvl w:val="0"/>
          <w:numId w:val="12"/>
        </w:numPr>
        <w:spacing w:after="200" w:line="276" w:lineRule="auto"/>
        <w:rPr>
          <w:rFonts w:asciiTheme="minorHAnsi" w:hAnsiTheme="minorHAnsi"/>
        </w:rPr>
      </w:pPr>
      <w:r>
        <w:rPr>
          <w:rFonts w:asciiTheme="minorHAnsi" w:hAnsiTheme="minorHAnsi"/>
        </w:rPr>
        <w:t>Select one of the Indicators (it doesn’t matter which one)</w:t>
      </w:r>
    </w:p>
    <w:p w14:paraId="448EB9E1" w14:textId="300D6E8C" w:rsidR="004B68FE" w:rsidRDefault="004B68FE"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Using the Actions Menu, execute the “Strategic Indicator Calculation” process. This process will </w:t>
      </w:r>
      <w:r w:rsidR="00F06819">
        <w:rPr>
          <w:rFonts w:asciiTheme="minorHAnsi" w:hAnsiTheme="minorHAnsi"/>
        </w:rPr>
        <w:t xml:space="preserve">recalculate Indicators and Item Status and </w:t>
      </w:r>
      <w:r>
        <w:rPr>
          <w:rFonts w:asciiTheme="minorHAnsi" w:hAnsiTheme="minorHAnsi"/>
        </w:rPr>
        <w:t xml:space="preserve">update </w:t>
      </w:r>
      <w:r w:rsidR="00F06819">
        <w:rPr>
          <w:rFonts w:asciiTheme="minorHAnsi" w:hAnsiTheme="minorHAnsi"/>
        </w:rPr>
        <w:t>the Measurements, Indicators and Items “Last Measurement Status” information (new feature).</w:t>
      </w:r>
    </w:p>
    <w:p w14:paraId="4D33D42B" w14:textId="2405E619"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77777777"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9" w:name="_Toc428380749"/>
      <w:r>
        <w:lastRenderedPageBreak/>
        <w:t>Upgrade Instructions</w:t>
      </w:r>
      <w:bookmarkEnd w:id="9"/>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575DD378" w14:textId="3CFBD413" w:rsidR="002F7B36" w:rsidRDefault="002F7B36" w:rsidP="002F7B36">
      <w:r w:rsidRPr="002F7B36">
        <w:t>StratAlignment_v4_1_1</w:t>
      </w:r>
    </w:p>
    <w:p w14:paraId="2403A7FC" w14:textId="6DE4855D" w:rsidR="002F7B36" w:rsidRDefault="002F7B36" w:rsidP="002F7B36">
      <w:r w:rsidRPr="002F7B36">
        <w:t>StratAlignment_v4_1_2</w:t>
      </w:r>
    </w:p>
    <w:p w14:paraId="72DD361F" w14:textId="77777777" w:rsidR="002F7B36" w:rsidRDefault="002F7B36" w:rsidP="002F7B36"/>
    <w:p w14:paraId="278304BC" w14:textId="3B86250A" w:rsidR="002F7B36" w:rsidRDefault="002F7B36" w:rsidP="002F7B36">
      <w:r w:rsidRPr="002F7B36">
        <w:rPr>
          <w:b/>
        </w:rPr>
        <w:t>Upgrade Content</w:t>
      </w:r>
      <w:r>
        <w:t>: this upgrade will add to your installation:</w:t>
      </w:r>
    </w:p>
    <w:p w14:paraId="7BF5560F" w14:textId="77777777" w:rsidR="00C110E5" w:rsidRDefault="002F7B36" w:rsidP="002F7B36">
      <w:r>
        <w:t xml:space="preserve">StratAlignment_v4_1_2U: </w:t>
      </w:r>
    </w:p>
    <w:p w14:paraId="07E55E68" w14:textId="0DF389B8" w:rsidR="002F7B36" w:rsidRDefault="002F7B36" w:rsidP="00C110E5">
      <w:pPr>
        <w:pStyle w:val="ListParagraph"/>
        <w:numPr>
          <w:ilvl w:val="0"/>
          <w:numId w:val="22"/>
        </w:numPr>
      </w:pPr>
      <w:r>
        <w:t>Measurement Status Control</w:t>
      </w:r>
    </w:p>
    <w:p w14:paraId="4BFB0717" w14:textId="77777777" w:rsidR="00C110E5" w:rsidRDefault="002F7B36" w:rsidP="002F7B36">
      <w:r>
        <w:t xml:space="preserve">StratAlignment_v4_1_4U: </w:t>
      </w:r>
    </w:p>
    <w:p w14:paraId="12DB9033" w14:textId="77777777" w:rsidR="00C110E5" w:rsidRDefault="002F7B36" w:rsidP="00C110E5">
      <w:pPr>
        <w:pStyle w:val="ListParagraph"/>
        <w:numPr>
          <w:ilvl w:val="0"/>
          <w:numId w:val="22"/>
        </w:numPr>
      </w:pPr>
      <w:r>
        <w:t xml:space="preserve">New Portlet with Customer JPEG; </w:t>
      </w:r>
    </w:p>
    <w:p w14:paraId="4D660959" w14:textId="4EA279A9" w:rsidR="00C110E5" w:rsidRDefault="002F7B36" w:rsidP="00C110E5">
      <w:pPr>
        <w:pStyle w:val="ListParagraph"/>
        <w:numPr>
          <w:ilvl w:val="0"/>
          <w:numId w:val="22"/>
        </w:numPr>
      </w:pPr>
      <w:r>
        <w:t xml:space="preserve">Includes </w:t>
      </w:r>
      <w:r w:rsidR="00C110E5">
        <w:t xml:space="preserve">Objects and Attributes from Strategic Planning into the </w:t>
      </w:r>
      <w:proofErr w:type="spellStart"/>
      <w:r>
        <w:t>DataWarehouse</w:t>
      </w:r>
      <w:proofErr w:type="spellEnd"/>
      <w:r>
        <w:t>;</w:t>
      </w:r>
      <w:r w:rsidR="00C110E5">
        <w:t xml:space="preserve"> </w:t>
      </w:r>
    </w:p>
    <w:p w14:paraId="25E0BD06" w14:textId="77777777" w:rsidR="00C110E5" w:rsidRDefault="00C110E5" w:rsidP="00C110E5">
      <w:pPr>
        <w:pStyle w:val="ListParagraph"/>
        <w:numPr>
          <w:ilvl w:val="0"/>
          <w:numId w:val="22"/>
        </w:numPr>
      </w:pPr>
      <w:r>
        <w:t xml:space="preserve">Indicator Personas; </w:t>
      </w:r>
    </w:p>
    <w:p w14:paraId="056360BA" w14:textId="39C04BF2" w:rsidR="002F7B36" w:rsidRDefault="00C110E5" w:rsidP="00C110E5">
      <w:pPr>
        <w:pStyle w:val="ListParagraph"/>
        <w:numPr>
          <w:ilvl w:val="0"/>
          <w:numId w:val="22"/>
        </w:numPr>
      </w:pPr>
      <w:r>
        <w:t xml:space="preserve">Item Personas </w:t>
      </w:r>
    </w:p>
    <w:p w14:paraId="745D3C55" w14:textId="77777777" w:rsidR="00C110E5" w:rsidRDefault="002F7B36" w:rsidP="002F7B36">
      <w:r>
        <w:t xml:space="preserve">StratAlignment_v4_1_5U: </w:t>
      </w:r>
    </w:p>
    <w:p w14:paraId="2B722E7C" w14:textId="37E090E0" w:rsidR="002F7B36" w:rsidRDefault="002F7B36" w:rsidP="00C110E5">
      <w:pPr>
        <w:pStyle w:val="ListParagraph"/>
        <w:numPr>
          <w:ilvl w:val="0"/>
          <w:numId w:val="23"/>
        </w:numPr>
      </w:pPr>
      <w:r>
        <w:t>Ability to run Evaluation Cycle by Portfolio (additionally to Specific Investments)</w:t>
      </w:r>
    </w:p>
    <w:p w14:paraId="5D6E8E9C" w14:textId="45329BA2" w:rsidR="002F7B36" w:rsidRDefault="002F7B36" w:rsidP="002F7B36"/>
    <w:p w14:paraId="4189625B" w14:textId="5F4C4B4F" w:rsidR="002F7B36" w:rsidRPr="002F7B36" w:rsidRDefault="002F7B36" w:rsidP="002F7B36">
      <w:pPr>
        <w:rPr>
          <w:i/>
        </w:rPr>
      </w:pPr>
      <w:r w:rsidRPr="002F7B36">
        <w:rPr>
          <w:i/>
        </w:rPr>
        <w:t>Note: for organizational reasons there is no v4_1_3</w:t>
      </w:r>
    </w:p>
    <w:p w14:paraId="4CF67D77" w14:textId="77777777" w:rsidR="002F7B36" w:rsidRPr="002F7B36" w:rsidRDefault="002F7B36" w:rsidP="002F7B36"/>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2395AA08" w:rsidR="002F7B36" w:rsidRDefault="002F7B36" w:rsidP="002F7B36">
      <w:pPr>
        <w:pStyle w:val="ListParagraph"/>
        <w:numPr>
          <w:ilvl w:val="0"/>
          <w:numId w:val="19"/>
        </w:numPr>
      </w:pPr>
      <w:r>
        <w:t xml:space="preserve">Delete all instances of process “Strategic Indicator Calculation” </w:t>
      </w:r>
    </w:p>
    <w:p w14:paraId="5A3327B1" w14:textId="3FA8C4C8" w:rsidR="002F7B36" w:rsidRDefault="002F7B36" w:rsidP="002F7B36">
      <w:pPr>
        <w:pStyle w:val="ListParagraph"/>
        <w:numPr>
          <w:ilvl w:val="0"/>
          <w:numId w:val="19"/>
        </w:numPr>
      </w:pPr>
      <w:r>
        <w:t>Delete all instances of process “Strategy Control”</w:t>
      </w:r>
    </w:p>
    <w:p w14:paraId="5ABAE6A6" w14:textId="3EC98F6F" w:rsidR="002F7B36" w:rsidRDefault="002F7B36" w:rsidP="002F7B36">
      <w:pPr>
        <w:pStyle w:val="ListParagraph"/>
        <w:numPr>
          <w:ilvl w:val="0"/>
          <w:numId w:val="19"/>
        </w:numPr>
      </w:pPr>
      <w:r>
        <w:t>Change the Process Definition status for “Strategic Indicator Calculation” to “Draft” (do NOT delete the process)</w:t>
      </w:r>
    </w:p>
    <w:p w14:paraId="366E3F5D" w14:textId="48FE72C2" w:rsidR="002F7B36" w:rsidRDefault="002F7B36" w:rsidP="002F7B36">
      <w:pPr>
        <w:pStyle w:val="ListParagraph"/>
        <w:numPr>
          <w:ilvl w:val="0"/>
          <w:numId w:val="19"/>
        </w:numPr>
      </w:pPr>
      <w:r>
        <w:t>Change the Process Definition status for “Strategy Control” to “Draft”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2E118EC7"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C:\Temp\StratAlignment_v4</w:t>
      </w:r>
      <w:r>
        <w:rPr>
          <w:rStyle w:val="StyleBodyCalibri"/>
        </w:rPr>
        <w:t>_1_</w:t>
      </w:r>
      <w:r w:rsidR="002F7B36">
        <w:rPr>
          <w:rStyle w:val="StyleBodyCalibri"/>
        </w:rPr>
        <w:t>5</w:t>
      </w:r>
      <w:r>
        <w:rPr>
          <w:rStyle w:val="StyleBodyCalibri"/>
        </w:rPr>
        <w:t>U)</w:t>
      </w:r>
    </w:p>
    <w:p w14:paraId="4D33D438" w14:textId="5C2ECDCA" w:rsidR="00A44752" w:rsidRPr="005C3CFA" w:rsidRDefault="00A44752" w:rsidP="00A44752">
      <w:pPr>
        <w:numPr>
          <w:ilvl w:val="0"/>
          <w:numId w:val="19"/>
        </w:numPr>
        <w:rPr>
          <w:rStyle w:val="StyleBodyCalibri"/>
        </w:rPr>
      </w:pPr>
      <w:r w:rsidRPr="005C3CFA">
        <w:rPr>
          <w:rStyle w:val="StyleBodyCalibri"/>
        </w:rPr>
        <w:t>Right-Click the file “</w:t>
      </w:r>
      <w:r w:rsidR="002F7B36">
        <w:rPr>
          <w:rStyle w:val="StyleBodyCalibri"/>
        </w:rPr>
        <w:t>strat</w:t>
      </w:r>
      <w:r w:rsidRPr="005C3CFA">
        <w:rPr>
          <w:rStyle w:val="StyleBodyCalibri"/>
        </w:rPr>
        <w:t>Install.bat” and select “Edit” from the Drop Down Menu</w:t>
      </w:r>
    </w:p>
    <w:p w14:paraId="4D33D439" w14:textId="77777777" w:rsidR="00A44752" w:rsidRPr="005C3CFA" w:rsidRDefault="00A44752" w:rsidP="00A44752">
      <w:pPr>
        <w:numPr>
          <w:ilvl w:val="0"/>
          <w:numId w:val="19"/>
        </w:numPr>
        <w:rPr>
          <w:rStyle w:val="StyleBodyCalibri"/>
        </w:rPr>
      </w:pPr>
      <w:r w:rsidRPr="005C3CFA">
        <w:rPr>
          <w:rStyle w:val="StyleBodyCalibri"/>
        </w:rPr>
        <w:t>Locate the line where the XOG_HOME variable is set and replace the path to reflect your XOG installation path</w:t>
      </w:r>
    </w:p>
    <w:p w14:paraId="4D33D43A" w14:textId="77777777" w:rsidR="00A44752" w:rsidRPr="005C3CFA" w:rsidRDefault="00A44752" w:rsidP="00A44752">
      <w:pPr>
        <w:numPr>
          <w:ilvl w:val="0"/>
          <w:numId w:val="19"/>
        </w:numPr>
        <w:rPr>
          <w:rStyle w:val="StyleBodyCalibri"/>
        </w:rPr>
      </w:pPr>
      <w:r w:rsidRPr="005C3CFA">
        <w:rPr>
          <w:rStyle w:val="StyleBodyCalibri"/>
        </w:rPr>
        <w:t>Locate the line where the SERVERNAME variable is set and replace the value with your server name or IP address</w:t>
      </w:r>
    </w:p>
    <w:p w14:paraId="4D33D43B" w14:textId="77777777" w:rsidR="00A44752" w:rsidRPr="005C3CFA" w:rsidRDefault="00A44752" w:rsidP="00A44752">
      <w:pPr>
        <w:numPr>
          <w:ilvl w:val="0"/>
          <w:numId w:val="19"/>
        </w:numPr>
        <w:rPr>
          <w:rStyle w:val="StyleBodyCalibri"/>
        </w:rPr>
      </w:pPr>
      <w:r w:rsidRPr="005C3CFA">
        <w:rPr>
          <w:rStyle w:val="StyleBodyCalibri"/>
        </w:rPr>
        <w:t>Locate the line where the PORTNUMBER variable is set and replace it with the appropriate value (normally, it’s 80)</w:t>
      </w:r>
    </w:p>
    <w:p w14:paraId="4D33D43C" w14:textId="77777777" w:rsidR="00A44752" w:rsidRPr="005C3CFA" w:rsidRDefault="00A44752" w:rsidP="00A44752">
      <w:pPr>
        <w:numPr>
          <w:ilvl w:val="0"/>
          <w:numId w:val="19"/>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43D" w14:textId="77777777" w:rsidR="00A44752" w:rsidRDefault="00A44752" w:rsidP="00A44752">
      <w:pPr>
        <w:numPr>
          <w:ilvl w:val="0"/>
          <w:numId w:val="19"/>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4D33D43E" w14:textId="77777777" w:rsidR="00A44752" w:rsidRPr="005C3CFA" w:rsidRDefault="00A44752" w:rsidP="00A44752">
      <w:pPr>
        <w:numPr>
          <w:ilvl w:val="0"/>
          <w:numId w:val="19"/>
        </w:numPr>
        <w:rPr>
          <w:rStyle w:val="StyleBodyCalibri"/>
        </w:rPr>
      </w:pPr>
      <w:r w:rsidRPr="005C3CFA">
        <w:rPr>
          <w:rStyle w:val="StyleBodyCalibri"/>
        </w:rPr>
        <w:t>Save this file</w:t>
      </w:r>
    </w:p>
    <w:p w14:paraId="4D33D43F" w14:textId="77777777" w:rsidR="00A44752" w:rsidRPr="005C3CFA" w:rsidRDefault="00A44752" w:rsidP="00A44752">
      <w:pPr>
        <w:numPr>
          <w:ilvl w:val="0"/>
          <w:numId w:val="19"/>
        </w:numPr>
        <w:rPr>
          <w:rStyle w:val="StyleBodyCalibri"/>
        </w:rPr>
      </w:pPr>
      <w:r w:rsidRPr="005C3CFA">
        <w:rPr>
          <w:rStyle w:val="StyleBodyCalibri"/>
        </w:rPr>
        <w:t>If there are any additional instructions inside the file – please follow those instructions</w:t>
      </w:r>
    </w:p>
    <w:p w14:paraId="4D33D440" w14:textId="77777777" w:rsidR="00A44752" w:rsidRPr="005C3CFA" w:rsidRDefault="00A44752" w:rsidP="00A44752">
      <w:pPr>
        <w:numPr>
          <w:ilvl w:val="0"/>
          <w:numId w:val="19"/>
        </w:numPr>
        <w:rPr>
          <w:rStyle w:val="StyleBodyCalibri"/>
        </w:rPr>
      </w:pPr>
      <w:r w:rsidRPr="005C3CFA">
        <w:rPr>
          <w:rStyle w:val="StyleBodyCalibri"/>
        </w:rPr>
        <w:t>Run the file by double-clicking it.</w:t>
      </w:r>
    </w:p>
    <w:p w14:paraId="4D33D441" w14:textId="18A72968" w:rsidR="00A44752" w:rsidRPr="005C3CFA" w:rsidRDefault="00A44752" w:rsidP="00A44752">
      <w:pPr>
        <w:numPr>
          <w:ilvl w:val="0"/>
          <w:numId w:val="19"/>
        </w:numPr>
        <w:rPr>
          <w:rStyle w:val="StyleBodyCalibri"/>
        </w:rPr>
      </w:pPr>
      <w:r w:rsidRPr="005C3CFA">
        <w:rPr>
          <w:rStyle w:val="StyleBodyCalibri"/>
        </w:rPr>
        <w:t>Navigate to C:\Temp\StratAlignment_v4</w:t>
      </w:r>
      <w:r w:rsidR="002F7B36">
        <w:rPr>
          <w:rStyle w:val="StyleBodyCalibri"/>
        </w:rPr>
        <w:t>_1_5U</w:t>
      </w:r>
      <w:r w:rsidRPr="005C3CFA">
        <w:rPr>
          <w:rStyle w:val="StyleBodyCalibri"/>
        </w:rPr>
        <w:t>\output</w:t>
      </w:r>
    </w:p>
    <w:p w14:paraId="4D33D442" w14:textId="77777777" w:rsidR="00A44752" w:rsidRPr="005C3CFA" w:rsidRDefault="00A44752" w:rsidP="00A44752">
      <w:pPr>
        <w:numPr>
          <w:ilvl w:val="0"/>
          <w:numId w:val="19"/>
        </w:numPr>
        <w:rPr>
          <w:rStyle w:val="StyleBodyCalibri"/>
        </w:rPr>
      </w:pPr>
      <w:r w:rsidRPr="005C3CFA">
        <w:rPr>
          <w:rStyle w:val="StyleBodyCalibri"/>
        </w:rPr>
        <w:t xml:space="preserve">Check all the output files for errors. </w:t>
      </w:r>
    </w:p>
    <w:p w14:paraId="4D33D443" w14:textId="77777777" w:rsidR="004764B6" w:rsidRDefault="00A44752" w:rsidP="004764B6">
      <w:pPr>
        <w:numPr>
          <w:ilvl w:val="0"/>
          <w:numId w:val="19"/>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DC3AB2E" w14:textId="77777777" w:rsidR="004B68FE" w:rsidRDefault="004B68FE" w:rsidP="004B68FE">
      <w:pPr>
        <w:rPr>
          <w:rStyle w:val="StyleBodyCalibri"/>
        </w:rPr>
      </w:pPr>
    </w:p>
    <w:p w14:paraId="54E5F681" w14:textId="6914FBA8" w:rsidR="004B68FE" w:rsidRPr="004B68FE" w:rsidRDefault="004B68FE" w:rsidP="004B68FE">
      <w:pPr>
        <w:rPr>
          <w:rStyle w:val="StyleBodyCalibri"/>
          <w:b/>
        </w:rPr>
      </w:pPr>
      <w:r w:rsidRPr="004B68FE">
        <w:rPr>
          <w:rStyle w:val="StyleBodyCalibri"/>
          <w:b/>
        </w:rPr>
        <w:t>Post-Installation</w:t>
      </w:r>
    </w:p>
    <w:p w14:paraId="5BE34B8C" w14:textId="77777777" w:rsidR="004B68FE" w:rsidRPr="005C3CFA" w:rsidRDefault="004B68FE" w:rsidP="004B68FE">
      <w:pPr>
        <w:numPr>
          <w:ilvl w:val="0"/>
          <w:numId w:val="20"/>
        </w:numPr>
        <w:rPr>
          <w:rStyle w:val="StyleBodyCalibri"/>
        </w:rPr>
      </w:pPr>
      <w:r w:rsidRPr="005C3CFA">
        <w:rPr>
          <w:rStyle w:val="StyleBodyCalibri"/>
        </w:rPr>
        <w:t>Login to Clarity with “Admin”</w:t>
      </w:r>
    </w:p>
    <w:p w14:paraId="39D62C6D" w14:textId="77777777" w:rsidR="004B68FE" w:rsidRPr="005C3CFA" w:rsidRDefault="004B68FE" w:rsidP="004B68FE">
      <w:pPr>
        <w:numPr>
          <w:ilvl w:val="0"/>
          <w:numId w:val="20"/>
        </w:numPr>
        <w:rPr>
          <w:rStyle w:val="StyleBodyCalibri"/>
        </w:rPr>
      </w:pPr>
      <w:r w:rsidRPr="005C3CFA">
        <w:rPr>
          <w:rStyle w:val="StyleBodyCalibri"/>
        </w:rPr>
        <w:t>Go to the Admin tool</w:t>
      </w:r>
    </w:p>
    <w:p w14:paraId="68732105" w14:textId="77777777" w:rsidR="004B68FE" w:rsidRPr="005C3CFA" w:rsidRDefault="004B68FE" w:rsidP="004B68FE">
      <w:pPr>
        <w:numPr>
          <w:ilvl w:val="0"/>
          <w:numId w:val="20"/>
        </w:numPr>
        <w:rPr>
          <w:rStyle w:val="StyleBodyCalibri"/>
        </w:rPr>
      </w:pPr>
      <w:r w:rsidRPr="005C3CFA">
        <w:rPr>
          <w:rStyle w:val="StyleBodyCalibri"/>
        </w:rPr>
        <w:t>Click on Processes</w:t>
      </w:r>
    </w:p>
    <w:p w14:paraId="23C6AB56" w14:textId="77777777" w:rsidR="004B68FE" w:rsidRPr="005C3CFA" w:rsidRDefault="004B68FE" w:rsidP="004B68FE">
      <w:pPr>
        <w:numPr>
          <w:ilvl w:val="0"/>
          <w:numId w:val="20"/>
        </w:numPr>
        <w:rPr>
          <w:rStyle w:val="StyleBodyCalibri"/>
        </w:rPr>
      </w:pPr>
      <w:r w:rsidRPr="005C3CFA">
        <w:rPr>
          <w:rStyle w:val="StyleBodyCalibri"/>
        </w:rPr>
        <w:t xml:space="preserve">Filter all processes starting with “Strat”. </w:t>
      </w:r>
    </w:p>
    <w:p w14:paraId="17A7D903" w14:textId="5546F470" w:rsidR="004B68FE" w:rsidRDefault="004B68FE" w:rsidP="004B68FE">
      <w:pPr>
        <w:numPr>
          <w:ilvl w:val="0"/>
          <w:numId w:val="20"/>
        </w:numPr>
        <w:rPr>
          <w:rStyle w:val="StyleBodyCalibri"/>
        </w:rPr>
      </w:pPr>
      <w:r w:rsidRPr="005C3CFA">
        <w:rPr>
          <w:rStyle w:val="StyleBodyCalibri"/>
        </w:rPr>
        <w:t xml:space="preserve">Activate all processes </w:t>
      </w:r>
      <w:r>
        <w:rPr>
          <w:rStyle w:val="StyleBodyCalibri"/>
        </w:rPr>
        <w:t xml:space="preserve">that are in “Draft” </w:t>
      </w:r>
      <w:r w:rsidRPr="005C3CFA">
        <w:rPr>
          <w:rStyle w:val="StyleBodyCalibri"/>
        </w:rPr>
        <w:t xml:space="preserve">by clicking on them, navigating to “validation” and clicking on “Validate All and Activate”. </w:t>
      </w:r>
    </w:p>
    <w:p w14:paraId="49EB95E2" w14:textId="39115798" w:rsidR="004B68FE" w:rsidRPr="005C3CFA" w:rsidRDefault="004B68FE" w:rsidP="004B68FE">
      <w:pPr>
        <w:numPr>
          <w:ilvl w:val="0"/>
          <w:numId w:val="20"/>
        </w:numPr>
        <w:rPr>
          <w:rStyle w:val="StyleBodyCalibri"/>
        </w:rPr>
      </w:pPr>
      <w:r w:rsidRPr="005C3CFA">
        <w:rPr>
          <w:rStyle w:val="StyleBodyCalibri"/>
        </w:rPr>
        <w:t xml:space="preserve">Navigate to </w:t>
      </w:r>
      <w:r>
        <w:rPr>
          <w:rStyle w:val="StyleBodyCalibri"/>
        </w:rPr>
        <w:t>C:\Temp\StratAlignment_v4_1_5U</w:t>
      </w:r>
    </w:p>
    <w:p w14:paraId="6DE1D0D9" w14:textId="69A8F3DE" w:rsidR="004B68FE" w:rsidRPr="005C3CFA" w:rsidRDefault="004B68FE" w:rsidP="004B68FE">
      <w:pPr>
        <w:numPr>
          <w:ilvl w:val="0"/>
          <w:numId w:val="20"/>
        </w:numPr>
        <w:rPr>
          <w:rStyle w:val="StyleBodyCalibri"/>
        </w:rPr>
      </w:pPr>
      <w:r w:rsidRPr="005C3CFA">
        <w:rPr>
          <w:rStyle w:val="StyleBodyCalibri"/>
        </w:rPr>
        <w:t>Right-Click the file “</w:t>
      </w:r>
      <w:r>
        <w:rPr>
          <w:rStyle w:val="StyleBodyCalibri"/>
        </w:rPr>
        <w:t>strat</w:t>
      </w:r>
      <w:r w:rsidRPr="005C3CFA">
        <w:rPr>
          <w:rStyle w:val="StyleBodyCalibri"/>
        </w:rPr>
        <w:t>Install</w:t>
      </w:r>
      <w:r>
        <w:rPr>
          <w:rStyle w:val="StyleBodyCalibri"/>
        </w:rPr>
        <w:t>_PostValidation</w:t>
      </w:r>
      <w:r w:rsidRPr="005C3CFA">
        <w:rPr>
          <w:rStyle w:val="StyleBodyCalibri"/>
        </w:rPr>
        <w:t>.bat” and select “Edit” from the Drop Down Menu</w:t>
      </w:r>
    </w:p>
    <w:p w14:paraId="0B15F532" w14:textId="77777777" w:rsidR="004B68FE" w:rsidRPr="005C3CFA" w:rsidRDefault="004B68FE" w:rsidP="004B68FE">
      <w:pPr>
        <w:numPr>
          <w:ilvl w:val="0"/>
          <w:numId w:val="20"/>
        </w:numPr>
        <w:rPr>
          <w:rStyle w:val="StyleBodyCalibri"/>
        </w:rPr>
      </w:pPr>
      <w:r w:rsidRPr="005C3CFA">
        <w:rPr>
          <w:rStyle w:val="StyleBodyCalibri"/>
        </w:rPr>
        <w:t>Locate the line where the XOG_HOME variable is set and replace the path to reflect your XOG installation path</w:t>
      </w:r>
    </w:p>
    <w:p w14:paraId="646C230E" w14:textId="77777777" w:rsidR="004B68FE" w:rsidRPr="005C3CFA" w:rsidRDefault="004B68FE" w:rsidP="004B68FE">
      <w:pPr>
        <w:numPr>
          <w:ilvl w:val="0"/>
          <w:numId w:val="20"/>
        </w:numPr>
        <w:rPr>
          <w:rStyle w:val="StyleBodyCalibri"/>
        </w:rPr>
      </w:pPr>
      <w:r w:rsidRPr="005C3CFA">
        <w:rPr>
          <w:rStyle w:val="StyleBodyCalibri"/>
        </w:rPr>
        <w:t>Locate the line where the SERVERNAME variable is set and replace the value with your server name or IP address</w:t>
      </w:r>
    </w:p>
    <w:p w14:paraId="2389AA27" w14:textId="77777777" w:rsidR="004B68FE" w:rsidRPr="005C3CFA" w:rsidRDefault="004B68FE" w:rsidP="004B68FE">
      <w:pPr>
        <w:numPr>
          <w:ilvl w:val="0"/>
          <w:numId w:val="20"/>
        </w:numPr>
        <w:rPr>
          <w:rStyle w:val="StyleBodyCalibri"/>
        </w:rPr>
      </w:pPr>
      <w:r w:rsidRPr="005C3CFA">
        <w:rPr>
          <w:rStyle w:val="StyleBodyCalibri"/>
        </w:rPr>
        <w:t>Locate the line where the PORTNUMBER variable is set and replace it with the appropriate value (normally, it’s 80)</w:t>
      </w:r>
    </w:p>
    <w:p w14:paraId="73515A61" w14:textId="77777777" w:rsidR="004B68FE" w:rsidRPr="005C3CFA" w:rsidRDefault="004B68FE" w:rsidP="004B68FE">
      <w:pPr>
        <w:numPr>
          <w:ilvl w:val="0"/>
          <w:numId w:val="2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13052EA2" w14:textId="77777777" w:rsidR="004B68FE" w:rsidRPr="005C3CFA" w:rsidRDefault="004B68FE" w:rsidP="004B68FE">
      <w:pPr>
        <w:numPr>
          <w:ilvl w:val="0"/>
          <w:numId w:val="2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48DAA5D6" w14:textId="77777777" w:rsidR="004B68FE" w:rsidRPr="005C3CFA" w:rsidRDefault="004B68FE" w:rsidP="004B68FE">
      <w:pPr>
        <w:numPr>
          <w:ilvl w:val="0"/>
          <w:numId w:val="20"/>
        </w:numPr>
        <w:rPr>
          <w:rStyle w:val="StyleBodyCalibri"/>
        </w:rPr>
      </w:pPr>
      <w:r w:rsidRPr="005C3CFA">
        <w:rPr>
          <w:rStyle w:val="StyleBodyCalibri"/>
        </w:rPr>
        <w:t>Save this file</w:t>
      </w:r>
    </w:p>
    <w:p w14:paraId="0718EA4C" w14:textId="77777777" w:rsidR="004B68FE" w:rsidRPr="005C3CFA" w:rsidRDefault="004B68FE" w:rsidP="004B68FE">
      <w:pPr>
        <w:numPr>
          <w:ilvl w:val="0"/>
          <w:numId w:val="20"/>
        </w:numPr>
        <w:rPr>
          <w:rStyle w:val="StyleBodyCalibri"/>
        </w:rPr>
      </w:pPr>
      <w:r w:rsidRPr="005C3CFA">
        <w:rPr>
          <w:rStyle w:val="StyleBodyCalibri"/>
        </w:rPr>
        <w:t>If there are any additional instructions inside the file – please follow those instructions</w:t>
      </w:r>
    </w:p>
    <w:p w14:paraId="61E11A22" w14:textId="77777777" w:rsidR="004B68FE" w:rsidRPr="005C3CFA" w:rsidRDefault="004B68FE" w:rsidP="004B68FE">
      <w:pPr>
        <w:numPr>
          <w:ilvl w:val="0"/>
          <w:numId w:val="20"/>
        </w:numPr>
        <w:rPr>
          <w:rStyle w:val="StyleBodyCalibri"/>
        </w:rPr>
      </w:pPr>
      <w:r w:rsidRPr="005C3CFA">
        <w:rPr>
          <w:rStyle w:val="StyleBodyCalibri"/>
        </w:rPr>
        <w:t>Run the file by double-clicking it.</w:t>
      </w:r>
    </w:p>
    <w:p w14:paraId="13B470DB" w14:textId="11A07F7E" w:rsidR="004B68FE" w:rsidRPr="005C3CFA" w:rsidRDefault="004B68FE" w:rsidP="004B68FE">
      <w:pPr>
        <w:numPr>
          <w:ilvl w:val="0"/>
          <w:numId w:val="20"/>
        </w:numPr>
        <w:rPr>
          <w:rStyle w:val="StyleBodyCalibri"/>
        </w:rPr>
      </w:pPr>
      <w:r w:rsidRPr="005C3CFA">
        <w:rPr>
          <w:rStyle w:val="StyleBodyCalibri"/>
        </w:rPr>
        <w:t>Navigate to C:\Temp\</w:t>
      </w:r>
      <w:r>
        <w:rPr>
          <w:rStyle w:val="StyleBodyCalibri"/>
        </w:rPr>
        <w:t>StratAlignment_v4_1_5U\</w:t>
      </w:r>
      <w:r w:rsidRPr="005C3CFA">
        <w:rPr>
          <w:rStyle w:val="StyleBodyCalibri"/>
        </w:rPr>
        <w:t>output</w:t>
      </w:r>
    </w:p>
    <w:p w14:paraId="0C5A479F" w14:textId="77777777" w:rsidR="004B68FE" w:rsidRPr="005C3CFA" w:rsidRDefault="004B68FE" w:rsidP="004B68FE">
      <w:pPr>
        <w:numPr>
          <w:ilvl w:val="0"/>
          <w:numId w:val="20"/>
        </w:numPr>
        <w:rPr>
          <w:rStyle w:val="StyleBodyCalibri"/>
        </w:rPr>
      </w:pPr>
      <w:r w:rsidRPr="005C3CFA">
        <w:rPr>
          <w:rStyle w:val="StyleBodyCalibri"/>
        </w:rPr>
        <w:t xml:space="preserve">Check all the output files for errors. </w:t>
      </w:r>
    </w:p>
    <w:p w14:paraId="7E7A4BDD" w14:textId="77777777" w:rsidR="004B68FE" w:rsidRDefault="004B68FE" w:rsidP="004B68FE">
      <w:pPr>
        <w:numPr>
          <w:ilvl w:val="0"/>
          <w:numId w:val="2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34BD6AD3" w14:textId="77777777" w:rsidR="004B68FE" w:rsidRDefault="004B68FE" w:rsidP="004B68FE">
      <w:pPr>
        <w:numPr>
          <w:ilvl w:val="0"/>
          <w:numId w:val="20"/>
        </w:numPr>
        <w:rPr>
          <w:rStyle w:val="StyleBodyCalibri"/>
        </w:rPr>
      </w:pPr>
      <w:r>
        <w:rPr>
          <w:rStyle w:val="StyleBodyCalibri"/>
        </w:rPr>
        <w:t xml:space="preserve">If you find an empty file it may be because XOG Timed Out before writing the log file. Normally, the file will have been executed correctly after a while. You may run only that file again, just to be sure, or you can check CA PPM and see if the </w:t>
      </w:r>
      <w:proofErr w:type="spellStart"/>
      <w:r>
        <w:rPr>
          <w:rStyle w:val="StyleBodyCalibri"/>
        </w:rPr>
        <w:t>changes</w:t>
      </w:r>
      <w:proofErr w:type="spellEnd"/>
      <w:r>
        <w:rPr>
          <w:rStyle w:val="StyleBodyCalibri"/>
        </w:rPr>
        <w:t xml:space="preserve"> were correctly applied.</w:t>
      </w:r>
    </w:p>
    <w:p w14:paraId="626563E5" w14:textId="77777777" w:rsidR="004B68FE" w:rsidRDefault="004B68FE" w:rsidP="004B68FE">
      <w:pPr>
        <w:ind w:left="720"/>
        <w:rPr>
          <w:rStyle w:val="StyleBodyCalibri"/>
        </w:rPr>
      </w:pPr>
    </w:p>
    <w:p w14:paraId="66B6379C" w14:textId="5E410833" w:rsidR="004B68FE" w:rsidRPr="004B68FE" w:rsidRDefault="004B68FE" w:rsidP="004B68FE">
      <w:pPr>
        <w:rPr>
          <w:rStyle w:val="StyleBodyCalibri"/>
          <w:b/>
        </w:rPr>
      </w:pPr>
      <w:r w:rsidRPr="004B68FE">
        <w:rPr>
          <w:rStyle w:val="StyleBodyCalibri"/>
          <w:b/>
        </w:rPr>
        <w:t>Demo Data</w:t>
      </w:r>
      <w:r>
        <w:rPr>
          <w:rStyle w:val="StyleBodyCalibri"/>
          <w:b/>
        </w:rPr>
        <w:t xml:space="preserve">: </w:t>
      </w:r>
      <w:r w:rsidRPr="004B68FE">
        <w:rPr>
          <w:rStyle w:val="StyleBodyCalibri"/>
        </w:rPr>
        <w:t>If you are using Demo Data you must execute these steps to update your demo data</w:t>
      </w:r>
    </w:p>
    <w:p w14:paraId="687D8B2C" w14:textId="77777777" w:rsidR="004B68FE" w:rsidRPr="004B68FE" w:rsidRDefault="004B68FE" w:rsidP="004B68FE">
      <w:pPr>
        <w:numPr>
          <w:ilvl w:val="0"/>
          <w:numId w:val="21"/>
        </w:numPr>
        <w:rPr>
          <w:rStyle w:val="StyleBodyCalibri"/>
          <w:szCs w:val="22"/>
        </w:rPr>
      </w:pPr>
      <w:r w:rsidRPr="004B68FE">
        <w:rPr>
          <w:rStyle w:val="StyleBodyCalibri"/>
          <w:szCs w:val="22"/>
        </w:rPr>
        <w:t>After installing the application, if demo data is necessary, follow these steps</w:t>
      </w:r>
    </w:p>
    <w:p w14:paraId="3350FA91" w14:textId="5F9BE39D" w:rsidR="004B68FE" w:rsidRPr="004B68FE" w:rsidRDefault="004B68FE" w:rsidP="004B68FE">
      <w:pPr>
        <w:numPr>
          <w:ilvl w:val="0"/>
          <w:numId w:val="21"/>
        </w:numPr>
        <w:rPr>
          <w:rStyle w:val="StyleBodyCalibri"/>
          <w:szCs w:val="22"/>
        </w:rPr>
      </w:pPr>
      <w:r w:rsidRPr="004B68FE">
        <w:rPr>
          <w:rStyle w:val="StyleBodyCalibri"/>
          <w:szCs w:val="22"/>
        </w:rPr>
        <w:t>Right-Click the file “</w:t>
      </w:r>
      <w:r>
        <w:rPr>
          <w:rStyle w:val="StyleBodyCalibri"/>
          <w:szCs w:val="22"/>
        </w:rPr>
        <w:t>strat</w:t>
      </w:r>
      <w:r w:rsidRPr="004B68FE">
        <w:rPr>
          <w:rStyle w:val="StyleBodyCalibri"/>
          <w:szCs w:val="22"/>
        </w:rPr>
        <w:t>Install_Demo.bat” and select “Edit” from the Drop Down Menu</w:t>
      </w:r>
    </w:p>
    <w:p w14:paraId="44A94F83" w14:textId="77777777" w:rsidR="004B68FE" w:rsidRPr="004B68FE" w:rsidRDefault="004B68FE" w:rsidP="004B68FE">
      <w:pPr>
        <w:numPr>
          <w:ilvl w:val="0"/>
          <w:numId w:val="21"/>
        </w:numPr>
        <w:rPr>
          <w:rStyle w:val="StyleBodyCalibri"/>
          <w:szCs w:val="22"/>
        </w:rPr>
      </w:pPr>
      <w:r w:rsidRPr="004B68FE">
        <w:rPr>
          <w:rStyle w:val="StyleBodyCalibri"/>
          <w:szCs w:val="22"/>
        </w:rPr>
        <w:t>Locate the line where the XOG_HOME variable is set and replace the path to reflect your XOG installation path</w:t>
      </w:r>
    </w:p>
    <w:p w14:paraId="2E5C2F54" w14:textId="77777777" w:rsidR="004B68FE" w:rsidRPr="004B68FE" w:rsidRDefault="004B68FE" w:rsidP="004B68FE">
      <w:pPr>
        <w:numPr>
          <w:ilvl w:val="0"/>
          <w:numId w:val="21"/>
        </w:numPr>
        <w:rPr>
          <w:rStyle w:val="StyleBodyCalibri"/>
          <w:szCs w:val="22"/>
        </w:rPr>
      </w:pPr>
      <w:r w:rsidRPr="004B68FE">
        <w:rPr>
          <w:rStyle w:val="StyleBodyCalibri"/>
          <w:szCs w:val="22"/>
        </w:rPr>
        <w:t>Locate the line where the SERVERNAME variable is set and replace the value with your server name or IP address</w:t>
      </w:r>
    </w:p>
    <w:p w14:paraId="21908215" w14:textId="77777777" w:rsidR="004B68FE" w:rsidRPr="004B68FE" w:rsidRDefault="004B68FE" w:rsidP="004B68FE">
      <w:pPr>
        <w:numPr>
          <w:ilvl w:val="0"/>
          <w:numId w:val="21"/>
        </w:numPr>
        <w:rPr>
          <w:rStyle w:val="StyleBodyCalibri"/>
          <w:szCs w:val="22"/>
        </w:rPr>
      </w:pPr>
      <w:r w:rsidRPr="004B68FE">
        <w:rPr>
          <w:rStyle w:val="StyleBodyCalibri"/>
          <w:szCs w:val="22"/>
        </w:rPr>
        <w:t>Locate the line where the PORTNUMBER variable is set and replace it with the appropriate value (normally, it’s 80)</w:t>
      </w:r>
    </w:p>
    <w:p w14:paraId="3FDB2DEE" w14:textId="77777777" w:rsidR="004B68FE" w:rsidRPr="004B68FE" w:rsidRDefault="004B68FE" w:rsidP="004B68FE">
      <w:pPr>
        <w:numPr>
          <w:ilvl w:val="0"/>
          <w:numId w:val="21"/>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567DD62E" w14:textId="77777777" w:rsidR="004B68FE" w:rsidRPr="004B68FE" w:rsidRDefault="004B68FE" w:rsidP="004B68FE">
      <w:pPr>
        <w:numPr>
          <w:ilvl w:val="0"/>
          <w:numId w:val="21"/>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348E90EE" w14:textId="77777777" w:rsidR="004B68FE" w:rsidRPr="004B68FE" w:rsidRDefault="004B68FE" w:rsidP="004B68FE">
      <w:pPr>
        <w:numPr>
          <w:ilvl w:val="0"/>
          <w:numId w:val="21"/>
        </w:numPr>
        <w:rPr>
          <w:rStyle w:val="StyleBodyCalibri"/>
          <w:szCs w:val="22"/>
        </w:rPr>
      </w:pPr>
      <w:r w:rsidRPr="004B68FE">
        <w:rPr>
          <w:rStyle w:val="StyleBodyCalibri"/>
          <w:szCs w:val="22"/>
        </w:rPr>
        <w:t>Save this file</w:t>
      </w:r>
    </w:p>
    <w:p w14:paraId="5C5ADBB7" w14:textId="316BF50E" w:rsidR="004B68FE" w:rsidRPr="00F06819" w:rsidRDefault="004B68FE" w:rsidP="004B68FE">
      <w:pPr>
        <w:numPr>
          <w:ilvl w:val="0"/>
          <w:numId w:val="21"/>
        </w:numPr>
        <w:rPr>
          <w:rStyle w:val="StyleBodyCalibri"/>
          <w:rFonts w:cs="Arial"/>
          <w:bCs/>
          <w:kern w:val="32"/>
          <w:szCs w:val="22"/>
        </w:rPr>
      </w:pPr>
      <w:r w:rsidRPr="004B68FE">
        <w:rPr>
          <w:rStyle w:val="StyleBodyCalibri"/>
          <w:szCs w:val="22"/>
        </w:rPr>
        <w:t>Run “</w:t>
      </w:r>
      <w:r>
        <w:rPr>
          <w:rStyle w:val="StyleBodyCalibri"/>
          <w:szCs w:val="22"/>
        </w:rPr>
        <w:t>strat</w:t>
      </w:r>
      <w:r w:rsidRPr="004B68FE">
        <w:rPr>
          <w:rStyle w:val="StyleBodyCalibri"/>
          <w:szCs w:val="22"/>
        </w:rPr>
        <w:t>Install_Demo.bat”</w:t>
      </w:r>
    </w:p>
    <w:p w14:paraId="0E56C262" w14:textId="44EFDF93" w:rsidR="00F06819" w:rsidRPr="00C110E5" w:rsidRDefault="00F06819" w:rsidP="004B68FE">
      <w:pPr>
        <w:numPr>
          <w:ilvl w:val="0"/>
          <w:numId w:val="21"/>
        </w:numPr>
        <w:rPr>
          <w:rStyle w:val="StyleBodyCalibri"/>
          <w:rFonts w:cs="Arial"/>
          <w:bCs/>
          <w:kern w:val="32"/>
          <w:szCs w:val="22"/>
        </w:rPr>
      </w:pPr>
      <w:r>
        <w:rPr>
          <w:rStyle w:val="StyleBodyCalibri"/>
          <w:szCs w:val="22"/>
        </w:rPr>
        <w:t>Repeat all “Demo Data Post Installation” steps from the “Installation Instructions” chapter.</w:t>
      </w:r>
    </w:p>
    <w:p w14:paraId="32E3781F" w14:textId="2F15B850"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Go to the Knowledge Store</w:t>
      </w:r>
    </w:p>
    <w:p w14:paraId="6DC4B9B8" w14:textId="63B72DC2"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Create a folder called “Strategic Maps”</w:t>
      </w:r>
    </w:p>
    <w:p w14:paraId="20C29412" w14:textId="1B0DA656"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lastRenderedPageBreak/>
        <w:t xml:space="preserve">Upload files “defaultstrategicmap_ptbr.jpg”, “defaultstrategicmap_enus.jpg” or another strategic map picture provided by your customer. </w:t>
      </w:r>
      <w:r w:rsidR="004936FF">
        <w:rPr>
          <w:rStyle w:val="StyleBodyCalibri"/>
          <w:rFonts w:cs="Arial"/>
          <w:bCs/>
          <w:kern w:val="32"/>
          <w:szCs w:val="22"/>
        </w:rPr>
        <w:t>In that case – respect the maximum height of 650 pixels.</w:t>
      </w:r>
    </w:p>
    <w:p w14:paraId="18455A9D" w14:textId="167111CA"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Right-click the file and copy the file link URL.</w:t>
      </w:r>
    </w:p>
    <w:p w14:paraId="2FE244AB" w14:textId="1054EC6E"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Go to the Strategic Items list</w:t>
      </w:r>
    </w:p>
    <w:p w14:paraId="63E98309" w14:textId="1774317C"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Open the top level Item (2015-2020 Strategic Planning)</w:t>
      </w:r>
    </w:p>
    <w:p w14:paraId="26F57616" w14:textId="1842D9A4" w:rsidR="00C110E5" w:rsidRDefault="00C110E5" w:rsidP="00C110E5">
      <w:pPr>
        <w:numPr>
          <w:ilvl w:val="0"/>
          <w:numId w:val="21"/>
        </w:numPr>
        <w:rPr>
          <w:rStyle w:val="StyleBodyCalibri"/>
          <w:rFonts w:cs="Arial"/>
          <w:bCs/>
          <w:kern w:val="32"/>
          <w:szCs w:val="22"/>
        </w:rPr>
      </w:pPr>
      <w:r>
        <w:rPr>
          <w:rStyle w:val="StyleBodyCalibri"/>
          <w:rFonts w:cs="Arial"/>
          <w:bCs/>
          <w:kern w:val="32"/>
          <w:szCs w:val="22"/>
        </w:rPr>
        <w:t>Paste the link into the “Map URL” attribute and Save</w:t>
      </w:r>
    </w:p>
    <w:p w14:paraId="02AB2A50" w14:textId="4A53C4CD" w:rsidR="004936FF" w:rsidRDefault="004936FF" w:rsidP="004936FF">
      <w:pPr>
        <w:ind w:left="720"/>
        <w:rPr>
          <w:rStyle w:val="StyleBodyCalibri"/>
          <w:rFonts w:cs="Arial"/>
          <w:bCs/>
          <w:kern w:val="32"/>
          <w:szCs w:val="22"/>
        </w:rPr>
      </w:pPr>
      <w:r>
        <w:rPr>
          <w:noProof/>
        </w:rPr>
        <w:drawing>
          <wp:inline distT="0" distB="0" distL="0" distR="0" wp14:anchorId="0AB1B741" wp14:editId="1FF84CEB">
            <wp:extent cx="8595360" cy="65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95360" cy="658495"/>
                    </a:xfrm>
                    <a:prstGeom prst="rect">
                      <a:avLst/>
                    </a:prstGeom>
                  </pic:spPr>
                </pic:pic>
              </a:graphicData>
            </a:graphic>
          </wp:inline>
        </w:drawing>
      </w:r>
    </w:p>
    <w:p w14:paraId="13ABA4BF" w14:textId="77777777" w:rsidR="004936FF" w:rsidRDefault="004936FF" w:rsidP="004936FF">
      <w:pPr>
        <w:ind w:left="720"/>
        <w:rPr>
          <w:rStyle w:val="StyleBodyCalibri"/>
          <w:rFonts w:cs="Arial"/>
          <w:bCs/>
          <w:kern w:val="32"/>
          <w:szCs w:val="22"/>
        </w:rPr>
      </w:pPr>
    </w:p>
    <w:p w14:paraId="4BFD4074" w14:textId="19F09017" w:rsidR="004936FF" w:rsidRPr="00C110E5" w:rsidRDefault="004936FF" w:rsidP="004936FF">
      <w:pPr>
        <w:numPr>
          <w:ilvl w:val="0"/>
          <w:numId w:val="21"/>
        </w:numPr>
        <w:rPr>
          <w:rStyle w:val="StyleBodyCalibri"/>
          <w:rFonts w:cs="Arial"/>
          <w:bCs/>
          <w:kern w:val="32"/>
          <w:szCs w:val="22"/>
        </w:rPr>
      </w:pPr>
      <w:r>
        <w:rPr>
          <w:rStyle w:val="StyleBodyCalibri"/>
          <w:rFonts w:cs="Arial"/>
          <w:bCs/>
          <w:kern w:val="32"/>
          <w:szCs w:val="22"/>
        </w:rPr>
        <w:t xml:space="preserve">Map X and Y </w:t>
      </w:r>
      <w:r>
        <w:rPr>
          <w:rStyle w:val="StyleBodyCalibri"/>
          <w:rFonts w:cs="Arial"/>
          <w:bCs/>
          <w:kern w:val="32"/>
          <w:szCs w:val="22"/>
        </w:rPr>
        <w:t xml:space="preserve">Coordinates </w:t>
      </w:r>
      <w:r>
        <w:rPr>
          <w:rStyle w:val="StyleBodyCalibri"/>
          <w:rFonts w:cs="Arial"/>
          <w:bCs/>
          <w:kern w:val="32"/>
          <w:szCs w:val="22"/>
        </w:rPr>
        <w:t xml:space="preserve">demo data </w:t>
      </w:r>
      <w:r>
        <w:rPr>
          <w:rStyle w:val="StyleBodyCalibri"/>
          <w:rFonts w:cs="Arial"/>
          <w:bCs/>
          <w:kern w:val="32"/>
          <w:szCs w:val="22"/>
        </w:rPr>
        <w:t>are already correct for the Default Strategic Maps</w:t>
      </w:r>
    </w:p>
    <w:p w14:paraId="7619D2EC" w14:textId="3690BDC8" w:rsidR="00D13A24" w:rsidRPr="00A44752" w:rsidRDefault="00C110E5" w:rsidP="004936FF">
      <w:pPr>
        <w:numPr>
          <w:ilvl w:val="0"/>
          <w:numId w:val="21"/>
        </w:numPr>
      </w:pPr>
      <w:r>
        <w:rPr>
          <w:rStyle w:val="StyleBodyCalibri"/>
          <w:rFonts w:cs="Arial"/>
          <w:bCs/>
          <w:kern w:val="32"/>
          <w:szCs w:val="22"/>
        </w:rPr>
        <w:t xml:space="preserve">If you have uploaded a customer Strategic Map you will need to update Map X and Y Coordinates for all Strategic Items </w:t>
      </w:r>
      <w:r w:rsidR="004936FF">
        <w:rPr>
          <w:rStyle w:val="StyleBodyCalibri"/>
          <w:rFonts w:cs="Arial"/>
          <w:bCs/>
          <w:kern w:val="32"/>
          <w:szCs w:val="22"/>
        </w:rPr>
        <w:t xml:space="preserve">present in </w:t>
      </w:r>
      <w:r>
        <w:rPr>
          <w:rStyle w:val="StyleBodyCalibri"/>
          <w:rFonts w:cs="Arial"/>
          <w:bCs/>
          <w:kern w:val="32"/>
          <w:szCs w:val="22"/>
        </w:rPr>
        <w:t>the picture. Please note that the Top Left Corner of the Portlet is X=0 and Y=0.</w:t>
      </w:r>
      <w:r w:rsidR="004936FF">
        <w:rPr>
          <w:rStyle w:val="StyleBodyCalibri"/>
          <w:rFonts w:cs="Arial"/>
          <w:bCs/>
          <w:kern w:val="32"/>
          <w:szCs w:val="22"/>
        </w:rPr>
        <w:t xml:space="preserve"> The URL only needs to be on the Top Level of the Strategic Plan.</w:t>
      </w:r>
    </w:p>
    <w:p w14:paraId="3E076EA0" w14:textId="78FF016D" w:rsidR="001B79FE" w:rsidRPr="00C110E5" w:rsidRDefault="001B79FE">
      <w:pPr>
        <w:rPr>
          <w:rFonts w:asciiTheme="minorHAnsi" w:hAnsiTheme="minorHAnsi" w:cs="Arial"/>
          <w:b/>
          <w:bCs/>
          <w:kern w:val="32"/>
          <w:sz w:val="28"/>
          <w:szCs w:val="32"/>
          <w:lang w:val="pt-BR"/>
        </w:rPr>
      </w:pPr>
    </w:p>
    <w:p w14:paraId="4D33D446" w14:textId="4B77626B" w:rsidR="00A13E64" w:rsidRDefault="00A13E64" w:rsidP="005C3CFA">
      <w:pPr>
        <w:pStyle w:val="Heading1"/>
      </w:pPr>
      <w:bookmarkStart w:id="10" w:name="_Toc428380750"/>
      <w:r>
        <w:t>Known Issues</w:t>
      </w:r>
      <w:bookmarkEnd w:id="10"/>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1" w:name="_Toc428380751"/>
      <w:r w:rsidRPr="005C3CFA">
        <w:t xml:space="preserve">Technical </w:t>
      </w:r>
      <w:r w:rsidR="00DC7863" w:rsidRPr="005C3CFA">
        <w:t>Summary</w:t>
      </w:r>
      <w:bookmarkEnd w:id="11"/>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2" w:name="_Toc428380752"/>
      <w:r w:rsidRPr="005C3CFA">
        <w:t>Object Description</w:t>
      </w:r>
      <w:bookmarkEnd w:id="12"/>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14:paraId="4D33D465" w14:textId="77777777" w:rsidR="00FC5448" w:rsidRPr="006B2EB9" w:rsidRDefault="00FC5448" w:rsidP="00982E8C">
            <w:pPr>
              <w:rPr>
                <w:rFonts w:asciiTheme="minorHAnsi" w:hAnsiTheme="minorHAnsi"/>
                <w:sz w:val="16"/>
                <w:szCs w:val="16"/>
              </w:rPr>
            </w:pPr>
          </w:p>
          <w:p w14:paraId="4D33D466" w14:textId="77777777"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14:paraId="4D33D46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 xml:space="preserve">Four Perspectives are delivered as </w:t>
            </w:r>
            <w:r w:rsidRPr="006B2EB9">
              <w:rPr>
                <w:rFonts w:asciiTheme="minorHAnsi" w:hAnsiTheme="minorHAnsi"/>
                <w:sz w:val="16"/>
                <w:szCs w:val="16"/>
              </w:rPr>
              <w:lastRenderedPageBreak/>
              <w:t>“Seed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Strategic KPI</w:t>
            </w:r>
          </w:p>
        </w:tc>
        <w:tc>
          <w:tcPr>
            <w:tcW w:w="210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14:paraId="4D33D47A" w14:textId="77777777" w:rsidR="00FC5448" w:rsidRPr="006B2EB9" w:rsidRDefault="00FC5448" w:rsidP="00982E8C">
            <w:pPr>
              <w:rPr>
                <w:rFonts w:asciiTheme="minorHAnsi" w:hAnsiTheme="minorHAnsi"/>
                <w:sz w:val="16"/>
                <w:szCs w:val="16"/>
              </w:rPr>
            </w:pPr>
          </w:p>
          <w:p w14:paraId="4D33D47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14:paraId="4D33D47C" w14:textId="77777777" w:rsidR="00030DCC" w:rsidRPr="006B2EB9" w:rsidRDefault="00030DCC" w:rsidP="006F6BFE">
            <w:pPr>
              <w:rPr>
                <w:rFonts w:asciiTheme="minorHAnsi" w:hAnsiTheme="minorHAnsi"/>
                <w:sz w:val="16"/>
                <w:szCs w:val="16"/>
              </w:rPr>
            </w:pPr>
          </w:p>
          <w:p w14:paraId="4D33D47D" w14:textId="77777777"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14:paraId="4D33D47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14:paraId="4D33D487" w14:textId="77777777" w:rsidTr="00DC7863">
        <w:tc>
          <w:tcPr>
            <w:tcW w:w="1992" w:type="dxa"/>
          </w:tcPr>
          <w:p w14:paraId="4D33D480"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14:paraId="4D33D48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14:paraId="4D33D48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14:paraId="4D33D492"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14:paraId="4D33D493"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C" w14:textId="77777777"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4D33D4A0" w14:textId="77777777"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14:paraId="4D33D4A1"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14:paraId="4D33D4A2" w14:textId="77777777" w:rsidR="00F7161C" w:rsidRPr="006B2EB9" w:rsidRDefault="00F7161C" w:rsidP="006F6BFE">
            <w:pPr>
              <w:rPr>
                <w:rFonts w:asciiTheme="minorHAnsi" w:hAnsiTheme="minorHAnsi"/>
                <w:sz w:val="16"/>
                <w:szCs w:val="16"/>
              </w:rPr>
            </w:pP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Evaluations are created automatically by Workflow during the execution of a cycle. They contain a “Question” about an “Investment” that </w:t>
            </w:r>
            <w:r w:rsidRPr="006B2EB9">
              <w:rPr>
                <w:rFonts w:asciiTheme="minorHAnsi" w:hAnsiTheme="minorHAnsi"/>
                <w:sz w:val="16"/>
                <w:szCs w:val="16"/>
              </w:rPr>
              <w:lastRenderedPageBreak/>
              <w:t>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lastRenderedPageBreak/>
              <w:t xml:space="preserve">Strategic Evaluations for the three Evaluation Cycles  are delivered as </w:t>
            </w:r>
            <w:r w:rsidRPr="006B2EB9">
              <w:rPr>
                <w:rFonts w:asciiTheme="minorHAnsi" w:hAnsiTheme="minorHAnsi"/>
                <w:sz w:val="16"/>
                <w:szCs w:val="16"/>
              </w:rPr>
              <w:lastRenderedPageBreak/>
              <w:t>“Demo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lastRenderedPageBreak/>
              <w:t>Strategic Tree Flat</w:t>
            </w:r>
          </w:p>
        </w:tc>
        <w:tc>
          <w:tcPr>
            <w:tcW w:w="210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77777777" w:rsidR="0021007D" w:rsidRPr="006B2EB9" w:rsidRDefault="00DC7863" w:rsidP="00DC7863">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Multi-Scope Portlets. Users should NOT have access to this object in the UI.</w:t>
            </w:r>
          </w:p>
        </w:tc>
        <w:tc>
          <w:tcPr>
            <w:tcW w:w="2844" w:type="dxa"/>
          </w:tcPr>
          <w:p w14:paraId="4D33D4C4" w14:textId="77777777"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3" w:name="_Toc428380753"/>
      <w:r w:rsidRPr="005C3CFA">
        <w:t>Pages</w:t>
      </w:r>
      <w:bookmarkEnd w:id="13"/>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C110E5"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C110E5"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C110E5"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C110E5"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C110E5"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C110E5"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E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14:paraId="4D33D4EA"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4D33D4EC" w14:textId="77777777"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ED" w14:textId="77777777"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14:paraId="4D33D4F5" w14:textId="77777777" w:rsidTr="005F1E73">
        <w:tc>
          <w:tcPr>
            <w:tcW w:w="3798" w:type="dxa"/>
          </w:tcPr>
          <w:p w14:paraId="4D33D4EF" w14:textId="77777777" w:rsidR="005F1E73" w:rsidRPr="006B2EB9" w:rsidRDefault="00C110E5" w:rsidP="00CB2520">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4D33D4F1" w14:textId="77777777"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14:paraId="4D33D4F2" w14:textId="77777777"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14:paraId="4D33D4F3" w14:textId="77777777"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14:paraId="4D33D502" w14:textId="77777777" w:rsidTr="005F1E73">
        <w:tc>
          <w:tcPr>
            <w:tcW w:w="3798" w:type="dxa"/>
          </w:tcPr>
          <w:p w14:paraId="4D33D4F6" w14:textId="77777777" w:rsidR="005F1E73" w:rsidRPr="006B2EB9" w:rsidRDefault="00C110E5"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4D33D4FB"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4D33D4FD"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4D33D500"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C110E5"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77777777" w:rsidR="005F1E73" w:rsidRPr="006B2EB9" w:rsidRDefault="005F1E73" w:rsidP="00CB2520">
            <w:pPr>
              <w:rPr>
                <w:rFonts w:asciiTheme="minorHAnsi" w:hAnsiTheme="minorHAnsi"/>
                <w:sz w:val="16"/>
                <w:szCs w:val="16"/>
              </w:rPr>
            </w:pPr>
          </w:p>
        </w:tc>
      </w:tr>
      <w:tr w:rsidR="005F1E73" w:rsidRPr="006B2EB9" w14:paraId="4D33D50C" w14:textId="77777777" w:rsidTr="005F1E73">
        <w:tc>
          <w:tcPr>
            <w:tcW w:w="3798" w:type="dxa"/>
          </w:tcPr>
          <w:p w14:paraId="4D33D508" w14:textId="77777777" w:rsidR="005F1E73" w:rsidRPr="006B2EB9" w:rsidRDefault="00C110E5"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4" w:name="_Toc428380754"/>
      <w:r w:rsidRPr="005C3CFA">
        <w:t>Processes</w:t>
      </w:r>
      <w:bookmarkEnd w:id="14"/>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8" w14:textId="77777777"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14:paraId="4D33D519" w14:textId="77777777"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proofErr w:type="spellStart"/>
            <w:r w:rsidRPr="006B2EB9">
              <w:rPr>
                <w:rFonts w:asciiTheme="minorHAnsi" w:hAnsiTheme="minorHAnsi"/>
                <w:sz w:val="16"/>
                <w:szCs w:val="16"/>
              </w:rPr>
              <w:t>Resets</w:t>
            </w:r>
            <w:proofErr w:type="spellEnd"/>
            <w:r w:rsidRPr="006B2EB9">
              <w:rPr>
                <w:rFonts w:asciiTheme="minorHAnsi" w:hAnsiTheme="minorHAnsi"/>
                <w:sz w:val="16"/>
                <w:szCs w:val="16"/>
              </w:rPr>
              <w:t xml:space="preserve"> Allocated Values for Parent Items to zero.</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6" w14:textId="77777777" w:rsidTr="00DC7863">
        <w:tc>
          <w:tcPr>
            <w:tcW w:w="3348" w:type="dxa"/>
          </w:tcPr>
          <w:p w14:paraId="4D33D52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14:paraId="4D33D524" w14:textId="77777777" w:rsidR="00DC7863" w:rsidRPr="006B2EB9" w:rsidRDefault="00DC7863" w:rsidP="00DC7863">
            <w:pPr>
              <w:ind w:left="720"/>
              <w:rPr>
                <w:rFonts w:asciiTheme="minorHAnsi" w:hAnsiTheme="minorHAnsi"/>
                <w:sz w:val="16"/>
                <w:szCs w:val="16"/>
              </w:rPr>
            </w:pPr>
          </w:p>
        </w:tc>
        <w:tc>
          <w:tcPr>
            <w:tcW w:w="10440" w:type="dxa"/>
          </w:tcPr>
          <w:p w14:paraId="4D33D52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14:paraId="4D33D52A" w14:textId="77777777" w:rsidTr="00DC7863">
        <w:tc>
          <w:tcPr>
            <w:tcW w:w="3348" w:type="dxa"/>
          </w:tcPr>
          <w:p w14:paraId="4D33D527"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77777777"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14:paraId="4D33D531" w14:textId="77777777" w:rsidTr="00DC7863">
        <w:tc>
          <w:tcPr>
            <w:tcW w:w="3348" w:type="dxa"/>
          </w:tcPr>
          <w:p w14:paraId="4D33D52E"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lastRenderedPageBreak/>
              <w:t>Strategic KPI Calculation</w:t>
            </w:r>
          </w:p>
          <w:p w14:paraId="4D33D52F" w14:textId="77777777" w:rsidR="00DC7863" w:rsidRPr="006B2EB9" w:rsidRDefault="00DC7863" w:rsidP="00DC7863">
            <w:pPr>
              <w:rPr>
                <w:rFonts w:asciiTheme="minorHAnsi" w:hAnsiTheme="minorHAnsi"/>
                <w:sz w:val="16"/>
                <w:szCs w:val="16"/>
              </w:rPr>
            </w:pPr>
          </w:p>
        </w:tc>
        <w:tc>
          <w:tcPr>
            <w:tcW w:w="10440" w:type="dxa"/>
          </w:tcPr>
          <w:p w14:paraId="4D33D530" w14:textId="77777777"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77777777"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3D565" w14:textId="77777777" w:rsidR="00C110E5" w:rsidRDefault="00C110E5">
      <w:r>
        <w:separator/>
      </w:r>
    </w:p>
  </w:endnote>
  <w:endnote w:type="continuationSeparator" w:id="0">
    <w:p w14:paraId="4D33D566" w14:textId="77777777" w:rsidR="00C110E5" w:rsidRDefault="00C11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110E5" w:rsidRDefault="00C110E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39A1">
      <w:rPr>
        <w:rStyle w:val="PageNumber"/>
        <w:noProof/>
      </w:rPr>
      <w:t>16</w:t>
    </w:r>
    <w:r>
      <w:rPr>
        <w:rStyle w:val="PageNumber"/>
      </w:rPr>
      <w:fldChar w:fldCharType="end"/>
    </w:r>
  </w:p>
  <w:p w14:paraId="4D33D56A" w14:textId="77777777" w:rsidR="00C110E5" w:rsidRDefault="00C110E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3D563" w14:textId="77777777" w:rsidR="00C110E5" w:rsidRDefault="00C110E5">
      <w:r>
        <w:separator/>
      </w:r>
    </w:p>
  </w:footnote>
  <w:footnote w:type="continuationSeparator" w:id="0">
    <w:p w14:paraId="4D33D564" w14:textId="77777777" w:rsidR="00C110E5" w:rsidRDefault="00C110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3"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6"/>
  </w:num>
  <w:num w:numId="3">
    <w:abstractNumId w:val="9"/>
  </w:num>
  <w:num w:numId="4">
    <w:abstractNumId w:val="2"/>
  </w:num>
  <w:num w:numId="5">
    <w:abstractNumId w:val="12"/>
  </w:num>
  <w:num w:numId="6">
    <w:abstractNumId w:val="1"/>
  </w:num>
  <w:num w:numId="7">
    <w:abstractNumId w:val="13"/>
  </w:num>
  <w:num w:numId="8">
    <w:abstractNumId w:val="8"/>
  </w:num>
  <w:num w:numId="9">
    <w:abstractNumId w:val="17"/>
  </w:num>
  <w:num w:numId="10">
    <w:abstractNumId w:val="15"/>
  </w:num>
  <w:num w:numId="11">
    <w:abstractNumId w:val="6"/>
  </w:num>
  <w:num w:numId="12">
    <w:abstractNumId w:val="3"/>
  </w:num>
  <w:num w:numId="13">
    <w:abstractNumId w:val="18"/>
  </w:num>
  <w:num w:numId="14">
    <w:abstractNumId w:val="21"/>
  </w:num>
  <w:num w:numId="15">
    <w:abstractNumId w:val="5"/>
  </w:num>
  <w:num w:numId="16">
    <w:abstractNumId w:val="22"/>
  </w:num>
  <w:num w:numId="17">
    <w:abstractNumId w:val="0"/>
  </w:num>
  <w:num w:numId="18">
    <w:abstractNumId w:val="4"/>
  </w:num>
  <w:num w:numId="19">
    <w:abstractNumId w:val="19"/>
  </w:num>
  <w:num w:numId="20">
    <w:abstractNumId w:val="23"/>
  </w:num>
  <w:num w:numId="21">
    <w:abstractNumId w:val="14"/>
  </w:num>
  <w:num w:numId="22">
    <w:abstractNumId w:val="20"/>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3A24"/>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26DAF-BA18-486E-9266-73C384B3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16</Pages>
  <Words>4524</Words>
  <Characters>25788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30252</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Alexandre Assis</cp:lastModifiedBy>
  <cp:revision>57</cp:revision>
  <cp:lastPrinted>2006-01-31T12:25:00Z</cp:lastPrinted>
  <dcterms:created xsi:type="dcterms:W3CDTF">2012-09-27T18:36:00Z</dcterms:created>
  <dcterms:modified xsi:type="dcterms:W3CDTF">2015-08-26T22:30:00Z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