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안철수의 단일화에 대해 어떻게 생각하십니까?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필요했다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필요 없었다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잘못된 결정이었다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모르겠다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윤석열과 안철수의 단일화 이후, 어떤 영향을 끼쳤다고 보십니까?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긍정적 영향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부정적 영향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영향 없음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모르겠다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단일화가 이재명에게 어떤 영향을 미쳤다고 생각하십니까?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지지율 상승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지지율 하락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큰 영향 없음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안철수가 단일화 전 어떤 전략을 사용했어야 했다고 생각하십니까?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독자 출마 고수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단일화 빠르게 결정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더 많은 협상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A/B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윤석열의 당선 가능성은 단일화 후 어떻게 변했습니까?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높아졌다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낮아졌다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변화 없다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모르겠다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