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폐지에 대한 윤석열 후보의 입장 변화에 대해 어떻게 생각하시나요?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이준석 효과로 정신 차린 것 같다.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선거 전략일 뿐, 진심이 아니다.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원래부터 폐지에 찬성했지만, 시기가 안 좋았다.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여성가족부 폐지가 20대 남성 표심에 어떤 영향을 미칠 것이라고 생각하시나요?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결정적인 영향을 미칠 것이다.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별 영향 없을 것이다.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오히려 반감을 살 수도 있다.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20대 남성은 여가부 폐지에 관심 없다.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여성가족부 폐지 후 어떤 대안이 필요하다고 생각하시나요?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결혼, 출산 관련 부서 신설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다른 부처로 업무 이관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여성 인권 보호를 위한 새로운 기구 설립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대안은 필요 없다.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폐지에 대한 본인의 입장은 무엇인가요?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적극 찬성한다.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찬성하지만, 대안이 필요하다.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반대한다.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여성가족부 폐지 공약이 대선 결과에 어떤 영향을 미칠 것이라고 예상하시나요?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당선에 큰 도움이 될 것이다.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큰 영향은 없을 것이다.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오히려 윤석열에게 불리하게 작용할 것이다.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예측하기 어렵다.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