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폐지가 양성평등에 미치는 영향은 무엇이라고 생각하십니까?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평등을 촉진할 것이다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여성 우월 사회를 견제할 것이다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변화가 없을 것이다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사회적 갈등을 유발할 것이다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윤석열의 여성가족부 폐지 공약이 지지율에 미치는 영향은 어떠했다고 보십니까?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지지율 상승에 기여했다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지지율 하락을 가져왔다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영향이 없다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논란을 확산시켰다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 이후 대안 조직이 필요하다고 생각합니까?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양성평등부로 대체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결혼 출산 관련 부서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별도의 조직 불필요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새로운 접근이 필요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폐지가 이루어진다면 예상되는 반응은 무엇인가요?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반발이 예상된다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묵묵히 받아들일 것이다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환영하는 반응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무관심할 것이다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여성가족부와 관련한 이대남의 입장이 무엇이라고 생각하십니까?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폐지가 필요하다는 입장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유지가 필요하다는 입장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무관심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비판적이지만 다른 대안 필요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