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후보 간 단일화에 대한 생각은?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찬성, 통합의 시작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반대, 의미 없음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필요하지만 시기 중요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없음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사전 투표에 대한 신뢰는?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믿는다, 공정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의심스럽다, 보호 조치 부족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일부 문제 있지만 괜찮다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전혀 신뢰하지 않음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정치인들의 논란 발언에 대한 반응은?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무시, 중요한 게 아님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심각한 문제, 개선 필요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일상적인 정치의 일부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해명을 기다림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통합 정치의 주요 장애물은?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이념적 차이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개인적 야망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유권자 무관심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미디어 편향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신생 정치인에 대한 기대감은?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높다, 변화 기대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낮다, 불신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상황에 따라 다름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없음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