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with answers from the 3 communities,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후보의 부인 김건희 씨의 주가조작 의혹에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심각한 범죄이며 철저히 수사해야 한다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의혹은 있지만 과장된 측면이 있다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정치공작일 뿐이다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이재명 후보의 대장동 의혹에 대한 특검 수사가 필요하다고 보십니까?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반드시 특검 수사가 필요하다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특검까지는 필요 없고 검찰 수사로 충분하다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의혹이 과장됐으며 수사할 필요가 없다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후보 가족의 비리 의혹이 선거에 미치는 영향은 어느 정도라고 보십니까?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큰 영향을 미친다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영향은 있지만 결정적이진 않다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거의 영향이 없다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동정표를 얻는다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현 정부의 적폐 수사에 대해 어떻게 평가하십니까?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정의로운 수사였다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정치보복이었다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일부 과잉 수사가 있었다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부정선거 의혹 제기에 대해 어떻게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심각한 문제이며 철저히 조사해야 한다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과장된 주장이며 선거 불복 시도다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일부 문제는 있지만 결과에 영향은 없다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잘 모르겠다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