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D2329" w14:textId="77777777" w:rsidR="000627D3" w:rsidRDefault="00000000">
      <w:pPr>
        <w:spacing w:after="80"/>
      </w:pPr>
      <w:r>
        <w:rPr>
          <w:rFonts w:ascii="Calibri" w:hAnsi="Calibri"/>
          <w:b/>
          <w:color w:val="1E3A5F"/>
          <w:sz w:val="40"/>
        </w:rPr>
        <w:t>MINI-PROJECT SHORT TECHNICAL REPORT</w:t>
      </w:r>
    </w:p>
    <w:p w14:paraId="562ABD27" w14:textId="77777777" w:rsidR="000627D3" w:rsidRDefault="00000000">
      <w:pPr>
        <w:spacing w:after="40"/>
      </w:pPr>
      <w:r>
        <w:rPr>
          <w:b/>
          <w:color w:val="1E3A5F"/>
        </w:rPr>
        <w:t xml:space="preserve">Course: </w:t>
      </w:r>
      <w:r>
        <w:rPr>
          <w:color w:val="334155"/>
        </w:rPr>
        <w:t>Cross-Platform Mobile App Development (VKU)</w:t>
      </w:r>
    </w:p>
    <w:p w14:paraId="40A7522A" w14:textId="77777777" w:rsidR="000627D3" w:rsidRDefault="00000000">
      <w:pPr>
        <w:spacing w:after="40"/>
      </w:pPr>
      <w:r>
        <w:rPr>
          <w:b/>
          <w:color w:val="1E3A5F"/>
        </w:rPr>
        <w:t xml:space="preserve">Mini-Project Title: </w:t>
      </w:r>
      <w:r>
        <w:rPr>
          <w:color w:val="334155"/>
        </w:rPr>
        <w:t>Mini-Project 2: Real-time Study Room Booking App (React Native &amp; Expo)</w:t>
      </w:r>
    </w:p>
    <w:p w14:paraId="6E07FCA8" w14:textId="6A68C8C0" w:rsidR="000627D3" w:rsidRDefault="00000000">
      <w:pPr>
        <w:spacing w:after="40"/>
      </w:pPr>
      <w:r>
        <w:rPr>
          <w:b/>
          <w:color w:val="1E3A5F"/>
        </w:rPr>
        <w:t xml:space="preserve">Team / Student Name: </w:t>
      </w:r>
      <w:r>
        <w:rPr>
          <w:color w:val="334155"/>
        </w:rPr>
        <w:t xml:space="preserve">Lê </w:t>
      </w:r>
      <w:r w:rsidR="00CB5925">
        <w:rPr>
          <w:color w:val="334155"/>
        </w:rPr>
        <w:t>Cả</w:t>
      </w:r>
      <w:r>
        <w:rPr>
          <w:color w:val="334155"/>
        </w:rPr>
        <w:t>m (CAMLC25)</w:t>
      </w:r>
    </w:p>
    <w:p w14:paraId="4374AC59" w14:textId="77777777" w:rsidR="000627D3" w:rsidRDefault="00000000">
      <w:pPr>
        <w:spacing w:after="40"/>
      </w:pPr>
      <w:r>
        <w:rPr>
          <w:b/>
          <w:color w:val="1E3A5F"/>
        </w:rPr>
        <w:t xml:space="preserve">Submission Date: </w:t>
      </w:r>
      <w:r>
        <w:rPr>
          <w:color w:val="334155"/>
        </w:rPr>
        <w:t>05/10/2026</w:t>
      </w:r>
    </w:p>
    <w:p w14:paraId="6E049AC9" w14:textId="77777777" w:rsidR="000627D3" w:rsidRDefault="000627D3">
      <w:pPr>
        <w:spacing w:after="160"/>
      </w:pPr>
    </w:p>
    <w:p w14:paraId="41B303A9" w14:textId="77777777" w:rsidR="000627D3" w:rsidRDefault="00000000">
      <w:pPr>
        <w:pStyle w:val="u1"/>
        <w:spacing w:before="280" w:after="120"/>
      </w:pPr>
      <w:r>
        <w:rPr>
          <w:color w:val="1E3A5F"/>
        </w:rPr>
        <w:t>1. GENERAL INFORMATION &amp; DELIVERABLE LINKS</w:t>
      </w:r>
    </w:p>
    <w:p w14:paraId="0BA040F1" w14:textId="75C2E856" w:rsidR="000627D3" w:rsidRDefault="00000000">
      <w:pPr>
        <w:pStyle w:val="Duudong"/>
        <w:spacing w:after="60"/>
      </w:pPr>
      <w:r>
        <w:rPr>
          <w:b/>
          <w:color w:val="1E3A5F"/>
        </w:rPr>
        <w:t xml:space="preserve">Team Members: </w:t>
      </w:r>
      <w:r>
        <w:rPr>
          <w:color w:val="334155"/>
        </w:rPr>
        <w:t xml:space="preserve">Lê </w:t>
      </w:r>
      <w:r w:rsidR="00CB5925">
        <w:rPr>
          <w:color w:val="334155"/>
        </w:rPr>
        <w:t>Cả</w:t>
      </w:r>
      <w:r>
        <w:rPr>
          <w:color w:val="334155"/>
        </w:rPr>
        <w:t>m — Student ID: 21IT001 — Role: Fullstack Mobile Architecture &amp; Concurrency Engine — Contribution: 100%</w:t>
      </w:r>
    </w:p>
    <w:p w14:paraId="1DE80929" w14:textId="77777777" w:rsidR="000627D3" w:rsidRDefault="00000000">
      <w:pPr>
        <w:pStyle w:val="Duudong"/>
        <w:spacing w:after="60"/>
      </w:pPr>
      <w:r>
        <w:rPr>
          <w:b/>
          <w:color w:val="0284C7"/>
        </w:rPr>
        <w:t xml:space="preserve">🔗 Live Demo URL: </w:t>
      </w:r>
      <w:r>
        <w:rPr>
          <w:color w:val="334155"/>
        </w:rPr>
        <w:t>https://camle-vku-study-room.lecam.workers.dev</w:t>
      </w:r>
    </w:p>
    <w:p w14:paraId="69B438CB" w14:textId="77777777" w:rsidR="000627D3" w:rsidRDefault="00000000">
      <w:pPr>
        <w:pStyle w:val="Duudong"/>
        <w:spacing w:after="60"/>
      </w:pPr>
      <w:r>
        <w:rPr>
          <w:b/>
          <w:color w:val="0284C7"/>
        </w:rPr>
        <w:t xml:space="preserve">💻 GitHub Repository: </w:t>
      </w:r>
      <w:r>
        <w:rPr>
          <w:color w:val="334155"/>
        </w:rPr>
        <w:t>https://github.com/CAMLC25/camle-vku-study-room</w:t>
      </w:r>
    </w:p>
    <w:p w14:paraId="41F3A7DA" w14:textId="77777777" w:rsidR="000627D3" w:rsidRDefault="00000000">
      <w:pPr>
        <w:pStyle w:val="Duudong"/>
        <w:spacing w:after="60"/>
      </w:pPr>
      <w:r>
        <w:rPr>
          <w:b/>
          <w:color w:val="1E3A5F"/>
        </w:rPr>
        <w:t xml:space="preserve">🎥 Video Demo (Optional): </w:t>
      </w:r>
      <w:r>
        <w:rPr>
          <w:color w:val="334155"/>
        </w:rPr>
        <w:t>https://camle-vku-study-room.lecam.workers.dev</w:t>
      </w:r>
    </w:p>
    <w:p w14:paraId="3B7B2372" w14:textId="77777777" w:rsidR="000627D3" w:rsidRDefault="00000000">
      <w:pPr>
        <w:pStyle w:val="u1"/>
        <w:spacing w:before="280" w:after="120"/>
      </w:pPr>
      <w:r>
        <w:rPr>
          <w:color w:val="1E3A5F"/>
        </w:rPr>
        <w:t>2. FEATURE IMPLEMENTATION CHECKLIST</w:t>
      </w:r>
    </w:p>
    <w:tbl>
      <w:tblPr>
        <w:tblW w:w="0" w:type="auto"/>
        <w:jc w:val="center"/>
        <w:tblLayout w:type="fixed"/>
        <w:tblLook w:val="04A0" w:firstRow="1" w:lastRow="0" w:firstColumn="1" w:lastColumn="0" w:noHBand="0" w:noVBand="1"/>
      </w:tblPr>
      <w:tblGrid>
        <w:gridCol w:w="576"/>
        <w:gridCol w:w="3168"/>
        <w:gridCol w:w="1584"/>
        <w:gridCol w:w="4464"/>
      </w:tblGrid>
      <w:tr w:rsidR="000627D3" w14:paraId="3FF68AF2" w14:textId="77777777">
        <w:trPr>
          <w:jc w:val="center"/>
        </w:trPr>
        <w:tc>
          <w:tcPr>
            <w:tcW w:w="576" w:type="dxa"/>
            <w:shd w:val="clear" w:color="auto" w:fill="1E3A5F"/>
            <w:tcMar>
              <w:top w:w="120" w:type="dxa"/>
              <w:left w:w="140" w:type="dxa"/>
              <w:bottom w:w="120" w:type="dxa"/>
              <w:right w:w="140" w:type="dxa"/>
            </w:tcMar>
          </w:tcPr>
          <w:p w14:paraId="7E0BB0AA" w14:textId="77777777" w:rsidR="000627D3" w:rsidRDefault="00000000">
            <w:pPr>
              <w:jc w:val="center"/>
            </w:pPr>
            <w:r>
              <w:rPr>
                <w:b/>
                <w:color w:val="FFFFFF"/>
                <w:sz w:val="19"/>
              </w:rPr>
              <w:t>#</w:t>
            </w:r>
          </w:p>
        </w:tc>
        <w:tc>
          <w:tcPr>
            <w:tcW w:w="3168" w:type="dxa"/>
            <w:shd w:val="clear" w:color="auto" w:fill="1E3A5F"/>
            <w:tcMar>
              <w:top w:w="120" w:type="dxa"/>
              <w:left w:w="140" w:type="dxa"/>
              <w:bottom w:w="120" w:type="dxa"/>
              <w:right w:w="140" w:type="dxa"/>
            </w:tcMar>
          </w:tcPr>
          <w:p w14:paraId="21856B50" w14:textId="77777777" w:rsidR="000627D3" w:rsidRDefault="00000000">
            <w:r>
              <w:rPr>
                <w:b/>
                <w:color w:val="FFFFFF"/>
                <w:sz w:val="19"/>
              </w:rPr>
              <w:t>Required Feature</w:t>
            </w:r>
          </w:p>
        </w:tc>
        <w:tc>
          <w:tcPr>
            <w:tcW w:w="1584" w:type="dxa"/>
            <w:shd w:val="clear" w:color="auto" w:fill="1E3A5F"/>
            <w:tcMar>
              <w:top w:w="120" w:type="dxa"/>
              <w:left w:w="140" w:type="dxa"/>
              <w:bottom w:w="120" w:type="dxa"/>
              <w:right w:w="140" w:type="dxa"/>
            </w:tcMar>
          </w:tcPr>
          <w:p w14:paraId="167291CA" w14:textId="77777777" w:rsidR="000627D3" w:rsidRDefault="00000000">
            <w:pPr>
              <w:jc w:val="center"/>
            </w:pPr>
            <w:r>
              <w:rPr>
                <w:b/>
                <w:color w:val="FFFFFF"/>
                <w:sz w:val="19"/>
              </w:rPr>
              <w:t>Status</w:t>
            </w:r>
          </w:p>
        </w:tc>
        <w:tc>
          <w:tcPr>
            <w:tcW w:w="4464" w:type="dxa"/>
            <w:shd w:val="clear" w:color="auto" w:fill="1E3A5F"/>
            <w:tcMar>
              <w:top w:w="120" w:type="dxa"/>
              <w:left w:w="140" w:type="dxa"/>
              <w:bottom w:w="120" w:type="dxa"/>
              <w:right w:w="140" w:type="dxa"/>
            </w:tcMar>
          </w:tcPr>
          <w:p w14:paraId="444FAEED" w14:textId="77777777" w:rsidR="000627D3" w:rsidRDefault="00000000">
            <w:r>
              <w:rPr>
                <w:b/>
                <w:color w:val="FFFFFF"/>
                <w:sz w:val="19"/>
              </w:rPr>
              <w:t>Implementation Details &amp; Acceptance Level</w:t>
            </w:r>
          </w:p>
        </w:tc>
      </w:tr>
      <w:tr w:rsidR="000627D3" w14:paraId="24C1172F" w14:textId="77777777">
        <w:trPr>
          <w:jc w:val="center"/>
        </w:trPr>
        <w:tc>
          <w:tcPr>
            <w:tcW w:w="576" w:type="dxa"/>
            <w:shd w:val="clear" w:color="auto" w:fill="FFFFFF"/>
            <w:tcMar>
              <w:top w:w="80" w:type="dxa"/>
              <w:left w:w="120" w:type="dxa"/>
              <w:bottom w:w="80" w:type="dxa"/>
              <w:right w:w="120" w:type="dxa"/>
            </w:tcMar>
          </w:tcPr>
          <w:p w14:paraId="703D3F60" w14:textId="77777777" w:rsidR="000627D3" w:rsidRDefault="00000000">
            <w:pPr>
              <w:jc w:val="center"/>
            </w:pPr>
            <w:r>
              <w:rPr>
                <w:color w:val="334155"/>
                <w:sz w:val="18"/>
              </w:rPr>
              <w:t>1</w:t>
            </w:r>
          </w:p>
        </w:tc>
        <w:tc>
          <w:tcPr>
            <w:tcW w:w="3168" w:type="dxa"/>
            <w:shd w:val="clear" w:color="auto" w:fill="FFFFFF"/>
            <w:tcMar>
              <w:top w:w="80" w:type="dxa"/>
              <w:left w:w="120" w:type="dxa"/>
              <w:bottom w:w="80" w:type="dxa"/>
              <w:right w:w="120" w:type="dxa"/>
            </w:tcMar>
          </w:tcPr>
          <w:p w14:paraId="78B5416E" w14:textId="77777777" w:rsidR="000627D3" w:rsidRDefault="00000000">
            <w:r>
              <w:rPr>
                <w:b/>
                <w:color w:val="1E3A5F"/>
                <w:sz w:val="18"/>
              </w:rPr>
              <w:t>Responsive Viewport &amp; Safe Area</w:t>
            </w:r>
          </w:p>
        </w:tc>
        <w:tc>
          <w:tcPr>
            <w:tcW w:w="1584" w:type="dxa"/>
            <w:shd w:val="clear" w:color="auto" w:fill="FFFFFF"/>
            <w:tcMar>
              <w:top w:w="80" w:type="dxa"/>
              <w:left w:w="120" w:type="dxa"/>
              <w:bottom w:w="80" w:type="dxa"/>
              <w:right w:w="120" w:type="dxa"/>
            </w:tcMar>
          </w:tcPr>
          <w:p w14:paraId="5C9C0707"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68C6914D" w14:textId="77777777" w:rsidR="000627D3" w:rsidRDefault="00000000">
            <w:r>
              <w:rPr>
                <w:color w:val="334155"/>
                <w:sz w:val="18"/>
              </w:rPr>
              <w:t>Custom hook useResponsiveLayout adapts across Mobile (1 col), Tablet (2 cols), Desktop (3 cols). Native safe area insets via react-native-safe-area-context.</w:t>
            </w:r>
          </w:p>
        </w:tc>
      </w:tr>
      <w:tr w:rsidR="000627D3" w14:paraId="73C85C7C" w14:textId="77777777">
        <w:trPr>
          <w:jc w:val="center"/>
        </w:trPr>
        <w:tc>
          <w:tcPr>
            <w:tcW w:w="576" w:type="dxa"/>
            <w:shd w:val="clear" w:color="auto" w:fill="F8FAFC"/>
            <w:tcMar>
              <w:top w:w="80" w:type="dxa"/>
              <w:left w:w="120" w:type="dxa"/>
              <w:bottom w:w="80" w:type="dxa"/>
              <w:right w:w="120" w:type="dxa"/>
            </w:tcMar>
          </w:tcPr>
          <w:p w14:paraId="1EA3223E" w14:textId="77777777" w:rsidR="000627D3" w:rsidRDefault="00000000">
            <w:pPr>
              <w:jc w:val="center"/>
            </w:pPr>
            <w:r>
              <w:rPr>
                <w:color w:val="334155"/>
                <w:sz w:val="18"/>
              </w:rPr>
              <w:t>2</w:t>
            </w:r>
          </w:p>
        </w:tc>
        <w:tc>
          <w:tcPr>
            <w:tcW w:w="3168" w:type="dxa"/>
            <w:shd w:val="clear" w:color="auto" w:fill="F8FAFC"/>
            <w:tcMar>
              <w:top w:w="80" w:type="dxa"/>
              <w:left w:w="120" w:type="dxa"/>
              <w:bottom w:w="80" w:type="dxa"/>
              <w:right w:w="120" w:type="dxa"/>
            </w:tcMar>
          </w:tcPr>
          <w:p w14:paraId="736578E4" w14:textId="77777777" w:rsidR="000627D3" w:rsidRDefault="00000000">
            <w:r>
              <w:rPr>
                <w:b/>
                <w:color w:val="1E3A5F"/>
                <w:sz w:val="18"/>
              </w:rPr>
              <w:t>Server State &amp; Caching (TanStack Query)</w:t>
            </w:r>
          </w:p>
        </w:tc>
        <w:tc>
          <w:tcPr>
            <w:tcW w:w="1584" w:type="dxa"/>
            <w:shd w:val="clear" w:color="auto" w:fill="F8FAFC"/>
            <w:tcMar>
              <w:top w:w="80" w:type="dxa"/>
              <w:left w:w="120" w:type="dxa"/>
              <w:bottom w:w="80" w:type="dxa"/>
              <w:right w:w="120" w:type="dxa"/>
            </w:tcMar>
          </w:tcPr>
          <w:p w14:paraId="16DBB0E7" w14:textId="77777777" w:rsidR="000627D3" w:rsidRDefault="00000000">
            <w:pPr>
              <w:jc w:val="center"/>
            </w:pPr>
            <w:r>
              <w:rPr>
                <w:b/>
                <w:color w:val="10B981"/>
                <w:sz w:val="18"/>
              </w:rPr>
              <w:t>✅ Complete</w:t>
            </w:r>
          </w:p>
        </w:tc>
        <w:tc>
          <w:tcPr>
            <w:tcW w:w="4464" w:type="dxa"/>
            <w:shd w:val="clear" w:color="auto" w:fill="F8FAFC"/>
            <w:tcMar>
              <w:top w:w="80" w:type="dxa"/>
              <w:left w:w="120" w:type="dxa"/>
              <w:bottom w:w="80" w:type="dxa"/>
              <w:right w:w="120" w:type="dxa"/>
            </w:tcMar>
          </w:tcPr>
          <w:p w14:paraId="051E3AF4" w14:textId="77777777" w:rsidR="000627D3" w:rsidRDefault="00000000">
            <w:r>
              <w:rPr>
                <w:color w:val="334155"/>
                <w:sz w:val="18"/>
              </w:rPr>
              <w:t>Integrated @tanstack/react-query with QueryClientProvider (staleTime: 5min, gcTime: 10min). Custom hook useRooms() with pull-to-refresh on FlatList.</w:t>
            </w:r>
          </w:p>
        </w:tc>
      </w:tr>
      <w:tr w:rsidR="000627D3" w14:paraId="60B63E07" w14:textId="77777777">
        <w:trPr>
          <w:jc w:val="center"/>
        </w:trPr>
        <w:tc>
          <w:tcPr>
            <w:tcW w:w="576" w:type="dxa"/>
            <w:shd w:val="clear" w:color="auto" w:fill="FFFFFF"/>
            <w:tcMar>
              <w:top w:w="80" w:type="dxa"/>
              <w:left w:w="120" w:type="dxa"/>
              <w:bottom w:w="80" w:type="dxa"/>
              <w:right w:w="120" w:type="dxa"/>
            </w:tcMar>
          </w:tcPr>
          <w:p w14:paraId="6890E393" w14:textId="77777777" w:rsidR="000627D3" w:rsidRDefault="00000000">
            <w:pPr>
              <w:jc w:val="center"/>
            </w:pPr>
            <w:r>
              <w:rPr>
                <w:color w:val="334155"/>
                <w:sz w:val="18"/>
              </w:rPr>
              <w:t>3</w:t>
            </w:r>
          </w:p>
        </w:tc>
        <w:tc>
          <w:tcPr>
            <w:tcW w:w="3168" w:type="dxa"/>
            <w:shd w:val="clear" w:color="auto" w:fill="FFFFFF"/>
            <w:tcMar>
              <w:top w:w="80" w:type="dxa"/>
              <w:left w:w="120" w:type="dxa"/>
              <w:bottom w:w="80" w:type="dxa"/>
              <w:right w:w="120" w:type="dxa"/>
            </w:tcMar>
          </w:tcPr>
          <w:p w14:paraId="19777936" w14:textId="77777777" w:rsidR="000627D3" w:rsidRDefault="00000000">
            <w:r>
              <w:rPr>
                <w:b/>
                <w:color w:val="1E3A5F"/>
                <w:sz w:val="18"/>
              </w:rPr>
              <w:t>Client State &amp; Persistence (Zustand)</w:t>
            </w:r>
          </w:p>
        </w:tc>
        <w:tc>
          <w:tcPr>
            <w:tcW w:w="1584" w:type="dxa"/>
            <w:shd w:val="clear" w:color="auto" w:fill="FFFFFF"/>
            <w:tcMar>
              <w:top w:w="80" w:type="dxa"/>
              <w:left w:w="120" w:type="dxa"/>
              <w:bottom w:w="80" w:type="dxa"/>
              <w:right w:w="120" w:type="dxa"/>
            </w:tcMar>
          </w:tcPr>
          <w:p w14:paraId="1771DB4B"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05F69B73" w14:textId="77777777" w:rsidR="000627D3" w:rsidRDefault="00000000">
            <w:r>
              <w:rPr>
                <w:color w:val="334155"/>
                <w:sz w:val="18"/>
              </w:rPr>
              <w:t>Zustand store with persist middleware storing in @react-native-async-storage/async-storage under key 'vku-booking-storage'.</w:t>
            </w:r>
          </w:p>
        </w:tc>
      </w:tr>
      <w:tr w:rsidR="000627D3" w14:paraId="33C68A76" w14:textId="77777777">
        <w:trPr>
          <w:jc w:val="center"/>
        </w:trPr>
        <w:tc>
          <w:tcPr>
            <w:tcW w:w="576" w:type="dxa"/>
            <w:shd w:val="clear" w:color="auto" w:fill="F8FAFC"/>
            <w:tcMar>
              <w:top w:w="80" w:type="dxa"/>
              <w:left w:w="120" w:type="dxa"/>
              <w:bottom w:w="80" w:type="dxa"/>
              <w:right w:w="120" w:type="dxa"/>
            </w:tcMar>
          </w:tcPr>
          <w:p w14:paraId="4A7675AC" w14:textId="77777777" w:rsidR="000627D3" w:rsidRDefault="00000000">
            <w:pPr>
              <w:jc w:val="center"/>
            </w:pPr>
            <w:r>
              <w:rPr>
                <w:color w:val="334155"/>
                <w:sz w:val="18"/>
              </w:rPr>
              <w:t>4</w:t>
            </w:r>
          </w:p>
        </w:tc>
        <w:tc>
          <w:tcPr>
            <w:tcW w:w="3168" w:type="dxa"/>
            <w:shd w:val="clear" w:color="auto" w:fill="F8FAFC"/>
            <w:tcMar>
              <w:top w:w="80" w:type="dxa"/>
              <w:left w:w="120" w:type="dxa"/>
              <w:bottom w:w="80" w:type="dxa"/>
              <w:right w:w="120" w:type="dxa"/>
            </w:tcMar>
          </w:tcPr>
          <w:p w14:paraId="3D8D2D3D" w14:textId="77777777" w:rsidR="000627D3" w:rsidRDefault="00000000">
            <w:r>
              <w:rPr>
                <w:b/>
                <w:color w:val="1E3A5F"/>
                <w:sz w:val="18"/>
              </w:rPr>
              <w:t>Type-Safe Navigation (React Navigation 7)</w:t>
            </w:r>
          </w:p>
        </w:tc>
        <w:tc>
          <w:tcPr>
            <w:tcW w:w="1584" w:type="dxa"/>
            <w:shd w:val="clear" w:color="auto" w:fill="F8FAFC"/>
            <w:tcMar>
              <w:top w:w="80" w:type="dxa"/>
              <w:left w:w="120" w:type="dxa"/>
              <w:bottom w:w="80" w:type="dxa"/>
              <w:right w:w="120" w:type="dxa"/>
            </w:tcMar>
          </w:tcPr>
          <w:p w14:paraId="6C0D4A42" w14:textId="77777777" w:rsidR="000627D3" w:rsidRDefault="00000000">
            <w:pPr>
              <w:jc w:val="center"/>
            </w:pPr>
            <w:r>
              <w:rPr>
                <w:b/>
                <w:color w:val="10B981"/>
                <w:sz w:val="18"/>
              </w:rPr>
              <w:t>✅ Complete</w:t>
            </w:r>
          </w:p>
        </w:tc>
        <w:tc>
          <w:tcPr>
            <w:tcW w:w="4464" w:type="dxa"/>
            <w:shd w:val="clear" w:color="auto" w:fill="F8FAFC"/>
            <w:tcMar>
              <w:top w:w="80" w:type="dxa"/>
              <w:left w:w="120" w:type="dxa"/>
              <w:bottom w:w="80" w:type="dxa"/>
              <w:right w:w="120" w:type="dxa"/>
            </w:tcMar>
          </w:tcPr>
          <w:p w14:paraId="54E6C2A8" w14:textId="77777777" w:rsidR="000627D3" w:rsidRDefault="00000000">
            <w:r>
              <w:rPr>
                <w:color w:val="334155"/>
                <w:sz w:val="18"/>
              </w:rPr>
              <w:t>Nested Stack + Bottom Tabs architecture (RootNavigator + MainTabs) with strict TypeScript types (RootStackParamList, MainTabParamList).</w:t>
            </w:r>
          </w:p>
        </w:tc>
      </w:tr>
      <w:tr w:rsidR="000627D3" w14:paraId="7C787B7A" w14:textId="77777777">
        <w:trPr>
          <w:jc w:val="center"/>
        </w:trPr>
        <w:tc>
          <w:tcPr>
            <w:tcW w:w="576" w:type="dxa"/>
            <w:shd w:val="clear" w:color="auto" w:fill="FFFFFF"/>
            <w:tcMar>
              <w:top w:w="80" w:type="dxa"/>
              <w:left w:w="120" w:type="dxa"/>
              <w:bottom w:w="80" w:type="dxa"/>
              <w:right w:w="120" w:type="dxa"/>
            </w:tcMar>
          </w:tcPr>
          <w:p w14:paraId="62BAAC21" w14:textId="77777777" w:rsidR="000627D3" w:rsidRDefault="00000000">
            <w:pPr>
              <w:jc w:val="center"/>
            </w:pPr>
            <w:r>
              <w:rPr>
                <w:color w:val="334155"/>
                <w:sz w:val="18"/>
              </w:rPr>
              <w:t>5</w:t>
            </w:r>
          </w:p>
        </w:tc>
        <w:tc>
          <w:tcPr>
            <w:tcW w:w="3168" w:type="dxa"/>
            <w:shd w:val="clear" w:color="auto" w:fill="FFFFFF"/>
            <w:tcMar>
              <w:top w:w="80" w:type="dxa"/>
              <w:left w:w="120" w:type="dxa"/>
              <w:bottom w:w="80" w:type="dxa"/>
              <w:right w:w="120" w:type="dxa"/>
            </w:tcMar>
          </w:tcPr>
          <w:p w14:paraId="2E6A50F8" w14:textId="77777777" w:rsidR="000627D3" w:rsidRDefault="00000000">
            <w:r>
              <w:rPr>
                <w:b/>
                <w:color w:val="1E3A5F"/>
                <w:sz w:val="18"/>
              </w:rPr>
              <w:t>Instant Search &amp; Multi-Parameter Filter</w:t>
            </w:r>
          </w:p>
        </w:tc>
        <w:tc>
          <w:tcPr>
            <w:tcW w:w="1584" w:type="dxa"/>
            <w:shd w:val="clear" w:color="auto" w:fill="FFFFFF"/>
            <w:tcMar>
              <w:top w:w="80" w:type="dxa"/>
              <w:left w:w="120" w:type="dxa"/>
              <w:bottom w:w="80" w:type="dxa"/>
              <w:right w:w="120" w:type="dxa"/>
            </w:tcMar>
          </w:tcPr>
          <w:p w14:paraId="3FB111E9"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0708ECFE" w14:textId="77777777" w:rsidR="000627D3" w:rsidRDefault="00000000">
            <w:r>
              <w:rPr>
                <w:color w:val="334155"/>
                <w:sz w:val="18"/>
              </w:rPr>
              <w:t>Real-time text search and filter chips by Building (A, B, C, V), Capacity (2–20), and Equipment (Projector, Whiteboard, High-spec PC, AC).</w:t>
            </w:r>
          </w:p>
        </w:tc>
      </w:tr>
      <w:tr w:rsidR="000627D3" w14:paraId="0FC2A45E" w14:textId="77777777">
        <w:trPr>
          <w:jc w:val="center"/>
        </w:trPr>
        <w:tc>
          <w:tcPr>
            <w:tcW w:w="576" w:type="dxa"/>
            <w:shd w:val="clear" w:color="auto" w:fill="F8FAFC"/>
            <w:tcMar>
              <w:top w:w="80" w:type="dxa"/>
              <w:left w:w="120" w:type="dxa"/>
              <w:bottom w:w="80" w:type="dxa"/>
              <w:right w:w="120" w:type="dxa"/>
            </w:tcMar>
          </w:tcPr>
          <w:p w14:paraId="3525E1CB" w14:textId="77777777" w:rsidR="000627D3" w:rsidRDefault="00000000">
            <w:pPr>
              <w:jc w:val="center"/>
            </w:pPr>
            <w:r>
              <w:rPr>
                <w:color w:val="334155"/>
                <w:sz w:val="18"/>
              </w:rPr>
              <w:t>6</w:t>
            </w:r>
          </w:p>
        </w:tc>
        <w:tc>
          <w:tcPr>
            <w:tcW w:w="3168" w:type="dxa"/>
            <w:shd w:val="clear" w:color="auto" w:fill="F8FAFC"/>
            <w:tcMar>
              <w:top w:w="80" w:type="dxa"/>
              <w:left w:w="120" w:type="dxa"/>
              <w:bottom w:w="80" w:type="dxa"/>
              <w:right w:w="120" w:type="dxa"/>
            </w:tcMar>
          </w:tcPr>
          <w:p w14:paraId="095406EF" w14:textId="77777777" w:rsidR="000627D3" w:rsidRDefault="00000000">
            <w:r>
              <w:rPr>
                <w:b/>
                <w:color w:val="1E3A5F"/>
                <w:sz w:val="18"/>
              </w:rPr>
              <w:t>7-Day Rolling Horizon &amp; Discrete Slots</w:t>
            </w:r>
          </w:p>
        </w:tc>
        <w:tc>
          <w:tcPr>
            <w:tcW w:w="1584" w:type="dxa"/>
            <w:shd w:val="clear" w:color="auto" w:fill="F8FAFC"/>
            <w:tcMar>
              <w:top w:w="80" w:type="dxa"/>
              <w:left w:w="120" w:type="dxa"/>
              <w:bottom w:w="80" w:type="dxa"/>
              <w:right w:w="120" w:type="dxa"/>
            </w:tcMar>
          </w:tcPr>
          <w:p w14:paraId="779ABEA9" w14:textId="77777777" w:rsidR="000627D3" w:rsidRDefault="00000000">
            <w:pPr>
              <w:jc w:val="center"/>
            </w:pPr>
            <w:r>
              <w:rPr>
                <w:b/>
                <w:color w:val="10B981"/>
                <w:sz w:val="18"/>
              </w:rPr>
              <w:t>✅ Complete</w:t>
            </w:r>
          </w:p>
        </w:tc>
        <w:tc>
          <w:tcPr>
            <w:tcW w:w="4464" w:type="dxa"/>
            <w:shd w:val="clear" w:color="auto" w:fill="F8FAFC"/>
            <w:tcMar>
              <w:top w:w="80" w:type="dxa"/>
              <w:left w:w="120" w:type="dxa"/>
              <w:bottom w:w="80" w:type="dxa"/>
              <w:right w:w="120" w:type="dxa"/>
            </w:tcMar>
          </w:tcPr>
          <w:p w14:paraId="0691504F" w14:textId="77777777" w:rsidR="000627D3" w:rsidRDefault="00000000">
            <w:r>
              <w:rPr>
                <w:color w:val="334155"/>
                <w:sz w:val="18"/>
              </w:rPr>
              <w:t>Interactive date selector for 7 days ahead; 4 discrete 2-hour daily sessions (07:30–09:30, 09:30–11:30, 13:00–15:00, 15:00–17:00).</w:t>
            </w:r>
          </w:p>
        </w:tc>
      </w:tr>
      <w:tr w:rsidR="000627D3" w14:paraId="0BA747F2" w14:textId="77777777">
        <w:trPr>
          <w:jc w:val="center"/>
        </w:trPr>
        <w:tc>
          <w:tcPr>
            <w:tcW w:w="576" w:type="dxa"/>
            <w:shd w:val="clear" w:color="auto" w:fill="FFFFFF"/>
            <w:tcMar>
              <w:top w:w="80" w:type="dxa"/>
              <w:left w:w="120" w:type="dxa"/>
              <w:bottom w:w="80" w:type="dxa"/>
              <w:right w:w="120" w:type="dxa"/>
            </w:tcMar>
          </w:tcPr>
          <w:p w14:paraId="3928706F" w14:textId="77777777" w:rsidR="000627D3" w:rsidRDefault="00000000">
            <w:pPr>
              <w:jc w:val="center"/>
            </w:pPr>
            <w:r>
              <w:rPr>
                <w:color w:val="334155"/>
                <w:sz w:val="18"/>
              </w:rPr>
              <w:lastRenderedPageBreak/>
              <w:t>7</w:t>
            </w:r>
          </w:p>
        </w:tc>
        <w:tc>
          <w:tcPr>
            <w:tcW w:w="3168" w:type="dxa"/>
            <w:shd w:val="clear" w:color="auto" w:fill="FFFFFF"/>
            <w:tcMar>
              <w:top w:w="80" w:type="dxa"/>
              <w:left w:w="120" w:type="dxa"/>
              <w:bottom w:w="80" w:type="dxa"/>
              <w:right w:w="120" w:type="dxa"/>
            </w:tcMar>
          </w:tcPr>
          <w:p w14:paraId="5F6E1456" w14:textId="77777777" w:rsidR="000627D3" w:rsidRDefault="00000000">
            <w:r>
              <w:rPr>
                <w:b/>
                <w:color w:val="1E3A5F"/>
                <w:sz w:val="18"/>
              </w:rPr>
              <w:t>90-Second Soft Hold &amp; Realtime Sync</w:t>
            </w:r>
          </w:p>
        </w:tc>
        <w:tc>
          <w:tcPr>
            <w:tcW w:w="1584" w:type="dxa"/>
            <w:shd w:val="clear" w:color="auto" w:fill="FFFFFF"/>
            <w:tcMar>
              <w:top w:w="80" w:type="dxa"/>
              <w:left w:w="120" w:type="dxa"/>
              <w:bottom w:w="80" w:type="dxa"/>
              <w:right w:w="120" w:type="dxa"/>
            </w:tcMar>
          </w:tcPr>
          <w:p w14:paraId="1D0F020F"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63CEB29E" w14:textId="77777777" w:rsidR="000627D3" w:rsidRDefault="00000000">
            <w:r>
              <w:rPr>
                <w:color w:val="334155"/>
                <w:sz w:val="18"/>
              </w:rPr>
              <w:t>Instant reservation lock with 90s countdown modal; broadcasts HELD_BY_OTHER amber state to other peers via Supabase Realtime channels.</w:t>
            </w:r>
          </w:p>
        </w:tc>
      </w:tr>
      <w:tr w:rsidR="000627D3" w14:paraId="14CC8722" w14:textId="77777777">
        <w:trPr>
          <w:jc w:val="center"/>
        </w:trPr>
        <w:tc>
          <w:tcPr>
            <w:tcW w:w="576" w:type="dxa"/>
            <w:shd w:val="clear" w:color="auto" w:fill="F8FAFC"/>
            <w:tcMar>
              <w:top w:w="80" w:type="dxa"/>
              <w:left w:w="120" w:type="dxa"/>
              <w:bottom w:w="80" w:type="dxa"/>
              <w:right w:w="120" w:type="dxa"/>
            </w:tcMar>
          </w:tcPr>
          <w:p w14:paraId="2B7FBBA6" w14:textId="77777777" w:rsidR="000627D3" w:rsidRDefault="00000000">
            <w:pPr>
              <w:jc w:val="center"/>
            </w:pPr>
            <w:r>
              <w:rPr>
                <w:color w:val="334155"/>
                <w:sz w:val="18"/>
              </w:rPr>
              <w:t>8</w:t>
            </w:r>
          </w:p>
        </w:tc>
        <w:tc>
          <w:tcPr>
            <w:tcW w:w="3168" w:type="dxa"/>
            <w:shd w:val="clear" w:color="auto" w:fill="F8FAFC"/>
            <w:tcMar>
              <w:top w:w="80" w:type="dxa"/>
              <w:left w:w="120" w:type="dxa"/>
              <w:bottom w:w="80" w:type="dxa"/>
              <w:right w:w="120" w:type="dxa"/>
            </w:tcMar>
          </w:tcPr>
          <w:p w14:paraId="5E4E93A3" w14:textId="77777777" w:rsidR="000627D3" w:rsidRDefault="00000000">
            <w:r>
              <w:rPr>
                <w:b/>
                <w:color w:val="1E3A5F"/>
                <w:sz w:val="18"/>
              </w:rPr>
              <w:t>Concurrency &amp; Anti-Collision Engine</w:t>
            </w:r>
          </w:p>
        </w:tc>
        <w:tc>
          <w:tcPr>
            <w:tcW w:w="1584" w:type="dxa"/>
            <w:shd w:val="clear" w:color="auto" w:fill="F8FAFC"/>
            <w:tcMar>
              <w:top w:w="80" w:type="dxa"/>
              <w:left w:w="120" w:type="dxa"/>
              <w:bottom w:w="80" w:type="dxa"/>
              <w:right w:w="120" w:type="dxa"/>
            </w:tcMar>
          </w:tcPr>
          <w:p w14:paraId="0782C73C" w14:textId="77777777" w:rsidR="000627D3" w:rsidRDefault="00000000">
            <w:pPr>
              <w:jc w:val="center"/>
            </w:pPr>
            <w:r>
              <w:rPr>
                <w:b/>
                <w:color w:val="10B981"/>
                <w:sz w:val="18"/>
              </w:rPr>
              <w:t>✅ Complete</w:t>
            </w:r>
          </w:p>
        </w:tc>
        <w:tc>
          <w:tcPr>
            <w:tcW w:w="4464" w:type="dxa"/>
            <w:shd w:val="clear" w:color="auto" w:fill="F8FAFC"/>
            <w:tcMar>
              <w:top w:w="80" w:type="dxa"/>
              <w:left w:w="120" w:type="dxa"/>
              <w:bottom w:w="80" w:type="dxa"/>
              <w:right w:w="120" w:type="dxa"/>
            </w:tcMar>
          </w:tcPr>
          <w:p w14:paraId="3F21F54E" w14:textId="77777777" w:rsidR="000627D3" w:rsidRDefault="00000000">
            <w:r>
              <w:rPr>
                <w:color w:val="334155"/>
                <w:sz w:val="18"/>
              </w:rPr>
              <w:t>Server-authoritative PostgreSQL advisory locking and partial unique index (idx_bookings_active_slot). Client-generated UUID tokens prevent replay duplicates.</w:t>
            </w:r>
          </w:p>
        </w:tc>
      </w:tr>
      <w:tr w:rsidR="000627D3" w14:paraId="14F1BCB8" w14:textId="77777777">
        <w:trPr>
          <w:jc w:val="center"/>
        </w:trPr>
        <w:tc>
          <w:tcPr>
            <w:tcW w:w="576" w:type="dxa"/>
            <w:shd w:val="clear" w:color="auto" w:fill="FFFFFF"/>
            <w:tcMar>
              <w:top w:w="80" w:type="dxa"/>
              <w:left w:w="120" w:type="dxa"/>
              <w:bottom w:w="80" w:type="dxa"/>
              <w:right w:w="120" w:type="dxa"/>
            </w:tcMar>
          </w:tcPr>
          <w:p w14:paraId="0568D602" w14:textId="77777777" w:rsidR="000627D3" w:rsidRDefault="00000000">
            <w:pPr>
              <w:jc w:val="center"/>
            </w:pPr>
            <w:r>
              <w:rPr>
                <w:color w:val="334155"/>
                <w:sz w:val="18"/>
              </w:rPr>
              <w:t>9</w:t>
            </w:r>
          </w:p>
        </w:tc>
        <w:tc>
          <w:tcPr>
            <w:tcW w:w="3168" w:type="dxa"/>
            <w:shd w:val="clear" w:color="auto" w:fill="FFFFFF"/>
            <w:tcMar>
              <w:top w:w="80" w:type="dxa"/>
              <w:left w:w="120" w:type="dxa"/>
              <w:bottom w:w="80" w:type="dxa"/>
              <w:right w:w="120" w:type="dxa"/>
            </w:tcMar>
          </w:tcPr>
          <w:p w14:paraId="21E6B61D" w14:textId="77777777" w:rsidR="000627D3" w:rsidRDefault="00000000">
            <w:r>
              <w:rPr>
                <w:b/>
                <w:color w:val="1E3A5F"/>
                <w:sz w:val="18"/>
              </w:rPr>
              <w:t>Offline Outbox &amp; Conflict Resolution</w:t>
            </w:r>
          </w:p>
        </w:tc>
        <w:tc>
          <w:tcPr>
            <w:tcW w:w="1584" w:type="dxa"/>
            <w:shd w:val="clear" w:color="auto" w:fill="FFFFFF"/>
            <w:tcMar>
              <w:top w:w="80" w:type="dxa"/>
              <w:left w:w="120" w:type="dxa"/>
              <w:bottom w:w="80" w:type="dxa"/>
              <w:right w:w="120" w:type="dxa"/>
            </w:tcMar>
          </w:tcPr>
          <w:p w14:paraId="2AE53088"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35839B83" w14:textId="77777777" w:rsidR="000627D3" w:rsidRDefault="00000000">
            <w:r>
              <w:rPr>
                <w:color w:val="334155"/>
                <w:sz w:val="18"/>
              </w:rPr>
              <w:t>Offline booking requests queued in an outbox (PENDING_SYNC) and flushed sequentially upon reconnection with deterministic conflict handling.</w:t>
            </w:r>
          </w:p>
        </w:tc>
      </w:tr>
      <w:tr w:rsidR="000627D3" w14:paraId="158750F7" w14:textId="77777777">
        <w:trPr>
          <w:jc w:val="center"/>
        </w:trPr>
        <w:tc>
          <w:tcPr>
            <w:tcW w:w="576" w:type="dxa"/>
            <w:shd w:val="clear" w:color="auto" w:fill="F8FAFC"/>
            <w:tcMar>
              <w:top w:w="80" w:type="dxa"/>
              <w:left w:w="120" w:type="dxa"/>
              <w:bottom w:w="80" w:type="dxa"/>
              <w:right w:w="120" w:type="dxa"/>
            </w:tcMar>
          </w:tcPr>
          <w:p w14:paraId="18E1A74D" w14:textId="77777777" w:rsidR="000627D3" w:rsidRDefault="00000000">
            <w:pPr>
              <w:jc w:val="center"/>
            </w:pPr>
            <w:r>
              <w:rPr>
                <w:color w:val="334155"/>
                <w:sz w:val="18"/>
              </w:rPr>
              <w:t>10</w:t>
            </w:r>
          </w:p>
        </w:tc>
        <w:tc>
          <w:tcPr>
            <w:tcW w:w="3168" w:type="dxa"/>
            <w:shd w:val="clear" w:color="auto" w:fill="F8FAFC"/>
            <w:tcMar>
              <w:top w:w="80" w:type="dxa"/>
              <w:left w:w="120" w:type="dxa"/>
              <w:bottom w:w="80" w:type="dxa"/>
              <w:right w:w="120" w:type="dxa"/>
            </w:tcMar>
          </w:tcPr>
          <w:p w14:paraId="23DC0140" w14:textId="77777777" w:rsidR="000627D3" w:rsidRDefault="00000000">
            <w:r>
              <w:rPr>
                <w:b/>
                <w:color w:val="1E3A5F"/>
                <w:sz w:val="18"/>
              </w:rPr>
              <w:t>QR Check-in Pass &amp; Local Notifications</w:t>
            </w:r>
          </w:p>
        </w:tc>
        <w:tc>
          <w:tcPr>
            <w:tcW w:w="1584" w:type="dxa"/>
            <w:shd w:val="clear" w:color="auto" w:fill="F8FAFC"/>
            <w:tcMar>
              <w:top w:w="80" w:type="dxa"/>
              <w:left w:w="120" w:type="dxa"/>
              <w:bottom w:w="80" w:type="dxa"/>
              <w:right w:w="120" w:type="dxa"/>
            </w:tcMar>
          </w:tcPr>
          <w:p w14:paraId="4A28CAA4" w14:textId="77777777" w:rsidR="000627D3" w:rsidRDefault="00000000">
            <w:pPr>
              <w:jc w:val="center"/>
            </w:pPr>
            <w:r>
              <w:rPr>
                <w:b/>
                <w:color w:val="10B981"/>
                <w:sz w:val="18"/>
              </w:rPr>
              <w:t>✅ Complete</w:t>
            </w:r>
          </w:p>
        </w:tc>
        <w:tc>
          <w:tcPr>
            <w:tcW w:w="4464" w:type="dxa"/>
            <w:shd w:val="clear" w:color="auto" w:fill="F8FAFC"/>
            <w:tcMar>
              <w:top w:w="80" w:type="dxa"/>
              <w:left w:w="120" w:type="dxa"/>
              <w:bottom w:w="80" w:type="dxa"/>
              <w:right w:w="120" w:type="dxa"/>
            </w:tcMar>
          </w:tcPr>
          <w:p w14:paraId="19F2DFFB" w14:textId="77777777" w:rsidR="000627D3" w:rsidRDefault="00000000">
            <w:r>
              <w:rPr>
                <w:color w:val="334155"/>
                <w:sz w:val="18"/>
              </w:rPr>
              <w:t>Interactive check-in pass powered by react-native-qrcode-svg; scheduled 15-minute countdown reminders via expo-notifications.</w:t>
            </w:r>
          </w:p>
        </w:tc>
      </w:tr>
      <w:tr w:rsidR="000627D3" w14:paraId="48039420" w14:textId="77777777">
        <w:trPr>
          <w:jc w:val="center"/>
        </w:trPr>
        <w:tc>
          <w:tcPr>
            <w:tcW w:w="576" w:type="dxa"/>
            <w:shd w:val="clear" w:color="auto" w:fill="FFFFFF"/>
            <w:tcMar>
              <w:top w:w="80" w:type="dxa"/>
              <w:left w:w="120" w:type="dxa"/>
              <w:bottom w:w="80" w:type="dxa"/>
              <w:right w:w="120" w:type="dxa"/>
            </w:tcMar>
          </w:tcPr>
          <w:p w14:paraId="0339D0BA" w14:textId="77777777" w:rsidR="000627D3" w:rsidRDefault="00000000">
            <w:pPr>
              <w:jc w:val="center"/>
            </w:pPr>
            <w:r>
              <w:rPr>
                <w:color w:val="334155"/>
                <w:sz w:val="18"/>
              </w:rPr>
              <w:t>11</w:t>
            </w:r>
          </w:p>
        </w:tc>
        <w:tc>
          <w:tcPr>
            <w:tcW w:w="3168" w:type="dxa"/>
            <w:shd w:val="clear" w:color="auto" w:fill="FFFFFF"/>
            <w:tcMar>
              <w:top w:w="80" w:type="dxa"/>
              <w:left w:w="120" w:type="dxa"/>
              <w:bottom w:w="80" w:type="dxa"/>
              <w:right w:w="120" w:type="dxa"/>
            </w:tcMar>
          </w:tcPr>
          <w:p w14:paraId="5C091D80" w14:textId="77777777" w:rsidR="000627D3" w:rsidRDefault="00000000">
            <w:r>
              <w:rPr>
                <w:b/>
                <w:color w:val="1E3A5F"/>
                <w:sz w:val="18"/>
              </w:rPr>
              <w:t>Layout Animations (Reanimated 3/4)</w:t>
            </w:r>
          </w:p>
        </w:tc>
        <w:tc>
          <w:tcPr>
            <w:tcW w:w="1584" w:type="dxa"/>
            <w:shd w:val="clear" w:color="auto" w:fill="FFFFFF"/>
            <w:tcMar>
              <w:top w:w="80" w:type="dxa"/>
              <w:left w:w="120" w:type="dxa"/>
              <w:bottom w:w="80" w:type="dxa"/>
              <w:right w:w="120" w:type="dxa"/>
            </w:tcMar>
          </w:tcPr>
          <w:p w14:paraId="64BD9E9A" w14:textId="77777777" w:rsidR="000627D3" w:rsidRDefault="00000000">
            <w:pPr>
              <w:jc w:val="center"/>
            </w:pPr>
            <w:r>
              <w:rPr>
                <w:b/>
                <w:color w:val="10B981"/>
                <w:sz w:val="18"/>
              </w:rPr>
              <w:t>✅ Complete</w:t>
            </w:r>
          </w:p>
        </w:tc>
        <w:tc>
          <w:tcPr>
            <w:tcW w:w="4464" w:type="dxa"/>
            <w:shd w:val="clear" w:color="auto" w:fill="FFFFFF"/>
            <w:tcMar>
              <w:top w:w="80" w:type="dxa"/>
              <w:left w:w="120" w:type="dxa"/>
              <w:bottom w:w="80" w:type="dxa"/>
              <w:right w:w="120" w:type="dxa"/>
            </w:tcMar>
          </w:tcPr>
          <w:p w14:paraId="597A6863" w14:textId="77777777" w:rsidR="000627D3" w:rsidRDefault="00000000">
            <w:r>
              <w:rPr>
                <w:color w:val="334155"/>
                <w:sz w:val="18"/>
              </w:rPr>
              <w:t>Staggered entrance animations on room feed using FadeInDown.delay(index * 60).springify() and spring physics on interactions.</w:t>
            </w:r>
          </w:p>
        </w:tc>
      </w:tr>
    </w:tbl>
    <w:p w14:paraId="4C567A9F" w14:textId="77777777" w:rsidR="000627D3" w:rsidRDefault="00000000">
      <w:pPr>
        <w:pStyle w:val="u1"/>
        <w:spacing w:before="320" w:after="120"/>
      </w:pPr>
      <w:r>
        <w:rPr>
          <w:color w:val="1E3A5F"/>
        </w:rPr>
        <w:t>3. TECHNICAL ARCHITECTURE &amp; PROJECT STRUCTURE</w:t>
      </w:r>
    </w:p>
    <w:p w14:paraId="2CAB0E4A" w14:textId="77777777" w:rsidR="000627D3" w:rsidRDefault="00000000">
      <w:pPr>
        <w:spacing w:after="80"/>
      </w:pPr>
      <w:r>
        <w:rPr>
          <w:b/>
          <w:color w:val="0284C7"/>
        </w:rPr>
        <w:t>3.1 Directory Organization</w:t>
      </w:r>
    </w:p>
    <w:p w14:paraId="394FEF45" w14:textId="77777777" w:rsidR="000627D3" w:rsidRDefault="00000000">
      <w:pPr>
        <w:spacing w:after="120"/>
      </w:pPr>
      <w:r>
        <w:rPr>
          <w:rFonts w:ascii="Consolas" w:hAnsi="Consolas"/>
          <w:color w:val="1E293B"/>
          <w:sz w:val="16"/>
        </w:rPr>
        <w:t>vku-study-room/</w:t>
      </w:r>
      <w:r>
        <w:rPr>
          <w:rFonts w:ascii="Consolas" w:hAnsi="Consolas"/>
          <w:color w:val="1E293B"/>
          <w:sz w:val="16"/>
        </w:rPr>
        <w:br/>
        <w:t>├── App.tsx                     # Entrypoint with Safe Area, QueryProvider &amp; RootNavigator</w:t>
      </w:r>
      <w:r>
        <w:rPr>
          <w:rFonts w:ascii="Consolas" w:hAnsi="Consolas"/>
          <w:color w:val="1E293B"/>
          <w:sz w:val="16"/>
        </w:rPr>
        <w:br/>
        <w:t>├── app.json                    # Expo Managed configuration &amp; asset definitions</w:t>
      </w:r>
      <w:r>
        <w:rPr>
          <w:rFonts w:ascii="Consolas" w:hAnsi="Consolas"/>
          <w:color w:val="1E293B"/>
          <w:sz w:val="16"/>
        </w:rPr>
        <w:br/>
        <w:t>├── wrangler.jsonc              # Cloudflare Workers Static Assets deployment config</w:t>
      </w:r>
      <w:r>
        <w:rPr>
          <w:rFonts w:ascii="Consolas" w:hAnsi="Consolas"/>
          <w:color w:val="1E293B"/>
          <w:sz w:val="16"/>
        </w:rPr>
        <w:br/>
        <w:t>├── src/</w:t>
      </w:r>
      <w:r>
        <w:rPr>
          <w:rFonts w:ascii="Consolas" w:hAnsi="Consolas"/>
          <w:color w:val="1E293B"/>
          <w:sz w:val="16"/>
        </w:rPr>
        <w:br/>
        <w:t>│   ├── components/             # Reusable UI components (RoomCard, SearchBar, FilterChips, Modal)</w:t>
      </w:r>
      <w:r>
        <w:rPr>
          <w:rFonts w:ascii="Consolas" w:hAnsi="Consolas"/>
          <w:color w:val="1E293B"/>
          <w:sz w:val="16"/>
        </w:rPr>
        <w:br/>
        <w:t>│   ├── config/                 # Environment variables and runtime mode detection</w:t>
      </w:r>
      <w:r>
        <w:rPr>
          <w:rFonts w:ascii="Consolas" w:hAnsi="Consolas"/>
          <w:color w:val="1E293B"/>
          <w:sz w:val="16"/>
        </w:rPr>
        <w:br/>
        <w:t>│   ├── hooks/                  # Custom hooks (useRooms, useResponsiveLayout, useRoomAvailability)</w:t>
      </w:r>
      <w:r>
        <w:rPr>
          <w:rFonts w:ascii="Consolas" w:hAnsi="Consolas"/>
          <w:color w:val="1E293B"/>
          <w:sz w:val="16"/>
        </w:rPr>
        <w:br/>
        <w:t>│   ├── i18n/                   # Multi-language dictionary (Vietnamese &amp; English)</w:t>
      </w:r>
      <w:r>
        <w:rPr>
          <w:rFonts w:ascii="Consolas" w:hAnsi="Consolas"/>
          <w:color w:val="1E293B"/>
          <w:sz w:val="16"/>
        </w:rPr>
        <w:br/>
        <w:t>│   ├── navigation/             # Type-safe navigators (RootNavigator, MainTabs, types.ts)</w:t>
      </w:r>
      <w:r>
        <w:rPr>
          <w:rFonts w:ascii="Consolas" w:hAnsi="Consolas"/>
          <w:color w:val="1E293B"/>
          <w:sz w:val="16"/>
        </w:rPr>
        <w:br/>
        <w:t>│   ├── providers/              # TanStack QueryClientProvider configuration</w:t>
      </w:r>
      <w:r>
        <w:rPr>
          <w:rFonts w:ascii="Consolas" w:hAnsi="Consolas"/>
          <w:color w:val="1E293B"/>
          <w:sz w:val="16"/>
        </w:rPr>
        <w:br/>
        <w:t>│   ├── screens/                # Core screens (RoomListScreen, RoomDetailScreen, MyBookingsScreen, ProfileScreen)</w:t>
      </w:r>
      <w:r>
        <w:rPr>
          <w:rFonts w:ascii="Consolas" w:hAnsi="Consolas"/>
          <w:color w:val="1E293B"/>
          <w:sz w:val="16"/>
        </w:rPr>
        <w:br/>
        <w:t>│   ├── services/               # Abstraction layer (Supabase, Mock, Outbox Sync, Notifications)</w:t>
      </w:r>
      <w:r>
        <w:rPr>
          <w:rFonts w:ascii="Consolas" w:hAnsi="Consolas"/>
          <w:color w:val="1E293B"/>
          <w:sz w:val="16"/>
        </w:rPr>
        <w:br/>
        <w:t>│   ├── store/                  # Zustand stores (useBookingStore with persist, useAuthStore, useLanguageStore)</w:t>
      </w:r>
      <w:r>
        <w:rPr>
          <w:rFonts w:ascii="Consolas" w:hAnsi="Consolas"/>
          <w:color w:val="1E293B"/>
          <w:sz w:val="16"/>
        </w:rPr>
        <w:br/>
        <w:t>│   ├── theme/                  # Design tokens, typography, and VKU color palettes</w:t>
      </w:r>
      <w:r>
        <w:rPr>
          <w:rFonts w:ascii="Consolas" w:hAnsi="Consolas"/>
          <w:color w:val="1E293B"/>
          <w:sz w:val="16"/>
        </w:rPr>
        <w:br/>
        <w:t>│   └── types/                  # Strict TypeScript domain interfaces</w:t>
      </w:r>
      <w:r>
        <w:rPr>
          <w:rFonts w:ascii="Consolas" w:hAnsi="Consolas"/>
          <w:color w:val="1E293B"/>
          <w:sz w:val="16"/>
        </w:rPr>
        <w:br/>
        <w:t>├── supabase/</w:t>
      </w:r>
      <w:r>
        <w:rPr>
          <w:rFonts w:ascii="Consolas" w:hAnsi="Consolas"/>
          <w:color w:val="1E293B"/>
          <w:sz w:val="16"/>
        </w:rPr>
        <w:br/>
        <w:t>│   ├── schema.sql              # PostgreSQL DDL, advisory lock RPC, and RLS policies</w:t>
      </w:r>
      <w:r>
        <w:rPr>
          <w:rFonts w:ascii="Consolas" w:hAnsi="Consolas"/>
          <w:color w:val="1E293B"/>
          <w:sz w:val="16"/>
        </w:rPr>
        <w:br/>
        <w:t>│   └── seed.sql                # 20 pre-seeded study rooms across 4 VKU campus buildings</w:t>
      </w:r>
      <w:r>
        <w:rPr>
          <w:rFonts w:ascii="Consolas" w:hAnsi="Consolas"/>
          <w:color w:val="1E293B"/>
          <w:sz w:val="16"/>
        </w:rPr>
        <w:br/>
        <w:t>└── test/                       # Node.js automated verification harness (Concurrency, Outbox, Auth, QR)</w:t>
      </w:r>
    </w:p>
    <w:p w14:paraId="4A9B015C" w14:textId="77777777" w:rsidR="000627D3" w:rsidRDefault="00000000">
      <w:pPr>
        <w:spacing w:after="80"/>
      </w:pPr>
      <w:r>
        <w:rPr>
          <w:b/>
          <w:color w:val="0284C7"/>
        </w:rPr>
        <w:t>3.2 State Management &amp; Data Flow Architecture</w:t>
      </w:r>
    </w:p>
    <w:p w14:paraId="378FF15A" w14:textId="77777777" w:rsidR="000627D3" w:rsidRDefault="00000000">
      <w:pPr>
        <w:pStyle w:val="Duudong"/>
        <w:spacing w:after="40"/>
      </w:pPr>
      <w:r>
        <w:rPr>
          <w:b/>
          <w:color w:val="1E3A5F"/>
        </w:rPr>
        <w:t xml:space="preserve">Server State (TanStack Query): </w:t>
      </w:r>
      <w:r>
        <w:rPr>
          <w:color w:val="334155"/>
        </w:rPr>
        <w:t>Manages remote entity caches ('rooms') with a 5-minute staleTime, automated background synchronization, and zero-redundancy network refetching on pull-to-refresh.</w:t>
      </w:r>
    </w:p>
    <w:p w14:paraId="282AD5C0" w14:textId="77777777" w:rsidR="000627D3" w:rsidRDefault="00000000">
      <w:pPr>
        <w:pStyle w:val="Duudong"/>
        <w:spacing w:after="40"/>
      </w:pPr>
      <w:r>
        <w:rPr>
          <w:b/>
          <w:color w:val="1E3A5F"/>
        </w:rPr>
        <w:t xml:space="preserve">Client State (Zustand): </w:t>
      </w:r>
      <w:r>
        <w:rPr>
          <w:color w:val="334155"/>
        </w:rPr>
        <w:t>Manages volatile and local domain state (active reservations, active 90s hold session, outbox queue, filter parameters, and user authentication). All critical mutations persist immediately to device storage via @react-native-async-storage/async-storage ('vku-booking-storage').</w:t>
      </w:r>
    </w:p>
    <w:p w14:paraId="0E56E83E" w14:textId="77777777" w:rsidR="000627D3" w:rsidRDefault="00000000">
      <w:pPr>
        <w:pStyle w:val="u1"/>
        <w:spacing w:before="320" w:after="120"/>
      </w:pPr>
      <w:r>
        <w:rPr>
          <w:color w:val="1E3A5F"/>
        </w:rPr>
        <w:lastRenderedPageBreak/>
        <w:t>4. EMPIRICAL EVIDENCE &amp; SCREENSHOTS</w:t>
      </w:r>
    </w:p>
    <w:p w14:paraId="37183C8F" w14:textId="77777777" w:rsidR="000627D3" w:rsidRDefault="00000000">
      <w:pPr>
        <w:pStyle w:val="Duudong"/>
        <w:spacing w:after="80"/>
      </w:pPr>
      <w:r>
        <w:rPr>
          <w:b/>
          <w:color w:val="1E3A5F"/>
        </w:rPr>
        <w:t xml:space="preserve">Room Discovery &amp; Multi-Parameter Filter (RoomListScreen): </w:t>
      </w:r>
      <w:r>
        <w:rPr>
          <w:color w:val="334155"/>
        </w:rPr>
        <w:t>Displays 20 study rooms across Buildings A, B, C, and V in an adaptive 60 FPS grid. Features real-time filtering chips by building, seat capacity (2–20), and equipment tags with smooth staggered entry animations (FadeInDown.springify()).</w:t>
      </w:r>
    </w:p>
    <w:p w14:paraId="37D80FF8" w14:textId="77777777" w:rsidR="000627D3" w:rsidRDefault="00000000">
      <w:pPr>
        <w:pStyle w:val="Duudong"/>
        <w:spacing w:after="80"/>
      </w:pPr>
      <w:r>
        <w:rPr>
          <w:b/>
          <w:color w:val="1E3A5F"/>
        </w:rPr>
        <w:t xml:space="preserve">Interactive Time-Slot Selector &amp; 90s Countdown Modal (RoomDetailScreen): </w:t>
      </w:r>
      <w:r>
        <w:rPr>
          <w:color w:val="334155"/>
        </w:rPr>
        <w:t>Features a 7-day rolling calendar with 4 discrete two-hour slots per day. Selecting an available slot initiates a 90-second soft hold with a synchronized countdown timer, broadcasting HELD_BY_OTHER amber badges across all connected devices.</w:t>
      </w:r>
    </w:p>
    <w:p w14:paraId="76E964A6" w14:textId="77777777" w:rsidR="000627D3" w:rsidRDefault="00000000">
      <w:pPr>
        <w:pStyle w:val="Duudong"/>
        <w:spacing w:after="80"/>
      </w:pPr>
      <w:r>
        <w:rPr>
          <w:b/>
          <w:color w:val="1E3A5F"/>
        </w:rPr>
        <w:t xml:space="preserve">Personal Reservations &amp; Offline Synchronization (MyBookingsScreen): </w:t>
      </w:r>
      <w:r>
        <w:rPr>
          <w:color w:val="334155"/>
        </w:rPr>
        <w:t>Segmented tabs for 'All', 'Confirmed', 'Pending Sync', 'Conflicted', and 'Cancelled'. Displays local outbox queue status during offline mode and automatically resolves conflicts with optimistic feedback.</w:t>
      </w:r>
    </w:p>
    <w:p w14:paraId="72C7200C" w14:textId="77777777" w:rsidR="000627D3" w:rsidRDefault="00000000">
      <w:pPr>
        <w:pStyle w:val="Duudong"/>
        <w:spacing w:after="80"/>
      </w:pPr>
      <w:r>
        <w:rPr>
          <w:b/>
          <w:color w:val="1E3A5F"/>
        </w:rPr>
        <w:t xml:space="preserve">Digital QR Booking Pass (Check-in Modal): </w:t>
      </w:r>
      <w:r>
        <w:rPr>
          <w:color w:val="334155"/>
        </w:rPr>
        <w:t>Generates a high-contrast, cryptographically clean QR code encoding the unique booking token for campus security check-in.</w:t>
      </w:r>
    </w:p>
    <w:p w14:paraId="5C25745A" w14:textId="77777777" w:rsidR="000627D3" w:rsidRDefault="00000000">
      <w:pPr>
        <w:pStyle w:val="u1"/>
        <w:spacing w:before="320" w:after="120"/>
      </w:pPr>
      <w:r>
        <w:rPr>
          <w:color w:val="1E3A5F"/>
        </w:rPr>
        <w:t>5. TECHNICAL CHALLENGES &amp; RESOLUTIONS</w:t>
      </w:r>
    </w:p>
    <w:p w14:paraId="23ED949D" w14:textId="77777777" w:rsidR="000627D3" w:rsidRDefault="00000000">
      <w:pPr>
        <w:spacing w:before="80" w:after="40"/>
      </w:pPr>
      <w:r>
        <w:rPr>
          <w:b/>
          <w:color w:val="0284C7"/>
        </w:rPr>
        <w:t>Challenge 1: Distributed Race Conditions &amp; The 90-Second Soft Hold</w:t>
      </w:r>
    </w:p>
    <w:p w14:paraId="6C6AFE6F" w14:textId="77777777" w:rsidR="000627D3" w:rsidRDefault="00000000">
      <w:pPr>
        <w:spacing w:after="120"/>
      </w:pPr>
      <w:r>
        <w:rPr>
          <w:color w:val="334155"/>
        </w:rPr>
        <w:t>Problem: In high-traffic scenarios (e.g., final exam week), multiple students may attempt to reserve the same room slot simultaneously. Naive client-side checks allow double-booking (Time-of-Check to Time-of-Use vulnerability). Furthermore, if a user dismissed the hold modal during network flight, unreleased holds caused phantom 90-second locks.</w:t>
      </w:r>
      <w:r>
        <w:rPr>
          <w:color w:val="334155"/>
        </w:rPr>
        <w:br/>
        <w:t>Resolution: (1) Implemented a dual-barrier locking mechanism: PostgreSQL transaction-level advisory locks (pg_advisory_xact_lock) combined with a partial unique constraint idx_bookings_active_slot (room_id, booking_date, slot_index) WHERE status = 'CONFIRMED'. (2) Implemented isCancelledRef inside ConfirmBookingModal: If the user cancels the modal before the server responds to initiateHold, the in-flight result is immediately rolled back via a background releaseHold call, ensuring slots return to AVAILABLE without delay.</w:t>
      </w:r>
    </w:p>
    <w:p w14:paraId="5FAFD964" w14:textId="77777777" w:rsidR="000627D3" w:rsidRDefault="00000000">
      <w:pPr>
        <w:spacing w:before="80" w:after="40"/>
      </w:pPr>
      <w:r>
        <w:rPr>
          <w:b/>
          <w:color w:val="0284C7"/>
        </w:rPr>
        <w:t>Challenge 2: Offline Outbox Causality &amp; Conflict Reconciliation</w:t>
      </w:r>
    </w:p>
    <w:p w14:paraId="7833AEE9" w14:textId="77777777" w:rsidR="000627D3" w:rsidRDefault="00000000">
      <w:pPr>
        <w:spacing w:after="120"/>
      </w:pPr>
      <w:r>
        <w:rPr>
          <w:color w:val="334155"/>
        </w:rPr>
        <w:t>Problem: When a student books while walking through dead zones (offline), naive approaches either block the user or optimistically mark the booking as confirmed, causing severe confusion if another student booked the slot online.</w:t>
      </w:r>
      <w:r>
        <w:rPr>
          <w:color w:val="334155"/>
        </w:rPr>
        <w:br/>
        <w:t>Resolution: Built an explicit Offline Outbox Engine: Offline bookings are created with state PENDING_SYNC and queued in FIFO order. When NetInfo detects reconnection, the engine sequentially flushes outbox items against the server. If the slot was taken while offline, the booking is transitioned deterministically to CONFLICTED with human-readable error diagnostics, avoiding silent data corruption.</w:t>
      </w:r>
    </w:p>
    <w:sectPr w:rsidR="000627D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13161960">
    <w:abstractNumId w:val="8"/>
  </w:num>
  <w:num w:numId="2" w16cid:durableId="2102606946">
    <w:abstractNumId w:val="6"/>
  </w:num>
  <w:num w:numId="3" w16cid:durableId="419453498">
    <w:abstractNumId w:val="5"/>
  </w:num>
  <w:num w:numId="4" w16cid:durableId="1798066316">
    <w:abstractNumId w:val="4"/>
  </w:num>
  <w:num w:numId="5" w16cid:durableId="1019504511">
    <w:abstractNumId w:val="7"/>
  </w:num>
  <w:num w:numId="6" w16cid:durableId="1378316748">
    <w:abstractNumId w:val="3"/>
  </w:num>
  <w:num w:numId="7" w16cid:durableId="260768377">
    <w:abstractNumId w:val="2"/>
  </w:num>
  <w:num w:numId="8" w16cid:durableId="1577206296">
    <w:abstractNumId w:val="1"/>
  </w:num>
  <w:num w:numId="9" w16cid:durableId="110672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D3"/>
    <w:rsid w:val="0015074B"/>
    <w:rsid w:val="0029639D"/>
    <w:rsid w:val="00326F90"/>
    <w:rsid w:val="00AA1D8D"/>
    <w:rsid w:val="00B47730"/>
    <w:rsid w:val="00C612F7"/>
    <w:rsid w:val="00CB0664"/>
    <w:rsid w:val="00CB5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8F144"/>
  <w14:defaultImageDpi w14:val="300"/>
  <w15:docId w15:val="{EDB50D51-2A1D-461C-98D0-9DA75026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Cảm</cp:lastModifiedBy>
  <cp:revision>2</cp:revision>
  <dcterms:created xsi:type="dcterms:W3CDTF">2013-12-23T23:15:00Z</dcterms:created>
  <dcterms:modified xsi:type="dcterms:W3CDTF">2026-10-05T07:38:00Z</dcterms:modified>
  <cp:category/>
</cp:coreProperties>
</file>