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Attribute Grammar</w:t>
      </w:r>
    </w:p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Attributes</w:t>
      </w:r>
    </w:p>
    <w:tbl>
      <w:tblPr>
        <w:tblW w:w="11057" w:type="dxa"/>
        <w:jc w:val="left"/>
        <w:tblInd w:w="-1284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401"/>
        <w:gridCol w:w="1984"/>
        <w:gridCol w:w="1342"/>
        <w:gridCol w:w="2549"/>
        <w:gridCol w:w="2781"/>
      </w:tblGrid>
      <w:tr>
        <w:trPr>
          <w:trHeight w:val="385" w:hRule="atLeast"/>
        </w:trPr>
        <w:tc>
          <w:tcPr>
            <w:tcW w:w="240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19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134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5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240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 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Expression</w:t>
            </w:r>
          </w:p>
        </w:tc>
        <w:tc>
          <w:tcPr>
            <w:tcW w:w="19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type</w:t>
            </w:r>
          </w:p>
        </w:tc>
        <w:tc>
          <w:tcPr>
            <w:tcW w:w="134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25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cs="Segoe UI" w:ascii="Segoe UI" w:hAnsi="Segoe UI"/>
                <w:color w:val="3C3C43"/>
                <w:sz w:val="22"/>
                <w:szCs w:val="22"/>
                <w:shd w:fill="F6F6F7" w:val="clear"/>
              </w:rPr>
              <w:t>Type of the expression</w:t>
            </w:r>
          </w:p>
        </w:tc>
      </w:tr>
      <w:tr>
        <w:trPr>
          <w:trHeight w:val="385" w:hRule="atLeast"/>
        </w:trPr>
        <w:tc>
          <w:tcPr>
            <w:tcW w:w="240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 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expression</w:t>
            </w:r>
          </w:p>
        </w:tc>
        <w:tc>
          <w:tcPr>
            <w:tcW w:w="19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LValue</w:t>
            </w:r>
          </w:p>
        </w:tc>
        <w:tc>
          <w:tcPr>
            <w:tcW w:w="134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Boolean</w:t>
            </w:r>
          </w:p>
        </w:tc>
        <w:tc>
          <w:tcPr>
            <w:tcW w:w="25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cs="Segoe UI" w:ascii="Segoe UI" w:hAnsi="Segoe UI"/>
                <w:color w:val="3C3C43"/>
                <w:sz w:val="22"/>
                <w:szCs w:val="22"/>
                <w:shd w:fill="FFFFFF" w:val="clear"/>
                <w:lang w:val="en-US"/>
              </w:rPr>
              <w:t>True if the expression can appear to the left of an assignment</w:t>
            </w:r>
          </w:p>
        </w:tc>
      </w:tr>
    </w:tbl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</w:r>
    </w:p>
    <w:tbl>
      <w:tblPr>
        <w:tblW w:w="11100" w:type="dxa"/>
        <w:jc w:val="left"/>
        <w:tblInd w:w="-1333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639"/>
        <w:gridCol w:w="8460"/>
      </w:tblGrid>
      <w:tr>
        <w:trPr>
          <w:trHeight w:val="385" w:hRule="atLeast"/>
        </w:trPr>
        <w:tc>
          <w:tcPr>
            <w:tcW w:w="26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26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primitiveOrVoid(type)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type is primitive type (int, float, char) or void.</w:t>
            </w:r>
          </w:p>
        </w:tc>
      </w:tr>
      <w:tr>
        <w:trPr>
          <w:trHeight w:val="385" w:hRule="atLeast"/>
        </w:trPr>
        <w:tc>
          <w:tcPr>
            <w:tcW w:w="263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primitiveType(type)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type is primitive type (int, float, char).</w:t>
            </w:r>
          </w:p>
        </w:tc>
      </w:tr>
      <w:tr>
        <w:trPr>
          <w:trHeight w:val="385" w:hRule="atLeast"/>
        </w:trPr>
        <w:tc>
          <w:tcPr>
            <w:tcW w:w="2639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hasProperty(fieldAccess)</w:t>
            </w:r>
          </w:p>
        </w:tc>
        <w:tc>
          <w:tcPr>
            <w:tcW w:w="846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struct definition has the property it´s trying to access.</w:t>
            </w:r>
          </w:p>
        </w:tc>
      </w:tr>
      <w:tr>
        <w:trPr>
          <w:trHeight w:val="385" w:hRule="atLeast"/>
        </w:trPr>
        <w:tc>
          <w:tcPr>
            <w:tcW w:w="2639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check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ArgumentTypes(expression*);</w:t>
            </w:r>
          </w:p>
        </w:tc>
        <w:tc>
          <w:tcPr>
            <w:tcW w:w="846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function definition arguments and passed arguments are same size and same types.</w:t>
            </w:r>
          </w:p>
        </w:tc>
      </w:tr>
    </w:tbl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Rules</w:t>
      </w:r>
    </w:p>
    <w:tbl>
      <w:tblPr>
        <w:tblW w:w="12116" w:type="dxa"/>
        <w:jc w:val="left"/>
        <w:tblInd w:w="-1425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550"/>
        <w:gridCol w:w="1046"/>
        <w:gridCol w:w="4143"/>
        <w:gridCol w:w="4377"/>
      </w:tblGrid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definition*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varDefinition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structDefinition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attrDefinition*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params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varDefinition*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type?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definitions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varDefinition*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primitiveOrVoid(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functionDefinition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.type)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for(param p: params){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primitiveType(p);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attrDefinition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type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primitiveType(expression);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.lvalue = true;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e 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primitiveType(e);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e 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primitiveType(e);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e 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primitiveType(e);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55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expression?</w:t>
            </w:r>
          </w:p>
        </w:tc>
        <w:tc>
          <w:tcPr>
            <w:tcW w:w="5189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if(expression instanceof VoidType) 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returnValue.getExpression().isPresent();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 else 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returnValue.getExpression().isEmpty();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ab/>
              <w:tab/>
              <w:t>else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!areTypesEqual(returnValue.getExpression().get().getExpressionType(),functionReturnType .type);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assignment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primitiveType(left);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primitiveType(right);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left.lvalue == true;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while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whileValue.expression.type == IntType;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ifelse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cond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tr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fs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cond.type == IntType;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functionCallStatement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checkArgumentTypes(expression*);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int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intLiteral.type = IntType;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intLiteral.lvalue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floatLiteral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floatValue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float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floatLiteral.type = FloatType;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floatLiteral.lvalue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charLiteral.type = CharLiteral;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charLiteral.lvalue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arrayAccess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expr1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expr2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expr1.type == ArrayType;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expr2.type == IntType;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arrayAccess.lvalue=true;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fieldAccess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expr.type == StructType;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hasProperty(fieldAccess);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fieldAccess.lvalue=true;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expression.type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==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IntType;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Not.lvalue = false;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Not.type = IntType;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logic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IntType;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right.type == IntType;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logic.lvalue = false;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logic.type = IntType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arithmetic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IntType || FloatType;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right == IntType || FloatType;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right.type;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Arithmetic.lvalue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variable.type= variable.va</w:t>
            </w:r>
            <w:bookmarkStart w:id="0" w:name="_GoBack"/>
            <w:bookmarkEnd w:id="0"/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rDefinition.type;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variable.lvalue = true;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Cast.expressionType= cast.type;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Cast.lvalue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paramDefinitions.size == params.size;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for(paramDefinition, param){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paramDefinition.type = param.type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functionCallExpression.type = functionCallExpression.functionDefinition.type;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functionCallExpression.lvalue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arrayType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int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errorType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msg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Source Sans Pro" w:hAnsi="Source Sans Pro" w:eastAsia="Times New Roman"/>
          <w:color w:val="595959"/>
          <w:sz w:val="21"/>
          <w:szCs w:val="21"/>
          <w:lang w:val="en-US"/>
        </w:rPr>
      </w:pP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br/>
        <w:t>Operators samples (cut &amp; paste if needed):</w:t>
        <w:br/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⇒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⇔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Source Sans Pro" w:ascii="Source Sans Pro" w:hAnsi="Source Sans Pro"/>
          <w:color w:val="595959"/>
          <w:sz w:val="21"/>
          <w:szCs w:val="21"/>
          <w:lang w:val="en-US"/>
        </w:rPr>
        <w:t>≠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∅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∈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∉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∪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Arial" w:ascii="Arial" w:hAnsi="Arial"/>
          <w:color w:val="595959"/>
          <w:sz w:val="21"/>
          <w:szCs w:val="21"/>
          <w:lang w:val="en-US"/>
        </w:rPr>
        <w:t>∩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⊂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⊄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Source Sans Pro" w:ascii="Source Sans Pro" w:hAnsi="Source Sans Pro"/>
          <w:color w:val="595959"/>
          <w:sz w:val="21"/>
          <w:szCs w:val="21"/>
          <w:lang w:val="en-US"/>
        </w:rPr>
        <w:t>∑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∃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∀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charset w:val="00"/>
    <w:family w:val="roman"/>
    <w:pitch w:val="variable"/>
  </w:font>
  <w:font w:name="Segoe UI">
    <w:charset w:val="00"/>
    <w:family w:val="roman"/>
    <w:pitch w:val="variable"/>
  </w:font>
  <w:font w:name="Cambria Math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s-ES" w:eastAsia="es-ES" w:bidi="ar-SA"/>
    </w:rPr>
  </w:style>
  <w:style w:type="paragraph" w:styleId="Heading2">
    <w:name w:val="Heading 2"/>
    <w:basedOn w:val="Normal"/>
    <w:link w:val="Ttulo2C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Ttulo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ymbol-name1" w:customStyle="1">
    <w:name w:val="symbol-name1"/>
    <w:basedOn w:val="DefaultParagraphFont"/>
    <w:qFormat/>
    <w:rPr>
      <w:b/>
      <w:bCs/>
    </w:rPr>
  </w:style>
  <w:style w:type="character" w:styleId="Att-type1" w:customStyle="1">
    <w:name w:val="att-type1"/>
    <w:basedOn w:val="DefaultParagraphFont"/>
    <w:qFormat/>
    <w:rPr>
      <w:color w:val="595959"/>
    </w:rPr>
  </w:style>
  <w:style w:type="character" w:styleId="Parents1" w:customStyle="1">
    <w:name w:val="parents1"/>
    <w:basedOn w:val="DefaultParagraphFont"/>
    <w:qFormat/>
    <w:rPr>
      <w:color w:val="A6A6A6"/>
    </w:rPr>
  </w:style>
  <w:style w:type="character" w:styleId="Att-name1" w:customStyle="1">
    <w:name w:val="att-name1"/>
    <w:basedOn w:val="DefaultParagraphFont"/>
    <w:qFormat/>
    <w:rPr>
      <w:color w:val="F28A3E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-header" w:customStyle="1">
    <w:name w:val="table-header"/>
    <w:basedOn w:val="Normal"/>
    <w:qFormat/>
    <w:pPr>
      <w:shd w:val="clear" w:color="auto" w:fill="2980B9"/>
      <w:spacing w:beforeAutospacing="1" w:afterAutospacing="1"/>
    </w:pPr>
    <w:rPr>
      <w:color w:val="FFFFFF"/>
    </w:rPr>
  </w:style>
  <w:style w:type="paragraph" w:styleId="Symbol-name" w:customStyle="1">
    <w:name w:val="symbol-name"/>
    <w:basedOn w:val="Normal"/>
    <w:qFormat/>
    <w:pPr>
      <w:spacing w:beforeAutospacing="1" w:afterAutospacing="1"/>
    </w:pPr>
    <w:rPr>
      <w:b/>
      <w:bCs/>
    </w:rPr>
  </w:style>
  <w:style w:type="paragraph" w:styleId="Parents" w:customStyle="1">
    <w:name w:val="parents"/>
    <w:basedOn w:val="Normal"/>
    <w:qFormat/>
    <w:pPr>
      <w:spacing w:beforeAutospacing="1" w:afterAutospacing="1"/>
    </w:pPr>
    <w:rPr>
      <w:color w:val="A6A6A6"/>
    </w:rPr>
  </w:style>
  <w:style w:type="paragraph" w:styleId="Att-name" w:customStyle="1">
    <w:name w:val="att-name"/>
    <w:basedOn w:val="Normal"/>
    <w:qFormat/>
    <w:pPr>
      <w:spacing w:beforeAutospacing="1" w:afterAutospacing="1"/>
    </w:pPr>
    <w:rPr>
      <w:color w:val="F28A3E"/>
      <w:sz w:val="18"/>
      <w:szCs w:val="18"/>
    </w:rPr>
  </w:style>
  <w:style w:type="paragraph" w:styleId="Att-type" w:customStyle="1">
    <w:name w:val="att-type"/>
    <w:basedOn w:val="Normal"/>
    <w:qFormat/>
    <w:pPr>
      <w:spacing w:beforeAutospacing="1" w:afterAutospacing="1"/>
    </w:pPr>
    <w:rPr>
      <w:color w:val="595959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LibreOffice/7.6.4.1$Windows_X86_64 LibreOffice_project/e19e193f88cd6c0525a17fb7a176ed8e6a3e2aa1</Application>
  <AppVersion>15.0000</AppVersion>
  <Pages>3</Pages>
  <Words>372</Words>
  <Characters>3321</Characters>
  <CharactersWithSpaces>3655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2024-03-21T09:49:00Z</dcterms:created>
  <dc:creator>Martín Cancio Barrera</dc:creator>
  <dc:description/>
  <dc:language>es-ES</dc:language>
  <cp:lastModifiedBy/>
  <dcterms:modified xsi:type="dcterms:W3CDTF">2024-05-24T14:17:45Z</dcterms:modified>
  <cp:revision>4</cp:revision>
  <dc:subject/>
  <dc:title>Attribute Grammar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