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Henry 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sz w:val="19"/>
          <w:szCs w:val="19"/>
          <w:rtl w:val="0"/>
        </w:rPr>
        <w:t xml:space="preserve">henrychenxdesign@gmail.com | (510) 935-9111 | </w:t>
      </w:r>
      <w:hyperlink r:id="rId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henrychencreative.com</w:t>
        </w:r>
      </w:hyperlink>
      <w:r w:rsidDel="00000000" w:rsidR="00000000" w:rsidRPr="00000000">
        <w:rPr>
          <w:sz w:val="19"/>
          <w:szCs w:val="19"/>
          <w:rtl w:val="0"/>
        </w:rPr>
        <w:t xml:space="preserve"> | </w:t>
      </w:r>
      <w:hyperlink r:id="rId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linkedin.com/in/henry-chen-55b3b0278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before="9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600"/>
        </w:tabs>
        <w:spacing w:after="5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University of Texas at Austin</w:t>
      </w:r>
      <w:r w:rsidDel="00000000" w:rsidR="00000000" w:rsidRPr="00000000">
        <w:rPr>
          <w:sz w:val="19"/>
          <w:szCs w:val="19"/>
          <w:rtl w:val="0"/>
        </w:rPr>
        <w:t xml:space="preserve">, B.S. Art &amp; Entertainment Technologies, Concentration in Game Development  |  GPA: 3.8Aug 2021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before="9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Skills &amp;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Animation: Maya, Blender, Mixamo — character rigging, keyframe animation, animation blending, state machine integration, cycle creation, polish animation (fingers, toes, arcs, contact fixes, penetration cleanup)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3D &amp; Pipeline: Unreal Engine 5, Unity (URP/C#/Blueprints), Autodesk Fusion 360 — asset publishing, scene file setup, shotfile management, asset congruency maintenance, pipeline troubleshooting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Compositing &amp; Post-Production: Adobe Premiere Pro, After Effects, DaVinci Resolve Studio — colour grading, motion graphics, rendering movies for review, file organisation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and versioning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Scripting &amp; Technical: Python (object-oriented), Java, C#, C++ — scripting for workflow automation and tool development; strong foundation for Mel and pipeline scripting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&amp; Emerging Tools: Midjourney, ChatGPT, GitHub Copilot — generative AI for reference gathering, ideation, and workflow acceleration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Collaboration: Git (source control), Google Workspace, documentation writing, cross-disciplinary production pipelines, </w:t>
      </w:r>
      <w:r w:rsidDel="00000000" w:rsidR="00000000" w:rsidRPr="00000000">
        <w:rPr>
          <w:rtl w:val="0"/>
        </w:rPr>
        <w:t xml:space="preserve">and daily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participation</w:t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spacing w:after="40" w:before="9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600"/>
        </w:tabs>
        <w:spacing w:after="36" w:before="7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Lead Animator &amp; Technical Developer | Digital Wizards </w:t>
      </w:r>
      <w:r w:rsidDel="00000000" w:rsidR="00000000" w:rsidRPr="00000000">
        <w:rPr>
          <w:b w:val="1"/>
          <w:bCs w:val="1"/>
          <w:rtl w:val="0"/>
        </w:rPr>
        <w:t xml:space="preserve">Studios Spring</w:t>
      </w:r>
      <w:r w:rsidDel="00000000" w:rsidR="00000000" w:rsidRPr="00000000">
        <w:rPr>
          <w:sz w:val="19"/>
          <w:szCs w:val="19"/>
          <w:rtl w:val="0"/>
        </w:rPr>
        <w:t xml:space="preserve"> 2024 – 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Set up and maintained animation scene files for an educational game under NDA in Unity, updating </w:t>
      </w:r>
      <w:r w:rsidDel="00000000" w:rsidR="00000000" w:rsidRPr="00000000">
        <w:rPr>
          <w:rtl w:val="0"/>
        </w:rPr>
        <w:t xml:space="preserve">shot 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with newly released assets and ensuring character and environment assets remained congruent with current releases throughout production.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Animated and rigged 3D characters and objects, creating responsive combat animation cycles and polish passes covering contact sliding fixes, arc refinement, body penetration cleanup, and hand and finger animation.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Rendered review movies for dailies, communicated shot status to supervisors and producers, and followed through on specific artistic direction across multiple rounds of feedback.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Facilitated asset publishing down the pipeline, troubleshot data flow issues between departments, and escalated technical issues to the appropriate show or tech group to keep production moving.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Leveraged AI tools (GitHub Copilot, ChatGPT) and managed source control via Git, writing workflow documentation to support team consistency and efficient handoffs between production stages.</w:t>
      </w:r>
    </w:p>
    <w:p w:rsidR="00000000" w:rsidDel="00000000" w:rsidP="00000000" w:rsidRDefault="00000000" w:rsidRPr="00000000" w14:paraId="00000013">
      <w:pPr>
        <w:tabs>
          <w:tab w:val="right" w:leader="none" w:pos="9600"/>
        </w:tabs>
        <w:spacing w:after="36" w:before="7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3D Assistant &amp; Post-Production Intern | Digital Wizards </w:t>
      </w:r>
      <w:r w:rsidDel="00000000" w:rsidR="00000000" w:rsidRPr="00000000">
        <w:rPr>
          <w:b w:val="1"/>
          <w:bCs w:val="1"/>
          <w:rtl w:val="0"/>
        </w:rPr>
        <w:t xml:space="preserve">Studios Fall</w:t>
      </w:r>
      <w:r w:rsidDel="00000000" w:rsidR="00000000" w:rsidRPr="00000000">
        <w:rPr>
          <w:sz w:val="19"/>
          <w:szCs w:val="19"/>
          <w:rtl w:val="0"/>
        </w:rPr>
        <w:t xml:space="preserve"> 2024 – Winter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Produced detailed hard-surface 3D assets in Blender for a commercial toy line, delivering clean topology and physically accurate materials to meet production and client specifications.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Checked incoming assets from external collaborators for consistency and quality, ensuring models and textures met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 standards before integration into the pipeline.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Edited stop-motion YouTube content in Premiere Pro and After Effects, improving timing, pacing, audio, and visual continuity in line with brand guidelines.</w:t>
      </w:r>
    </w:p>
    <w:p w:rsidR="00000000" w:rsidDel="00000000" w:rsidP="00000000" w:rsidRDefault="00000000" w:rsidRPr="00000000" w14:paraId="00000017">
      <w:pPr>
        <w:tabs>
          <w:tab w:val="right" w:leader="none" w:pos="9600"/>
        </w:tabs>
        <w:spacing w:after="36" w:before="7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Production Intern | Blindlight </w:t>
      </w:r>
      <w:r w:rsidDel="00000000" w:rsidR="00000000" w:rsidRPr="00000000">
        <w:rPr>
          <w:b w:val="1"/>
          <w:bCs w:val="1"/>
          <w:rtl w:val="0"/>
        </w:rPr>
        <w:t xml:space="preserve">LLC Fall</w:t>
      </w:r>
      <w:r w:rsidDel="00000000" w:rsidR="00000000" w:rsidRPr="00000000">
        <w:rPr>
          <w:sz w:val="19"/>
          <w:szCs w:val="19"/>
          <w:rtl w:val="0"/>
        </w:rPr>
        <w:t xml:space="preserve">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Supported production coordination for AAA game projects with Bethesda and Activision, managing scheduling, communications, and logistics across multiple simultaneous productions in a professional studio environment.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Proactively identified scheduling conflicts and developed solutions to keep productions on track, demonstrating strong organisational skills and the ability to work under pressure and meet deadlines.</w:t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spacing w:after="40" w:before="9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600"/>
        </w:tabs>
        <w:spacing w:after="36" w:before="7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Eve Mixamo Rig </w:t>
      </w:r>
      <w:r w:rsidDel="00000000" w:rsidR="00000000" w:rsidRPr="00000000">
        <w:rPr>
          <w:b w:val="1"/>
          <w:bCs w:val="1"/>
          <w:rtl w:val="0"/>
        </w:rPr>
        <w:t xml:space="preserve">Animation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Created and blended a full suite of character animations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including idle, run, jump, dash, and emote cycles for the Eve Mixamo rig in Blender, integrating the animations into Unreal Engine 5 with a state machine controller for fluid, responsive character movement across transitions.</w:t>
      </w:r>
    </w:p>
    <w:p w:rsidR="00000000" w:rsidDel="00000000" w:rsidP="00000000" w:rsidRDefault="00000000" w:rsidRPr="00000000" w14:paraId="0000001D">
      <w:pPr>
        <w:tabs>
          <w:tab w:val="right" w:leader="none" w:pos="9600"/>
        </w:tabs>
        <w:spacing w:after="36" w:before="7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Prisoner of Light, FPS Arena </w:t>
      </w:r>
      <w:r w:rsidDel="00000000" w:rsidR="00000000" w:rsidRPr="00000000">
        <w:rPr>
          <w:b w:val="1"/>
          <w:bCs w:val="1"/>
          <w:rtl w:val="0"/>
        </w:rPr>
        <w:t xml:space="preserve">Shooter 2024</w:t>
      </w:r>
      <w:r w:rsidDel="00000000" w:rsidR="00000000" w:rsidRPr="00000000">
        <w:rPr>
          <w:sz w:val="19"/>
          <w:szCs w:val="19"/>
          <w:rtl w:val="0"/>
        </w:rPr>
        <w:t xml:space="preserve"> – 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3D Artist and Technical Developer on a hybrid Unreal Engine 5 and Unity production; animated and rigged character models for combat interactions, built AI-driven enemy behaviours, and delivered polish passes on movement, arcs, and responsiveness across the full roster of in-game assets.</w:t>
      </w:r>
    </w:p>
    <w:p w:rsidR="00000000" w:rsidDel="00000000" w:rsidP="00000000" w:rsidRDefault="00000000" w:rsidRPr="00000000" w14:paraId="0000001F">
      <w:pPr>
        <w:tabs>
          <w:tab w:val="right" w:leader="none" w:pos="9600"/>
        </w:tabs>
        <w:spacing w:after="36" w:before="7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Nasus Revenge, Open-World Desert Exploration </w:t>
      </w:r>
      <w:r w:rsidDel="00000000" w:rsidR="00000000" w:rsidRPr="00000000">
        <w:rPr>
          <w:b w:val="1"/>
          <w:bCs w:val="1"/>
          <w:rtl w:val="0"/>
        </w:rPr>
        <w:t xml:space="preserve">Game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Implemented character traversal, AI behaviours, and procedural environment systems in Unreal Engine 5 using Blueprints, building hands-on experience with animation-adjacent technical systems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including AI state machines and environment-driven movement responses.</w:t>
      </w:r>
    </w:p>
    <w:p w:rsidR="00000000" w:rsidDel="00000000" w:rsidP="00000000" w:rsidRDefault="00000000" w:rsidRPr="00000000" w14:paraId="00000021">
      <w:pPr>
        <w:tabs>
          <w:tab w:val="right" w:leader="none" w:pos="9600"/>
        </w:tabs>
        <w:spacing w:after="36" w:before="7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3D Hard Surface Modelling, Environment and Prop </w:t>
      </w:r>
      <w:r w:rsidDel="00000000" w:rsidR="00000000" w:rsidRPr="00000000">
        <w:rPr>
          <w:b w:val="1"/>
          <w:bCs w:val="1"/>
          <w:rtl w:val="0"/>
        </w:rPr>
        <w:t xml:space="preserve">Design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40" w:lineRule="auto"/>
        <w:ind w:left="3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Modelled precision hard-surface assets in Fusion 360 and Maya, baked low and high-poly meshes, and developed physically accurate PBR materials in Substance Painter, building a strong foundation in the asset creation and preparation pipeline.</w:t>
      </w:r>
    </w:p>
    <w:sectPr>
      <w:pgSz w:h="15840" w:w="12240" w:orient="portrait"/>
      <w:pgMar w:bottom="504" w:top="50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00"/>
      </w:pPr>
      <w:rPr>
        <w:sz w:val="19"/>
        <w:szCs w:val="19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enrychencreative.com/" TargetMode="External"/><Relationship Id="rId7" Type="http://schemas.openxmlformats.org/officeDocument/2006/relationships/hyperlink" Target="https://www.linkedin.com/in/henry-chen-55b3b02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