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5342"/>
        <w:gridCol w:w="5342"/>
      </w:tblGrid>
      <w:tr w:rsidR="001E5E72" w14:paraId="31467D50" w14:textId="77777777">
        <w:tc>
          <w:tcPr>
            <w:tcW w:w="5342" w:type="dxa"/>
          </w:tcPr>
          <w:p w14:paraId="360963C1" w14:textId="37CC3F21" w:rsidR="001E5E72" w:rsidRDefault="00EC2C09">
            <w:r>
              <w:rPr>
                <w:noProof/>
              </w:rPr>
              <w:drawing>
                <wp:inline distT="0" distB="0" distL="0" distR="0" wp14:anchorId="573F03F8" wp14:editId="747496DB">
                  <wp:extent cx="2381250" cy="1066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066800"/>
                          </a:xfrm>
                          <a:prstGeom prst="rect">
                            <a:avLst/>
                          </a:prstGeom>
                          <a:noFill/>
                          <a:ln>
                            <a:noFill/>
                          </a:ln>
                        </pic:spPr>
                      </pic:pic>
                    </a:graphicData>
                  </a:graphic>
                </wp:inline>
              </w:drawing>
            </w:r>
          </w:p>
        </w:tc>
        <w:tc>
          <w:tcPr>
            <w:tcW w:w="5342" w:type="dxa"/>
          </w:tcPr>
          <w:p w14:paraId="2144C07A" w14:textId="77777777" w:rsidR="001E5E72" w:rsidRDefault="001E5E72">
            <w:pPr>
              <w:spacing w:after="120" w:line="180" w:lineRule="auto"/>
              <w:jc w:val="right"/>
              <w:rPr>
                <w:b/>
                <w:sz w:val="62"/>
              </w:rPr>
            </w:pPr>
          </w:p>
          <w:p w14:paraId="6598C83B" w14:textId="77777777" w:rsidR="001E5E72" w:rsidRDefault="001E5E72">
            <w:pPr>
              <w:spacing w:after="120" w:line="180" w:lineRule="auto"/>
              <w:jc w:val="right"/>
            </w:pPr>
            <w:r>
              <w:rPr>
                <w:b/>
                <w:sz w:val="72"/>
              </w:rPr>
              <w:t>Memorandum</w:t>
            </w:r>
          </w:p>
        </w:tc>
      </w:tr>
    </w:tbl>
    <w:p w14:paraId="784245E5" w14:textId="77777777" w:rsidR="001E5E72" w:rsidRDefault="001E5E72">
      <w:pPr>
        <w:pBdr>
          <w:top w:val="single" w:sz="18" w:space="1" w:color="auto"/>
        </w:pBdr>
      </w:pPr>
    </w:p>
    <w:tbl>
      <w:tblPr>
        <w:tblW w:w="0" w:type="auto"/>
        <w:tblLayout w:type="fixed"/>
        <w:tblLook w:val="0000" w:firstRow="0" w:lastRow="0" w:firstColumn="0" w:lastColumn="0" w:noHBand="0" w:noVBand="0"/>
      </w:tblPr>
      <w:tblGrid>
        <w:gridCol w:w="951"/>
        <w:gridCol w:w="4737"/>
        <w:gridCol w:w="1170"/>
        <w:gridCol w:w="3871"/>
      </w:tblGrid>
      <w:tr w:rsidR="001E5E72" w14:paraId="162E4ADC" w14:textId="77777777">
        <w:trPr>
          <w:cantSplit/>
        </w:trPr>
        <w:tc>
          <w:tcPr>
            <w:tcW w:w="951" w:type="dxa"/>
          </w:tcPr>
          <w:p w14:paraId="2180483F" w14:textId="77777777" w:rsidR="001E5E72" w:rsidRDefault="001E5E72">
            <w:pPr>
              <w:spacing w:line="240" w:lineRule="atLeast"/>
              <w:jc w:val="right"/>
              <w:rPr>
                <w:b/>
              </w:rPr>
            </w:pPr>
            <w:r>
              <w:rPr>
                <w:b/>
              </w:rPr>
              <w:t>To:</w:t>
            </w:r>
          </w:p>
        </w:tc>
        <w:tc>
          <w:tcPr>
            <w:tcW w:w="4737" w:type="dxa"/>
          </w:tcPr>
          <w:p w14:paraId="51605BA6" w14:textId="77777777" w:rsidR="001E5E72" w:rsidRDefault="001E5E72">
            <w:pPr>
              <w:spacing w:line="240" w:lineRule="atLeast"/>
            </w:pPr>
            <w:r>
              <w:fldChar w:fldCharType="begin"/>
            </w:r>
            <w:r>
              <w:instrText>Fillin  "Who is the Memo TO?" \d " "</w:instrText>
            </w:r>
            <w:r>
              <w:fldChar w:fldCharType="separate"/>
            </w:r>
            <w:r w:rsidR="0088329F">
              <w:t>Accounting Teachers</w:t>
            </w:r>
            <w:r>
              <w:fldChar w:fldCharType="end"/>
            </w:r>
          </w:p>
        </w:tc>
        <w:tc>
          <w:tcPr>
            <w:tcW w:w="1170" w:type="dxa"/>
          </w:tcPr>
          <w:p w14:paraId="78A8C312" w14:textId="77777777" w:rsidR="001E5E72" w:rsidRDefault="001E5E72">
            <w:pPr>
              <w:tabs>
                <w:tab w:val="right" w:pos="882"/>
              </w:tabs>
              <w:spacing w:line="240" w:lineRule="atLeast"/>
              <w:rPr>
                <w:b/>
              </w:rPr>
            </w:pPr>
            <w:r>
              <w:rPr>
                <w:b/>
              </w:rPr>
              <w:tab/>
              <w:t>Date:</w:t>
            </w:r>
          </w:p>
        </w:tc>
        <w:tc>
          <w:tcPr>
            <w:tcW w:w="3871" w:type="dxa"/>
          </w:tcPr>
          <w:p w14:paraId="7D508C96" w14:textId="77777777" w:rsidR="001E5E72" w:rsidRDefault="001E5E72">
            <w:pPr>
              <w:spacing w:line="240" w:lineRule="atLeast"/>
            </w:pPr>
            <w:r>
              <w:fldChar w:fldCharType="begin"/>
            </w:r>
            <w:r>
              <w:instrText>createdate \@ "d MMMM, yyyy"</w:instrText>
            </w:r>
            <w:r>
              <w:fldChar w:fldCharType="separate"/>
            </w:r>
            <w:r w:rsidR="0088329F">
              <w:rPr>
                <w:noProof/>
              </w:rPr>
              <w:t>19 October, 2021</w:t>
            </w:r>
            <w:r>
              <w:fldChar w:fldCharType="end"/>
            </w:r>
          </w:p>
        </w:tc>
      </w:tr>
      <w:tr w:rsidR="001E5E72" w14:paraId="646C7BF1" w14:textId="77777777">
        <w:trPr>
          <w:cantSplit/>
        </w:trPr>
        <w:tc>
          <w:tcPr>
            <w:tcW w:w="951" w:type="dxa"/>
          </w:tcPr>
          <w:p w14:paraId="08FA90D9" w14:textId="77777777" w:rsidR="001E5E72" w:rsidRDefault="001E5E72">
            <w:pPr>
              <w:spacing w:line="240" w:lineRule="atLeast"/>
              <w:jc w:val="right"/>
              <w:rPr>
                <w:b/>
              </w:rPr>
            </w:pPr>
          </w:p>
        </w:tc>
        <w:tc>
          <w:tcPr>
            <w:tcW w:w="4737" w:type="dxa"/>
          </w:tcPr>
          <w:p w14:paraId="0F938DC8" w14:textId="77777777" w:rsidR="001E5E72" w:rsidRDefault="001E5E72">
            <w:pPr>
              <w:spacing w:line="240" w:lineRule="atLeast"/>
            </w:pPr>
          </w:p>
        </w:tc>
        <w:tc>
          <w:tcPr>
            <w:tcW w:w="1170" w:type="dxa"/>
          </w:tcPr>
          <w:p w14:paraId="2AB2E6EF" w14:textId="77777777" w:rsidR="001E5E72" w:rsidRDefault="001E5E72">
            <w:pPr>
              <w:tabs>
                <w:tab w:val="right" w:pos="792"/>
                <w:tab w:val="right" w:pos="882"/>
              </w:tabs>
              <w:spacing w:line="240" w:lineRule="atLeast"/>
              <w:jc w:val="right"/>
              <w:rPr>
                <w:b/>
              </w:rPr>
            </w:pPr>
          </w:p>
        </w:tc>
        <w:tc>
          <w:tcPr>
            <w:tcW w:w="3871" w:type="dxa"/>
          </w:tcPr>
          <w:p w14:paraId="2C5217EC" w14:textId="77777777" w:rsidR="001E5E72" w:rsidRDefault="001E5E72">
            <w:pPr>
              <w:spacing w:line="240" w:lineRule="atLeast"/>
            </w:pPr>
          </w:p>
        </w:tc>
      </w:tr>
      <w:tr w:rsidR="001E5E72" w14:paraId="1BD06D2B" w14:textId="77777777">
        <w:trPr>
          <w:cantSplit/>
        </w:trPr>
        <w:tc>
          <w:tcPr>
            <w:tcW w:w="951" w:type="dxa"/>
          </w:tcPr>
          <w:p w14:paraId="30DBCA22" w14:textId="77777777" w:rsidR="001E5E72" w:rsidRDefault="001E5E72">
            <w:pPr>
              <w:spacing w:line="240" w:lineRule="atLeast"/>
              <w:jc w:val="right"/>
              <w:rPr>
                <w:b/>
              </w:rPr>
            </w:pPr>
            <w:r>
              <w:rPr>
                <w:b/>
              </w:rPr>
              <w:t>From:</w:t>
            </w:r>
          </w:p>
        </w:tc>
        <w:tc>
          <w:tcPr>
            <w:tcW w:w="4737" w:type="dxa"/>
          </w:tcPr>
          <w:p w14:paraId="7AE63E4F" w14:textId="77777777" w:rsidR="001E5E72" w:rsidRDefault="001E5E72">
            <w:pPr>
              <w:spacing w:line="240" w:lineRule="atLeast"/>
            </w:pPr>
            <w:r>
              <w:fldChar w:fldCharType="begin"/>
            </w:r>
            <w:r>
              <w:instrText>Fillin  "Who is the Memo FROM?" \d " "</w:instrText>
            </w:r>
            <w:r>
              <w:fldChar w:fldCharType="separate"/>
            </w:r>
            <w:r w:rsidR="0088329F">
              <w:t>CAPDM</w:t>
            </w:r>
            <w:r>
              <w:fldChar w:fldCharType="end"/>
            </w:r>
          </w:p>
        </w:tc>
        <w:tc>
          <w:tcPr>
            <w:tcW w:w="1170" w:type="dxa"/>
          </w:tcPr>
          <w:p w14:paraId="6DF1533C" w14:textId="77777777" w:rsidR="001E5E72" w:rsidRDefault="001E5E72">
            <w:pPr>
              <w:tabs>
                <w:tab w:val="right" w:pos="882"/>
              </w:tabs>
              <w:spacing w:line="240" w:lineRule="atLeast"/>
              <w:rPr>
                <w:b/>
              </w:rPr>
            </w:pPr>
            <w:r>
              <w:rPr>
                <w:b/>
              </w:rPr>
              <w:tab/>
              <w:t>Copies:</w:t>
            </w:r>
          </w:p>
        </w:tc>
        <w:tc>
          <w:tcPr>
            <w:tcW w:w="3871" w:type="dxa"/>
          </w:tcPr>
          <w:p w14:paraId="5E130C6C" w14:textId="77777777" w:rsidR="001E5E72" w:rsidRDefault="001E5E72">
            <w:pPr>
              <w:spacing w:line="240" w:lineRule="atLeast"/>
            </w:pPr>
            <w:r>
              <w:fldChar w:fldCharType="begin"/>
            </w:r>
            <w:r>
              <w:instrText>Fillin  "Copies to whom?" \d " "</w:instrText>
            </w:r>
            <w:r>
              <w:fldChar w:fldCharType="separate"/>
            </w:r>
            <w:r w:rsidR="0088329F">
              <w:t xml:space="preserve"> </w:t>
            </w:r>
            <w:r>
              <w:fldChar w:fldCharType="end"/>
            </w:r>
          </w:p>
        </w:tc>
      </w:tr>
      <w:tr w:rsidR="001E5E72" w14:paraId="3891B57E" w14:textId="77777777">
        <w:trPr>
          <w:cantSplit/>
        </w:trPr>
        <w:tc>
          <w:tcPr>
            <w:tcW w:w="951" w:type="dxa"/>
          </w:tcPr>
          <w:p w14:paraId="25F8CD9C" w14:textId="77777777" w:rsidR="001E5E72" w:rsidRDefault="001E5E72">
            <w:pPr>
              <w:spacing w:line="240" w:lineRule="atLeast"/>
              <w:jc w:val="right"/>
              <w:rPr>
                <w:b/>
              </w:rPr>
            </w:pPr>
          </w:p>
        </w:tc>
        <w:tc>
          <w:tcPr>
            <w:tcW w:w="4737" w:type="dxa"/>
          </w:tcPr>
          <w:p w14:paraId="54F49BFC" w14:textId="77777777" w:rsidR="001E5E72" w:rsidRDefault="001E5E72">
            <w:pPr>
              <w:spacing w:line="240" w:lineRule="atLeast"/>
            </w:pPr>
          </w:p>
        </w:tc>
        <w:tc>
          <w:tcPr>
            <w:tcW w:w="1170" w:type="dxa"/>
          </w:tcPr>
          <w:p w14:paraId="4710E2DF" w14:textId="77777777" w:rsidR="001E5E72" w:rsidRDefault="001E5E72">
            <w:pPr>
              <w:tabs>
                <w:tab w:val="right" w:pos="792"/>
                <w:tab w:val="right" w:pos="882"/>
              </w:tabs>
              <w:spacing w:line="240" w:lineRule="atLeast"/>
              <w:jc w:val="right"/>
              <w:rPr>
                <w:b/>
              </w:rPr>
            </w:pPr>
          </w:p>
        </w:tc>
        <w:tc>
          <w:tcPr>
            <w:tcW w:w="3871" w:type="dxa"/>
          </w:tcPr>
          <w:p w14:paraId="6DDC540F" w14:textId="77777777" w:rsidR="001E5E72" w:rsidRDefault="001E5E72">
            <w:pPr>
              <w:spacing w:line="240" w:lineRule="atLeast"/>
            </w:pPr>
          </w:p>
        </w:tc>
      </w:tr>
    </w:tbl>
    <w:p w14:paraId="48EC67EF" w14:textId="77777777" w:rsidR="001E5E72" w:rsidRDefault="001E5E72">
      <w:pPr>
        <w:tabs>
          <w:tab w:val="right" w:pos="720"/>
          <w:tab w:val="left" w:pos="990"/>
        </w:tabs>
        <w:spacing w:before="60"/>
      </w:pPr>
      <w:r>
        <w:rPr>
          <w:b/>
        </w:rPr>
        <w:tab/>
        <w:t>RE:</w:t>
      </w:r>
      <w:r>
        <w:rPr>
          <w:b/>
        </w:rPr>
        <w:tab/>
      </w:r>
      <w:r>
        <w:rPr>
          <w:b/>
          <w:i/>
        </w:rPr>
        <w:fldChar w:fldCharType="begin"/>
      </w:r>
      <w:r>
        <w:rPr>
          <w:b/>
          <w:i/>
        </w:rPr>
        <w:instrText xml:space="preserve"> FILLIN "What is this Memo regarding?  RE:......." \d " " \* MERGEFORMAT </w:instrText>
      </w:r>
      <w:r>
        <w:rPr>
          <w:b/>
          <w:i/>
        </w:rPr>
        <w:fldChar w:fldCharType="separate"/>
      </w:r>
      <w:proofErr w:type="spellStart"/>
      <w:r w:rsidR="0088329F">
        <w:rPr>
          <w:b/>
          <w:i/>
        </w:rPr>
        <w:t>FinAccs</w:t>
      </w:r>
      <w:proofErr w:type="spellEnd"/>
      <w:r w:rsidR="0088329F">
        <w:rPr>
          <w:b/>
          <w:i/>
        </w:rPr>
        <w:t xml:space="preserve"> - the Accounting Equation App</w:t>
      </w:r>
      <w:r>
        <w:rPr>
          <w:b/>
          <w:i/>
        </w:rPr>
        <w:fldChar w:fldCharType="end"/>
      </w:r>
    </w:p>
    <w:p w14:paraId="305C0867" w14:textId="77777777" w:rsidR="001E5E72" w:rsidRDefault="001E5E72">
      <w:pPr>
        <w:pBdr>
          <w:bottom w:val="single" w:sz="18" w:space="1" w:color="auto"/>
        </w:pBdr>
        <w:rPr>
          <w:sz w:val="8"/>
        </w:rPr>
      </w:pPr>
    </w:p>
    <w:p w14:paraId="55BB2352" w14:textId="77777777" w:rsidR="001E5E72" w:rsidRDefault="001E5E72">
      <w:pPr>
        <w:rPr>
          <w:sz w:val="8"/>
        </w:rPr>
      </w:pPr>
    </w:p>
    <w:p w14:paraId="0746DAB5" w14:textId="77777777" w:rsidR="001E5E72" w:rsidRDefault="001E5E72"/>
    <w:p w14:paraId="688C2830" w14:textId="0791D2D3" w:rsidR="0030601F" w:rsidRDefault="00EC2C09" w:rsidP="00AB55FB">
      <w:pPr>
        <w:tabs>
          <w:tab w:val="left" w:pos="851"/>
          <w:tab w:val="left" w:pos="1701"/>
          <w:tab w:val="left" w:pos="2552"/>
        </w:tabs>
        <w:spacing w:line="240" w:lineRule="atLeast"/>
      </w:pPr>
      <w:r>
        <w:rPr>
          <w:noProof/>
        </w:rPr>
        <mc:AlternateContent>
          <mc:Choice Requires="wps">
            <w:drawing>
              <wp:anchor distT="0" distB="0" distL="114300" distR="114300" simplePos="0" relativeHeight="251657728" behindDoc="0" locked="0" layoutInCell="0" allowOverlap="1" wp14:anchorId="0D447C2E" wp14:editId="47EA6E2F">
                <wp:simplePos x="0" y="0"/>
                <wp:positionH relativeFrom="page">
                  <wp:posOffset>0</wp:posOffset>
                </wp:positionH>
                <wp:positionV relativeFrom="page">
                  <wp:posOffset>3492500</wp:posOffset>
                </wp:positionV>
                <wp:extent cx="259715" cy="635"/>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715" cy="635"/>
                        </a:xfrm>
                        <a:prstGeom prst="line">
                          <a:avLst/>
                        </a:prstGeom>
                        <a:noFill/>
                        <a:ln w="3175">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600DC" id="Line 2"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75pt" to="20.4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" o:allowincell="f" strokecolor="gray" strokeweight=".25pt">
                <w10:wrap anchorx="page" anchory="page"/>
              </v:line>
            </w:pict>
          </mc:Fallback>
        </mc:AlternateContent>
      </w:r>
      <w:proofErr w:type="spellStart"/>
      <w:r w:rsidR="0088329F">
        <w:t>FinAccs</w:t>
      </w:r>
      <w:proofErr w:type="spellEnd"/>
      <w:r w:rsidR="0088329F">
        <w:t xml:space="preserve"> implements the Accounting Equation (AE) and provides </w:t>
      </w:r>
      <w:proofErr w:type="gramStart"/>
      <w:r w:rsidR="0088329F">
        <w:t>a number of</w:t>
      </w:r>
      <w:proofErr w:type="gramEnd"/>
      <w:r w:rsidR="0088329F">
        <w:t xml:space="preserve"> examples ‘tagged’ up in a simple XML structure that works within the AE framework.</w:t>
      </w:r>
      <w:r w:rsidR="0030601F">
        <w:t xml:space="preserve">  </w:t>
      </w:r>
      <w:proofErr w:type="spellStart"/>
      <w:r w:rsidR="0030601F">
        <w:t>FinAccs</w:t>
      </w:r>
      <w:proofErr w:type="spellEnd"/>
      <w:r w:rsidR="0030601F">
        <w:t xml:space="preserve"> comes with an XML Schema to allow authors to structure their own questions to add to a growing library.</w:t>
      </w:r>
    </w:p>
    <w:p w14:paraId="561B73DB" w14:textId="77777777" w:rsidR="0030601F" w:rsidRDefault="0030601F" w:rsidP="00AB55FB">
      <w:pPr>
        <w:tabs>
          <w:tab w:val="left" w:pos="851"/>
          <w:tab w:val="left" w:pos="1701"/>
          <w:tab w:val="left" w:pos="2552"/>
        </w:tabs>
        <w:spacing w:line="240" w:lineRule="atLeast"/>
      </w:pPr>
    </w:p>
    <w:p w14:paraId="2AA4A6D7" w14:textId="77777777" w:rsidR="005D369E" w:rsidRDefault="0030601F" w:rsidP="00AB55FB">
      <w:pPr>
        <w:tabs>
          <w:tab w:val="left" w:pos="851"/>
          <w:tab w:val="left" w:pos="1701"/>
          <w:tab w:val="left" w:pos="2552"/>
        </w:tabs>
        <w:spacing w:line="240" w:lineRule="atLeast"/>
      </w:pPr>
      <w:proofErr w:type="spellStart"/>
      <w:r>
        <w:t>FinAccs</w:t>
      </w:r>
      <w:proofErr w:type="spellEnd"/>
      <w:r>
        <w:t xml:space="preserve"> is a </w:t>
      </w:r>
      <w:proofErr w:type="spellStart"/>
      <w:r>
        <w:t>Javascript</w:t>
      </w:r>
      <w:proofErr w:type="spellEnd"/>
      <w:r>
        <w:t>-based app that can be embedded into a web page</w:t>
      </w:r>
      <w:r w:rsidR="005D369E">
        <w:t xml:space="preserve">.  It will load in any local questions for selection, but also provides a drag-and-drop area for other questions to be </w:t>
      </w:r>
      <w:proofErr w:type="gramStart"/>
      <w:r w:rsidR="005D369E">
        <w:t>opened up</w:t>
      </w:r>
      <w:proofErr w:type="gramEnd"/>
      <w:r w:rsidR="005D369E">
        <w:t>, as well as a ‘Choose’ button to similar effect.</w:t>
      </w:r>
    </w:p>
    <w:p w14:paraId="0B4A225D" w14:textId="77777777" w:rsidR="005D369E" w:rsidRDefault="005D369E" w:rsidP="00AB55FB">
      <w:pPr>
        <w:tabs>
          <w:tab w:val="left" w:pos="851"/>
          <w:tab w:val="left" w:pos="1701"/>
          <w:tab w:val="left" w:pos="2552"/>
        </w:tabs>
        <w:spacing w:line="240" w:lineRule="atLeast"/>
      </w:pPr>
    </w:p>
    <w:p w14:paraId="03981301" w14:textId="23EB0B7B" w:rsidR="005D369E" w:rsidRDefault="00EC2C09" w:rsidP="00AB55FB">
      <w:pPr>
        <w:tabs>
          <w:tab w:val="left" w:pos="851"/>
          <w:tab w:val="left" w:pos="1701"/>
          <w:tab w:val="left" w:pos="2552"/>
        </w:tabs>
        <w:spacing w:line="240" w:lineRule="atLeast"/>
        <w:rPr>
          <w:noProof/>
        </w:rPr>
      </w:pPr>
      <w:r w:rsidRPr="00AA49A4">
        <w:rPr>
          <w:noProof/>
        </w:rPr>
        <w:drawing>
          <wp:inline distT="0" distB="0" distL="0" distR="0" wp14:anchorId="161A0303" wp14:editId="3833525A">
            <wp:extent cx="6648450" cy="300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3009900"/>
                    </a:xfrm>
                    <a:prstGeom prst="rect">
                      <a:avLst/>
                    </a:prstGeom>
                    <a:noFill/>
                    <a:ln>
                      <a:noFill/>
                    </a:ln>
                  </pic:spPr>
                </pic:pic>
              </a:graphicData>
            </a:graphic>
          </wp:inline>
        </w:drawing>
      </w:r>
    </w:p>
    <w:p w14:paraId="1B4277E0" w14:textId="77777777" w:rsidR="005D369E" w:rsidRDefault="005D369E" w:rsidP="00AB55FB">
      <w:pPr>
        <w:tabs>
          <w:tab w:val="left" w:pos="851"/>
          <w:tab w:val="left" w:pos="1701"/>
          <w:tab w:val="left" w:pos="2552"/>
        </w:tabs>
        <w:spacing w:line="240" w:lineRule="atLeast"/>
        <w:rPr>
          <w:noProof/>
        </w:rPr>
      </w:pPr>
    </w:p>
    <w:p w14:paraId="364A97BB" w14:textId="4EE6BAD8" w:rsidR="00C73945" w:rsidRDefault="00C73945" w:rsidP="00C73945">
      <w:pPr>
        <w:pStyle w:val="Heading1"/>
        <w:rPr>
          <w:noProof/>
        </w:rPr>
      </w:pPr>
      <w:r>
        <w:rPr>
          <w:noProof/>
        </w:rPr>
        <w:t>Questions and Transactions</w:t>
      </w:r>
    </w:p>
    <w:p w14:paraId="61017F73" w14:textId="77777777" w:rsidR="00C73945" w:rsidRDefault="00C73945" w:rsidP="00AB55FB">
      <w:pPr>
        <w:tabs>
          <w:tab w:val="left" w:pos="851"/>
          <w:tab w:val="left" w:pos="1701"/>
          <w:tab w:val="left" w:pos="2552"/>
        </w:tabs>
        <w:spacing w:line="240" w:lineRule="atLeast"/>
        <w:rPr>
          <w:noProof/>
        </w:rPr>
      </w:pPr>
    </w:p>
    <w:p w14:paraId="44410408" w14:textId="66AB9F0C" w:rsidR="001E5E72" w:rsidRDefault="005D369E" w:rsidP="00AB55FB">
      <w:pPr>
        <w:tabs>
          <w:tab w:val="left" w:pos="851"/>
          <w:tab w:val="left" w:pos="1701"/>
          <w:tab w:val="left" w:pos="2552"/>
        </w:tabs>
        <w:spacing w:line="240" w:lineRule="atLeast"/>
        <w:rPr>
          <w:noProof/>
        </w:rPr>
      </w:pPr>
      <w:r>
        <w:rPr>
          <w:noProof/>
        </w:rPr>
        <w:t xml:space="preserve">Once loaded, a question is presented as a series of Transactions to be undertaken.  Normally one would work through the transactions in sequence, but double-clicking on the </w:t>
      </w:r>
      <w:r>
        <w:rPr>
          <w:rFonts w:cs="Arial"/>
          <w:noProof/>
        </w:rPr>
        <w:t>►</w:t>
      </w:r>
      <w:r>
        <w:rPr>
          <w:noProof/>
        </w:rPr>
        <w:t xml:space="preserve"> allows you to start at any particular transaction.  This could be useful, for example, </w:t>
      </w:r>
      <w:r w:rsidR="00C73945">
        <w:rPr>
          <w:noProof/>
        </w:rPr>
        <w:t>in situtations where a teacher wants students to home in on particular features exhibited in a transaction.</w:t>
      </w:r>
    </w:p>
    <w:p w14:paraId="772A4CF9" w14:textId="7F3EF47C" w:rsidR="00C73945" w:rsidRDefault="00C73945" w:rsidP="00AB55FB">
      <w:pPr>
        <w:tabs>
          <w:tab w:val="left" w:pos="851"/>
          <w:tab w:val="left" w:pos="1701"/>
          <w:tab w:val="left" w:pos="2552"/>
        </w:tabs>
        <w:spacing w:line="240" w:lineRule="atLeast"/>
      </w:pPr>
    </w:p>
    <w:p w14:paraId="2D364264" w14:textId="0BED90D4" w:rsidR="00C73945" w:rsidRDefault="00C73945" w:rsidP="00AB55FB">
      <w:pPr>
        <w:tabs>
          <w:tab w:val="left" w:pos="851"/>
          <w:tab w:val="left" w:pos="1701"/>
          <w:tab w:val="left" w:pos="2552"/>
        </w:tabs>
        <w:spacing w:line="240" w:lineRule="atLeast"/>
      </w:pPr>
      <w:r>
        <w:t xml:space="preserve">Each transaction can represent many entries in the Accounting Equation.  Some may look </w:t>
      </w:r>
      <w:proofErr w:type="gramStart"/>
      <w:r>
        <w:t>simple</w:t>
      </w:r>
      <w:proofErr w:type="gramEnd"/>
      <w:r>
        <w:t>, but there can be a complexity to them!</w:t>
      </w:r>
    </w:p>
    <w:p w14:paraId="403C16C9" w14:textId="239BEABE" w:rsidR="00C73945" w:rsidRDefault="00EC2C09" w:rsidP="00AB55FB">
      <w:pPr>
        <w:tabs>
          <w:tab w:val="left" w:pos="851"/>
          <w:tab w:val="left" w:pos="1701"/>
          <w:tab w:val="left" w:pos="2552"/>
        </w:tabs>
        <w:spacing w:line="240" w:lineRule="atLeast"/>
        <w:rPr>
          <w:noProof/>
        </w:rPr>
      </w:pPr>
      <w:r w:rsidRPr="00AA49A4">
        <w:rPr>
          <w:noProof/>
        </w:rPr>
        <w:lastRenderedPageBreak/>
        <w:drawing>
          <wp:inline distT="0" distB="0" distL="0" distR="0" wp14:anchorId="1F79C625" wp14:editId="42CF3E75">
            <wp:extent cx="6648450" cy="4667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4667250"/>
                    </a:xfrm>
                    <a:prstGeom prst="rect">
                      <a:avLst/>
                    </a:prstGeom>
                    <a:noFill/>
                    <a:ln>
                      <a:noFill/>
                    </a:ln>
                  </pic:spPr>
                </pic:pic>
              </a:graphicData>
            </a:graphic>
          </wp:inline>
        </w:drawing>
      </w:r>
    </w:p>
    <w:p w14:paraId="47713E7A" w14:textId="5E76A54F" w:rsidR="00C73945" w:rsidRDefault="00C73945" w:rsidP="00AB55FB">
      <w:pPr>
        <w:tabs>
          <w:tab w:val="left" w:pos="851"/>
          <w:tab w:val="left" w:pos="1701"/>
          <w:tab w:val="left" w:pos="2552"/>
        </w:tabs>
        <w:spacing w:line="240" w:lineRule="atLeast"/>
        <w:rPr>
          <w:noProof/>
        </w:rPr>
      </w:pPr>
    </w:p>
    <w:p w14:paraId="08B0C37C" w14:textId="2DBFDFF2" w:rsidR="00C73945" w:rsidRDefault="00C73945" w:rsidP="00C73945">
      <w:pPr>
        <w:pStyle w:val="Heading1"/>
        <w:rPr>
          <w:noProof/>
        </w:rPr>
      </w:pPr>
      <w:r>
        <w:rPr>
          <w:noProof/>
        </w:rPr>
        <w:t>The Accounting Equation and Transactions</w:t>
      </w:r>
    </w:p>
    <w:p w14:paraId="120421A6" w14:textId="438B99C4" w:rsidR="00C73945" w:rsidRDefault="00C73945" w:rsidP="00AB55FB">
      <w:pPr>
        <w:tabs>
          <w:tab w:val="left" w:pos="851"/>
          <w:tab w:val="left" w:pos="1701"/>
          <w:tab w:val="left" w:pos="2552"/>
        </w:tabs>
        <w:spacing w:line="240" w:lineRule="atLeast"/>
      </w:pPr>
    </w:p>
    <w:p w14:paraId="5D96DCD2" w14:textId="10F4319E" w:rsidR="00C73945" w:rsidRDefault="00EC2C09" w:rsidP="00AB55FB">
      <w:pPr>
        <w:tabs>
          <w:tab w:val="left" w:pos="851"/>
          <w:tab w:val="left" w:pos="1701"/>
          <w:tab w:val="left" w:pos="2552"/>
        </w:tabs>
        <w:spacing w:line="240" w:lineRule="atLeast"/>
      </w:pPr>
      <w:r w:rsidRPr="00AA49A4">
        <w:rPr>
          <w:noProof/>
        </w:rPr>
        <w:drawing>
          <wp:inline distT="0" distB="0" distL="0" distR="0" wp14:anchorId="591B0422" wp14:editId="3E3BA34A">
            <wp:extent cx="6648450" cy="39528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3952875"/>
                    </a:xfrm>
                    <a:prstGeom prst="rect">
                      <a:avLst/>
                    </a:prstGeom>
                    <a:noFill/>
                    <a:ln>
                      <a:noFill/>
                    </a:ln>
                  </pic:spPr>
                </pic:pic>
              </a:graphicData>
            </a:graphic>
          </wp:inline>
        </w:drawing>
      </w:r>
    </w:p>
    <w:p w14:paraId="4C4C3B81" w14:textId="77777777" w:rsidR="00C73945" w:rsidRDefault="00C73945" w:rsidP="00AB55FB">
      <w:pPr>
        <w:tabs>
          <w:tab w:val="left" w:pos="851"/>
          <w:tab w:val="left" w:pos="1701"/>
          <w:tab w:val="left" w:pos="2552"/>
        </w:tabs>
        <w:spacing w:line="240" w:lineRule="atLeast"/>
      </w:pPr>
    </w:p>
    <w:p w14:paraId="2393AF04" w14:textId="77777777" w:rsidR="00C73945" w:rsidRDefault="00C73945" w:rsidP="00C73945">
      <w:pPr>
        <w:tabs>
          <w:tab w:val="left" w:pos="851"/>
          <w:tab w:val="left" w:pos="1701"/>
          <w:tab w:val="left" w:pos="2552"/>
        </w:tabs>
        <w:spacing w:line="240" w:lineRule="atLeast"/>
        <w:rPr>
          <w:noProof/>
        </w:rPr>
      </w:pPr>
    </w:p>
    <w:p w14:paraId="3A40338D" w14:textId="54A64D5F" w:rsidR="00C73945" w:rsidRDefault="00C73945" w:rsidP="00AB55FB">
      <w:pPr>
        <w:tabs>
          <w:tab w:val="left" w:pos="851"/>
          <w:tab w:val="left" w:pos="1701"/>
          <w:tab w:val="left" w:pos="2552"/>
        </w:tabs>
        <w:spacing w:line="240" w:lineRule="atLeast"/>
      </w:pPr>
      <w:r>
        <w:t>The AE is used within the Transaction tab</w:t>
      </w:r>
      <w:r w:rsidR="0078035A">
        <w:t xml:space="preserve"> and the current transaction appears along the top of the table</w:t>
      </w:r>
      <w:r>
        <w:t xml:space="preserve">.  There are three panes within </w:t>
      </w:r>
      <w:r w:rsidR="0078035A">
        <w:t xml:space="preserve">the lower section of </w:t>
      </w:r>
      <w:r>
        <w:t>this tab</w:t>
      </w:r>
      <w:r w:rsidR="0078035A">
        <w:t>le</w:t>
      </w:r>
      <w:r>
        <w:t>:</w:t>
      </w:r>
    </w:p>
    <w:p w14:paraId="6155B3DF" w14:textId="2FE26866" w:rsidR="00C73945" w:rsidRDefault="00C73945" w:rsidP="00AB55FB">
      <w:pPr>
        <w:tabs>
          <w:tab w:val="left" w:pos="851"/>
          <w:tab w:val="left" w:pos="1701"/>
          <w:tab w:val="left" w:pos="2552"/>
        </w:tabs>
        <w:spacing w:line="240" w:lineRule="atLeast"/>
      </w:pPr>
    </w:p>
    <w:p w14:paraId="1BCBEA99" w14:textId="3292E42C" w:rsidR="00C73945" w:rsidRDefault="00C73945" w:rsidP="00C73945">
      <w:pPr>
        <w:numPr>
          <w:ilvl w:val="0"/>
          <w:numId w:val="1"/>
        </w:numPr>
        <w:tabs>
          <w:tab w:val="left" w:pos="851"/>
          <w:tab w:val="left" w:pos="1701"/>
          <w:tab w:val="left" w:pos="2552"/>
        </w:tabs>
        <w:spacing w:line="240" w:lineRule="atLeast"/>
      </w:pPr>
      <w:r>
        <w:t xml:space="preserve">An expandable tree of accounting category </w:t>
      </w:r>
      <w:r>
        <w:rPr>
          <w:u w:val="single"/>
        </w:rPr>
        <w:t>keywords</w:t>
      </w:r>
      <w:r>
        <w:t xml:space="preserve">, with ‘draggable’ leaf nodes, </w:t>
      </w:r>
      <w:proofErr w:type="spellStart"/>
      <w:r>
        <w:t>e.</w:t>
      </w:r>
      <w:proofErr w:type="gramStart"/>
      <w:r>
        <w:t>g.</w:t>
      </w:r>
      <w:r w:rsidR="0078035A">
        <w:t>Creditors</w:t>
      </w:r>
      <w:proofErr w:type="spellEnd"/>
      <w:proofErr w:type="gramEnd"/>
      <w:r w:rsidR="0078035A">
        <w:t>.</w:t>
      </w:r>
    </w:p>
    <w:p w14:paraId="48483C62" w14:textId="43458131" w:rsidR="0078035A" w:rsidRDefault="0078035A" w:rsidP="00C73945">
      <w:pPr>
        <w:numPr>
          <w:ilvl w:val="0"/>
          <w:numId w:val="1"/>
        </w:numPr>
        <w:tabs>
          <w:tab w:val="left" w:pos="851"/>
          <w:tab w:val="left" w:pos="1701"/>
          <w:tab w:val="left" w:pos="2552"/>
        </w:tabs>
        <w:spacing w:line="240" w:lineRule="atLeast"/>
      </w:pPr>
      <w:r>
        <w:t>The Asset side of the AE.</w:t>
      </w:r>
    </w:p>
    <w:p w14:paraId="5C7A057F" w14:textId="1400396F" w:rsidR="0078035A" w:rsidRDefault="0078035A" w:rsidP="00C73945">
      <w:pPr>
        <w:numPr>
          <w:ilvl w:val="0"/>
          <w:numId w:val="1"/>
        </w:numPr>
        <w:tabs>
          <w:tab w:val="left" w:pos="851"/>
          <w:tab w:val="left" w:pos="1701"/>
          <w:tab w:val="left" w:pos="2552"/>
        </w:tabs>
        <w:spacing w:line="240" w:lineRule="atLeast"/>
      </w:pPr>
      <w:r>
        <w:t>The Owner’s Equity and Liabilities side of the AE.</w:t>
      </w:r>
    </w:p>
    <w:p w14:paraId="67A804BB" w14:textId="0AF31EA4" w:rsidR="0078035A" w:rsidRDefault="0078035A" w:rsidP="0078035A">
      <w:pPr>
        <w:tabs>
          <w:tab w:val="left" w:pos="851"/>
          <w:tab w:val="left" w:pos="1701"/>
          <w:tab w:val="left" w:pos="2552"/>
        </w:tabs>
        <w:spacing w:line="240" w:lineRule="atLeast"/>
      </w:pPr>
    </w:p>
    <w:p w14:paraId="2BEB26FC" w14:textId="2AE9C1AA" w:rsidR="0078035A" w:rsidRDefault="0078035A" w:rsidP="0078035A">
      <w:pPr>
        <w:tabs>
          <w:tab w:val="left" w:pos="851"/>
          <w:tab w:val="left" w:pos="1701"/>
          <w:tab w:val="left" w:pos="2552"/>
        </w:tabs>
        <w:spacing w:line="240" w:lineRule="atLeast"/>
      </w:pPr>
      <w:r>
        <w:t xml:space="preserve">Drag a leaf node over the </w:t>
      </w:r>
      <w:proofErr w:type="spellStart"/>
      <w:r>
        <w:t>the</w:t>
      </w:r>
      <w:proofErr w:type="spellEnd"/>
      <w:r>
        <w:t xml:space="preserve"> correct side of the AE and drop it.  For example, open up Owner’s Equity and drag Capital Introduced over to the </w:t>
      </w:r>
      <w:proofErr w:type="gramStart"/>
      <w:r>
        <w:t>right hand</w:t>
      </w:r>
      <w:proofErr w:type="gramEnd"/>
      <w:r>
        <w:t xml:space="preserve"> side of the AE.  When dropped, you will see a dialog showing you what you have selected and asking you for an amount.</w:t>
      </w:r>
    </w:p>
    <w:p w14:paraId="64B75CE4" w14:textId="77777777" w:rsidR="0078035A" w:rsidRDefault="0078035A" w:rsidP="0078035A">
      <w:pPr>
        <w:tabs>
          <w:tab w:val="left" w:pos="851"/>
          <w:tab w:val="left" w:pos="1701"/>
          <w:tab w:val="left" w:pos="2552"/>
        </w:tabs>
        <w:spacing w:line="240" w:lineRule="atLeast"/>
      </w:pPr>
    </w:p>
    <w:p w14:paraId="79EA1F08" w14:textId="5AF085AB" w:rsidR="0078035A" w:rsidRDefault="00EC2C09" w:rsidP="0078035A">
      <w:pPr>
        <w:tabs>
          <w:tab w:val="left" w:pos="851"/>
          <w:tab w:val="left" w:pos="1701"/>
          <w:tab w:val="left" w:pos="2552"/>
        </w:tabs>
        <w:spacing w:line="240" w:lineRule="atLeast"/>
      </w:pPr>
      <w:r w:rsidRPr="00AA49A4">
        <w:rPr>
          <w:noProof/>
        </w:rPr>
        <w:drawing>
          <wp:inline distT="0" distB="0" distL="0" distR="0" wp14:anchorId="5C347D98" wp14:editId="5ED6365D">
            <wp:extent cx="6648450" cy="40100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4010025"/>
                    </a:xfrm>
                    <a:prstGeom prst="rect">
                      <a:avLst/>
                    </a:prstGeom>
                    <a:noFill/>
                    <a:ln>
                      <a:noFill/>
                    </a:ln>
                  </pic:spPr>
                </pic:pic>
              </a:graphicData>
            </a:graphic>
          </wp:inline>
        </w:drawing>
      </w:r>
    </w:p>
    <w:p w14:paraId="7469DFAF" w14:textId="69737144" w:rsidR="0078035A" w:rsidRDefault="0078035A" w:rsidP="0078035A">
      <w:pPr>
        <w:tabs>
          <w:tab w:val="left" w:pos="851"/>
          <w:tab w:val="left" w:pos="1701"/>
          <w:tab w:val="left" w:pos="2552"/>
        </w:tabs>
        <w:spacing w:line="240" w:lineRule="atLeast"/>
      </w:pPr>
    </w:p>
    <w:p w14:paraId="0CCD20C3" w14:textId="115CD797" w:rsidR="0078035A" w:rsidRDefault="0078035A" w:rsidP="0078035A">
      <w:pPr>
        <w:tabs>
          <w:tab w:val="left" w:pos="851"/>
          <w:tab w:val="left" w:pos="1701"/>
          <w:tab w:val="left" w:pos="2552"/>
        </w:tabs>
        <w:spacing w:line="240" w:lineRule="atLeast"/>
      </w:pPr>
      <w:r>
        <w:t>Fill in the correct value for the action.</w:t>
      </w:r>
    </w:p>
    <w:p w14:paraId="31C76C8F" w14:textId="4A9C8656" w:rsidR="0078035A" w:rsidRDefault="0078035A" w:rsidP="0078035A">
      <w:pPr>
        <w:tabs>
          <w:tab w:val="left" w:pos="851"/>
          <w:tab w:val="left" w:pos="1701"/>
          <w:tab w:val="left" w:pos="2552"/>
        </w:tabs>
        <w:spacing w:line="240" w:lineRule="atLeast"/>
      </w:pPr>
    </w:p>
    <w:p w14:paraId="71DA69A8" w14:textId="29046AAF" w:rsidR="0078035A" w:rsidRDefault="0086312C" w:rsidP="0086312C">
      <w:pPr>
        <w:pStyle w:val="Heading1"/>
      </w:pPr>
      <w:r>
        <w:t>Completing a Transaction</w:t>
      </w:r>
    </w:p>
    <w:p w14:paraId="297D79D7" w14:textId="4DB804C5" w:rsidR="0086312C" w:rsidRDefault="0086312C" w:rsidP="0078035A">
      <w:pPr>
        <w:tabs>
          <w:tab w:val="left" w:pos="851"/>
          <w:tab w:val="left" w:pos="1701"/>
          <w:tab w:val="left" w:pos="2552"/>
        </w:tabs>
        <w:spacing w:line="240" w:lineRule="atLeast"/>
      </w:pPr>
    </w:p>
    <w:p w14:paraId="279BE757" w14:textId="45AC9E31" w:rsidR="0086312C" w:rsidRDefault="0086312C" w:rsidP="0078035A">
      <w:pPr>
        <w:tabs>
          <w:tab w:val="left" w:pos="851"/>
          <w:tab w:val="left" w:pos="1701"/>
          <w:tab w:val="left" w:pos="2552"/>
        </w:tabs>
        <w:spacing w:line="240" w:lineRule="atLeast"/>
      </w:pPr>
      <w:r>
        <w:t xml:space="preserve">There are generally </w:t>
      </w:r>
      <w:proofErr w:type="gramStart"/>
      <w:r>
        <w:t>a number of</w:t>
      </w:r>
      <w:proofErr w:type="gramEnd"/>
      <w:r>
        <w:t xml:space="preserve"> individual actions required to complete a transaction.</w:t>
      </w:r>
    </w:p>
    <w:p w14:paraId="0A3DA4D5" w14:textId="79E9297C" w:rsidR="0086312C" w:rsidRDefault="0086312C" w:rsidP="0078035A">
      <w:pPr>
        <w:tabs>
          <w:tab w:val="left" w:pos="851"/>
          <w:tab w:val="left" w:pos="1701"/>
          <w:tab w:val="left" w:pos="2552"/>
        </w:tabs>
        <w:spacing w:line="240" w:lineRule="atLeast"/>
      </w:pPr>
    </w:p>
    <w:p w14:paraId="00E97D66" w14:textId="7547E6DF" w:rsidR="0086312C" w:rsidRDefault="0086312C" w:rsidP="0078035A">
      <w:pPr>
        <w:tabs>
          <w:tab w:val="left" w:pos="851"/>
          <w:tab w:val="left" w:pos="1701"/>
          <w:tab w:val="left" w:pos="2552"/>
        </w:tabs>
        <w:spacing w:line="240" w:lineRule="atLeast"/>
      </w:pPr>
      <w:r>
        <w:t>For example, the transaction:</w:t>
      </w:r>
    </w:p>
    <w:p w14:paraId="6270E26F" w14:textId="1FABAC0B" w:rsidR="0086312C" w:rsidRDefault="0086312C" w:rsidP="0078035A">
      <w:pPr>
        <w:tabs>
          <w:tab w:val="left" w:pos="851"/>
          <w:tab w:val="left" w:pos="1701"/>
          <w:tab w:val="left" w:pos="2552"/>
        </w:tabs>
        <w:spacing w:line="240" w:lineRule="atLeast"/>
      </w:pPr>
    </w:p>
    <w:p w14:paraId="17F3F52B" w14:textId="471F4047" w:rsidR="0086312C" w:rsidRPr="0086312C" w:rsidRDefault="0086312C" w:rsidP="0078035A">
      <w:pPr>
        <w:tabs>
          <w:tab w:val="left" w:pos="851"/>
          <w:tab w:val="left" w:pos="1701"/>
          <w:tab w:val="left" w:pos="2552"/>
        </w:tabs>
        <w:spacing w:line="240" w:lineRule="atLeast"/>
        <w:rPr>
          <w:b/>
          <w:bCs/>
          <w:i/>
          <w:iCs/>
        </w:rPr>
      </w:pPr>
      <w:r w:rsidRPr="0086312C">
        <w:rPr>
          <w:b/>
          <w:bCs/>
          <w:i/>
          <w:iCs/>
        </w:rPr>
        <w:t>“</w:t>
      </w:r>
      <w:r w:rsidRPr="0086312C">
        <w:rPr>
          <w:rFonts w:cs="Arial"/>
          <w:b/>
          <w:bCs/>
          <w:i/>
          <w:iCs/>
          <w:color w:val="333333"/>
          <w:shd w:val="clear" w:color="auto" w:fill="FFFFFF"/>
        </w:rPr>
        <w:t xml:space="preserve">Robert </w:t>
      </w:r>
      <w:proofErr w:type="spellStart"/>
      <w:r w:rsidRPr="0086312C">
        <w:rPr>
          <w:rFonts w:cs="Arial"/>
          <w:b/>
          <w:bCs/>
          <w:i/>
          <w:iCs/>
          <w:color w:val="333333"/>
          <w:shd w:val="clear" w:color="auto" w:fill="FFFFFF"/>
        </w:rPr>
        <w:t>Raith</w:t>
      </w:r>
      <w:proofErr w:type="spellEnd"/>
      <w:r w:rsidRPr="0086312C">
        <w:rPr>
          <w:rFonts w:cs="Arial"/>
          <w:b/>
          <w:bCs/>
          <w:i/>
          <w:iCs/>
          <w:color w:val="333333"/>
          <w:shd w:val="clear" w:color="auto" w:fill="FFFFFF"/>
        </w:rPr>
        <w:t xml:space="preserve"> commences his </w:t>
      </w:r>
      <w:proofErr w:type="spellStart"/>
      <w:r w:rsidRPr="0086312C">
        <w:rPr>
          <w:rFonts w:cs="Arial"/>
          <w:b/>
          <w:bCs/>
          <w:i/>
          <w:iCs/>
          <w:color w:val="333333"/>
          <w:shd w:val="clear" w:color="auto" w:fill="FFFFFF"/>
        </w:rPr>
        <w:t>Raith</w:t>
      </w:r>
      <w:proofErr w:type="spellEnd"/>
      <w:r w:rsidRPr="0086312C">
        <w:rPr>
          <w:rFonts w:cs="Arial"/>
          <w:b/>
          <w:bCs/>
          <w:i/>
          <w:iCs/>
          <w:color w:val="333333"/>
          <w:shd w:val="clear" w:color="auto" w:fill="FFFFFF"/>
        </w:rPr>
        <w:t xml:space="preserve"> Enterprises business with £40,000 from his own savings along with £10,000 in cash from his father. His father is not looking for any interest or early repayment of this loan.</w:t>
      </w:r>
      <w:r w:rsidRPr="0086312C">
        <w:rPr>
          <w:b/>
          <w:bCs/>
          <w:i/>
          <w:iCs/>
        </w:rPr>
        <w:t>”</w:t>
      </w:r>
    </w:p>
    <w:p w14:paraId="14F1B77E" w14:textId="18190C22" w:rsidR="0086312C" w:rsidRDefault="0086312C" w:rsidP="0078035A">
      <w:pPr>
        <w:tabs>
          <w:tab w:val="left" w:pos="851"/>
          <w:tab w:val="left" w:pos="1701"/>
          <w:tab w:val="left" w:pos="2552"/>
        </w:tabs>
        <w:spacing w:line="240" w:lineRule="atLeast"/>
      </w:pPr>
    </w:p>
    <w:p w14:paraId="13F3200A" w14:textId="636CCA75" w:rsidR="0086312C" w:rsidRDefault="0086312C" w:rsidP="0078035A">
      <w:pPr>
        <w:tabs>
          <w:tab w:val="left" w:pos="851"/>
          <w:tab w:val="left" w:pos="1701"/>
          <w:tab w:val="left" w:pos="2552"/>
        </w:tabs>
        <w:spacing w:line="240" w:lineRule="atLeast"/>
      </w:pPr>
      <w:r>
        <w:t>disguises no fewer than four separate actions, hence entries to the AE.</w:t>
      </w:r>
    </w:p>
    <w:p w14:paraId="5F9FE4EF" w14:textId="141E9D63" w:rsidR="0086312C" w:rsidRDefault="0086312C" w:rsidP="0078035A">
      <w:pPr>
        <w:tabs>
          <w:tab w:val="left" w:pos="851"/>
          <w:tab w:val="left" w:pos="1701"/>
          <w:tab w:val="left" w:pos="2552"/>
        </w:tabs>
        <w:spacing w:line="240" w:lineRule="atLeast"/>
      </w:pPr>
    </w:p>
    <w:p w14:paraId="75889C67" w14:textId="0AC452B0" w:rsidR="0086312C" w:rsidRDefault="0086312C" w:rsidP="0078035A">
      <w:pPr>
        <w:tabs>
          <w:tab w:val="left" w:pos="851"/>
          <w:tab w:val="left" w:pos="1701"/>
          <w:tab w:val="left" w:pos="2552"/>
        </w:tabs>
        <w:spacing w:line="240" w:lineRule="atLeast"/>
      </w:pPr>
      <w:r>
        <w:t xml:space="preserve">Correct entries will appear in green, whereas incorrect ones will appear in red.  Any incorrect entry can be removed by double-clicking on the </w:t>
      </w:r>
      <w:proofErr w:type="gramStart"/>
      <w:r>
        <w:t xml:space="preserve">small </w:t>
      </w:r>
      <w:r>
        <w:rPr>
          <w:rFonts w:cs="Arial"/>
        </w:rPr>
        <w:t>ꭓ</w:t>
      </w:r>
      <w:r>
        <w:t xml:space="preserve"> to</w:t>
      </w:r>
      <w:proofErr w:type="gramEnd"/>
      <w:r>
        <w:t xml:space="preserve"> the left of the entry.</w:t>
      </w:r>
    </w:p>
    <w:p w14:paraId="28A4E7FB" w14:textId="59644AF2" w:rsidR="0086312C" w:rsidRDefault="0086312C" w:rsidP="0078035A">
      <w:pPr>
        <w:tabs>
          <w:tab w:val="left" w:pos="851"/>
          <w:tab w:val="left" w:pos="1701"/>
          <w:tab w:val="left" w:pos="2552"/>
        </w:tabs>
        <w:spacing w:line="240" w:lineRule="atLeast"/>
      </w:pPr>
    </w:p>
    <w:p w14:paraId="779BF9AE" w14:textId="5050ED77" w:rsidR="0086312C" w:rsidRDefault="00EC2C09" w:rsidP="0078035A">
      <w:pPr>
        <w:tabs>
          <w:tab w:val="left" w:pos="851"/>
          <w:tab w:val="left" w:pos="1701"/>
          <w:tab w:val="left" w:pos="2552"/>
        </w:tabs>
        <w:spacing w:line="240" w:lineRule="atLeast"/>
        <w:rPr>
          <w:noProof/>
        </w:rPr>
      </w:pPr>
      <w:r w:rsidRPr="00AA49A4">
        <w:rPr>
          <w:noProof/>
        </w:rPr>
        <w:lastRenderedPageBreak/>
        <w:drawing>
          <wp:inline distT="0" distB="0" distL="0" distR="0" wp14:anchorId="062A0DA9" wp14:editId="23996F56">
            <wp:extent cx="6648450" cy="430530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4305300"/>
                    </a:xfrm>
                    <a:prstGeom prst="rect">
                      <a:avLst/>
                    </a:prstGeom>
                    <a:noFill/>
                    <a:ln>
                      <a:noFill/>
                    </a:ln>
                  </pic:spPr>
                </pic:pic>
              </a:graphicData>
            </a:graphic>
          </wp:inline>
        </w:drawing>
      </w:r>
    </w:p>
    <w:p w14:paraId="2FF113A3" w14:textId="4E8B2390" w:rsidR="00D01F03" w:rsidRDefault="00D01F03" w:rsidP="0078035A">
      <w:pPr>
        <w:tabs>
          <w:tab w:val="left" w:pos="851"/>
          <w:tab w:val="left" w:pos="1701"/>
          <w:tab w:val="left" w:pos="2552"/>
        </w:tabs>
        <w:spacing w:line="240" w:lineRule="atLeast"/>
        <w:rPr>
          <w:noProof/>
        </w:rPr>
      </w:pPr>
    </w:p>
    <w:p w14:paraId="4AE032DD" w14:textId="51789E7F" w:rsidR="00D01F03" w:rsidRDefault="00D01F03" w:rsidP="0078035A">
      <w:pPr>
        <w:tabs>
          <w:tab w:val="left" w:pos="851"/>
          <w:tab w:val="left" w:pos="1701"/>
          <w:tab w:val="left" w:pos="2552"/>
        </w:tabs>
        <w:spacing w:line="240" w:lineRule="atLeast"/>
        <w:rPr>
          <w:noProof/>
        </w:rPr>
      </w:pPr>
      <w:r>
        <w:rPr>
          <w:noProof/>
        </w:rPr>
        <w:t xml:space="preserve">When you think you have all the entries correct then you can </w:t>
      </w:r>
      <w:r>
        <w:rPr>
          <w:noProof/>
          <w:u w:val="single"/>
        </w:rPr>
        <w:t>complete</w:t>
      </w:r>
      <w:r>
        <w:rPr>
          <w:noProof/>
        </w:rPr>
        <w:t xml:space="preserve"> the transaction with the Complete button.</w:t>
      </w:r>
    </w:p>
    <w:p w14:paraId="1B655F0E" w14:textId="1AFC6BAA" w:rsidR="00D01F03" w:rsidRDefault="00D01F03" w:rsidP="0078035A">
      <w:pPr>
        <w:tabs>
          <w:tab w:val="left" w:pos="851"/>
          <w:tab w:val="left" w:pos="1701"/>
          <w:tab w:val="left" w:pos="2552"/>
        </w:tabs>
        <w:spacing w:line="240" w:lineRule="atLeast"/>
        <w:rPr>
          <w:noProof/>
        </w:rPr>
      </w:pPr>
    </w:p>
    <w:p w14:paraId="60BB087C" w14:textId="155F50C1" w:rsidR="00D01F03" w:rsidRDefault="00D01F03" w:rsidP="0078035A">
      <w:pPr>
        <w:tabs>
          <w:tab w:val="left" w:pos="851"/>
          <w:tab w:val="left" w:pos="1701"/>
          <w:tab w:val="left" w:pos="2552"/>
        </w:tabs>
        <w:spacing w:line="240" w:lineRule="atLeast"/>
        <w:rPr>
          <w:noProof/>
        </w:rPr>
      </w:pPr>
      <w:r>
        <w:rPr>
          <w:noProof/>
        </w:rPr>
        <w:t>At this point you will be told if you have all the correct entries, in which case you will proceed to the next Transaction.  If you have made mistakes then you have an option:</w:t>
      </w:r>
    </w:p>
    <w:p w14:paraId="04A9C59F" w14:textId="000F1F82" w:rsidR="00D01F03" w:rsidRDefault="00D01F03" w:rsidP="0078035A">
      <w:pPr>
        <w:tabs>
          <w:tab w:val="left" w:pos="851"/>
          <w:tab w:val="left" w:pos="1701"/>
          <w:tab w:val="left" w:pos="2552"/>
        </w:tabs>
        <w:spacing w:line="240" w:lineRule="atLeast"/>
        <w:rPr>
          <w:noProof/>
        </w:rPr>
      </w:pPr>
    </w:p>
    <w:p w14:paraId="5F388149" w14:textId="7A1597CB" w:rsidR="00D01F03" w:rsidRDefault="00D01F03" w:rsidP="00D01F03">
      <w:pPr>
        <w:numPr>
          <w:ilvl w:val="0"/>
          <w:numId w:val="3"/>
        </w:numPr>
        <w:tabs>
          <w:tab w:val="left" w:pos="851"/>
          <w:tab w:val="left" w:pos="1701"/>
          <w:tab w:val="left" w:pos="2552"/>
        </w:tabs>
        <w:spacing w:line="240" w:lineRule="atLeast"/>
      </w:pPr>
      <w:r>
        <w:t>Continue with the current attempt, OR</w:t>
      </w:r>
    </w:p>
    <w:p w14:paraId="296D4FDE" w14:textId="775A0AB5" w:rsidR="00D01F03" w:rsidRDefault="00D01F03" w:rsidP="00D01F03">
      <w:pPr>
        <w:numPr>
          <w:ilvl w:val="0"/>
          <w:numId w:val="3"/>
        </w:numPr>
        <w:tabs>
          <w:tab w:val="left" w:pos="851"/>
          <w:tab w:val="left" w:pos="1701"/>
          <w:tab w:val="left" w:pos="2552"/>
        </w:tabs>
        <w:spacing w:line="240" w:lineRule="atLeast"/>
        <w:ind w:left="851" w:hanging="491"/>
      </w:pPr>
      <w:r>
        <w:t>Let the App fill in the correct actions for you, then tick over to the next transaction.  Nobody is looking, after all – but you won’t learn much this way!</w:t>
      </w:r>
    </w:p>
    <w:p w14:paraId="5459BF08" w14:textId="12028AB9" w:rsidR="00D01F03" w:rsidRDefault="00D01F03" w:rsidP="00D01F03">
      <w:pPr>
        <w:tabs>
          <w:tab w:val="left" w:pos="851"/>
          <w:tab w:val="left" w:pos="1701"/>
          <w:tab w:val="left" w:pos="2552"/>
        </w:tabs>
        <w:spacing w:line="240" w:lineRule="atLeast"/>
      </w:pPr>
    </w:p>
    <w:p w14:paraId="397C7514" w14:textId="77777777" w:rsidR="00D01F03" w:rsidRDefault="00D01F03" w:rsidP="00D01F03">
      <w:pPr>
        <w:tabs>
          <w:tab w:val="left" w:pos="851"/>
          <w:tab w:val="left" w:pos="1701"/>
          <w:tab w:val="left" w:pos="2552"/>
        </w:tabs>
        <w:spacing w:line="240" w:lineRule="atLeast"/>
      </w:pPr>
    </w:p>
    <w:p w14:paraId="06909581" w14:textId="19930D93" w:rsidR="00D01F03" w:rsidRDefault="00D01F03" w:rsidP="00D01F03">
      <w:pPr>
        <w:pStyle w:val="Heading1"/>
      </w:pPr>
      <w:r>
        <w:t>Explanation</w:t>
      </w:r>
    </w:p>
    <w:p w14:paraId="37053802" w14:textId="76A44E57" w:rsidR="00D01F03" w:rsidRDefault="00D01F03" w:rsidP="00D01F03">
      <w:pPr>
        <w:tabs>
          <w:tab w:val="left" w:pos="851"/>
          <w:tab w:val="left" w:pos="1701"/>
          <w:tab w:val="left" w:pos="2552"/>
        </w:tabs>
        <w:spacing w:line="240" w:lineRule="atLeast"/>
      </w:pPr>
    </w:p>
    <w:p w14:paraId="185E43CA" w14:textId="3D0F38C4" w:rsidR="00D01F03" w:rsidRDefault="0038568E" w:rsidP="00D01F03">
      <w:pPr>
        <w:tabs>
          <w:tab w:val="left" w:pos="851"/>
          <w:tab w:val="left" w:pos="1701"/>
          <w:tab w:val="left" w:pos="2552"/>
        </w:tabs>
        <w:spacing w:line="240" w:lineRule="atLeast"/>
      </w:pPr>
      <w:r>
        <w:t>The Explanation tab shows the details of the previous transaction.  For example, the entries required for the example above would be:</w:t>
      </w:r>
    </w:p>
    <w:p w14:paraId="0C0192D8" w14:textId="336B2191" w:rsidR="0038568E" w:rsidRDefault="0038568E" w:rsidP="00D01F03">
      <w:pPr>
        <w:tabs>
          <w:tab w:val="left" w:pos="851"/>
          <w:tab w:val="left" w:pos="1701"/>
          <w:tab w:val="left" w:pos="2552"/>
        </w:tabs>
        <w:spacing w:line="240" w:lineRule="atLeast"/>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69"/>
      </w:tblGrid>
      <w:tr w:rsidR="0038568E" w:rsidRPr="0038568E" w14:paraId="021B87A6" w14:textId="77777777" w:rsidTr="0038568E">
        <w:trPr>
          <w:tblCellSpacing w:w="15" w:type="dxa"/>
        </w:trPr>
        <w:tc>
          <w:tcPr>
            <w:tcW w:w="0" w:type="auto"/>
            <w:shd w:val="clear" w:color="auto" w:fill="F0F8FF"/>
            <w:vAlign w:val="center"/>
            <w:hideMark/>
          </w:tcPr>
          <w:p w14:paraId="1F906912" w14:textId="77777777" w:rsidR="0038568E" w:rsidRPr="0038568E" w:rsidRDefault="0038568E" w:rsidP="0038568E">
            <w:pPr>
              <w:overflowPunct/>
              <w:autoSpaceDE/>
              <w:autoSpaceDN/>
              <w:adjustRightInd/>
              <w:spacing w:before="100" w:beforeAutospacing="1" w:after="100" w:afterAutospacing="1"/>
              <w:textAlignment w:val="auto"/>
              <w:rPr>
                <w:rFonts w:cs="Arial"/>
                <w:b/>
                <w:bCs/>
                <w:i/>
                <w:iCs/>
                <w:color w:val="333333"/>
                <w:sz w:val="24"/>
                <w:szCs w:val="24"/>
                <w:lang w:eastAsia="en-GB"/>
              </w:rPr>
            </w:pPr>
            <w:r w:rsidRPr="0038568E">
              <w:rPr>
                <w:rFonts w:cs="Arial"/>
                <w:b/>
                <w:bCs/>
                <w:i/>
                <w:iCs/>
                <w:color w:val="333333"/>
                <w:sz w:val="24"/>
                <w:szCs w:val="24"/>
                <w:u w:val="single"/>
                <w:lang w:eastAsia="en-GB"/>
              </w:rPr>
              <w:t>Transaction 1</w:t>
            </w:r>
            <w:r w:rsidRPr="0038568E">
              <w:rPr>
                <w:rFonts w:cs="Arial"/>
                <w:b/>
                <w:bCs/>
                <w:i/>
                <w:iCs/>
                <w:color w:val="333333"/>
                <w:sz w:val="24"/>
                <w:szCs w:val="24"/>
                <w:lang w:eastAsia="en-GB"/>
              </w:rPr>
              <w:t xml:space="preserve">: Robert </w:t>
            </w:r>
            <w:proofErr w:type="spellStart"/>
            <w:r w:rsidRPr="0038568E">
              <w:rPr>
                <w:rFonts w:cs="Arial"/>
                <w:b/>
                <w:bCs/>
                <w:i/>
                <w:iCs/>
                <w:color w:val="333333"/>
                <w:sz w:val="24"/>
                <w:szCs w:val="24"/>
                <w:lang w:eastAsia="en-GB"/>
              </w:rPr>
              <w:t>Raith</w:t>
            </w:r>
            <w:proofErr w:type="spellEnd"/>
            <w:r w:rsidRPr="0038568E">
              <w:rPr>
                <w:rFonts w:cs="Arial"/>
                <w:b/>
                <w:bCs/>
                <w:i/>
                <w:iCs/>
                <w:color w:val="333333"/>
                <w:sz w:val="24"/>
                <w:szCs w:val="24"/>
                <w:lang w:eastAsia="en-GB"/>
              </w:rPr>
              <w:t xml:space="preserve"> commences his </w:t>
            </w:r>
            <w:proofErr w:type="spellStart"/>
            <w:r w:rsidRPr="0038568E">
              <w:rPr>
                <w:rFonts w:cs="Arial"/>
                <w:b/>
                <w:bCs/>
                <w:i/>
                <w:iCs/>
                <w:color w:val="333333"/>
                <w:sz w:val="24"/>
                <w:szCs w:val="24"/>
                <w:lang w:eastAsia="en-GB"/>
              </w:rPr>
              <w:t>Raith</w:t>
            </w:r>
            <w:proofErr w:type="spellEnd"/>
            <w:r w:rsidRPr="0038568E">
              <w:rPr>
                <w:rFonts w:cs="Arial"/>
                <w:b/>
                <w:bCs/>
                <w:i/>
                <w:iCs/>
                <w:color w:val="333333"/>
                <w:sz w:val="24"/>
                <w:szCs w:val="24"/>
                <w:lang w:eastAsia="en-GB"/>
              </w:rPr>
              <w:t xml:space="preserve"> Enterprises business with £40,000 from his own savings along with £10,000 in cash from his father. His father is not looking for any interest or early repayment of this loan.</w:t>
            </w:r>
          </w:p>
        </w:tc>
      </w:tr>
      <w:tr w:rsidR="0038568E" w:rsidRPr="0038568E" w14:paraId="348763E0" w14:textId="77777777" w:rsidTr="0038568E">
        <w:trPr>
          <w:tblCellSpacing w:w="15" w:type="dxa"/>
        </w:trPr>
        <w:tc>
          <w:tcPr>
            <w:tcW w:w="0" w:type="auto"/>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3"/>
              <w:gridCol w:w="8276"/>
            </w:tblGrid>
            <w:tr w:rsidR="0038568E" w:rsidRPr="0038568E" w14:paraId="7E683B3D" w14:textId="77777777">
              <w:trPr>
                <w:tblCellSpacing w:w="15" w:type="dxa"/>
              </w:trPr>
              <w:tc>
                <w:tcPr>
                  <w:tcW w:w="1000" w:type="pct"/>
                  <w:shd w:val="clear" w:color="auto" w:fill="FAF0E6"/>
                  <w:tcMar>
                    <w:top w:w="0" w:type="dxa"/>
                    <w:left w:w="150" w:type="dxa"/>
                    <w:bottom w:w="0" w:type="dxa"/>
                    <w:right w:w="150" w:type="dxa"/>
                  </w:tcMar>
                  <w:vAlign w:val="center"/>
                  <w:hideMark/>
                </w:tcPr>
                <w:p w14:paraId="752F8FF1" w14:textId="77777777" w:rsidR="0038568E" w:rsidRPr="0038568E" w:rsidRDefault="0038568E" w:rsidP="0038568E">
                  <w:pPr>
                    <w:overflowPunct/>
                    <w:autoSpaceDE/>
                    <w:autoSpaceDN/>
                    <w:adjustRightInd/>
                    <w:textAlignment w:val="auto"/>
                    <w:rPr>
                      <w:rFonts w:ascii="Times New Roman" w:hAnsi="Times New Roman"/>
                      <w:sz w:val="24"/>
                      <w:szCs w:val="24"/>
                      <w:lang w:eastAsia="en-GB"/>
                    </w:rPr>
                  </w:pPr>
                  <w:r w:rsidRPr="0038568E">
                    <w:rPr>
                      <w:rFonts w:ascii="Times New Roman" w:hAnsi="Times New Roman"/>
                      <w:sz w:val="24"/>
                      <w:szCs w:val="24"/>
                      <w:lang w:eastAsia="en-GB"/>
                    </w:rPr>
                    <w:t>Action</w:t>
                  </w:r>
                </w:p>
              </w:tc>
              <w:tc>
                <w:tcPr>
                  <w:tcW w:w="4000" w:type="pct"/>
                  <w:shd w:val="clear" w:color="auto" w:fill="FAF0E6"/>
                  <w:tcMar>
                    <w:top w:w="0" w:type="dxa"/>
                    <w:left w:w="150" w:type="dxa"/>
                    <w:bottom w:w="0" w:type="dxa"/>
                    <w:right w:w="150" w:type="dxa"/>
                  </w:tcMar>
                  <w:vAlign w:val="center"/>
                  <w:hideMark/>
                </w:tcPr>
                <w:p w14:paraId="3CB209F0"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i/>
                      <w:iCs/>
                      <w:sz w:val="24"/>
                      <w:szCs w:val="24"/>
                      <w:lang w:eastAsia="en-GB"/>
                    </w:rPr>
                  </w:pPr>
                  <w:proofErr w:type="spellStart"/>
                  <w:r w:rsidRPr="0038568E">
                    <w:rPr>
                      <w:rFonts w:ascii="Times New Roman" w:hAnsi="Times New Roman"/>
                      <w:b/>
                      <w:bCs/>
                      <w:i/>
                      <w:iCs/>
                      <w:sz w:val="24"/>
                      <w:szCs w:val="24"/>
                      <w:lang w:eastAsia="en-GB"/>
                    </w:rPr>
                    <w:t>Raith</w:t>
                  </w:r>
                  <w:proofErr w:type="spellEnd"/>
                  <w:r w:rsidRPr="0038568E">
                    <w:rPr>
                      <w:rFonts w:ascii="Times New Roman" w:hAnsi="Times New Roman"/>
                      <w:b/>
                      <w:bCs/>
                      <w:i/>
                      <w:iCs/>
                      <w:sz w:val="24"/>
                      <w:szCs w:val="24"/>
                      <w:lang w:eastAsia="en-GB"/>
                    </w:rPr>
                    <w:t xml:space="preserve"> injects 40,000 of his own savings into the new company.</w:t>
                  </w:r>
                </w:p>
                <w:p w14:paraId="153410A2"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EQUITY: Amount = £40,000.00</w:t>
                  </w:r>
                </w:p>
                <w:p w14:paraId="096EE588"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Owner's Equity | Capital Introduced</w:t>
                  </w:r>
                </w:p>
              </w:tc>
            </w:tr>
            <w:tr w:rsidR="0038568E" w:rsidRPr="0038568E" w14:paraId="1E62CC48" w14:textId="77777777">
              <w:trPr>
                <w:tblCellSpacing w:w="15" w:type="dxa"/>
              </w:trPr>
              <w:tc>
                <w:tcPr>
                  <w:tcW w:w="1000" w:type="pct"/>
                  <w:tcMar>
                    <w:top w:w="0" w:type="dxa"/>
                    <w:left w:w="150" w:type="dxa"/>
                    <w:bottom w:w="0" w:type="dxa"/>
                    <w:right w:w="150" w:type="dxa"/>
                  </w:tcMar>
                  <w:vAlign w:val="center"/>
                  <w:hideMark/>
                </w:tcPr>
                <w:p w14:paraId="7FB59322" w14:textId="77777777" w:rsidR="0038568E" w:rsidRPr="0038568E" w:rsidRDefault="0038568E" w:rsidP="0038568E">
                  <w:pPr>
                    <w:overflowPunct/>
                    <w:autoSpaceDE/>
                    <w:autoSpaceDN/>
                    <w:adjustRightInd/>
                    <w:textAlignment w:val="auto"/>
                    <w:rPr>
                      <w:rFonts w:ascii="Times New Roman" w:hAnsi="Times New Roman"/>
                      <w:sz w:val="24"/>
                      <w:szCs w:val="24"/>
                      <w:lang w:eastAsia="en-GB"/>
                    </w:rPr>
                  </w:pPr>
                  <w:r w:rsidRPr="0038568E">
                    <w:rPr>
                      <w:rFonts w:ascii="Times New Roman" w:hAnsi="Times New Roman"/>
                      <w:sz w:val="24"/>
                      <w:szCs w:val="24"/>
                      <w:lang w:eastAsia="en-GB"/>
                    </w:rPr>
                    <w:t>Action</w:t>
                  </w:r>
                </w:p>
              </w:tc>
              <w:tc>
                <w:tcPr>
                  <w:tcW w:w="4000" w:type="pct"/>
                  <w:tcMar>
                    <w:top w:w="0" w:type="dxa"/>
                    <w:left w:w="150" w:type="dxa"/>
                    <w:bottom w:w="0" w:type="dxa"/>
                    <w:right w:w="150" w:type="dxa"/>
                  </w:tcMar>
                  <w:vAlign w:val="center"/>
                  <w:hideMark/>
                </w:tcPr>
                <w:p w14:paraId="73DA88D8"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i/>
                      <w:iCs/>
                      <w:sz w:val="24"/>
                      <w:szCs w:val="24"/>
                      <w:lang w:eastAsia="en-GB"/>
                    </w:rPr>
                  </w:pPr>
                  <w:proofErr w:type="spellStart"/>
                  <w:r w:rsidRPr="0038568E">
                    <w:rPr>
                      <w:rFonts w:ascii="Times New Roman" w:hAnsi="Times New Roman"/>
                      <w:b/>
                      <w:bCs/>
                      <w:i/>
                      <w:iCs/>
                      <w:sz w:val="24"/>
                      <w:szCs w:val="24"/>
                      <w:lang w:eastAsia="en-GB"/>
                    </w:rPr>
                    <w:t>Raith's</w:t>
                  </w:r>
                  <w:proofErr w:type="spellEnd"/>
                  <w:r w:rsidRPr="0038568E">
                    <w:rPr>
                      <w:rFonts w:ascii="Times New Roman" w:hAnsi="Times New Roman"/>
                      <w:b/>
                      <w:bCs/>
                      <w:i/>
                      <w:iCs/>
                      <w:sz w:val="24"/>
                      <w:szCs w:val="24"/>
                      <w:lang w:eastAsia="en-GB"/>
                    </w:rPr>
                    <w:t xml:space="preserve"> equity injection is balanced by a cash asset.</w:t>
                  </w:r>
                </w:p>
                <w:p w14:paraId="21C0AC4C"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lastRenderedPageBreak/>
                    <w:t>ASSET: Amount = £40,000.00</w:t>
                  </w:r>
                </w:p>
                <w:p w14:paraId="779EB3C0"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Cash | Non-Operational | From Owners</w:t>
                  </w:r>
                </w:p>
              </w:tc>
            </w:tr>
            <w:tr w:rsidR="0038568E" w:rsidRPr="0038568E" w14:paraId="50DB1758" w14:textId="77777777">
              <w:trPr>
                <w:tblCellSpacing w:w="15" w:type="dxa"/>
              </w:trPr>
              <w:tc>
                <w:tcPr>
                  <w:tcW w:w="1000" w:type="pct"/>
                  <w:shd w:val="clear" w:color="auto" w:fill="FAF0E6"/>
                  <w:tcMar>
                    <w:top w:w="0" w:type="dxa"/>
                    <w:left w:w="150" w:type="dxa"/>
                    <w:bottom w:w="0" w:type="dxa"/>
                    <w:right w:w="150" w:type="dxa"/>
                  </w:tcMar>
                  <w:vAlign w:val="center"/>
                  <w:hideMark/>
                </w:tcPr>
                <w:p w14:paraId="4F439FA0" w14:textId="77777777" w:rsidR="0038568E" w:rsidRPr="0038568E" w:rsidRDefault="0038568E" w:rsidP="0038568E">
                  <w:pPr>
                    <w:overflowPunct/>
                    <w:autoSpaceDE/>
                    <w:autoSpaceDN/>
                    <w:adjustRightInd/>
                    <w:textAlignment w:val="auto"/>
                    <w:rPr>
                      <w:rFonts w:ascii="Times New Roman" w:hAnsi="Times New Roman"/>
                      <w:sz w:val="24"/>
                      <w:szCs w:val="24"/>
                      <w:lang w:eastAsia="en-GB"/>
                    </w:rPr>
                  </w:pPr>
                  <w:r w:rsidRPr="0038568E">
                    <w:rPr>
                      <w:rFonts w:ascii="Times New Roman" w:hAnsi="Times New Roman"/>
                      <w:sz w:val="24"/>
                      <w:szCs w:val="24"/>
                      <w:lang w:eastAsia="en-GB"/>
                    </w:rPr>
                    <w:lastRenderedPageBreak/>
                    <w:t>Action</w:t>
                  </w:r>
                </w:p>
              </w:tc>
              <w:tc>
                <w:tcPr>
                  <w:tcW w:w="4000" w:type="pct"/>
                  <w:shd w:val="clear" w:color="auto" w:fill="FAF0E6"/>
                  <w:tcMar>
                    <w:top w:w="0" w:type="dxa"/>
                    <w:left w:w="150" w:type="dxa"/>
                    <w:bottom w:w="0" w:type="dxa"/>
                    <w:right w:w="150" w:type="dxa"/>
                  </w:tcMar>
                  <w:vAlign w:val="center"/>
                  <w:hideMark/>
                </w:tcPr>
                <w:p w14:paraId="704FA32D"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i/>
                      <w:iCs/>
                      <w:sz w:val="24"/>
                      <w:szCs w:val="24"/>
                      <w:lang w:eastAsia="en-GB"/>
                    </w:rPr>
                  </w:pPr>
                  <w:r w:rsidRPr="0038568E">
                    <w:rPr>
                      <w:rFonts w:ascii="Times New Roman" w:hAnsi="Times New Roman"/>
                      <w:b/>
                      <w:bCs/>
                      <w:i/>
                      <w:iCs/>
                      <w:sz w:val="24"/>
                      <w:szCs w:val="24"/>
                      <w:lang w:eastAsia="en-GB"/>
                    </w:rPr>
                    <w:t xml:space="preserve">This amount is topped up by his father who offers Fred a </w:t>
                  </w:r>
                  <w:proofErr w:type="gramStart"/>
                  <w:r w:rsidRPr="0038568E">
                    <w:rPr>
                      <w:rFonts w:ascii="Times New Roman" w:hAnsi="Times New Roman"/>
                      <w:b/>
                      <w:bCs/>
                      <w:i/>
                      <w:iCs/>
                      <w:sz w:val="24"/>
                      <w:szCs w:val="24"/>
                      <w:lang w:eastAsia="en-GB"/>
                    </w:rPr>
                    <w:t>long term</w:t>
                  </w:r>
                  <w:proofErr w:type="gramEnd"/>
                  <w:r w:rsidRPr="0038568E">
                    <w:rPr>
                      <w:rFonts w:ascii="Times New Roman" w:hAnsi="Times New Roman"/>
                      <w:b/>
                      <w:bCs/>
                      <w:i/>
                      <w:iCs/>
                      <w:sz w:val="24"/>
                      <w:szCs w:val="24"/>
                      <w:lang w:eastAsia="en-GB"/>
                    </w:rPr>
                    <w:t xml:space="preserve"> loan</w:t>
                  </w:r>
                </w:p>
                <w:p w14:paraId="3A33DE53"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EQUITY: Amount = £10,000.00</w:t>
                  </w:r>
                </w:p>
                <w:p w14:paraId="72E4DC0F"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Long Term Loan</w:t>
                  </w:r>
                </w:p>
              </w:tc>
            </w:tr>
            <w:tr w:rsidR="0038568E" w:rsidRPr="0038568E" w14:paraId="1CBB1623" w14:textId="77777777">
              <w:trPr>
                <w:tblCellSpacing w:w="15" w:type="dxa"/>
              </w:trPr>
              <w:tc>
                <w:tcPr>
                  <w:tcW w:w="1000" w:type="pct"/>
                  <w:tcMar>
                    <w:top w:w="0" w:type="dxa"/>
                    <w:left w:w="150" w:type="dxa"/>
                    <w:bottom w:w="0" w:type="dxa"/>
                    <w:right w:w="150" w:type="dxa"/>
                  </w:tcMar>
                  <w:vAlign w:val="center"/>
                  <w:hideMark/>
                </w:tcPr>
                <w:p w14:paraId="001B7A64" w14:textId="77777777" w:rsidR="0038568E" w:rsidRPr="0038568E" w:rsidRDefault="0038568E" w:rsidP="0038568E">
                  <w:pPr>
                    <w:overflowPunct/>
                    <w:autoSpaceDE/>
                    <w:autoSpaceDN/>
                    <w:adjustRightInd/>
                    <w:textAlignment w:val="auto"/>
                    <w:rPr>
                      <w:rFonts w:ascii="Times New Roman" w:hAnsi="Times New Roman"/>
                      <w:sz w:val="24"/>
                      <w:szCs w:val="24"/>
                      <w:lang w:eastAsia="en-GB"/>
                    </w:rPr>
                  </w:pPr>
                  <w:r w:rsidRPr="0038568E">
                    <w:rPr>
                      <w:rFonts w:ascii="Times New Roman" w:hAnsi="Times New Roman"/>
                      <w:sz w:val="24"/>
                      <w:szCs w:val="24"/>
                      <w:lang w:eastAsia="en-GB"/>
                    </w:rPr>
                    <w:t>Action</w:t>
                  </w:r>
                </w:p>
              </w:tc>
              <w:tc>
                <w:tcPr>
                  <w:tcW w:w="4000" w:type="pct"/>
                  <w:tcMar>
                    <w:top w:w="0" w:type="dxa"/>
                    <w:left w:w="150" w:type="dxa"/>
                    <w:bottom w:w="0" w:type="dxa"/>
                    <w:right w:w="150" w:type="dxa"/>
                  </w:tcMar>
                  <w:vAlign w:val="center"/>
                  <w:hideMark/>
                </w:tcPr>
                <w:p w14:paraId="393305A0"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i/>
                      <w:iCs/>
                      <w:sz w:val="24"/>
                      <w:szCs w:val="24"/>
                      <w:lang w:eastAsia="en-GB"/>
                    </w:rPr>
                  </w:pPr>
                  <w:r w:rsidRPr="0038568E">
                    <w:rPr>
                      <w:rFonts w:ascii="Times New Roman" w:hAnsi="Times New Roman"/>
                      <w:b/>
                      <w:bCs/>
                      <w:i/>
                      <w:iCs/>
                      <w:sz w:val="24"/>
                      <w:szCs w:val="24"/>
                      <w:lang w:eastAsia="en-GB"/>
                    </w:rPr>
                    <w:t>which is represented by a cash asset.</w:t>
                  </w:r>
                </w:p>
                <w:p w14:paraId="756BA6E9"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ASSET: Amount = £10,000.00</w:t>
                  </w:r>
                </w:p>
                <w:p w14:paraId="3DEF346D" w14:textId="77777777" w:rsidR="0038568E" w:rsidRPr="0038568E" w:rsidRDefault="0038568E" w:rsidP="0038568E">
                  <w:pPr>
                    <w:overflowPunct/>
                    <w:autoSpaceDE/>
                    <w:autoSpaceDN/>
                    <w:adjustRightInd/>
                    <w:spacing w:before="100" w:beforeAutospacing="1" w:after="100" w:afterAutospacing="1"/>
                    <w:textAlignment w:val="auto"/>
                    <w:rPr>
                      <w:rFonts w:ascii="Times New Roman" w:hAnsi="Times New Roman"/>
                      <w:b/>
                      <w:bCs/>
                      <w:sz w:val="24"/>
                      <w:szCs w:val="24"/>
                      <w:lang w:eastAsia="en-GB"/>
                    </w:rPr>
                  </w:pPr>
                  <w:r w:rsidRPr="0038568E">
                    <w:rPr>
                      <w:rFonts w:ascii="Times New Roman" w:hAnsi="Times New Roman"/>
                      <w:b/>
                      <w:bCs/>
                      <w:sz w:val="24"/>
                      <w:szCs w:val="24"/>
                      <w:lang w:eastAsia="en-GB"/>
                    </w:rPr>
                    <w:t>Cash | Non-Operational | From Creditors</w:t>
                  </w:r>
                </w:p>
              </w:tc>
            </w:tr>
          </w:tbl>
          <w:p w14:paraId="504CFCB4" w14:textId="77777777" w:rsidR="0038568E" w:rsidRPr="0038568E" w:rsidRDefault="0038568E" w:rsidP="0038568E">
            <w:pPr>
              <w:overflowPunct/>
              <w:autoSpaceDE/>
              <w:autoSpaceDN/>
              <w:adjustRightInd/>
              <w:textAlignment w:val="auto"/>
              <w:rPr>
                <w:rFonts w:cs="Arial"/>
                <w:color w:val="333333"/>
                <w:sz w:val="24"/>
                <w:szCs w:val="24"/>
                <w:lang w:eastAsia="en-GB"/>
              </w:rPr>
            </w:pPr>
          </w:p>
        </w:tc>
      </w:tr>
    </w:tbl>
    <w:p w14:paraId="2FF37AE3" w14:textId="2EBA3388" w:rsidR="0038568E" w:rsidRDefault="0038568E" w:rsidP="00D01F03">
      <w:pPr>
        <w:tabs>
          <w:tab w:val="left" w:pos="851"/>
          <w:tab w:val="left" w:pos="1701"/>
          <w:tab w:val="left" w:pos="2552"/>
        </w:tabs>
        <w:spacing w:line="240" w:lineRule="atLeast"/>
      </w:pPr>
    </w:p>
    <w:p w14:paraId="3857BD60" w14:textId="34F6DA23" w:rsidR="0038568E" w:rsidRDefault="0038568E" w:rsidP="00D01F03">
      <w:pPr>
        <w:tabs>
          <w:tab w:val="left" w:pos="851"/>
          <w:tab w:val="left" w:pos="1701"/>
          <w:tab w:val="left" w:pos="2552"/>
        </w:tabs>
        <w:spacing w:line="240" w:lineRule="atLeast"/>
      </w:pPr>
      <w:r>
        <w:t xml:space="preserve">Where the detail, such as </w:t>
      </w:r>
      <w:r w:rsidRPr="0038568E">
        <w:rPr>
          <w:rFonts w:ascii="Times New Roman" w:hAnsi="Times New Roman"/>
          <w:b/>
          <w:bCs/>
          <w:sz w:val="24"/>
          <w:szCs w:val="24"/>
          <w:lang w:eastAsia="en-GB"/>
        </w:rPr>
        <w:t>Cash | Non-Operational | From Creditors</w:t>
      </w:r>
      <w:r>
        <w:t xml:space="preserve">, comes from the hierarchy of accounting keywords used in the AE Transaction tab. </w:t>
      </w:r>
    </w:p>
    <w:p w14:paraId="7D1B32F3" w14:textId="177E8400" w:rsidR="0038568E" w:rsidRDefault="0038568E" w:rsidP="00D01F03">
      <w:pPr>
        <w:tabs>
          <w:tab w:val="left" w:pos="851"/>
          <w:tab w:val="left" w:pos="1701"/>
          <w:tab w:val="left" w:pos="2552"/>
        </w:tabs>
        <w:spacing w:line="240" w:lineRule="atLeast"/>
      </w:pPr>
    </w:p>
    <w:p w14:paraId="6B9AA0E1" w14:textId="3CF82AD2" w:rsidR="0038568E" w:rsidRDefault="0038568E" w:rsidP="0038568E">
      <w:pPr>
        <w:pStyle w:val="Heading1"/>
      </w:pPr>
      <w:r>
        <w:t>Statements</w:t>
      </w:r>
    </w:p>
    <w:p w14:paraId="178FA032" w14:textId="7C0152D6" w:rsidR="0038568E" w:rsidRDefault="0038568E" w:rsidP="00D01F03">
      <w:pPr>
        <w:tabs>
          <w:tab w:val="left" w:pos="851"/>
          <w:tab w:val="left" w:pos="1701"/>
          <w:tab w:val="left" w:pos="2552"/>
        </w:tabs>
        <w:spacing w:line="240" w:lineRule="atLeast"/>
      </w:pPr>
    </w:p>
    <w:p w14:paraId="59D3D02E" w14:textId="27F1D594" w:rsidR="0038568E" w:rsidRDefault="0038568E" w:rsidP="00D01F03">
      <w:pPr>
        <w:tabs>
          <w:tab w:val="left" w:pos="851"/>
          <w:tab w:val="left" w:pos="1701"/>
          <w:tab w:val="left" w:pos="2552"/>
        </w:tabs>
        <w:spacing w:line="240" w:lineRule="atLeast"/>
      </w:pPr>
      <w:r>
        <w:t>This tab has three sub-tabs, each containing one of the three key accounting statements:</w:t>
      </w:r>
    </w:p>
    <w:p w14:paraId="039B5940" w14:textId="79BB8E7D" w:rsidR="0038568E" w:rsidRDefault="0038568E" w:rsidP="00D01F03">
      <w:pPr>
        <w:tabs>
          <w:tab w:val="left" w:pos="851"/>
          <w:tab w:val="left" w:pos="1701"/>
          <w:tab w:val="left" w:pos="2552"/>
        </w:tabs>
        <w:spacing w:line="240" w:lineRule="atLeast"/>
      </w:pPr>
    </w:p>
    <w:p w14:paraId="2B5651FD" w14:textId="5F6D925A" w:rsidR="0038568E" w:rsidRDefault="0038568E" w:rsidP="0038568E">
      <w:pPr>
        <w:numPr>
          <w:ilvl w:val="0"/>
          <w:numId w:val="4"/>
        </w:numPr>
        <w:tabs>
          <w:tab w:val="left" w:pos="851"/>
          <w:tab w:val="left" w:pos="1701"/>
          <w:tab w:val="left" w:pos="2552"/>
        </w:tabs>
        <w:spacing w:line="240" w:lineRule="atLeast"/>
      </w:pPr>
      <w:r>
        <w:t>Balance Sheet</w:t>
      </w:r>
    </w:p>
    <w:p w14:paraId="09947777" w14:textId="3C1837D6" w:rsidR="0038568E" w:rsidRDefault="0038568E" w:rsidP="0038568E">
      <w:pPr>
        <w:numPr>
          <w:ilvl w:val="0"/>
          <w:numId w:val="4"/>
        </w:numPr>
        <w:tabs>
          <w:tab w:val="left" w:pos="851"/>
          <w:tab w:val="left" w:pos="1701"/>
          <w:tab w:val="left" w:pos="2552"/>
        </w:tabs>
        <w:spacing w:line="240" w:lineRule="atLeast"/>
      </w:pPr>
      <w:r>
        <w:t>Profit &amp; Loss Statement</w:t>
      </w:r>
    </w:p>
    <w:p w14:paraId="0822DC2B" w14:textId="5742FB8A" w:rsidR="0038568E" w:rsidRDefault="0038568E" w:rsidP="0038568E">
      <w:pPr>
        <w:numPr>
          <w:ilvl w:val="0"/>
          <w:numId w:val="4"/>
        </w:numPr>
        <w:tabs>
          <w:tab w:val="left" w:pos="851"/>
          <w:tab w:val="left" w:pos="1701"/>
          <w:tab w:val="left" w:pos="2552"/>
        </w:tabs>
        <w:spacing w:line="240" w:lineRule="atLeast"/>
      </w:pPr>
      <w:r>
        <w:t>Cash Flow Statement.</w:t>
      </w:r>
    </w:p>
    <w:p w14:paraId="3FB8CAC1" w14:textId="2F471DFD" w:rsidR="0038568E" w:rsidRDefault="0038568E" w:rsidP="0038568E">
      <w:pPr>
        <w:tabs>
          <w:tab w:val="left" w:pos="851"/>
          <w:tab w:val="left" w:pos="1701"/>
          <w:tab w:val="left" w:pos="2552"/>
        </w:tabs>
        <w:spacing w:line="240" w:lineRule="atLeast"/>
      </w:pPr>
    </w:p>
    <w:p w14:paraId="56563E83" w14:textId="6CF22564" w:rsidR="0038568E" w:rsidRDefault="0038568E" w:rsidP="0038568E">
      <w:pPr>
        <w:tabs>
          <w:tab w:val="left" w:pos="851"/>
          <w:tab w:val="left" w:pos="1701"/>
          <w:tab w:val="left" w:pos="2552"/>
        </w:tabs>
        <w:spacing w:line="240" w:lineRule="atLeast"/>
      </w:pPr>
      <w:r>
        <w:t>These are built up for you as you work through the transactions</w:t>
      </w:r>
      <w:r w:rsidR="00EC2C09">
        <w:t>.</w:t>
      </w:r>
    </w:p>
    <w:p w14:paraId="209160B8" w14:textId="75B02655" w:rsidR="00EC2C09" w:rsidRDefault="00EC2C09" w:rsidP="0038568E">
      <w:pPr>
        <w:tabs>
          <w:tab w:val="left" w:pos="851"/>
          <w:tab w:val="left" w:pos="1701"/>
          <w:tab w:val="left" w:pos="2552"/>
        </w:tabs>
        <w:spacing w:line="240" w:lineRule="atLeast"/>
      </w:pPr>
      <w:r w:rsidRPr="00AA49A4">
        <w:rPr>
          <w:noProof/>
        </w:rPr>
        <w:drawing>
          <wp:inline distT="0" distB="0" distL="0" distR="0" wp14:anchorId="2C47AA26" wp14:editId="14A4146C">
            <wp:extent cx="6648450" cy="465772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4657725"/>
                    </a:xfrm>
                    <a:prstGeom prst="rect">
                      <a:avLst/>
                    </a:prstGeom>
                    <a:noFill/>
                    <a:ln>
                      <a:noFill/>
                    </a:ln>
                  </pic:spPr>
                </pic:pic>
              </a:graphicData>
            </a:graphic>
          </wp:inline>
        </w:drawing>
      </w:r>
    </w:p>
    <w:p w14:paraId="5CEB5688" w14:textId="4B6395F1" w:rsidR="0038568E" w:rsidRDefault="0038568E" w:rsidP="00D01F03">
      <w:pPr>
        <w:tabs>
          <w:tab w:val="left" w:pos="851"/>
          <w:tab w:val="left" w:pos="1701"/>
          <w:tab w:val="left" w:pos="2552"/>
        </w:tabs>
        <w:spacing w:line="240" w:lineRule="atLeast"/>
      </w:pPr>
    </w:p>
    <w:p w14:paraId="467C2607" w14:textId="4A8E6268" w:rsidR="0038568E" w:rsidRDefault="00A2051D" w:rsidP="00D01F03">
      <w:pPr>
        <w:tabs>
          <w:tab w:val="left" w:pos="851"/>
          <w:tab w:val="left" w:pos="1701"/>
          <w:tab w:val="left" w:pos="2552"/>
        </w:tabs>
        <w:spacing w:line="240" w:lineRule="atLeast"/>
      </w:pPr>
      <w:r>
        <w:t>This would be the indicative</w:t>
      </w:r>
      <w:r>
        <w:rPr>
          <w:rStyle w:val="FootnoteReference"/>
        </w:rPr>
        <w:footnoteReference w:id="1"/>
      </w:r>
      <w:r>
        <w:t xml:space="preserve"> Balance Sheet after the actions of the transaction detailed above.  There is a similar progressive sheet for the P&amp;L and for Cash Flow.</w:t>
      </w:r>
    </w:p>
    <w:p w14:paraId="53620653" w14:textId="68217167" w:rsidR="00A2051D" w:rsidRDefault="00A2051D" w:rsidP="00D01F03">
      <w:pPr>
        <w:tabs>
          <w:tab w:val="left" w:pos="851"/>
          <w:tab w:val="left" w:pos="1701"/>
          <w:tab w:val="left" w:pos="2552"/>
        </w:tabs>
        <w:spacing w:line="240" w:lineRule="atLeast"/>
      </w:pPr>
    </w:p>
    <w:p w14:paraId="6608634B" w14:textId="4983866F" w:rsidR="00A2051D" w:rsidRDefault="00A2051D" w:rsidP="00A2051D">
      <w:pPr>
        <w:pStyle w:val="Heading1"/>
      </w:pPr>
      <w:r>
        <w:t>An operational issue</w:t>
      </w:r>
    </w:p>
    <w:p w14:paraId="55C930E8" w14:textId="2266134B" w:rsidR="00A2051D" w:rsidRDefault="00A2051D" w:rsidP="00D01F03">
      <w:pPr>
        <w:tabs>
          <w:tab w:val="left" w:pos="851"/>
          <w:tab w:val="left" w:pos="1701"/>
          <w:tab w:val="left" w:pos="2552"/>
        </w:tabs>
        <w:spacing w:line="240" w:lineRule="atLeast"/>
      </w:pPr>
    </w:p>
    <w:p w14:paraId="40FEE403" w14:textId="7C7232F6" w:rsidR="00A2051D" w:rsidRDefault="00A2051D" w:rsidP="00D01F03">
      <w:pPr>
        <w:tabs>
          <w:tab w:val="left" w:pos="851"/>
          <w:tab w:val="left" w:pos="1701"/>
          <w:tab w:val="left" w:pos="2552"/>
        </w:tabs>
        <w:spacing w:line="240" w:lineRule="atLeast"/>
      </w:pPr>
      <w:r>
        <w:t>Reloading the page or causing it to be reloaded (</w:t>
      </w:r>
      <w:proofErr w:type="gramStart"/>
      <w:r>
        <w:t>e.g.</w:t>
      </w:r>
      <w:proofErr w:type="gramEnd"/>
      <w:r>
        <w:t xml:space="preserve"> by moving away) is trapped</w:t>
      </w:r>
      <w:r w:rsidR="00CC68D1">
        <w:t xml:space="preserve"> and pops up an Alert.  It will cause the App to be reloaded, taking you back to the front page and list of questions.</w:t>
      </w:r>
    </w:p>
    <w:p w14:paraId="4419F9DC" w14:textId="33933561" w:rsidR="00CC68D1" w:rsidRDefault="00CC68D1" w:rsidP="00D01F03">
      <w:pPr>
        <w:tabs>
          <w:tab w:val="left" w:pos="851"/>
          <w:tab w:val="left" w:pos="1701"/>
          <w:tab w:val="left" w:pos="2552"/>
        </w:tabs>
        <w:spacing w:line="240" w:lineRule="atLeast"/>
      </w:pPr>
    </w:p>
    <w:p w14:paraId="31739684" w14:textId="5F517316" w:rsidR="00CC68D1" w:rsidRDefault="00CC68D1" w:rsidP="00D01F03">
      <w:pPr>
        <w:tabs>
          <w:tab w:val="left" w:pos="851"/>
          <w:tab w:val="left" w:pos="1701"/>
          <w:tab w:val="left" w:pos="2552"/>
        </w:tabs>
        <w:spacing w:line="240" w:lineRule="atLeast"/>
      </w:pPr>
      <w:r>
        <w:t xml:space="preserve">If you did this accidentally (which is difficult) then don’t worry as you can always re-start at any particular transaction.  </w:t>
      </w:r>
      <w:proofErr w:type="spellStart"/>
      <w:r>
        <w:t>FinAccs</w:t>
      </w:r>
      <w:proofErr w:type="spellEnd"/>
      <w:r>
        <w:t xml:space="preserve"> doesn’t save your work, but you can always continue where you left off as you had to see the correct actions up until that point.</w:t>
      </w:r>
    </w:p>
    <w:p w14:paraId="52B8FAD8" w14:textId="1D7C00DF" w:rsidR="00CC68D1" w:rsidRDefault="00CC68D1" w:rsidP="00D01F03">
      <w:pPr>
        <w:tabs>
          <w:tab w:val="left" w:pos="851"/>
          <w:tab w:val="left" w:pos="1701"/>
          <w:tab w:val="left" w:pos="2552"/>
        </w:tabs>
        <w:spacing w:line="240" w:lineRule="atLeast"/>
      </w:pPr>
    </w:p>
    <w:p w14:paraId="393A1AAB" w14:textId="724CEEFA" w:rsidR="00CC68D1" w:rsidRDefault="00CC68D1" w:rsidP="00CC68D1">
      <w:pPr>
        <w:pStyle w:val="Heading1"/>
      </w:pPr>
      <w:r>
        <w:t>For potential Authors</w:t>
      </w:r>
    </w:p>
    <w:p w14:paraId="0C78E6A8" w14:textId="15357BFF" w:rsidR="00CC68D1" w:rsidRDefault="00CC68D1" w:rsidP="00D01F03">
      <w:pPr>
        <w:tabs>
          <w:tab w:val="left" w:pos="851"/>
          <w:tab w:val="left" w:pos="1701"/>
          <w:tab w:val="left" w:pos="2552"/>
        </w:tabs>
        <w:spacing w:line="240" w:lineRule="atLeast"/>
      </w:pPr>
    </w:p>
    <w:p w14:paraId="3FE2AB9F" w14:textId="3EB0CAC7" w:rsidR="00CC68D1" w:rsidRDefault="00CC68D1" w:rsidP="00D01F03">
      <w:pPr>
        <w:tabs>
          <w:tab w:val="left" w:pos="851"/>
          <w:tab w:val="left" w:pos="1701"/>
          <w:tab w:val="left" w:pos="2552"/>
        </w:tabs>
        <w:spacing w:line="240" w:lineRule="atLeast"/>
      </w:pPr>
      <w:r>
        <w:t xml:space="preserve">The </w:t>
      </w:r>
      <w:proofErr w:type="spellStart"/>
      <w:r>
        <w:t>FinAccs</w:t>
      </w:r>
      <w:proofErr w:type="spellEnd"/>
      <w:r>
        <w:t xml:space="preserve"> XML Schema can be found here:</w:t>
      </w:r>
    </w:p>
    <w:p w14:paraId="1F600631" w14:textId="41DA4DBB" w:rsidR="00CC68D1" w:rsidRDefault="00CC68D1" w:rsidP="00D01F03">
      <w:pPr>
        <w:tabs>
          <w:tab w:val="left" w:pos="851"/>
          <w:tab w:val="left" w:pos="1701"/>
          <w:tab w:val="left" w:pos="2552"/>
        </w:tabs>
        <w:spacing w:line="240" w:lineRule="atLeast"/>
      </w:pPr>
    </w:p>
    <w:p w14:paraId="6EE4E728" w14:textId="04A4E018" w:rsidR="00CC68D1" w:rsidRDefault="00E36D70" w:rsidP="00D01F03">
      <w:pPr>
        <w:tabs>
          <w:tab w:val="left" w:pos="851"/>
          <w:tab w:val="left" w:pos="1701"/>
          <w:tab w:val="left" w:pos="2552"/>
        </w:tabs>
        <w:spacing w:line="240" w:lineRule="atLeast"/>
      </w:pPr>
      <w:hyperlink r:id="rId15" w:history="1">
        <w:r w:rsidR="00CC68D1" w:rsidRPr="00E77AFE">
          <w:rPr>
            <w:rStyle w:val="Hyperlink"/>
          </w:rPr>
          <w:t>https://demodev.capdm.net/GR/ac/finaccs.xsd</w:t>
        </w:r>
      </w:hyperlink>
    </w:p>
    <w:p w14:paraId="0648DAC1" w14:textId="4435B1E4" w:rsidR="00CC68D1" w:rsidRDefault="00CC68D1" w:rsidP="00D01F03">
      <w:pPr>
        <w:tabs>
          <w:tab w:val="left" w:pos="851"/>
          <w:tab w:val="left" w:pos="1701"/>
          <w:tab w:val="left" w:pos="2552"/>
        </w:tabs>
        <w:spacing w:line="240" w:lineRule="atLeast"/>
      </w:pPr>
    </w:p>
    <w:p w14:paraId="5AF64201" w14:textId="200A6A79" w:rsidR="00CC68D1" w:rsidRDefault="00CC68D1" w:rsidP="00D01F03">
      <w:pPr>
        <w:tabs>
          <w:tab w:val="left" w:pos="851"/>
          <w:tab w:val="left" w:pos="1701"/>
          <w:tab w:val="left" w:pos="2552"/>
        </w:tabs>
        <w:spacing w:line="240" w:lineRule="atLeast"/>
      </w:pPr>
      <w:r>
        <w:t xml:space="preserve">A </w:t>
      </w:r>
      <w:proofErr w:type="gramStart"/>
      <w:r>
        <w:t>fairly complex</w:t>
      </w:r>
      <w:proofErr w:type="gramEnd"/>
      <w:r>
        <w:t xml:space="preserve"> example (</w:t>
      </w:r>
      <w:proofErr w:type="spellStart"/>
      <w:r>
        <w:t>Raith</w:t>
      </w:r>
      <w:proofErr w:type="spellEnd"/>
      <w:r>
        <w:t xml:space="preserve"> Enterprises) can be found here:</w:t>
      </w:r>
    </w:p>
    <w:p w14:paraId="4AA36E6F" w14:textId="7AD0874A" w:rsidR="00CC68D1" w:rsidRDefault="00CC68D1" w:rsidP="00D01F03">
      <w:pPr>
        <w:tabs>
          <w:tab w:val="left" w:pos="851"/>
          <w:tab w:val="left" w:pos="1701"/>
          <w:tab w:val="left" w:pos="2552"/>
        </w:tabs>
        <w:spacing w:line="240" w:lineRule="atLeast"/>
      </w:pPr>
    </w:p>
    <w:p w14:paraId="2CE32276" w14:textId="03CCB1D2" w:rsidR="00CC68D1" w:rsidRDefault="00E36D70" w:rsidP="00D01F03">
      <w:pPr>
        <w:tabs>
          <w:tab w:val="left" w:pos="851"/>
          <w:tab w:val="left" w:pos="1701"/>
          <w:tab w:val="left" w:pos="2552"/>
        </w:tabs>
        <w:spacing w:line="240" w:lineRule="atLeast"/>
      </w:pPr>
      <w:hyperlink r:id="rId16" w:history="1">
        <w:r w:rsidR="00CC68D1" w:rsidRPr="00E77AFE">
          <w:rPr>
            <w:rStyle w:val="Hyperlink"/>
          </w:rPr>
          <w:t>https://demodev.capdm.net/GR/ac/finaccs_ae/raith_ae.xml</w:t>
        </w:r>
      </w:hyperlink>
    </w:p>
    <w:p w14:paraId="639DF9E7" w14:textId="3B1CAECA" w:rsidR="00CC68D1" w:rsidRDefault="00CC68D1" w:rsidP="00D01F03">
      <w:pPr>
        <w:tabs>
          <w:tab w:val="left" w:pos="851"/>
          <w:tab w:val="left" w:pos="1701"/>
          <w:tab w:val="left" w:pos="2552"/>
        </w:tabs>
        <w:spacing w:line="240" w:lineRule="atLeast"/>
      </w:pPr>
    </w:p>
    <w:p w14:paraId="566A3D65" w14:textId="3B0B25B4" w:rsidR="00CC68D1" w:rsidRDefault="00CC68D1" w:rsidP="00D01F03">
      <w:pPr>
        <w:tabs>
          <w:tab w:val="left" w:pos="851"/>
          <w:tab w:val="left" w:pos="1701"/>
          <w:tab w:val="left" w:pos="2552"/>
        </w:tabs>
        <w:spacing w:line="240" w:lineRule="atLeast"/>
      </w:pPr>
      <w:r>
        <w:t>and a template for a new question here:</w:t>
      </w:r>
    </w:p>
    <w:p w14:paraId="35B23445" w14:textId="108C18A8" w:rsidR="00CC68D1" w:rsidRDefault="00CC68D1" w:rsidP="00D01F03">
      <w:pPr>
        <w:tabs>
          <w:tab w:val="left" w:pos="851"/>
          <w:tab w:val="left" w:pos="1701"/>
          <w:tab w:val="left" w:pos="2552"/>
        </w:tabs>
        <w:spacing w:line="240" w:lineRule="atLeast"/>
      </w:pPr>
    </w:p>
    <w:p w14:paraId="699A937C" w14:textId="1867A4AC" w:rsidR="00CC68D1" w:rsidRDefault="00E36D70" w:rsidP="00D01F03">
      <w:pPr>
        <w:tabs>
          <w:tab w:val="left" w:pos="851"/>
          <w:tab w:val="left" w:pos="1701"/>
          <w:tab w:val="left" w:pos="2552"/>
        </w:tabs>
        <w:spacing w:line="240" w:lineRule="atLeast"/>
      </w:pPr>
      <w:hyperlink r:id="rId17" w:history="1">
        <w:r w:rsidR="008951C8" w:rsidRPr="00E77AFE">
          <w:rPr>
            <w:rStyle w:val="Hyperlink"/>
          </w:rPr>
          <w:t>https://demodev.capdm.net/GR/ac/finaccs_ae/question_ae-TEMPLATE.xml</w:t>
        </w:r>
      </w:hyperlink>
    </w:p>
    <w:p w14:paraId="5A6514D7" w14:textId="3E16A373" w:rsidR="008951C8" w:rsidRDefault="008951C8" w:rsidP="00D01F03">
      <w:pPr>
        <w:tabs>
          <w:tab w:val="left" w:pos="851"/>
          <w:tab w:val="left" w:pos="1701"/>
          <w:tab w:val="left" w:pos="2552"/>
        </w:tabs>
        <w:spacing w:line="240" w:lineRule="atLeast"/>
      </w:pPr>
    </w:p>
    <w:p w14:paraId="058948B9" w14:textId="2062AD4B" w:rsidR="008951C8" w:rsidRDefault="008951C8" w:rsidP="00D01F03">
      <w:pPr>
        <w:tabs>
          <w:tab w:val="left" w:pos="851"/>
          <w:tab w:val="left" w:pos="1701"/>
          <w:tab w:val="left" w:pos="2552"/>
        </w:tabs>
        <w:spacing w:line="240" w:lineRule="atLeast"/>
      </w:pPr>
      <w:r>
        <w:t>Requirements:</w:t>
      </w:r>
    </w:p>
    <w:p w14:paraId="518218FC" w14:textId="07056174" w:rsidR="008951C8" w:rsidRDefault="008951C8" w:rsidP="00D01F03">
      <w:pPr>
        <w:tabs>
          <w:tab w:val="left" w:pos="851"/>
          <w:tab w:val="left" w:pos="1701"/>
          <w:tab w:val="left" w:pos="2552"/>
        </w:tabs>
        <w:spacing w:line="240" w:lineRule="atLeast"/>
      </w:pPr>
    </w:p>
    <w:p w14:paraId="747853D0" w14:textId="6003BF9B" w:rsidR="008951C8" w:rsidRDefault="008951C8" w:rsidP="008951C8">
      <w:pPr>
        <w:pStyle w:val="ListParagraph"/>
        <w:numPr>
          <w:ilvl w:val="0"/>
          <w:numId w:val="5"/>
        </w:numPr>
        <w:tabs>
          <w:tab w:val="left" w:pos="851"/>
          <w:tab w:val="left" w:pos="1701"/>
          <w:tab w:val="left" w:pos="2552"/>
        </w:tabs>
        <w:spacing w:line="240" w:lineRule="atLeast"/>
      </w:pPr>
      <w:r>
        <w:t>Question file names must end in _ae.xml</w:t>
      </w:r>
    </w:p>
    <w:p w14:paraId="0ADA9A11" w14:textId="022588A3" w:rsidR="008951C8" w:rsidRDefault="008951C8" w:rsidP="008951C8">
      <w:pPr>
        <w:pStyle w:val="ListParagraph"/>
        <w:numPr>
          <w:ilvl w:val="0"/>
          <w:numId w:val="5"/>
        </w:numPr>
        <w:tabs>
          <w:tab w:val="left" w:pos="851"/>
          <w:tab w:val="left" w:pos="1701"/>
          <w:tab w:val="left" w:pos="2552"/>
        </w:tabs>
        <w:spacing w:line="240" w:lineRule="atLeast"/>
      </w:pPr>
      <w:r>
        <w:t>Questions must parse against the Schema (this is checked on load)</w:t>
      </w:r>
    </w:p>
    <w:p w14:paraId="74F7829E" w14:textId="542E352B" w:rsidR="008951C8" w:rsidRDefault="008951C8" w:rsidP="008951C8">
      <w:pPr>
        <w:tabs>
          <w:tab w:val="left" w:pos="851"/>
          <w:tab w:val="left" w:pos="1701"/>
          <w:tab w:val="left" w:pos="2552"/>
        </w:tabs>
        <w:spacing w:line="240" w:lineRule="atLeast"/>
      </w:pPr>
    </w:p>
    <w:p w14:paraId="0BBA8C17" w14:textId="060ED6EB" w:rsidR="008951C8" w:rsidRDefault="008951C8" w:rsidP="008951C8">
      <w:pPr>
        <w:tabs>
          <w:tab w:val="left" w:pos="851"/>
          <w:tab w:val="left" w:pos="1701"/>
          <w:tab w:val="left" w:pos="2552"/>
        </w:tabs>
        <w:spacing w:line="240" w:lineRule="atLeast"/>
      </w:pPr>
      <w:r>
        <w:t>Good luck.</w:t>
      </w:r>
    </w:p>
    <w:p w14:paraId="02579AB1" w14:textId="75D616F2" w:rsidR="002B15F8" w:rsidRDefault="002B15F8" w:rsidP="008951C8">
      <w:pPr>
        <w:tabs>
          <w:tab w:val="left" w:pos="851"/>
          <w:tab w:val="left" w:pos="1701"/>
          <w:tab w:val="left" w:pos="2552"/>
        </w:tabs>
        <w:spacing w:line="240" w:lineRule="atLeast"/>
      </w:pPr>
    </w:p>
    <w:p w14:paraId="313B26EC" w14:textId="17186DDB" w:rsidR="002B15F8" w:rsidRDefault="002B15F8" w:rsidP="002B15F8">
      <w:pPr>
        <w:pStyle w:val="Heading1"/>
      </w:pPr>
      <w:r>
        <w:t>For potential Developers</w:t>
      </w:r>
    </w:p>
    <w:p w14:paraId="1F3B2BC0" w14:textId="3C0A1946" w:rsidR="002B15F8" w:rsidRDefault="002B15F8" w:rsidP="008951C8">
      <w:pPr>
        <w:tabs>
          <w:tab w:val="left" w:pos="851"/>
          <w:tab w:val="left" w:pos="1701"/>
          <w:tab w:val="left" w:pos="2552"/>
        </w:tabs>
        <w:spacing w:line="240" w:lineRule="atLeast"/>
      </w:pPr>
    </w:p>
    <w:p w14:paraId="14B7249F" w14:textId="1E990BC2" w:rsidR="008951C8" w:rsidRDefault="002B15F8" w:rsidP="002B15F8">
      <w:pPr>
        <w:tabs>
          <w:tab w:val="left" w:pos="851"/>
          <w:tab w:val="left" w:pos="1701"/>
          <w:tab w:val="left" w:pos="2552"/>
        </w:tabs>
        <w:spacing w:line="240" w:lineRule="atLeast"/>
      </w:pPr>
      <w:proofErr w:type="spellStart"/>
      <w:r>
        <w:t>FinAccs</w:t>
      </w:r>
      <w:proofErr w:type="spellEnd"/>
      <w:r>
        <w:t xml:space="preserve"> is </w:t>
      </w:r>
      <w:r>
        <w:t>Copyright CAPDM Ltd</w:t>
      </w:r>
      <w:r>
        <w:t>. but is made available as</w:t>
      </w:r>
      <w:r>
        <w:t xml:space="preserve"> free software</w:t>
      </w:r>
      <w:r>
        <w:t>, including source on request.  Y</w:t>
      </w:r>
      <w:r>
        <w:t>ou can redistribute it and/or modify it under the terms of the GNU General Public License</w:t>
      </w:r>
      <w:r>
        <w:t xml:space="preserve">.  </w:t>
      </w:r>
    </w:p>
    <w:p w14:paraId="301C6E01" w14:textId="4DB4FAFF" w:rsidR="002B15F8" w:rsidRDefault="002B15F8" w:rsidP="002B15F8">
      <w:pPr>
        <w:tabs>
          <w:tab w:val="left" w:pos="851"/>
          <w:tab w:val="left" w:pos="1701"/>
          <w:tab w:val="left" w:pos="2552"/>
        </w:tabs>
        <w:spacing w:line="240" w:lineRule="atLeast"/>
      </w:pPr>
    </w:p>
    <w:p w14:paraId="330DF249" w14:textId="49DD675D" w:rsidR="002B15F8" w:rsidRDefault="002B15F8" w:rsidP="002B15F8">
      <w:pPr>
        <w:tabs>
          <w:tab w:val="left" w:pos="851"/>
          <w:tab w:val="left" w:pos="1701"/>
          <w:tab w:val="left" w:pos="2552"/>
        </w:tabs>
        <w:spacing w:line="240" w:lineRule="atLeast"/>
      </w:pPr>
      <w:r>
        <w:t>If you do use it and develop it further, or indeed develop more questions, then do offer a copy back to CAPDM Ltd. as we will maintain a distribution and a collection of questions.</w:t>
      </w:r>
    </w:p>
    <w:p w14:paraId="4DD333CD" w14:textId="77777777" w:rsidR="002B15F8" w:rsidRPr="00D01F03" w:rsidRDefault="002B15F8" w:rsidP="002B15F8">
      <w:pPr>
        <w:tabs>
          <w:tab w:val="left" w:pos="851"/>
          <w:tab w:val="left" w:pos="1701"/>
          <w:tab w:val="left" w:pos="2552"/>
        </w:tabs>
        <w:spacing w:line="240" w:lineRule="atLeast"/>
      </w:pPr>
    </w:p>
    <w:sectPr w:rsidR="002B15F8" w:rsidRPr="00D01F03">
      <w:footerReference w:type="default" r:id="rId18"/>
      <w:type w:val="continuous"/>
      <w:pgSz w:w="11909" w:h="16834" w:code="9"/>
      <w:pgMar w:top="720" w:right="720" w:bottom="720" w:left="72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6031" w14:textId="77777777" w:rsidR="00E36D70" w:rsidRDefault="00E36D70">
      <w:r>
        <w:separator/>
      </w:r>
    </w:p>
  </w:endnote>
  <w:endnote w:type="continuationSeparator" w:id="0">
    <w:p w14:paraId="60F883A7" w14:textId="77777777" w:rsidR="00E36D70" w:rsidRDefault="00E3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30CC" w14:textId="77777777" w:rsidR="001E5E72" w:rsidRDefault="001E5E72">
    <w:pPr>
      <w:pStyle w:val="Footer"/>
      <w:tabs>
        <w:tab w:val="left" w:pos="567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47061" w14:textId="77777777" w:rsidR="00E36D70" w:rsidRDefault="00E36D70">
      <w:r>
        <w:separator/>
      </w:r>
    </w:p>
  </w:footnote>
  <w:footnote w:type="continuationSeparator" w:id="0">
    <w:p w14:paraId="65EF1D71" w14:textId="77777777" w:rsidR="00E36D70" w:rsidRDefault="00E36D70">
      <w:r>
        <w:continuationSeparator/>
      </w:r>
    </w:p>
  </w:footnote>
  <w:footnote w:id="1">
    <w:p w14:paraId="367DF982" w14:textId="5E3BA7C2" w:rsidR="00A2051D" w:rsidRDefault="00A2051D">
      <w:pPr>
        <w:pStyle w:val="FootnoteText"/>
      </w:pPr>
      <w:r>
        <w:rPr>
          <w:rStyle w:val="FootnoteReference"/>
        </w:rPr>
        <w:footnoteRef/>
      </w:r>
      <w:r>
        <w:t xml:space="preserve"> Indicative!  It may not be as detailed as a BS should </w:t>
      </w:r>
      <w:proofErr w:type="gramStart"/>
      <w:r>
        <w:t>be</w:t>
      </w:r>
      <w:proofErr w:type="gramEnd"/>
      <w:r>
        <w:t xml:space="preserve"> but it should be good to show the key principles.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3799"/>
    <w:multiLevelType w:val="hybridMultilevel"/>
    <w:tmpl w:val="45089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CC0E71"/>
    <w:multiLevelType w:val="hybridMultilevel"/>
    <w:tmpl w:val="702E2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3335E"/>
    <w:multiLevelType w:val="hybridMultilevel"/>
    <w:tmpl w:val="9F0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333B94"/>
    <w:multiLevelType w:val="hybridMultilevel"/>
    <w:tmpl w:val="A42CB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3809F0"/>
    <w:multiLevelType w:val="hybridMultilevel"/>
    <w:tmpl w:val="E5EE5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F"/>
    <w:rsid w:val="00016FFD"/>
    <w:rsid w:val="001E5E72"/>
    <w:rsid w:val="002763CE"/>
    <w:rsid w:val="002B15F8"/>
    <w:rsid w:val="0030601F"/>
    <w:rsid w:val="0038568E"/>
    <w:rsid w:val="004A4E92"/>
    <w:rsid w:val="005D369E"/>
    <w:rsid w:val="005E05C1"/>
    <w:rsid w:val="0078035A"/>
    <w:rsid w:val="0086312C"/>
    <w:rsid w:val="0088329F"/>
    <w:rsid w:val="008951C8"/>
    <w:rsid w:val="009B1A1F"/>
    <w:rsid w:val="00A2051D"/>
    <w:rsid w:val="00AB55FB"/>
    <w:rsid w:val="00BB2867"/>
    <w:rsid w:val="00BC0B26"/>
    <w:rsid w:val="00C73945"/>
    <w:rsid w:val="00CC68D1"/>
    <w:rsid w:val="00D01F03"/>
    <w:rsid w:val="00D04AEA"/>
    <w:rsid w:val="00E36D70"/>
    <w:rsid w:val="00EC2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70A32"/>
  <w15:chartTrackingRefBased/>
  <w15:docId w15:val="{761DD691-EFA5-4AB8-B6EC-40A7AF1E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qFormat/>
    <w:rsid w:val="00C7394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style>
  <w:style w:type="paragraph" w:styleId="Header">
    <w:name w:val="header"/>
    <w:basedOn w:val="Normal"/>
    <w:pPr>
      <w:tabs>
        <w:tab w:val="center" w:pos="4153"/>
        <w:tab w:val="right" w:pos="8306"/>
      </w:tabs>
    </w:pPr>
  </w:style>
  <w:style w:type="character" w:customStyle="1" w:styleId="Heading1Char">
    <w:name w:val="Heading 1 Char"/>
    <w:basedOn w:val="DefaultParagraphFont"/>
    <w:link w:val="Heading1"/>
    <w:rsid w:val="00C73945"/>
    <w:rPr>
      <w:rFonts w:asciiTheme="majorHAnsi" w:eastAsiaTheme="majorEastAsia" w:hAnsiTheme="majorHAnsi" w:cstheme="majorBidi"/>
      <w:b/>
      <w:bCs/>
      <w:kern w:val="32"/>
      <w:sz w:val="32"/>
      <w:szCs w:val="32"/>
      <w:lang w:eastAsia="en-US"/>
    </w:rPr>
  </w:style>
  <w:style w:type="paragraph" w:customStyle="1" w:styleId="fa-q-preamble">
    <w:name w:val="fa-q-preamble"/>
    <w:basedOn w:val="Normal"/>
    <w:rsid w:val="0038568E"/>
    <w:pPr>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paragraph" w:customStyle="1" w:styleId="fa-q-detail">
    <w:name w:val="fa-q-detail"/>
    <w:basedOn w:val="Normal"/>
    <w:rsid w:val="0038568E"/>
    <w:pPr>
      <w:overflowPunct/>
      <w:autoSpaceDE/>
      <w:autoSpaceDN/>
      <w:adjustRightInd/>
      <w:spacing w:before="100" w:beforeAutospacing="1" w:after="100" w:afterAutospacing="1"/>
      <w:textAlignment w:val="auto"/>
    </w:pPr>
    <w:rPr>
      <w:rFonts w:ascii="Times New Roman" w:hAnsi="Times New Roman"/>
      <w:sz w:val="24"/>
      <w:szCs w:val="24"/>
      <w:lang w:eastAsia="en-GB"/>
    </w:rPr>
  </w:style>
  <w:style w:type="paragraph" w:styleId="FootnoteText">
    <w:name w:val="footnote text"/>
    <w:basedOn w:val="Normal"/>
    <w:link w:val="FootnoteTextChar"/>
    <w:rsid w:val="00A2051D"/>
    <w:rPr>
      <w:sz w:val="20"/>
    </w:rPr>
  </w:style>
  <w:style w:type="character" w:customStyle="1" w:styleId="FootnoteTextChar">
    <w:name w:val="Footnote Text Char"/>
    <w:basedOn w:val="DefaultParagraphFont"/>
    <w:link w:val="FootnoteText"/>
    <w:rsid w:val="00A2051D"/>
    <w:rPr>
      <w:rFonts w:ascii="Arial" w:hAnsi="Arial"/>
      <w:lang w:eastAsia="en-US"/>
    </w:rPr>
  </w:style>
  <w:style w:type="character" w:styleId="FootnoteReference">
    <w:name w:val="footnote reference"/>
    <w:basedOn w:val="DefaultParagraphFont"/>
    <w:rsid w:val="00A2051D"/>
    <w:rPr>
      <w:vertAlign w:val="superscript"/>
    </w:rPr>
  </w:style>
  <w:style w:type="character" w:styleId="Hyperlink">
    <w:name w:val="Hyperlink"/>
    <w:basedOn w:val="DefaultParagraphFont"/>
    <w:rsid w:val="00CC68D1"/>
    <w:rPr>
      <w:color w:val="0563C1" w:themeColor="hyperlink"/>
      <w:u w:val="single"/>
    </w:rPr>
  </w:style>
  <w:style w:type="character" w:styleId="UnresolvedMention">
    <w:name w:val="Unresolved Mention"/>
    <w:basedOn w:val="DefaultParagraphFont"/>
    <w:uiPriority w:val="99"/>
    <w:semiHidden/>
    <w:unhideWhenUsed/>
    <w:rsid w:val="00CC68D1"/>
    <w:rPr>
      <w:color w:val="605E5C"/>
      <w:shd w:val="clear" w:color="auto" w:fill="E1DFDD"/>
    </w:rPr>
  </w:style>
  <w:style w:type="paragraph" w:styleId="ListParagraph">
    <w:name w:val="List Paragraph"/>
    <w:basedOn w:val="Normal"/>
    <w:uiPriority w:val="34"/>
    <w:qFormat/>
    <w:rsid w:val="00895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21905">
      <w:bodyDiv w:val="1"/>
      <w:marLeft w:val="0"/>
      <w:marRight w:val="0"/>
      <w:marTop w:val="0"/>
      <w:marBottom w:val="0"/>
      <w:divBdr>
        <w:top w:val="none" w:sz="0" w:space="0" w:color="auto"/>
        <w:left w:val="none" w:sz="0" w:space="0" w:color="auto"/>
        <w:bottom w:val="none" w:sz="0" w:space="0" w:color="auto"/>
        <w:right w:val="none" w:sz="0" w:space="0" w:color="auto"/>
      </w:divBdr>
    </w:div>
    <w:div w:id="1849709345">
      <w:bodyDiv w:val="1"/>
      <w:marLeft w:val="0"/>
      <w:marRight w:val="0"/>
      <w:marTop w:val="0"/>
      <w:marBottom w:val="0"/>
      <w:divBdr>
        <w:top w:val="none" w:sz="0" w:space="0" w:color="auto"/>
        <w:left w:val="none" w:sz="0" w:space="0" w:color="auto"/>
        <w:bottom w:val="none" w:sz="0" w:space="0" w:color="auto"/>
        <w:right w:val="none" w:sz="0" w:space="0" w:color="auto"/>
      </w:divBdr>
      <w:divsChild>
        <w:div w:id="610474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modev.capdm.net/GR/ac/finaccs_ae/question_ae-TEMPLATE.xml" TargetMode="External"/><Relationship Id="rId2" Type="http://schemas.openxmlformats.org/officeDocument/2006/relationships/numbering" Target="numbering.xml"/><Relationship Id="rId16" Type="http://schemas.openxmlformats.org/officeDocument/2006/relationships/hyperlink" Target="https://demodev.capdm.net/GR/ac/finaccs_ae/raith_ae.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modev.capdm.net/GR/ac/finaccs.xs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APDM-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4016E-6BF4-49BF-9907-A1FFCA1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CAPDM-Memo.dot</Template>
  <TotalTime>57</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EBS Memo Template</vt:lpstr>
    </vt:vector>
  </TitlesOfParts>
  <Company>Gateway 2000</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EBS Memo Template</dc:title>
  <dc:subject/>
  <dc:creator>Ken Currie</dc:creator>
  <cp:keywords/>
  <dc:description>Last modified 18/1/96</dc:description>
  <cp:lastModifiedBy>Ken</cp:lastModifiedBy>
  <cp:revision>3</cp:revision>
  <cp:lastPrinted>1995-10-24T15:40:00Z</cp:lastPrinted>
  <dcterms:created xsi:type="dcterms:W3CDTF">2021-10-19T14:09:00Z</dcterms:created>
  <dcterms:modified xsi:type="dcterms:W3CDTF">2021-10-19T15:06:00Z</dcterms:modified>
</cp:coreProperties>
</file>